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861F9B6" w:rsidR="009125CE" w:rsidRPr="002613E2" w:rsidRDefault="002613E2" w:rsidP="002613E2">
      <w:pPr>
        <w:spacing w:before="100" w:beforeAutospacing="1" w:after="100" w:afterAutospacing="1" w:line="360" w:lineRule="auto"/>
        <w:jc w:val="both"/>
        <w:rPr>
          <w:rFonts w:ascii="Sakkal Majalla" w:hAnsi="Sakkal Majalla" w:cs="Sakkal Majalla"/>
          <w:b/>
          <w:bCs/>
          <w:sz w:val="36"/>
          <w:szCs w:val="36"/>
          <w:lang w:bidi="ar-EG"/>
        </w:rPr>
      </w:pPr>
      <w:r w:rsidRPr="002613E2">
        <w:rPr>
          <w:rFonts w:ascii="Sakkal Majalla" w:hAnsi="Sakkal Majalla" w:cs="Sakkal Majalla"/>
          <w:b/>
          <w:bCs/>
          <w:noProof/>
          <w:sz w:val="36"/>
          <w:szCs w:val="36"/>
        </w:rPr>
        <w:drawing>
          <wp:anchor distT="0" distB="0" distL="114300" distR="114300" simplePos="0" relativeHeight="251656192" behindDoc="0" locked="0" layoutInCell="1" allowOverlap="1" wp14:anchorId="4117FFF0" wp14:editId="14C5A43A">
            <wp:simplePos x="0" y="0"/>
            <wp:positionH relativeFrom="margin">
              <wp:posOffset>381000</wp:posOffset>
            </wp:positionH>
            <wp:positionV relativeFrom="margin">
              <wp:posOffset>-171450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613E2">
        <w:rPr>
          <w:rFonts w:ascii="Sakkal Majalla" w:hAnsi="Sakkal Majalla" w:cs="Sakkal Majalla"/>
          <w:b/>
          <w:bCs/>
          <w:sz w:val="36"/>
          <w:szCs w:val="36"/>
          <w:rtl/>
          <w:lang w:bidi="ar-EG"/>
        </w:rPr>
        <w:t xml:space="preserve">جامعة ميدأوشن </w:t>
      </w:r>
    </w:p>
    <w:p w14:paraId="1E957002" w14:textId="72977B4C" w:rsidR="00F546CE" w:rsidRPr="002613E2" w:rsidRDefault="009125CE" w:rsidP="002613E2">
      <w:pPr>
        <w:spacing w:before="100" w:beforeAutospacing="1" w:after="100" w:afterAutospacing="1" w:line="360" w:lineRule="auto"/>
        <w:jc w:val="both"/>
        <w:rPr>
          <w:rFonts w:ascii="Sakkal Majalla" w:hAnsi="Sakkal Majalla" w:cs="Sakkal Majalla"/>
          <w:b/>
          <w:bCs/>
          <w:sz w:val="36"/>
          <w:szCs w:val="36"/>
          <w:rtl/>
          <w:lang w:bidi="ar-EG"/>
        </w:rPr>
      </w:pPr>
      <w:r w:rsidRPr="002613E2">
        <w:rPr>
          <w:rFonts w:ascii="Sakkal Majalla" w:hAnsi="Sakkal Majalla" w:cs="Sakkal Majalla"/>
          <w:b/>
          <w:bCs/>
          <w:sz w:val="36"/>
          <w:szCs w:val="36"/>
          <w:lang w:bidi="ar-EG"/>
        </w:rPr>
        <w:t xml:space="preserve">    </w:t>
      </w:r>
      <w:r w:rsidRPr="002613E2">
        <w:rPr>
          <w:rFonts w:ascii="Sakkal Majalla" w:hAnsi="Sakkal Majalla" w:cs="Sakkal Majalla"/>
          <w:b/>
          <w:bCs/>
          <w:sz w:val="36"/>
          <w:szCs w:val="36"/>
          <w:rtl/>
          <w:lang w:bidi="ar-EG"/>
        </w:rPr>
        <w:t xml:space="preserve">كلية الإدارة </w:t>
      </w:r>
    </w:p>
    <w:p w14:paraId="0217C513" w14:textId="0BE82768" w:rsidR="009125CE" w:rsidRPr="002613E2" w:rsidRDefault="009125CE" w:rsidP="002613E2">
      <w:pPr>
        <w:spacing w:before="100" w:beforeAutospacing="1" w:after="100" w:afterAutospacing="1" w:line="360" w:lineRule="auto"/>
        <w:jc w:val="both"/>
        <w:rPr>
          <w:rFonts w:ascii="Sakkal Majalla" w:hAnsi="Sakkal Majalla" w:cs="Sakkal Majalla"/>
          <w:sz w:val="36"/>
          <w:szCs w:val="36"/>
          <w:rtl/>
          <w:lang w:bidi="ar-EG"/>
        </w:rPr>
      </w:pPr>
      <w:r w:rsidRPr="002613E2">
        <w:rPr>
          <w:rFonts w:ascii="Sakkal Majalla" w:hAnsi="Sakkal Majalla" w:cs="Sakkal Majalla"/>
          <w:b/>
          <w:bCs/>
          <w:sz w:val="36"/>
          <w:szCs w:val="36"/>
          <w:rtl/>
          <w:lang w:bidi="ar-EG"/>
        </w:rPr>
        <w:t>تخصص</w:t>
      </w:r>
      <w:r w:rsidR="00B15A9E" w:rsidRPr="002613E2">
        <w:rPr>
          <w:rFonts w:ascii="Sakkal Majalla" w:hAnsi="Sakkal Majalla" w:cs="Sakkal Majalla"/>
          <w:b/>
          <w:bCs/>
          <w:sz w:val="36"/>
          <w:szCs w:val="36"/>
          <w:rtl/>
          <w:lang w:bidi="ar-EG"/>
        </w:rPr>
        <w:t xml:space="preserve"> إدارة </w:t>
      </w:r>
      <w:r w:rsidR="00FD3A34" w:rsidRPr="002613E2">
        <w:rPr>
          <w:rFonts w:ascii="Sakkal Majalla" w:hAnsi="Sakkal Majalla" w:cs="Sakkal Majalla"/>
          <w:b/>
          <w:bCs/>
          <w:sz w:val="36"/>
          <w:szCs w:val="36"/>
          <w:rtl/>
          <w:lang w:bidi="ar-EG"/>
        </w:rPr>
        <w:t xml:space="preserve">اعمال </w:t>
      </w:r>
      <w:r w:rsidR="00CB4420" w:rsidRPr="002613E2">
        <w:rPr>
          <w:rFonts w:ascii="Sakkal Majalla" w:hAnsi="Sakkal Majalla" w:cs="Sakkal Majalla"/>
          <w:b/>
          <w:bCs/>
          <w:sz w:val="36"/>
          <w:szCs w:val="36"/>
          <w:rtl/>
          <w:lang w:bidi="ar-EG"/>
        </w:rPr>
        <w:t xml:space="preserve"> </w:t>
      </w:r>
    </w:p>
    <w:p w14:paraId="5F6542BF" w14:textId="77777777" w:rsidR="009125CE" w:rsidRPr="002613E2" w:rsidRDefault="009125CE" w:rsidP="002613E2">
      <w:pPr>
        <w:spacing w:before="100" w:beforeAutospacing="1" w:after="100" w:afterAutospacing="1" w:line="360" w:lineRule="auto"/>
        <w:jc w:val="both"/>
        <w:rPr>
          <w:rFonts w:ascii="Sakkal Majalla" w:hAnsi="Sakkal Majalla" w:cs="Sakkal Majalla"/>
          <w:sz w:val="28"/>
          <w:szCs w:val="28"/>
          <w:rtl/>
          <w:lang w:bidi="ar-EG"/>
        </w:rPr>
      </w:pPr>
    </w:p>
    <w:p w14:paraId="5DB75711" w14:textId="77777777" w:rsidR="003C64FC" w:rsidRPr="002613E2" w:rsidRDefault="003C64FC" w:rsidP="003C64FC">
      <w:pPr>
        <w:spacing w:before="100" w:beforeAutospacing="1" w:after="100" w:afterAutospacing="1" w:line="360" w:lineRule="auto"/>
        <w:jc w:val="both"/>
        <w:rPr>
          <w:rFonts w:ascii="Sakkal Majalla" w:hAnsi="Sakkal Majalla" w:cs="Sakkal Majalla"/>
          <w:sz w:val="28"/>
          <w:szCs w:val="28"/>
          <w:rtl/>
          <w:lang w:bidi="ar-EG"/>
        </w:rPr>
      </w:pPr>
      <w:bookmarkStart w:id="0" w:name="_Toc172826558"/>
      <w:bookmarkStart w:id="1" w:name="_Toc169790487"/>
      <w:bookmarkStart w:id="2" w:name="_Toc170717396"/>
    </w:p>
    <w:p w14:paraId="5D941252" w14:textId="77777777" w:rsidR="003C64FC" w:rsidRPr="002613E2" w:rsidRDefault="003C64FC" w:rsidP="003C64FC">
      <w:pPr>
        <w:spacing w:before="100" w:beforeAutospacing="1" w:after="100" w:afterAutospacing="1" w:line="360" w:lineRule="auto"/>
        <w:jc w:val="center"/>
        <w:rPr>
          <w:rFonts w:ascii="Sakkal Majalla" w:hAnsi="Sakkal Majalla" w:cs="Sakkal Majalla"/>
          <w:b/>
          <w:bCs/>
          <w:sz w:val="32"/>
          <w:szCs w:val="32"/>
          <w:rtl/>
          <w:lang w:bidi="ar-EG"/>
        </w:rPr>
      </w:pPr>
      <w:bookmarkStart w:id="3" w:name="_Hlk170641084"/>
      <w:r w:rsidRPr="002613E2">
        <w:rPr>
          <w:rFonts w:ascii="Sakkal Majalla" w:hAnsi="Sakkal Majalla" w:cs="Sakkal Majalla"/>
          <w:b/>
          <w:bCs/>
          <w:sz w:val="44"/>
          <w:szCs w:val="44"/>
          <w:rtl/>
          <w:lang w:bidi="ar-EG"/>
        </w:rPr>
        <w:t>أثر جودة الخدمة الصحية في رضا المرضى دراسة تطبيقية على  المستشفيات الحكومية في المملكة العربية السعودية</w:t>
      </w:r>
    </w:p>
    <w:bookmarkEnd w:id="3"/>
    <w:p w14:paraId="148FCA41" w14:textId="77777777" w:rsidR="003C64FC" w:rsidRDefault="003C64FC" w:rsidP="003C64FC">
      <w:pPr>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إعداد الطالب/</w:t>
      </w:r>
    </w:p>
    <w:p w14:paraId="6B4ED9C1" w14:textId="77777777" w:rsidR="003C64FC" w:rsidRDefault="003C64FC" w:rsidP="003C64FC">
      <w:pPr>
        <w:spacing w:line="360" w:lineRule="auto"/>
        <w:rPr>
          <w:rFonts w:ascii="Sakkal Majalla" w:hAnsi="Sakkal Majalla" w:cs="Sakkal Majalla"/>
          <w:b/>
          <w:bCs/>
          <w:sz w:val="28"/>
          <w:szCs w:val="28"/>
          <w:lang w:bidi="ar-BH"/>
        </w:rPr>
      </w:pPr>
      <w:r>
        <w:rPr>
          <w:rFonts w:ascii="Sakkal Majalla" w:hAnsi="Sakkal Majalla" w:cs="Sakkal Majalla"/>
          <w:b/>
          <w:bCs/>
          <w:sz w:val="28"/>
          <w:szCs w:val="28"/>
          <w:rtl/>
          <w:lang w:bidi="ar-BH"/>
        </w:rPr>
        <w:t>أمجد محمد الليل 233001615</w:t>
      </w:r>
    </w:p>
    <w:p w14:paraId="4B04BF84" w14:textId="77777777" w:rsidR="003C64FC" w:rsidRDefault="003C64FC" w:rsidP="003C64FC">
      <w:pPr>
        <w:spacing w:line="360" w:lineRule="auto"/>
        <w:rPr>
          <w:rFonts w:ascii="Sakkal Majalla" w:hAnsi="Sakkal Majalla" w:cs="Sakkal Majalla"/>
          <w:b/>
          <w:bCs/>
          <w:sz w:val="28"/>
          <w:szCs w:val="28"/>
          <w:rtl/>
          <w:lang w:bidi="ar-BH"/>
        </w:rPr>
      </w:pPr>
      <w:r>
        <w:rPr>
          <w:rFonts w:ascii="Sakkal Majalla" w:hAnsi="Sakkal Majalla" w:cs="Sakkal Majalla"/>
          <w:b/>
          <w:bCs/>
          <w:sz w:val="28"/>
          <w:szCs w:val="28"/>
          <w:rtl/>
          <w:lang w:bidi="ar-BH"/>
        </w:rPr>
        <w:t>عيسى علي هادي 233002195</w:t>
      </w:r>
    </w:p>
    <w:p w14:paraId="10341548" w14:textId="77777777" w:rsidR="003C64FC" w:rsidRDefault="003C64FC" w:rsidP="003C64FC">
      <w:pPr>
        <w:spacing w:line="360" w:lineRule="auto"/>
        <w:rPr>
          <w:rFonts w:ascii="Sakkal Majalla" w:hAnsi="Sakkal Majalla" w:cs="Sakkal Majalla"/>
          <w:b/>
          <w:bCs/>
          <w:sz w:val="28"/>
          <w:szCs w:val="28"/>
          <w:rtl/>
          <w:lang w:bidi="ar-EG"/>
        </w:rPr>
      </w:pPr>
    </w:p>
    <w:p w14:paraId="392114F8" w14:textId="77777777" w:rsidR="003C64FC" w:rsidRDefault="003C64FC" w:rsidP="003C64FC">
      <w:p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52E2F35" w14:textId="77777777" w:rsidR="003C64FC" w:rsidRDefault="003C64FC" w:rsidP="003C64FC">
      <w:pPr>
        <w:spacing w:line="360" w:lineRule="auto"/>
        <w:ind w:firstLine="72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t>د. الفيصل عبد الحمید محمد حسن</w:t>
      </w:r>
    </w:p>
    <w:p w14:paraId="17D5D82D" w14:textId="77777777" w:rsidR="003C64FC" w:rsidRDefault="003C64FC" w:rsidP="003C64FC">
      <w:pPr>
        <w:spacing w:line="360" w:lineRule="auto"/>
        <w:ind w:firstLine="72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t xml:space="preserve">د.فايز علي جراد </w:t>
      </w:r>
    </w:p>
    <w:p w14:paraId="01D2FA9D" w14:textId="77777777" w:rsidR="003C64FC" w:rsidRDefault="003C64FC" w:rsidP="003C64FC">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العام الدراسي:</w:t>
      </w:r>
    </w:p>
    <w:p w14:paraId="15E4F85C" w14:textId="77777777" w:rsidR="003C64FC" w:rsidRDefault="003C64FC" w:rsidP="003C64FC">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2024-1445</w:t>
      </w:r>
    </w:p>
    <w:p w14:paraId="0C18920E" w14:textId="77777777" w:rsidR="003C64FC" w:rsidRDefault="003C64FC" w:rsidP="003C64FC">
      <w:pPr>
        <w:spacing w:before="100" w:beforeAutospacing="1" w:after="100" w:afterAutospacing="1" w:line="360" w:lineRule="auto"/>
        <w:jc w:val="center"/>
        <w:rPr>
          <w:rFonts w:ascii="Sakkal Majalla" w:hAnsi="Sakkal Majalla" w:cs="Sakkal Majalla"/>
          <w:b/>
          <w:bCs/>
          <w:sz w:val="36"/>
          <w:szCs w:val="36"/>
          <w:rtl/>
          <w:lang w:bidi="ar-EG"/>
        </w:rPr>
      </w:pPr>
    </w:p>
    <w:p w14:paraId="03202684" w14:textId="7BDFFE59" w:rsidR="00A139CE" w:rsidRPr="00A139CE" w:rsidRDefault="00A139CE" w:rsidP="00616590">
      <w:pPr>
        <w:spacing w:before="100" w:beforeAutospacing="1" w:after="100" w:afterAutospacing="1" w:line="360" w:lineRule="auto"/>
        <w:jc w:val="center"/>
        <w:outlineLvl w:val="0"/>
        <w:rPr>
          <w:rFonts w:ascii="Sakkal Majalla" w:hAnsi="Sakkal Majalla" w:cs="Sakkal Majalla"/>
          <w:b/>
          <w:bCs/>
          <w:sz w:val="40"/>
          <w:szCs w:val="40"/>
          <w:rtl/>
        </w:rPr>
      </w:pPr>
      <w:r w:rsidRPr="00A139CE">
        <w:rPr>
          <w:rFonts w:ascii="Sakkal Majalla" w:hAnsi="Sakkal Majalla" w:cs="Sakkal Majalla" w:hint="cs"/>
          <w:b/>
          <w:bCs/>
          <w:sz w:val="40"/>
          <w:szCs w:val="40"/>
          <w:rtl/>
        </w:rPr>
        <w:t>الفصل الأول: الإطار العام للدراسة</w:t>
      </w:r>
      <w:bookmarkEnd w:id="0"/>
    </w:p>
    <w:p w14:paraId="035BF540" w14:textId="01992813" w:rsidR="009125CE" w:rsidRPr="00A139CE" w:rsidRDefault="00A139CE" w:rsidP="00616590">
      <w:pPr>
        <w:spacing w:before="100" w:beforeAutospacing="1" w:after="100" w:afterAutospacing="1" w:line="360" w:lineRule="auto"/>
        <w:outlineLvl w:val="1"/>
        <w:rPr>
          <w:rFonts w:ascii="Sakkal Majalla" w:hAnsi="Sakkal Majalla" w:cs="Sakkal Majalla"/>
          <w:b/>
          <w:bCs/>
          <w:sz w:val="36"/>
          <w:szCs w:val="36"/>
          <w:rtl/>
        </w:rPr>
      </w:pPr>
      <w:bookmarkStart w:id="4" w:name="_Toc172826559"/>
      <w:r>
        <w:rPr>
          <w:rFonts w:ascii="Sakkal Majalla" w:hAnsi="Sakkal Majalla" w:cs="Sakkal Majalla" w:hint="cs"/>
          <w:b/>
          <w:bCs/>
          <w:sz w:val="36"/>
          <w:szCs w:val="36"/>
          <w:rtl/>
        </w:rPr>
        <w:t xml:space="preserve">1.1 </w:t>
      </w:r>
      <w:r w:rsidR="00A74F76" w:rsidRPr="00A139CE">
        <w:rPr>
          <w:rFonts w:ascii="Sakkal Majalla" w:hAnsi="Sakkal Majalla" w:cs="Sakkal Majalla"/>
          <w:b/>
          <w:bCs/>
          <w:sz w:val="36"/>
          <w:szCs w:val="36"/>
          <w:rtl/>
        </w:rPr>
        <w:t>مقدمة</w:t>
      </w:r>
      <w:r w:rsidR="009125CE" w:rsidRPr="00A139CE">
        <w:rPr>
          <w:rFonts w:ascii="Sakkal Majalla" w:hAnsi="Sakkal Majalla" w:cs="Sakkal Majalla"/>
          <w:b/>
          <w:bCs/>
          <w:sz w:val="36"/>
          <w:szCs w:val="36"/>
          <w:rtl/>
        </w:rPr>
        <w:t>:</w:t>
      </w:r>
      <w:bookmarkEnd w:id="1"/>
      <w:bookmarkEnd w:id="2"/>
      <w:bookmarkEnd w:id="4"/>
    </w:p>
    <w:p w14:paraId="615DA37F" w14:textId="1C4DF71E" w:rsidR="0061244C" w:rsidRPr="002613E2" w:rsidRDefault="0061244C" w:rsidP="00A139CE">
      <w:pPr>
        <w:spacing w:before="100" w:beforeAutospacing="1" w:after="100" w:afterAutospacing="1" w:line="360" w:lineRule="auto"/>
        <w:ind w:firstLine="720"/>
        <w:jc w:val="both"/>
        <w:rPr>
          <w:rFonts w:ascii="Sakkal Majalla" w:hAnsi="Sakkal Majalla" w:cs="Sakkal Majalla"/>
          <w:sz w:val="28"/>
          <w:szCs w:val="28"/>
          <w:rtl/>
        </w:rPr>
      </w:pPr>
      <w:bookmarkStart w:id="5" w:name="_Toc169790488"/>
      <w:r w:rsidRPr="002613E2">
        <w:rPr>
          <w:rFonts w:ascii="Sakkal Majalla" w:hAnsi="Sakkal Majalla" w:cs="Sakkal Majalla"/>
          <w:sz w:val="28"/>
          <w:szCs w:val="28"/>
          <w:rtl/>
        </w:rPr>
        <w:t>أصبحت جودة الخدمات التي تقدمها المؤسسات بمختلف أنواعها ميزة تنافسية واستراتيجية تسعى مختلف المؤسسات للوصول إليها من أجل تحقيق النجاح والريادة في مجال الأعمال، ومن جهة أخرى تعتبر أهم الوسائل لجذب الزبائن والرضا عند التعامل</w:t>
      </w:r>
      <w:r w:rsidR="008A358E" w:rsidRPr="002613E2">
        <w:rPr>
          <w:rFonts w:ascii="Sakkal Majalla" w:hAnsi="Sakkal Majalla" w:cs="Sakkal Majalla"/>
          <w:sz w:val="28"/>
          <w:szCs w:val="28"/>
          <w:rtl/>
        </w:rPr>
        <w:t xml:space="preserve"> مع</w:t>
      </w:r>
      <w:r w:rsidRPr="002613E2">
        <w:rPr>
          <w:rFonts w:ascii="Sakkal Majalla" w:hAnsi="Sakkal Majalla" w:cs="Sakkal Majalla"/>
          <w:sz w:val="28"/>
          <w:szCs w:val="28"/>
          <w:rtl/>
        </w:rPr>
        <w:t xml:space="preserve"> أي قرار فيها </w:t>
      </w:r>
      <w:r w:rsidR="008A358E" w:rsidRPr="002613E2">
        <w:rPr>
          <w:rFonts w:ascii="Sakkal Majalla" w:hAnsi="Sakkal Majalla" w:cs="Sakkal Majalla"/>
          <w:sz w:val="28"/>
          <w:szCs w:val="28"/>
          <w:rtl/>
        </w:rPr>
        <w:t>يتعلق</w:t>
      </w:r>
      <w:r w:rsidRPr="002613E2">
        <w:rPr>
          <w:rFonts w:ascii="Sakkal Majalla" w:hAnsi="Sakkal Majalla" w:cs="Sakkal Majalla"/>
          <w:sz w:val="28"/>
          <w:szCs w:val="28"/>
          <w:rtl/>
        </w:rPr>
        <w:t xml:space="preserve"> بمدى جودة المنتجات أو الخدمات</w:t>
      </w:r>
      <w:r w:rsidR="008A358E" w:rsidRPr="002613E2">
        <w:rPr>
          <w:rFonts w:ascii="Sakkal Majalla" w:hAnsi="Sakkal Majalla" w:cs="Sakkal Majalla"/>
          <w:sz w:val="28"/>
          <w:szCs w:val="28"/>
          <w:rtl/>
        </w:rPr>
        <w:t xml:space="preserve"> المقدمة </w:t>
      </w:r>
      <w:r w:rsidRPr="002613E2">
        <w:rPr>
          <w:rFonts w:ascii="Sakkal Majalla" w:hAnsi="Sakkal Majalla" w:cs="Sakkal Majalla"/>
          <w:sz w:val="28"/>
          <w:szCs w:val="28"/>
          <w:rtl/>
        </w:rPr>
        <w:t>.</w:t>
      </w:r>
    </w:p>
    <w:p w14:paraId="6765A0E3" w14:textId="1E59E095" w:rsidR="0061244C" w:rsidRPr="002613E2" w:rsidRDefault="0061244C"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وتعتبر الخدمات الصحية وجودتها من أهم الخدمات التي </w:t>
      </w:r>
      <w:r w:rsidR="009E432F" w:rsidRPr="002613E2">
        <w:rPr>
          <w:rFonts w:ascii="Sakkal Majalla" w:hAnsi="Sakkal Majalla" w:cs="Sakkal Majalla"/>
          <w:sz w:val="28"/>
          <w:szCs w:val="28"/>
          <w:rtl/>
        </w:rPr>
        <w:t>تحظى ب</w:t>
      </w:r>
      <w:r w:rsidRPr="002613E2">
        <w:rPr>
          <w:rFonts w:ascii="Sakkal Majalla" w:hAnsi="Sakkal Majalla" w:cs="Sakkal Majalla"/>
          <w:sz w:val="28"/>
          <w:szCs w:val="28"/>
          <w:rtl/>
        </w:rPr>
        <w:t xml:space="preserve">اهتمام كبير </w:t>
      </w:r>
      <w:r w:rsidR="009E432F" w:rsidRPr="002613E2">
        <w:rPr>
          <w:rFonts w:ascii="Sakkal Majalla" w:hAnsi="Sakkal Majalla" w:cs="Sakkal Majalla"/>
          <w:sz w:val="28"/>
          <w:szCs w:val="28"/>
          <w:rtl/>
        </w:rPr>
        <w:t>لدى</w:t>
      </w:r>
      <w:r w:rsidRPr="002613E2">
        <w:rPr>
          <w:rFonts w:ascii="Sakkal Majalla" w:hAnsi="Sakkal Majalla" w:cs="Sakkal Majalla"/>
          <w:sz w:val="28"/>
          <w:szCs w:val="28"/>
          <w:rtl/>
        </w:rPr>
        <w:t xml:space="preserve"> المرضى، بسبب مساهمتها في تحقيق سهولة الإجراءات والوثوق عليها، وبسبب انتشار العديد من المستشفيات بولايات مختلفة مما أدى إلى زيادة المنافسة في القطاع الصحي</w:t>
      </w:r>
      <w:r w:rsidR="00FD3A34"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حيث يشهد العصر الحالي حدوث تغير م</w:t>
      </w:r>
      <w:r w:rsidR="008E62D7" w:rsidRPr="002613E2">
        <w:rPr>
          <w:rFonts w:ascii="Sakkal Majalla" w:hAnsi="Sakkal Majalla" w:cs="Sakkal Majalla"/>
          <w:sz w:val="28"/>
          <w:szCs w:val="28"/>
          <w:rtl/>
        </w:rPr>
        <w:t>ستم</w:t>
      </w:r>
      <w:r w:rsidRPr="002613E2">
        <w:rPr>
          <w:rFonts w:ascii="Sakkal Majalla" w:hAnsi="Sakkal Majalla" w:cs="Sakkal Majalla"/>
          <w:sz w:val="28"/>
          <w:szCs w:val="28"/>
          <w:rtl/>
        </w:rPr>
        <w:t>ر ومتسارع في مجال الخدمات الصحية وجودتها، فأصبحت جودة الخدمات الصحية من المؤشرات الرئيسية للحكم على مدى تطور الخدمات الصحية والإصلاح في السياسات الصحية في المؤسسات الصحية بهدف تحسين جودة خدماتها، وبذل المزيد من الجهود لتقديم خدمات ذات جودة عالية تتناسب مع احتياجات المرضى</w:t>
      </w:r>
      <w:r w:rsidR="00FD3A34" w:rsidRPr="002613E2">
        <w:rPr>
          <w:rFonts w:ascii="Sakkal Majalla" w:hAnsi="Sakkal Majalla" w:cs="Sakkal Majalla"/>
          <w:sz w:val="28"/>
          <w:szCs w:val="28"/>
          <w:rtl/>
        </w:rPr>
        <w:t xml:space="preserve"> لأنها تتعلق بحياة و صحة النفس البشرية  والتي  هي محور اهتمام جميع المؤسسات الصحية ونتج عن هذا الاهتمام قيام المهتمين بتحديد  أبعاد جودة الخدمات، واعتبارها مؤشرات لقياس جودة الخدمات والتي تشمل (التعاطف ، الاعتمادية ، الأمان، الملموسية، الاستجابة)</w:t>
      </w:r>
      <w:r w:rsidRPr="002613E2">
        <w:rPr>
          <w:rFonts w:ascii="Sakkal Majalla" w:hAnsi="Sakkal Majalla" w:cs="Sakkal Majalla"/>
          <w:sz w:val="28"/>
          <w:szCs w:val="28"/>
          <w:rtl/>
        </w:rPr>
        <w:t>. (</w:t>
      </w:r>
      <w:r w:rsidR="004519EE" w:rsidRPr="002613E2">
        <w:rPr>
          <w:rFonts w:ascii="Sakkal Majalla" w:hAnsi="Sakkal Majalla" w:cs="Sakkal Majalla"/>
          <w:sz w:val="28"/>
          <w:szCs w:val="28"/>
          <w:rtl/>
        </w:rPr>
        <w:t>الجوابرة . 2016).</w:t>
      </w:r>
      <w:r w:rsidRPr="002613E2">
        <w:rPr>
          <w:rFonts w:ascii="Sakkal Majalla" w:hAnsi="Sakkal Majalla" w:cs="Sakkal Majalla"/>
          <w:sz w:val="28"/>
          <w:szCs w:val="28"/>
          <w:rtl/>
        </w:rPr>
        <w:t>.</w:t>
      </w:r>
    </w:p>
    <w:p w14:paraId="182BD600" w14:textId="2C2BD70F" w:rsidR="009109A6" w:rsidRPr="002613E2" w:rsidRDefault="00182F08"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و</w:t>
      </w:r>
      <w:r w:rsidR="00652BC1" w:rsidRPr="002613E2">
        <w:rPr>
          <w:rFonts w:ascii="Sakkal Majalla" w:hAnsi="Sakkal Majalla" w:cs="Sakkal Majalla"/>
          <w:sz w:val="28"/>
          <w:szCs w:val="28"/>
          <w:rtl/>
        </w:rPr>
        <w:t xml:space="preserve">يعتبر الارتقاء بالمستوى الصحي للمواطنين هدفاً رئيسياً بالنسبة لأي دولة في خططها للتنمية الاجتماعية والاقتصادية، والذي اسهم  في نقل المستشفيات من إطارها القديم المتمثل في كونها مجرد مكان يمارس فيه الطبيب مهنته ليأخذ إطاراً أشمل في الكيفية التي تقدم بها الخدمة الصحية لطلابيها سواء من </w:t>
      </w:r>
      <w:r w:rsidR="00652BC1" w:rsidRPr="002613E2">
        <w:rPr>
          <w:rFonts w:ascii="Sakkal Majalla" w:hAnsi="Sakkal Majalla" w:cs="Sakkal Majalla"/>
          <w:sz w:val="28"/>
          <w:szCs w:val="28"/>
          <w:rtl/>
        </w:rPr>
        <w:lastRenderedPageBreak/>
        <w:t>المرضى أو غير المرضى، فضلاً عن تخطيط وتنفيذ برامج التطوير والبحث، إلى جانب وضع معايير للرقابة على جودة الخدمات المقدمة</w:t>
      </w:r>
      <w:r w:rsidRPr="002613E2">
        <w:rPr>
          <w:rFonts w:ascii="Sakkal Majalla" w:hAnsi="Sakkal Majalla" w:cs="Sakkal Majalla"/>
          <w:sz w:val="28"/>
          <w:szCs w:val="28"/>
          <w:rtl/>
        </w:rPr>
        <w:t>.( أبو هربيد و رضوان. 2021).</w:t>
      </w:r>
    </w:p>
    <w:p w14:paraId="64BD766B" w14:textId="3E4F5FEB" w:rsidR="009109A6" w:rsidRPr="002613E2" w:rsidRDefault="0055107A"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ولأن المستشفى وسيلة مهمة من الوسائل التي تسهم في تحقيق التنمية الاجتماعية، فقد زاد الاهتمام على الصعيد العالمي بإنشاء المستشفيات والإنفاق عليها، ويتم ذلك عن طريق القطاع الحكومي في بعض الدول، وعن طريق إسهام الهيئات والجمعيات الخيرية والقطاع الخاص في دول أخرى، وتعد المستشفيات </w:t>
      </w:r>
      <w:r w:rsidR="00A73378" w:rsidRPr="002613E2">
        <w:rPr>
          <w:rFonts w:ascii="Sakkal Majalla" w:hAnsi="Sakkal Majalla" w:cs="Sakkal Majalla"/>
          <w:sz w:val="28"/>
          <w:szCs w:val="28"/>
          <w:rtl/>
        </w:rPr>
        <w:t>الحكومية</w:t>
      </w:r>
      <w:r w:rsidRPr="002613E2">
        <w:rPr>
          <w:rFonts w:ascii="Sakkal Majalla" w:hAnsi="Sakkal Majalla" w:cs="Sakkal Majalla"/>
          <w:sz w:val="28"/>
          <w:szCs w:val="28"/>
          <w:rtl/>
        </w:rPr>
        <w:t xml:space="preserve"> من أهم الأنواع انتشاراً في </w:t>
      </w:r>
      <w:r w:rsidR="00A73378" w:rsidRPr="002613E2">
        <w:rPr>
          <w:rFonts w:ascii="Sakkal Majalla" w:hAnsi="Sakkal Majalla" w:cs="Sakkal Majalla"/>
          <w:sz w:val="28"/>
          <w:szCs w:val="28"/>
          <w:rtl/>
        </w:rPr>
        <w:t>كونها أساسا لتقديم الخدمة الصحية لكل الأشخاص بالاضافة</w:t>
      </w:r>
      <w:r w:rsidRPr="002613E2">
        <w:rPr>
          <w:rFonts w:ascii="Sakkal Majalla" w:hAnsi="Sakkal Majalla" w:cs="Sakkal Majalla"/>
          <w:sz w:val="28"/>
          <w:szCs w:val="28"/>
          <w:rtl/>
        </w:rPr>
        <w:t xml:space="preserve"> للقطاع الخاص في تقديم الخدمات الصحية، ولما كانت الأموال التي تنفق في هذا المجال كبيرة، تمثل الحرص على أن تكون الخدمة الطبية المقدمة ذات مستوى عالٍ يتناسب مع هذه النفقات، وهو أمر يأتي ب</w:t>
      </w:r>
      <w:r w:rsidR="00141EDA" w:rsidRPr="002613E2">
        <w:rPr>
          <w:rFonts w:ascii="Sakkal Majalla" w:hAnsi="Sakkal Majalla" w:cs="Sakkal Majalla"/>
          <w:sz w:val="28"/>
          <w:szCs w:val="28"/>
          <w:rtl/>
        </w:rPr>
        <w:t>ك</w:t>
      </w:r>
      <w:r w:rsidRPr="002613E2">
        <w:rPr>
          <w:rFonts w:ascii="Sakkal Majalla" w:hAnsi="Sakkal Majalla" w:cs="Sakkal Majalla"/>
          <w:sz w:val="28"/>
          <w:szCs w:val="28"/>
          <w:rtl/>
        </w:rPr>
        <w:t>فا</w:t>
      </w:r>
      <w:r w:rsidR="00141EDA" w:rsidRPr="002613E2">
        <w:rPr>
          <w:rFonts w:ascii="Sakkal Majalla" w:hAnsi="Sakkal Majalla" w:cs="Sakkal Majalla"/>
          <w:sz w:val="28"/>
          <w:szCs w:val="28"/>
          <w:rtl/>
        </w:rPr>
        <w:t>ء</w:t>
      </w:r>
      <w:r w:rsidRPr="002613E2">
        <w:rPr>
          <w:rFonts w:ascii="Sakkal Majalla" w:hAnsi="Sakkal Majalla" w:cs="Sakkal Majalla"/>
          <w:sz w:val="28"/>
          <w:szCs w:val="28"/>
          <w:rtl/>
        </w:rPr>
        <w:t>ات إدارة م</w:t>
      </w:r>
      <w:r w:rsidR="00141EDA" w:rsidRPr="002613E2">
        <w:rPr>
          <w:rFonts w:ascii="Sakkal Majalla" w:hAnsi="Sakkal Majalla" w:cs="Sakkal Majalla"/>
          <w:sz w:val="28"/>
          <w:szCs w:val="28"/>
          <w:rtl/>
        </w:rPr>
        <w:t xml:space="preserve">ؤهلة تاهيلا جيدا </w:t>
      </w:r>
      <w:r w:rsidRPr="002613E2">
        <w:rPr>
          <w:rFonts w:ascii="Sakkal Majalla" w:hAnsi="Sakkal Majalla" w:cs="Sakkal Majalla"/>
          <w:sz w:val="28"/>
          <w:szCs w:val="28"/>
          <w:rtl/>
        </w:rPr>
        <w:t>ً، لضمان الاستفادة القصوى من الإمكانات المتاحة.</w:t>
      </w:r>
      <w:r w:rsidR="00092B63" w:rsidRPr="002613E2">
        <w:rPr>
          <w:rFonts w:ascii="Sakkal Majalla" w:hAnsi="Sakkal Majalla" w:cs="Sakkal Majalla"/>
          <w:sz w:val="28"/>
          <w:szCs w:val="28"/>
          <w:rtl/>
        </w:rPr>
        <w:t xml:space="preserve"> .( أبو هربيد و رضوان. 2021).</w:t>
      </w:r>
    </w:p>
    <w:p w14:paraId="47B4EE52" w14:textId="24D2677C" w:rsidR="00905E70" w:rsidRPr="002613E2" w:rsidRDefault="00905E70"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تعد جودة الخدمة الصحية من أهم العوامل المؤثرة في رضا المرضى، وهي محور اهتمام العديد من الدراسات والأبحاث في مجال الرعاية الصحية. يتزايد الوعي بأهمية تقديم خدمات صحية ذات جودة عالية، حيث يسهم ذلك بشكل كبير في تحسين صحة الأفراد وزيادة رضاهم عن الخدمات المقدمة لهم. في هذا السياق، تعتبر المستشفيات الحكومية في المملكة العربية السعودية إحدى الركائز الأساسية في تقديم الرعاية الصحية للمواطنين والمقيمين، حيث تسعى المملكة إلى تح</w:t>
      </w:r>
      <w:r w:rsidR="00534D48" w:rsidRPr="002613E2">
        <w:rPr>
          <w:rFonts w:ascii="Sakkal Majalla" w:hAnsi="Sakkal Majalla" w:cs="Sakkal Majalla"/>
          <w:sz w:val="28"/>
          <w:szCs w:val="28"/>
          <w:rtl/>
        </w:rPr>
        <w:t>سين و</w:t>
      </w:r>
      <w:r w:rsidRPr="002613E2">
        <w:rPr>
          <w:rFonts w:ascii="Sakkal Majalla" w:hAnsi="Sakkal Majalla" w:cs="Sakkal Majalla"/>
          <w:sz w:val="28"/>
          <w:szCs w:val="28"/>
          <w:rtl/>
        </w:rPr>
        <w:t xml:space="preserve"> تطوير القطاع الصحي وضمان تقديم خدمات صحية بمعايير عالمية.</w:t>
      </w:r>
    </w:p>
    <w:p w14:paraId="0327A9F7" w14:textId="50EE55D6" w:rsidR="00905E70" w:rsidRPr="002613E2" w:rsidRDefault="00905E70"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إن رضا المرضى يعد مؤشراً مهماً على فعالية وجودة الخدمات الصحية المقدمة، حيث ينعكس هذا الرضا على سمعة المستشفيات وقدرتها على جذب المزيد من المرضى. لذلك، تهدف هذه الدراسة إلى استكشاف أثر جودة الخدمة الصحية على رضا المرضى في المستشفيات الحكومية في المملكة العربية السعودية. من خلال هذه الدراسة التطبيقية، سنقوم بتحليل مدى تأثير مختلف جوانب الجودة مثل الكفاءة المهنية، الاستجابة، التفاعل الشخصي، البيئة المادية، والتواصل على مستوى رضا المرضى.</w:t>
      </w:r>
      <w:r w:rsidR="009C1CE0" w:rsidRPr="002613E2">
        <w:rPr>
          <w:rFonts w:ascii="Sakkal Majalla" w:hAnsi="Sakkal Majalla" w:cs="Sakkal Majalla"/>
          <w:sz w:val="28"/>
          <w:szCs w:val="28"/>
          <w:rtl/>
        </w:rPr>
        <w:t>( الزايدي. 2020).</w:t>
      </w:r>
    </w:p>
    <w:p w14:paraId="3E67E4A0" w14:textId="7D8A1422" w:rsidR="009109A6" w:rsidRPr="002613E2" w:rsidRDefault="00534D48"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lastRenderedPageBreak/>
        <w:t>و</w:t>
      </w:r>
      <w:r w:rsidR="00905E70" w:rsidRPr="002613E2">
        <w:rPr>
          <w:rFonts w:ascii="Sakkal Majalla" w:hAnsi="Sakkal Majalla" w:cs="Sakkal Majalla"/>
          <w:sz w:val="28"/>
          <w:szCs w:val="28"/>
          <w:rtl/>
        </w:rPr>
        <w:t>من خلال هذه الدراسة</w:t>
      </w:r>
      <w:r w:rsidRPr="002613E2">
        <w:rPr>
          <w:rFonts w:ascii="Sakkal Majalla" w:hAnsi="Sakkal Majalla" w:cs="Sakkal Majalla"/>
          <w:sz w:val="28"/>
          <w:szCs w:val="28"/>
          <w:rtl/>
        </w:rPr>
        <w:t xml:space="preserve"> نتطلع الى معرفة </w:t>
      </w:r>
      <w:r w:rsidR="00905E70" w:rsidRPr="002613E2">
        <w:rPr>
          <w:rFonts w:ascii="Sakkal Majalla" w:hAnsi="Sakkal Majalla" w:cs="Sakkal Majalla"/>
          <w:sz w:val="28"/>
          <w:szCs w:val="28"/>
          <w:rtl/>
        </w:rPr>
        <w:t xml:space="preserve"> إلى </w:t>
      </w:r>
      <w:r w:rsidRPr="002613E2">
        <w:rPr>
          <w:rFonts w:ascii="Sakkal Majalla" w:hAnsi="Sakkal Majalla" w:cs="Sakkal Majalla"/>
          <w:sz w:val="28"/>
          <w:szCs w:val="28"/>
          <w:rtl/>
        </w:rPr>
        <w:t>أثر جودة الخدمة الصحية في رضا المرضى دراسة تطبيقية على  المستشفيات الحكومية في المملكة العربية السعودية .</w:t>
      </w:r>
    </w:p>
    <w:p w14:paraId="0D2F64EF" w14:textId="57602BC1" w:rsidR="00BC3A2D" w:rsidRPr="00A139CE" w:rsidRDefault="00246879" w:rsidP="00A139CE">
      <w:pPr>
        <w:outlineLvl w:val="1"/>
        <w:rPr>
          <w:rFonts w:ascii="Sakkal Majalla" w:hAnsi="Sakkal Majalla" w:cs="Sakkal Majalla"/>
          <w:b/>
          <w:bCs/>
          <w:sz w:val="36"/>
          <w:szCs w:val="36"/>
          <w:rtl/>
        </w:rPr>
      </w:pPr>
      <w:bookmarkStart w:id="6" w:name="_Toc170717397"/>
      <w:bookmarkStart w:id="7" w:name="_Toc172826560"/>
      <w:r>
        <w:rPr>
          <w:rFonts w:ascii="Sakkal Majalla" w:hAnsi="Sakkal Majalla" w:cs="Sakkal Majalla" w:hint="cs"/>
          <w:b/>
          <w:bCs/>
          <w:sz w:val="36"/>
          <w:szCs w:val="36"/>
          <w:rtl/>
        </w:rPr>
        <w:t xml:space="preserve">2.1 </w:t>
      </w:r>
      <w:r w:rsidR="00A74F76" w:rsidRPr="00A139CE">
        <w:rPr>
          <w:rFonts w:ascii="Sakkal Majalla" w:hAnsi="Sakkal Majalla" w:cs="Sakkal Majalla"/>
          <w:b/>
          <w:bCs/>
          <w:sz w:val="36"/>
          <w:szCs w:val="36"/>
          <w:rtl/>
        </w:rPr>
        <w:t>مشكلة الدراسة</w:t>
      </w:r>
      <w:r w:rsidR="009125CE" w:rsidRPr="00A139CE">
        <w:rPr>
          <w:rFonts w:ascii="Sakkal Majalla" w:hAnsi="Sakkal Majalla" w:cs="Sakkal Majalla"/>
          <w:b/>
          <w:bCs/>
          <w:sz w:val="36"/>
          <w:szCs w:val="36"/>
          <w:rtl/>
        </w:rPr>
        <w:t>:</w:t>
      </w:r>
      <w:bookmarkStart w:id="8" w:name="_Toc169790489"/>
      <w:bookmarkEnd w:id="5"/>
      <w:bookmarkEnd w:id="6"/>
      <w:bookmarkEnd w:id="7"/>
    </w:p>
    <w:p w14:paraId="2E64F96F" w14:textId="77777777" w:rsidR="00985B2F" w:rsidRPr="002613E2" w:rsidRDefault="00985B2F"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تلعب المستشفيات الحكومية في المملكة العربية السعودية دورًا محوريًا في تقديم الرعاية الصحية للمواطنين والمقيمين على حد سواء. كونها جزءًا من النظام الصحي الوطني، تسعى هذه المستشفيات لتقديم خدمات طبية عالية الجودة تلبي احتياجات المرضى وتسهم في تحسين صحتهم العامة. تعتبر المستشفيات الحكومية الركيزة الأساسية لضمان الوصول إلى الرعاية الصحية لجميع أفراد المجتمع، بغض النظر عن حالتهم الاجتماعية أو الاقتصادية</w:t>
      </w:r>
      <w:r w:rsidRPr="002613E2">
        <w:rPr>
          <w:rFonts w:ascii="Sakkal Majalla" w:hAnsi="Sakkal Majalla" w:cs="Sakkal Majalla"/>
          <w:sz w:val="28"/>
          <w:szCs w:val="28"/>
        </w:rPr>
        <w:t>.</w:t>
      </w:r>
    </w:p>
    <w:p w14:paraId="72C1F3DC" w14:textId="2E656844" w:rsidR="00985B2F" w:rsidRPr="002613E2" w:rsidRDefault="00985B2F"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وتتمثل أهمية المستشفيات الحكومية في قدرتها على تقديم خدمات صحية شاملة تتراوح بين الرعاية الأولية والخدمات الطبية المتخصصة،و تساهم هذه المستشفيات في تعزيز الصحة العامة من خلال تقديم برامج الوقاية والتوعية، بالإضافة إلى معالجة الأمراض الحادة والمزمنة. كما تُعد المستشفيات الحكومية مرافق تعليمية وتدريبية هامة لتأهيل الكوادر الطبية والفنية، مما يعزز من كفاءة وجودة الخدمات الصحية المقدمة</w:t>
      </w:r>
      <w:r w:rsidRPr="002613E2">
        <w:rPr>
          <w:rFonts w:ascii="Sakkal Majalla" w:hAnsi="Sakkal Majalla" w:cs="Sakkal Majalla"/>
          <w:sz w:val="28"/>
          <w:szCs w:val="28"/>
        </w:rPr>
        <w:t>.</w:t>
      </w:r>
    </w:p>
    <w:p w14:paraId="7ADA55C6" w14:textId="4C76C14E" w:rsidR="0066431C" w:rsidRPr="002613E2" w:rsidRDefault="00985B2F"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وفقًا لأحدث الإحصائيات، تضم المملكة العربية السعودية أكثر من 300 مستشفى حكومي موزعة على مختلف مناطق المملكة. تستقبل هذه المستشفيات ملايين المرضى سنويًا وتقدم خدمات طبية متنوعة تشمل الجراحة، الطوارئ، العناية المركزة، والتخصصات الطبية المختلفة. تعمل المستشفيات الحكومية بطاقة استيعابية تتجاوز 70,000 سرير، وتوظف آلاف الكوادر الطبية والفنية المدربة.</w:t>
      </w:r>
    </w:p>
    <w:p w14:paraId="134EAEEE" w14:textId="77777777" w:rsidR="00602080" w:rsidRPr="002613E2" w:rsidRDefault="00602080"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 xml:space="preserve">واجهت المستشفيات الحكومية في المملكة العربية السعودية تحديات متعددة تؤثر على جودة الخدمات الصحية المقدمة. من أبرز هذه التحديات نقص الكوادر الطبية المؤهلة، حيث تعاني بعض المستشفيات من عدم توفر عدد كافٍ من الأطباء والممرضين ذوي الخبرة والكفاءة اللازمة لتلبية احتياجات المرضى. هذا النقص يؤدي إلى زيادة الضغط على العاملين الحاليين، مما قد ينعكس سلبًا على جودة الرعاية </w:t>
      </w:r>
      <w:r w:rsidRPr="002613E2">
        <w:rPr>
          <w:rFonts w:ascii="Sakkal Majalla" w:hAnsi="Sakkal Majalla" w:cs="Sakkal Majalla"/>
          <w:sz w:val="28"/>
          <w:szCs w:val="28"/>
          <w:rtl/>
        </w:rPr>
        <w:lastRenderedPageBreak/>
        <w:t>الصحية المقدمة. بالإضافة إلى ذلك، هناك تحديات تتعلق بتمويل القطاع الصحي، حيث قد تواجه المستشفيات صعوبات في الحصول على الميزانيات الكافية لتحديث المعدات الطبية وتوفير التجهيزات الحديثة التي تساهم في تحسين التشخيص والعلاج</w:t>
      </w:r>
      <w:r w:rsidRPr="002613E2">
        <w:rPr>
          <w:rFonts w:ascii="Sakkal Majalla" w:hAnsi="Sakkal Majalla" w:cs="Sakkal Majalla"/>
          <w:sz w:val="28"/>
          <w:szCs w:val="28"/>
        </w:rPr>
        <w:t>.</w:t>
      </w:r>
    </w:p>
    <w:p w14:paraId="4C99A505" w14:textId="77777777" w:rsidR="00602080" w:rsidRPr="002613E2" w:rsidRDefault="00602080"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تحدي آخر يتمثل في إدارة الموارد بفعالية، حيث قد تعاني بعض المستشفيات من سوء إدارة الموارد المتاحة، مما يؤدي إلى إهدار الوقت والجهد والتكاليف. بالإضافة إلى ذلك، يواجه الطاقم الطبي والإداري تحديات في التواصل مع المرضى، حيث يمكن أن يؤدي ضعف التواصل إلى سوء فهم احتياجات المرضى وعدم تقديم الرعاية الصحية المثلى. هذا يشمل أيضاً التأخر في الاستجابة لاحتياجات المرضى وتقديم الرعاية الصحية في الوقت المناسب، مما ينعكس سلبًا على رضا المرضى وثقتهم في المؤسسة الصحية. تحسين هذه الجوانب يتطلب تبني سياسات فعّالة لإدارة الجودة وتعزيز التعليم والتدريب المستمر للعاملين في القطاع الصحي</w:t>
      </w:r>
      <w:r w:rsidRPr="002613E2">
        <w:rPr>
          <w:rFonts w:ascii="Sakkal Majalla" w:hAnsi="Sakkal Majalla" w:cs="Sakkal Majalla"/>
          <w:sz w:val="28"/>
          <w:szCs w:val="28"/>
        </w:rPr>
        <w:t>.</w:t>
      </w:r>
    </w:p>
    <w:p w14:paraId="3401BE74" w14:textId="5BA21A5B" w:rsidR="00602080" w:rsidRPr="002613E2" w:rsidRDefault="00602080"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وقام الباجث بإجراء دراسة استطلاعية لتحديد الفجوات البحثية في جودة الخدمات الصحية المقدمة في المستشفيات الحكومية بالمملكة العربية السعودية، مع التركيز على أبعاد الجودة المختلفة مثل الملموسية، الاعتمادية، الأمان، الاستجابة، والتعاطف، وكيفية تأثير هذه الأبعاد على رضا المرضى. تم جمع البيانات من 200 موظف و300 مريض باستخدام استبيان شامل، وُزِّع على الأطباء والممرضين والإداريين والفنيين والمرضى. كشفت النتائج الأولية أن هناك حاجة ماسة لتحسين جوانب متعددة من الخدمات الصحية، بما في ذلك التدريب المستمر للكادر الطبي، تحديث المعدات الطبية، وتعزيز التواصل بين الطاقم الطبي والمرضى.</w:t>
      </w:r>
    </w:p>
    <w:p w14:paraId="4CDDD364" w14:textId="5199F71B" w:rsidR="00985B2F" w:rsidRPr="002613E2" w:rsidRDefault="00602080"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أظهرت الدراسة أن تحسين جودة الخدمات الصحية يتطلب التركيز على تعزيز الكفاءة الطبية والإدارية، توفير الموارد والتجهيزات الحديثة، وتطوير سياسات فعّالة لإدارة الجودة. على سبيل المثال، أظهرت النتائج أن تحسين سرعة الاستجابة لحالات الطوارئ والتعامل بفعالية مع شكاوى المرضى يساهم بشكل كبير في زيادة رضاهم. توصي الدراسة بضرورة تنفيذ برامج تدريبية مستمرة للطاقم الطبي، تحديث البنية التحتية الطبية، وتبني تكنولوجيا حديثة لتحسين كفاءة الخدمات الصحية. كما تؤكد الدراسة على </w:t>
      </w:r>
      <w:r w:rsidRPr="002613E2">
        <w:rPr>
          <w:rFonts w:ascii="Sakkal Majalla" w:hAnsi="Sakkal Majalla" w:cs="Sakkal Majalla"/>
          <w:sz w:val="28"/>
          <w:szCs w:val="28"/>
          <w:rtl/>
        </w:rPr>
        <w:lastRenderedPageBreak/>
        <w:t>أهمية تعزيز بيئة العمل وتحسين ظروف العاملين لتحقيق نتائج أفضل في جودة الرعاية الصحية ورضا المرضى.</w:t>
      </w:r>
    </w:p>
    <w:p w14:paraId="13625EB0" w14:textId="03F0DD14" w:rsidR="002C2686" w:rsidRPr="002613E2" w:rsidRDefault="002C2686"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ولذلك، تتمثل المشكلة البحثية في تحديد الفجوات والعوائق التي تؤثر على جودة الخدمات الصحية المقدمة في المستشفيات الحكومية بالمملكة العربية السعودية، وكيفية تأثير هذه الفجوات على رضا المرضى. تسعى الدراسة إلى تحليل الأبعاد المختلفة لجودة الخدمة الصحية مثل الملموسية، الاعتمادية، الأمان، الاستجابة، والتعاطف، وتقييم تأثيرها على تجربة المرضى ومستوى رضاهم.</w:t>
      </w:r>
    </w:p>
    <w:p w14:paraId="4781BBFC" w14:textId="6E1C9A1D" w:rsidR="007178F3" w:rsidRPr="00A139CE" w:rsidRDefault="00246879" w:rsidP="00A139CE">
      <w:pPr>
        <w:outlineLvl w:val="1"/>
        <w:rPr>
          <w:rFonts w:ascii="Sakkal Majalla" w:hAnsi="Sakkal Majalla" w:cs="Sakkal Majalla"/>
          <w:b/>
          <w:bCs/>
          <w:sz w:val="36"/>
          <w:szCs w:val="36"/>
          <w:rtl/>
        </w:rPr>
      </w:pPr>
      <w:bookmarkStart w:id="9" w:name="_Toc170717398"/>
      <w:bookmarkStart w:id="10" w:name="_Toc172826561"/>
      <w:r>
        <w:rPr>
          <w:rFonts w:ascii="Sakkal Majalla" w:hAnsi="Sakkal Majalla" w:cs="Sakkal Majalla" w:hint="cs"/>
          <w:b/>
          <w:bCs/>
          <w:sz w:val="36"/>
          <w:szCs w:val="36"/>
          <w:rtl/>
        </w:rPr>
        <w:t xml:space="preserve">3.1 </w:t>
      </w:r>
      <w:r w:rsidR="00A74F76" w:rsidRPr="00A139CE">
        <w:rPr>
          <w:rFonts w:ascii="Sakkal Majalla" w:hAnsi="Sakkal Majalla" w:cs="Sakkal Majalla"/>
          <w:b/>
          <w:bCs/>
          <w:sz w:val="36"/>
          <w:szCs w:val="36"/>
          <w:rtl/>
        </w:rPr>
        <w:t>أهمية الدراسة:</w:t>
      </w:r>
      <w:bookmarkStart w:id="11" w:name="_Toc169790499"/>
      <w:bookmarkEnd w:id="8"/>
      <w:bookmarkEnd w:id="9"/>
      <w:bookmarkEnd w:id="10"/>
    </w:p>
    <w:p w14:paraId="48918379" w14:textId="776F9D41" w:rsidR="007178F3" w:rsidRPr="002613E2" w:rsidRDefault="00246879" w:rsidP="002613E2">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1.3.1 </w:t>
      </w:r>
      <w:r w:rsidR="007178F3" w:rsidRPr="002613E2">
        <w:rPr>
          <w:rFonts w:ascii="Sakkal Majalla" w:hAnsi="Sakkal Majalla" w:cs="Sakkal Majalla"/>
          <w:b/>
          <w:bCs/>
          <w:sz w:val="28"/>
          <w:szCs w:val="28"/>
          <w:rtl/>
        </w:rPr>
        <w:t>الأهمية العلمية</w:t>
      </w:r>
    </w:p>
    <w:p w14:paraId="33924C25" w14:textId="77777777" w:rsidR="002C2686" w:rsidRPr="002613E2" w:rsidRDefault="002C2686" w:rsidP="00A139CE">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تساهم هذه الدراسة في إثراء المعرفة العلمية حول جودة الخدمات الصحية وتأثيرها على رضا المرضى في المستشفيات الحكومية. من خلال تحليل الأبعاد المختلفة لجودة الخدمة الصحية (الملموسية، الاعتمادية، الأمان، الاستجابة، والتعاطف)، توفر الدراسة إطارًا نظريًا يمكن أن يساعد الباحثين والممارسين في فهم العوامل التي تؤثر على رضا المرضى وكيفية تحسينها. بالإضافة إلى ذلك، تسلط الدراسة الضوء على التحديات الحالية التي تواجه المستشفيات، مما يمكن أن يحفز المزيد من الأبحاث المستقبلية لتطوير استراتيجيات فعّالة للتغلب على هذه التحديات. تسهم النتائج المستخلصة في توجيه السياسات الصحية وتعزيز الأبحاث الأكاديمية في مجال تحسين جودة الرعاية الصحية.</w:t>
      </w:r>
    </w:p>
    <w:p w14:paraId="11F71C7B" w14:textId="3E84B8B5" w:rsidR="007178F3" w:rsidRPr="002613E2" w:rsidRDefault="00246879" w:rsidP="002613E2">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7178F3" w:rsidRPr="002613E2">
        <w:rPr>
          <w:rFonts w:ascii="Sakkal Majalla" w:hAnsi="Sakkal Majalla" w:cs="Sakkal Majalla"/>
          <w:b/>
          <w:bCs/>
          <w:sz w:val="28"/>
          <w:szCs w:val="28"/>
          <w:rtl/>
        </w:rPr>
        <w:t>الأهمية العملية</w:t>
      </w:r>
    </w:p>
    <w:p w14:paraId="54CCDBDB" w14:textId="1E45509A" w:rsidR="00B729A0" w:rsidRPr="002613E2" w:rsidRDefault="00EB462C"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lang w:bidi="ar-EG"/>
        </w:rPr>
        <w:t xml:space="preserve">تقدم هذه الدراسة توصيات عملية يمكن تطبيقها لتحسين جودة الخدمات الصحية في المستشفيات الحكومية، وبالتالي تحسين رضا المرضى. من خلال تحديد الفجوات والعوائق الحالية، يمكن للمسؤولين عن إدارة المستشفيات استخدام هذه المعلومات لتطوير خطط عمل تهدف إلى تحسين الكفاءة الطبية، تحديث المعدات الطبية، وتعزيز التواصل بين الطاقم الطبي والمرضى. كما تساعد التوصيات على توجيه الموارد بشكل أكثر فعالية وتحسين إدارة الوقت والعمليات داخل المستشفيات. بفضل هذه </w:t>
      </w:r>
      <w:r w:rsidRPr="002613E2">
        <w:rPr>
          <w:rFonts w:ascii="Sakkal Majalla" w:hAnsi="Sakkal Majalla" w:cs="Sakkal Majalla"/>
          <w:sz w:val="28"/>
          <w:szCs w:val="28"/>
          <w:rtl/>
          <w:lang w:bidi="ar-EG"/>
        </w:rPr>
        <w:lastRenderedPageBreak/>
        <w:t>التحسينات، يمكن تحقيق مستوى أعلى من الرعاية الصحية، مما يؤدي إلى نتائج صحية أفضل وزيادة ثقة المرضى في النظام الصحي.</w:t>
      </w:r>
    </w:p>
    <w:p w14:paraId="3C0D9D9D" w14:textId="5C8D8902" w:rsidR="007178F3" w:rsidRPr="00A139CE" w:rsidRDefault="00246879" w:rsidP="00A139CE">
      <w:pPr>
        <w:outlineLvl w:val="1"/>
        <w:rPr>
          <w:rFonts w:ascii="Sakkal Majalla" w:hAnsi="Sakkal Majalla" w:cs="Sakkal Majalla"/>
          <w:b/>
          <w:bCs/>
          <w:sz w:val="36"/>
          <w:szCs w:val="36"/>
          <w:rtl/>
        </w:rPr>
      </w:pPr>
      <w:bookmarkStart w:id="12" w:name="_Toc170717399"/>
      <w:bookmarkStart w:id="13" w:name="_Toc172826562"/>
      <w:r>
        <w:rPr>
          <w:rFonts w:ascii="Sakkal Majalla" w:hAnsi="Sakkal Majalla" w:cs="Sakkal Majalla" w:hint="cs"/>
          <w:b/>
          <w:bCs/>
          <w:sz w:val="36"/>
          <w:szCs w:val="36"/>
          <w:rtl/>
        </w:rPr>
        <w:t xml:space="preserve">4.1 </w:t>
      </w:r>
      <w:r w:rsidR="007178F3" w:rsidRPr="00A139CE">
        <w:rPr>
          <w:rFonts w:ascii="Sakkal Majalla" w:hAnsi="Sakkal Majalla" w:cs="Sakkal Majalla"/>
          <w:b/>
          <w:bCs/>
          <w:sz w:val="36"/>
          <w:szCs w:val="36"/>
          <w:rtl/>
        </w:rPr>
        <w:t>أهداف الدراسة</w:t>
      </w:r>
      <w:bookmarkEnd w:id="12"/>
      <w:bookmarkEnd w:id="13"/>
    </w:p>
    <w:p w14:paraId="24CEF0A6" w14:textId="162148B7" w:rsidR="00574417" w:rsidRPr="002613E2" w:rsidRDefault="00EB462C"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تهدف هذه الدراسة إلى تحليل أثر جودة الخدمة الصحية بأبعادها المختلفة (الملموسية، الاعتمادية، الأمان، الاستجابة، والتعاطف) على رضا المرضى في المستشفيات الحكومية بالمملكة العربية السعودية. من خلال تقييم هذه الأبعاد، تسعى الدراسة إلى:</w:t>
      </w:r>
    </w:p>
    <w:p w14:paraId="3DFC42AB" w14:textId="2B27C59D" w:rsidR="001931A2" w:rsidRPr="00A139CE" w:rsidRDefault="001931A2">
      <w:pPr>
        <w:pStyle w:val="ListParagraph"/>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A139CE">
        <w:rPr>
          <w:rFonts w:ascii="Sakkal Majalla" w:hAnsi="Sakkal Majalla" w:cs="Sakkal Majalla"/>
          <w:sz w:val="28"/>
          <w:szCs w:val="28"/>
          <w:rtl/>
        </w:rPr>
        <w:t>استكشاف كيف تؤثر الأبعاد المختلفة لجودة الخدمة الصحية مجتمعة على رضا المرضى في المستشفيات الحكومية.</w:t>
      </w:r>
    </w:p>
    <w:p w14:paraId="5464309B" w14:textId="182C9003" w:rsidR="001931A2" w:rsidRPr="00A139CE" w:rsidRDefault="001931A2">
      <w:pPr>
        <w:pStyle w:val="ListParagraph"/>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A139CE">
        <w:rPr>
          <w:rFonts w:ascii="Sakkal Majalla" w:hAnsi="Sakkal Majalla" w:cs="Sakkal Majalla"/>
          <w:sz w:val="28"/>
          <w:szCs w:val="28"/>
          <w:rtl/>
        </w:rPr>
        <w:t>تحليل الأثر الفردي لكل بُعد من أبعاد جودة الخدمة الصحية على رضا المرضى:</w:t>
      </w:r>
    </w:p>
    <w:p w14:paraId="5EFCD7EB" w14:textId="49B5287D" w:rsidR="001931A2" w:rsidRPr="00A139CE" w:rsidRDefault="001931A2">
      <w:pPr>
        <w:pStyle w:val="ListParagraph"/>
        <w:numPr>
          <w:ilvl w:val="0"/>
          <w:numId w:val="58"/>
        </w:numPr>
        <w:spacing w:before="100" w:beforeAutospacing="1" w:after="100" w:afterAutospacing="1" w:line="360" w:lineRule="auto"/>
        <w:ind w:left="848"/>
        <w:jc w:val="both"/>
        <w:rPr>
          <w:rFonts w:ascii="Sakkal Majalla" w:hAnsi="Sakkal Majalla" w:cs="Sakkal Majalla"/>
          <w:sz w:val="28"/>
          <w:szCs w:val="28"/>
          <w:rtl/>
        </w:rPr>
      </w:pPr>
      <w:r w:rsidRPr="00A139CE">
        <w:rPr>
          <w:rFonts w:ascii="Sakkal Majalla" w:hAnsi="Sakkal Majalla" w:cs="Sakkal Majalla"/>
          <w:sz w:val="28"/>
          <w:szCs w:val="28"/>
          <w:rtl/>
        </w:rPr>
        <w:t>دراسة تأثير الملموسية (مثل نظافة المرافق وجودة التجهيزات الطبية) على رضا المرضى.</w:t>
      </w:r>
    </w:p>
    <w:p w14:paraId="24F44A09" w14:textId="0CF2FAFA" w:rsidR="001931A2" w:rsidRPr="00A139CE" w:rsidRDefault="001931A2">
      <w:pPr>
        <w:pStyle w:val="ListParagraph"/>
        <w:numPr>
          <w:ilvl w:val="0"/>
          <w:numId w:val="58"/>
        </w:numPr>
        <w:spacing w:before="100" w:beforeAutospacing="1" w:after="100" w:afterAutospacing="1" w:line="360" w:lineRule="auto"/>
        <w:ind w:left="848"/>
        <w:jc w:val="both"/>
        <w:rPr>
          <w:rFonts w:ascii="Sakkal Majalla" w:hAnsi="Sakkal Majalla" w:cs="Sakkal Majalla"/>
          <w:sz w:val="28"/>
          <w:szCs w:val="28"/>
          <w:rtl/>
        </w:rPr>
      </w:pPr>
      <w:r w:rsidRPr="00A139CE">
        <w:rPr>
          <w:rFonts w:ascii="Sakkal Majalla" w:hAnsi="Sakkal Majalla" w:cs="Sakkal Majalla"/>
          <w:sz w:val="28"/>
          <w:szCs w:val="28"/>
          <w:rtl/>
        </w:rPr>
        <w:t>تقييم تأثير الاعتمادية (مثل دقة الخدمات المقدمة والالتزام بالمواعيد) على رضا المرضى.</w:t>
      </w:r>
    </w:p>
    <w:p w14:paraId="4AC8F1D1" w14:textId="712C3F13" w:rsidR="001931A2" w:rsidRPr="00A139CE" w:rsidRDefault="001931A2">
      <w:pPr>
        <w:pStyle w:val="ListParagraph"/>
        <w:numPr>
          <w:ilvl w:val="0"/>
          <w:numId w:val="58"/>
        </w:numPr>
        <w:spacing w:before="100" w:beforeAutospacing="1" w:after="100" w:afterAutospacing="1" w:line="360" w:lineRule="auto"/>
        <w:ind w:left="848"/>
        <w:jc w:val="both"/>
        <w:rPr>
          <w:rFonts w:ascii="Sakkal Majalla" w:hAnsi="Sakkal Majalla" w:cs="Sakkal Majalla"/>
          <w:sz w:val="28"/>
          <w:szCs w:val="28"/>
          <w:rtl/>
        </w:rPr>
      </w:pPr>
      <w:r w:rsidRPr="00A139CE">
        <w:rPr>
          <w:rFonts w:ascii="Sakkal Majalla" w:hAnsi="Sakkal Majalla" w:cs="Sakkal Majalla"/>
          <w:sz w:val="28"/>
          <w:szCs w:val="28"/>
          <w:rtl/>
        </w:rPr>
        <w:t>تحليل تأثير الأمان (مثل كفاءة الطاقم الطبي والشعور بالطمأنينة) على رضا المرضى.</w:t>
      </w:r>
    </w:p>
    <w:p w14:paraId="19F1C1C2" w14:textId="36A4851A" w:rsidR="001931A2" w:rsidRPr="00A139CE" w:rsidRDefault="001931A2">
      <w:pPr>
        <w:pStyle w:val="ListParagraph"/>
        <w:numPr>
          <w:ilvl w:val="0"/>
          <w:numId w:val="58"/>
        </w:numPr>
        <w:spacing w:before="100" w:beforeAutospacing="1" w:after="100" w:afterAutospacing="1" w:line="360" w:lineRule="auto"/>
        <w:ind w:left="848"/>
        <w:jc w:val="both"/>
        <w:rPr>
          <w:rFonts w:ascii="Sakkal Majalla" w:hAnsi="Sakkal Majalla" w:cs="Sakkal Majalla"/>
          <w:sz w:val="28"/>
          <w:szCs w:val="28"/>
          <w:rtl/>
        </w:rPr>
      </w:pPr>
      <w:r w:rsidRPr="00A139CE">
        <w:rPr>
          <w:rFonts w:ascii="Sakkal Majalla" w:hAnsi="Sakkal Majalla" w:cs="Sakkal Majalla"/>
          <w:sz w:val="28"/>
          <w:szCs w:val="28"/>
          <w:rtl/>
        </w:rPr>
        <w:t>دراسة تأثير الاستجابة (مثل سرعة الاستجابة لاحتياجات المرضى والتعامل مع الطوارئ) على رضا المرضى.</w:t>
      </w:r>
    </w:p>
    <w:p w14:paraId="6AA2F95B" w14:textId="2D3F9204" w:rsidR="001931A2" w:rsidRPr="00A139CE" w:rsidRDefault="001931A2">
      <w:pPr>
        <w:pStyle w:val="ListParagraph"/>
        <w:numPr>
          <w:ilvl w:val="0"/>
          <w:numId w:val="58"/>
        </w:numPr>
        <w:spacing w:before="100" w:beforeAutospacing="1" w:after="100" w:afterAutospacing="1" w:line="360" w:lineRule="auto"/>
        <w:ind w:left="848"/>
        <w:jc w:val="both"/>
        <w:rPr>
          <w:rFonts w:ascii="Sakkal Majalla" w:hAnsi="Sakkal Majalla" w:cs="Sakkal Majalla"/>
          <w:sz w:val="28"/>
          <w:szCs w:val="28"/>
          <w:rtl/>
        </w:rPr>
      </w:pPr>
      <w:r w:rsidRPr="00A139CE">
        <w:rPr>
          <w:rFonts w:ascii="Sakkal Majalla" w:hAnsi="Sakkal Majalla" w:cs="Sakkal Majalla"/>
          <w:sz w:val="28"/>
          <w:szCs w:val="28"/>
          <w:rtl/>
        </w:rPr>
        <w:t>تقييم تأثير التعاطف (مثل الاهتمام الشخصي والتفهم والراحة النفسية) على رضا المرضى.</w:t>
      </w:r>
    </w:p>
    <w:p w14:paraId="35908FC3" w14:textId="5F124CFD" w:rsidR="001931A2" w:rsidRPr="00A139CE" w:rsidRDefault="001931A2">
      <w:pPr>
        <w:pStyle w:val="ListParagraph"/>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A139CE">
        <w:rPr>
          <w:rFonts w:ascii="Sakkal Majalla" w:hAnsi="Sakkal Majalla" w:cs="Sakkal Majalla"/>
          <w:sz w:val="28"/>
          <w:szCs w:val="28"/>
          <w:rtl/>
        </w:rPr>
        <w:t>الكشف عن الفجوات في جودة الخدمة الصحية والتحديات التي تواجه المستشفيات الحكومية في تقديم خدمات صحية تلبي توقعات المرضى وتحقق رضاهم.</w:t>
      </w:r>
    </w:p>
    <w:p w14:paraId="0821E043" w14:textId="5C206DAF" w:rsidR="001931A2" w:rsidRPr="00A139CE" w:rsidRDefault="001931A2">
      <w:pPr>
        <w:pStyle w:val="ListParagraph"/>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r w:rsidRPr="00A139CE">
        <w:rPr>
          <w:rFonts w:ascii="Sakkal Majalla" w:hAnsi="Sakkal Majalla" w:cs="Sakkal Majalla"/>
          <w:sz w:val="28"/>
          <w:szCs w:val="28"/>
          <w:rtl/>
        </w:rPr>
        <w:t>تقديم توصيات عملية تستند إلى نتائج الدراسة لتحسين جودة الخدمات الصحية وتعزيز رضا المرضى في المستشفيات الحكومية بالمملكة العربية السعودية.</w:t>
      </w:r>
    </w:p>
    <w:p w14:paraId="0737DD94" w14:textId="3A38FAA6" w:rsidR="007178F3" w:rsidRPr="00A139CE" w:rsidRDefault="00246879" w:rsidP="00A139CE">
      <w:pPr>
        <w:outlineLvl w:val="1"/>
        <w:rPr>
          <w:rFonts w:ascii="Sakkal Majalla" w:hAnsi="Sakkal Majalla" w:cs="Sakkal Majalla"/>
          <w:b/>
          <w:bCs/>
          <w:sz w:val="36"/>
          <w:szCs w:val="36"/>
          <w:rtl/>
        </w:rPr>
      </w:pPr>
      <w:bookmarkStart w:id="14" w:name="_Toc170717400"/>
      <w:bookmarkStart w:id="15" w:name="_Toc172826563"/>
      <w:r>
        <w:rPr>
          <w:rFonts w:ascii="Sakkal Majalla" w:hAnsi="Sakkal Majalla" w:cs="Sakkal Majalla" w:hint="cs"/>
          <w:b/>
          <w:bCs/>
          <w:sz w:val="36"/>
          <w:szCs w:val="36"/>
          <w:rtl/>
        </w:rPr>
        <w:t xml:space="preserve">5.1 </w:t>
      </w:r>
      <w:r w:rsidR="007178F3" w:rsidRPr="00A139CE">
        <w:rPr>
          <w:rFonts w:ascii="Sakkal Majalla" w:hAnsi="Sakkal Majalla" w:cs="Sakkal Majalla"/>
          <w:b/>
          <w:bCs/>
          <w:sz w:val="36"/>
          <w:szCs w:val="36"/>
          <w:rtl/>
        </w:rPr>
        <w:t>أسئلة الدراسة</w:t>
      </w:r>
      <w:bookmarkEnd w:id="14"/>
      <w:bookmarkEnd w:id="15"/>
      <w:r w:rsidR="007178F3" w:rsidRPr="00A139CE">
        <w:rPr>
          <w:rFonts w:ascii="Sakkal Majalla" w:hAnsi="Sakkal Majalla" w:cs="Sakkal Majalla"/>
          <w:b/>
          <w:bCs/>
          <w:sz w:val="36"/>
          <w:szCs w:val="36"/>
          <w:rtl/>
        </w:rPr>
        <w:t xml:space="preserve">  </w:t>
      </w:r>
    </w:p>
    <w:p w14:paraId="4B3383C7" w14:textId="372C3A31" w:rsidR="00634A08" w:rsidRPr="002613E2" w:rsidRDefault="00634A08" w:rsidP="00A139CE">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b/>
          <w:bCs/>
          <w:sz w:val="28"/>
          <w:szCs w:val="28"/>
          <w:rtl/>
        </w:rPr>
        <w:lastRenderedPageBreak/>
        <w:t>تم صياغة السؤال الرئيسي الآتي</w:t>
      </w:r>
      <w:r w:rsidRPr="002613E2">
        <w:rPr>
          <w:rFonts w:ascii="Sakkal Majalla" w:hAnsi="Sakkal Majalla" w:cs="Sakkal Majalla"/>
          <w:b/>
          <w:bCs/>
          <w:sz w:val="28"/>
          <w:szCs w:val="28"/>
        </w:rPr>
        <w:t xml:space="preserve">: </w:t>
      </w:r>
      <w:r w:rsidR="007F1978" w:rsidRPr="002613E2">
        <w:rPr>
          <w:rFonts w:ascii="Sakkal Majalla" w:hAnsi="Sakkal Majalla" w:cs="Sakkal Majalla"/>
          <w:b/>
          <w:bCs/>
          <w:sz w:val="28"/>
          <w:szCs w:val="28"/>
          <w:rtl/>
        </w:rPr>
        <w:t xml:space="preserve"> </w:t>
      </w:r>
      <w:r w:rsidRPr="002613E2">
        <w:rPr>
          <w:rFonts w:ascii="Sakkal Majalla" w:hAnsi="Sakkal Majalla" w:cs="Sakkal Majalla"/>
          <w:sz w:val="28"/>
          <w:szCs w:val="28"/>
          <w:rtl/>
        </w:rPr>
        <w:t xml:space="preserve">هل يوجد </w:t>
      </w:r>
      <w:bookmarkStart w:id="16" w:name="_Hlk170643368"/>
      <w:r w:rsidR="001F3F5C" w:rsidRPr="002613E2">
        <w:rPr>
          <w:rFonts w:ascii="Sakkal Majalla" w:hAnsi="Sakkal Majalla" w:cs="Sakkal Majalla"/>
          <w:sz w:val="28"/>
          <w:szCs w:val="28"/>
          <w:rtl/>
        </w:rPr>
        <w:t xml:space="preserve">أثر لجودة الخدمة الصحية </w:t>
      </w:r>
      <w:bookmarkStart w:id="17" w:name="_Hlk170643216"/>
      <w:r w:rsidR="007F1978" w:rsidRPr="002613E2">
        <w:rPr>
          <w:rFonts w:ascii="Sakkal Majalla" w:hAnsi="Sakkal Majalla" w:cs="Sakkal Majalla"/>
          <w:sz w:val="28"/>
          <w:szCs w:val="28"/>
          <w:rtl/>
        </w:rPr>
        <w:t>بأبعادها</w:t>
      </w:r>
      <w:r w:rsidR="001F3F5C" w:rsidRPr="002613E2">
        <w:rPr>
          <w:rFonts w:ascii="Sakkal Majalla" w:hAnsi="Sakkal Majalla" w:cs="Sakkal Majalla"/>
          <w:sz w:val="28"/>
          <w:szCs w:val="28"/>
          <w:rtl/>
        </w:rPr>
        <w:t xml:space="preserve"> ( الملموسية ،الاعتمادية ،الأمان، الاستجابة، التعاطف ) في رضا المرضى </w:t>
      </w:r>
      <w:r w:rsidR="007F1978" w:rsidRPr="002613E2">
        <w:rPr>
          <w:rFonts w:ascii="Sakkal Majalla" w:hAnsi="Sakkal Majalla" w:cs="Sakkal Majalla"/>
          <w:sz w:val="28"/>
          <w:szCs w:val="28"/>
          <w:rtl/>
        </w:rPr>
        <w:t>في</w:t>
      </w:r>
      <w:r w:rsidR="001F3F5C" w:rsidRPr="002613E2">
        <w:rPr>
          <w:rFonts w:ascii="Sakkal Majalla" w:hAnsi="Sakkal Majalla" w:cs="Sakkal Majalla"/>
          <w:sz w:val="28"/>
          <w:szCs w:val="28"/>
          <w:rtl/>
        </w:rPr>
        <w:t xml:space="preserve">  المستشفيات الحكومية في المملكة العربية السعودية</w:t>
      </w:r>
      <w:bookmarkEnd w:id="16"/>
      <w:bookmarkEnd w:id="17"/>
      <w:r w:rsidR="001F3F5C" w:rsidRPr="002613E2">
        <w:rPr>
          <w:rFonts w:ascii="Sakkal Majalla" w:hAnsi="Sakkal Majalla" w:cs="Sakkal Majalla"/>
          <w:sz w:val="28"/>
          <w:szCs w:val="28"/>
          <w:rtl/>
        </w:rPr>
        <w:t>.</w:t>
      </w:r>
      <w:r w:rsidRPr="002613E2">
        <w:rPr>
          <w:rFonts w:ascii="Sakkal Majalla" w:hAnsi="Sakkal Majalla" w:cs="Sakkal Majalla"/>
          <w:sz w:val="28"/>
          <w:szCs w:val="28"/>
          <w:rtl/>
        </w:rPr>
        <w:t>؟</w:t>
      </w:r>
    </w:p>
    <w:p w14:paraId="1253350C" w14:textId="77777777" w:rsidR="00634A08" w:rsidRPr="002613E2" w:rsidRDefault="00634A08" w:rsidP="002613E2">
      <w:pPr>
        <w:spacing w:before="100" w:beforeAutospacing="1" w:after="100" w:afterAutospacing="1" w:line="360" w:lineRule="auto"/>
        <w:jc w:val="both"/>
        <w:rPr>
          <w:rFonts w:ascii="Sakkal Majalla" w:hAnsi="Sakkal Majalla" w:cs="Sakkal Majalla"/>
          <w:sz w:val="28"/>
          <w:szCs w:val="28"/>
        </w:rPr>
      </w:pPr>
      <w:r w:rsidRPr="002613E2">
        <w:rPr>
          <w:rFonts w:ascii="Sakkal Majalla" w:hAnsi="Sakkal Majalla" w:cs="Sakkal Majalla"/>
          <w:sz w:val="28"/>
          <w:szCs w:val="28"/>
          <w:rtl/>
        </w:rPr>
        <w:t>ويتفرع منه الأسئلة الآتية</w:t>
      </w:r>
      <w:r w:rsidRPr="002613E2">
        <w:rPr>
          <w:rFonts w:ascii="Sakkal Majalla" w:hAnsi="Sakkal Majalla" w:cs="Sakkal Majalla"/>
          <w:sz w:val="28"/>
          <w:szCs w:val="28"/>
        </w:rPr>
        <w:t>:</w:t>
      </w:r>
    </w:p>
    <w:p w14:paraId="1D26D957" w14:textId="11D85CDD" w:rsidR="00634A08" w:rsidRPr="00A139CE" w:rsidRDefault="00634A08">
      <w:pPr>
        <w:pStyle w:val="ListParagraph"/>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A139CE">
        <w:rPr>
          <w:rFonts w:ascii="Sakkal Majalla" w:hAnsi="Sakkal Majalla" w:cs="Sakkal Majalla"/>
          <w:sz w:val="28"/>
          <w:szCs w:val="28"/>
          <w:rtl/>
        </w:rPr>
        <w:t xml:space="preserve">هل يوجد أثر </w:t>
      </w:r>
      <w:r w:rsidR="00F672D1" w:rsidRPr="00A139CE">
        <w:rPr>
          <w:rFonts w:ascii="Sakkal Majalla" w:hAnsi="Sakkal Majalla" w:cs="Sakkal Majalla"/>
          <w:sz w:val="28"/>
          <w:szCs w:val="28"/>
          <w:rtl/>
        </w:rPr>
        <w:t xml:space="preserve"> </w:t>
      </w:r>
      <w:r w:rsidR="000D76DD" w:rsidRPr="00A139CE">
        <w:rPr>
          <w:rFonts w:ascii="Sakkal Majalla" w:hAnsi="Sakkal Majalla" w:cs="Sakkal Majalla"/>
          <w:sz w:val="28"/>
          <w:szCs w:val="28"/>
          <w:rtl/>
        </w:rPr>
        <w:t>ل</w:t>
      </w:r>
      <w:r w:rsidR="00F672D1" w:rsidRPr="00A139CE">
        <w:rPr>
          <w:rFonts w:ascii="Sakkal Majalla" w:hAnsi="Sakkal Majalla" w:cs="Sakkal Majalla"/>
          <w:sz w:val="28"/>
          <w:szCs w:val="28"/>
          <w:rtl/>
        </w:rPr>
        <w:t xml:space="preserve">ملموسية في رضا المرضى </w:t>
      </w:r>
      <w:r w:rsidR="000D76DD" w:rsidRPr="00A139CE">
        <w:rPr>
          <w:rFonts w:ascii="Sakkal Majalla" w:hAnsi="Sakkal Majalla" w:cs="Sakkal Majalla"/>
          <w:sz w:val="28"/>
          <w:szCs w:val="28"/>
          <w:rtl/>
        </w:rPr>
        <w:t>في</w:t>
      </w:r>
      <w:r w:rsidR="00F672D1" w:rsidRPr="00A139CE">
        <w:rPr>
          <w:rFonts w:ascii="Sakkal Majalla" w:hAnsi="Sakkal Majalla" w:cs="Sakkal Majalla"/>
          <w:sz w:val="28"/>
          <w:szCs w:val="28"/>
          <w:rtl/>
        </w:rPr>
        <w:t xml:space="preserve">  المستشفيات الحكومية في المملكة العربية السعودية</w:t>
      </w:r>
      <w:r w:rsidRPr="00A139CE">
        <w:rPr>
          <w:rFonts w:ascii="Sakkal Majalla" w:hAnsi="Sakkal Majalla" w:cs="Sakkal Majalla"/>
          <w:sz w:val="28"/>
          <w:szCs w:val="28"/>
          <w:rtl/>
        </w:rPr>
        <w:t>؟</w:t>
      </w:r>
    </w:p>
    <w:p w14:paraId="766C991F" w14:textId="51E2D4D1" w:rsidR="00634A08" w:rsidRPr="00A139CE" w:rsidRDefault="00634A08">
      <w:pPr>
        <w:pStyle w:val="ListParagraph"/>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A139CE">
        <w:rPr>
          <w:rFonts w:ascii="Sakkal Majalla" w:hAnsi="Sakkal Majalla" w:cs="Sakkal Majalla"/>
          <w:sz w:val="28"/>
          <w:szCs w:val="28"/>
          <w:rtl/>
        </w:rPr>
        <w:t xml:space="preserve">هل يوجد أثر </w:t>
      </w:r>
      <w:r w:rsidR="000D76DD" w:rsidRPr="00A139CE">
        <w:rPr>
          <w:rFonts w:ascii="Sakkal Majalla" w:hAnsi="Sakkal Majalla" w:cs="Sakkal Majalla"/>
          <w:sz w:val="28"/>
          <w:szCs w:val="28"/>
          <w:rtl/>
        </w:rPr>
        <w:t>للاعتمادية في</w:t>
      </w:r>
      <w:r w:rsidR="00F672D1" w:rsidRPr="00A139CE">
        <w:rPr>
          <w:rFonts w:ascii="Sakkal Majalla" w:hAnsi="Sakkal Majalla" w:cs="Sakkal Majalla"/>
          <w:sz w:val="28"/>
          <w:szCs w:val="28"/>
          <w:rtl/>
        </w:rPr>
        <w:t xml:space="preserve"> رضا المرضى </w:t>
      </w:r>
      <w:r w:rsidR="000D76DD" w:rsidRPr="00A139CE">
        <w:rPr>
          <w:rFonts w:ascii="Sakkal Majalla" w:hAnsi="Sakkal Majalla" w:cs="Sakkal Majalla"/>
          <w:sz w:val="28"/>
          <w:szCs w:val="28"/>
          <w:rtl/>
        </w:rPr>
        <w:t>في</w:t>
      </w:r>
      <w:r w:rsidR="00F672D1" w:rsidRPr="00A139CE">
        <w:rPr>
          <w:rFonts w:ascii="Sakkal Majalla" w:hAnsi="Sakkal Majalla" w:cs="Sakkal Majalla"/>
          <w:sz w:val="28"/>
          <w:szCs w:val="28"/>
          <w:rtl/>
        </w:rPr>
        <w:t xml:space="preserve">  المستشفيات الحكومية في المملكة العربية السعودية</w:t>
      </w:r>
      <w:r w:rsidRPr="00A139CE">
        <w:rPr>
          <w:rFonts w:ascii="Sakkal Majalla" w:hAnsi="Sakkal Majalla" w:cs="Sakkal Majalla"/>
          <w:sz w:val="28"/>
          <w:szCs w:val="28"/>
          <w:rtl/>
        </w:rPr>
        <w:t>؟</w:t>
      </w:r>
    </w:p>
    <w:p w14:paraId="3F3B3525" w14:textId="346F5657" w:rsidR="00634A08" w:rsidRPr="00A139CE" w:rsidRDefault="00634A08">
      <w:pPr>
        <w:pStyle w:val="ListParagraph"/>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A139CE">
        <w:rPr>
          <w:rFonts w:ascii="Sakkal Majalla" w:hAnsi="Sakkal Majalla" w:cs="Sakkal Majalla"/>
          <w:sz w:val="28"/>
          <w:szCs w:val="28"/>
          <w:rtl/>
        </w:rPr>
        <w:t xml:space="preserve">هل يوجد أثر </w:t>
      </w:r>
      <w:r w:rsidR="000D76DD" w:rsidRPr="00A139CE">
        <w:rPr>
          <w:rFonts w:ascii="Sakkal Majalla" w:hAnsi="Sakkal Majalla" w:cs="Sakkal Majalla"/>
          <w:sz w:val="28"/>
          <w:szCs w:val="28"/>
          <w:rtl/>
        </w:rPr>
        <w:t>ل</w:t>
      </w:r>
      <w:r w:rsidR="00F672D1" w:rsidRPr="00A139CE">
        <w:rPr>
          <w:rFonts w:ascii="Sakkal Majalla" w:hAnsi="Sakkal Majalla" w:cs="Sakkal Majalla"/>
          <w:sz w:val="28"/>
          <w:szCs w:val="28"/>
          <w:rtl/>
        </w:rPr>
        <w:t xml:space="preserve">لأمان في رضا المرضى </w:t>
      </w:r>
      <w:r w:rsidR="000D76DD" w:rsidRPr="00A139CE">
        <w:rPr>
          <w:rFonts w:ascii="Sakkal Majalla" w:hAnsi="Sakkal Majalla" w:cs="Sakkal Majalla"/>
          <w:sz w:val="28"/>
          <w:szCs w:val="28"/>
          <w:rtl/>
        </w:rPr>
        <w:t>في</w:t>
      </w:r>
      <w:r w:rsidR="00F672D1" w:rsidRPr="00A139CE">
        <w:rPr>
          <w:rFonts w:ascii="Sakkal Majalla" w:hAnsi="Sakkal Majalla" w:cs="Sakkal Majalla"/>
          <w:sz w:val="28"/>
          <w:szCs w:val="28"/>
          <w:rtl/>
        </w:rPr>
        <w:t xml:space="preserve">  المستشفيات الحكومية في المملكة العربية السعودية</w:t>
      </w:r>
      <w:r w:rsidRPr="00A139CE">
        <w:rPr>
          <w:rFonts w:ascii="Sakkal Majalla" w:hAnsi="Sakkal Majalla" w:cs="Sakkal Majalla"/>
          <w:sz w:val="28"/>
          <w:szCs w:val="28"/>
          <w:rtl/>
        </w:rPr>
        <w:t>؟</w:t>
      </w:r>
    </w:p>
    <w:p w14:paraId="5D72A215" w14:textId="68F5842F" w:rsidR="00634A08" w:rsidRPr="00A139CE" w:rsidRDefault="00634A08">
      <w:pPr>
        <w:pStyle w:val="ListParagraph"/>
        <w:numPr>
          <w:ilvl w:val="0"/>
          <w:numId w:val="56"/>
        </w:numPr>
        <w:spacing w:before="100" w:beforeAutospacing="1" w:after="100" w:afterAutospacing="1" w:line="360" w:lineRule="auto"/>
        <w:ind w:left="423"/>
        <w:jc w:val="both"/>
        <w:rPr>
          <w:rFonts w:ascii="Sakkal Majalla" w:hAnsi="Sakkal Majalla" w:cs="Sakkal Majalla"/>
          <w:sz w:val="28"/>
          <w:szCs w:val="28"/>
        </w:rPr>
      </w:pPr>
      <w:r w:rsidRPr="00A139CE">
        <w:rPr>
          <w:rFonts w:ascii="Sakkal Majalla" w:hAnsi="Sakkal Majalla" w:cs="Sakkal Majalla"/>
          <w:sz w:val="28"/>
          <w:szCs w:val="28"/>
          <w:rtl/>
        </w:rPr>
        <w:t xml:space="preserve">هل يوجد </w:t>
      </w:r>
      <w:r w:rsidR="000D76DD" w:rsidRPr="00A139CE">
        <w:rPr>
          <w:rFonts w:ascii="Sakkal Majalla" w:hAnsi="Sakkal Majalla" w:cs="Sakkal Majalla"/>
          <w:sz w:val="28"/>
          <w:szCs w:val="28"/>
          <w:rtl/>
        </w:rPr>
        <w:t>أثر للاستجابة</w:t>
      </w:r>
      <w:r w:rsidR="00F672D1" w:rsidRPr="00A139CE">
        <w:rPr>
          <w:rFonts w:ascii="Sakkal Majalla" w:hAnsi="Sakkal Majalla" w:cs="Sakkal Majalla"/>
          <w:sz w:val="28"/>
          <w:szCs w:val="28"/>
          <w:rtl/>
        </w:rPr>
        <w:t xml:space="preserve"> في رضا المرضى </w:t>
      </w:r>
      <w:r w:rsidR="000D76DD" w:rsidRPr="00A139CE">
        <w:rPr>
          <w:rFonts w:ascii="Sakkal Majalla" w:hAnsi="Sakkal Majalla" w:cs="Sakkal Majalla"/>
          <w:sz w:val="28"/>
          <w:szCs w:val="28"/>
          <w:rtl/>
        </w:rPr>
        <w:t>في</w:t>
      </w:r>
      <w:r w:rsidR="00F672D1" w:rsidRPr="00A139CE">
        <w:rPr>
          <w:rFonts w:ascii="Sakkal Majalla" w:hAnsi="Sakkal Majalla" w:cs="Sakkal Majalla"/>
          <w:sz w:val="28"/>
          <w:szCs w:val="28"/>
          <w:rtl/>
        </w:rPr>
        <w:t xml:space="preserve">  المستشفيات الحكومية في المملكة العربية السعودية</w:t>
      </w:r>
      <w:r w:rsidRPr="00A139CE">
        <w:rPr>
          <w:rFonts w:ascii="Sakkal Majalla" w:hAnsi="Sakkal Majalla" w:cs="Sakkal Majalla"/>
          <w:sz w:val="28"/>
          <w:szCs w:val="28"/>
          <w:rtl/>
        </w:rPr>
        <w:t>؟</w:t>
      </w:r>
    </w:p>
    <w:p w14:paraId="18A02641" w14:textId="2DDCFCBB" w:rsidR="00F672D1" w:rsidRPr="00A139CE" w:rsidRDefault="00F672D1">
      <w:pPr>
        <w:pStyle w:val="ListParagraph"/>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A139CE">
        <w:rPr>
          <w:rFonts w:ascii="Sakkal Majalla" w:hAnsi="Sakkal Majalla" w:cs="Sakkal Majalla"/>
          <w:sz w:val="28"/>
          <w:szCs w:val="28"/>
          <w:rtl/>
        </w:rPr>
        <w:t xml:space="preserve">هل يوجد </w:t>
      </w:r>
      <w:r w:rsidR="000D76DD" w:rsidRPr="00A139CE">
        <w:rPr>
          <w:rFonts w:ascii="Sakkal Majalla" w:hAnsi="Sakkal Majalla" w:cs="Sakkal Majalla"/>
          <w:sz w:val="28"/>
          <w:szCs w:val="28"/>
          <w:rtl/>
        </w:rPr>
        <w:t>أثر للتعاطف</w:t>
      </w:r>
      <w:r w:rsidRPr="00A139CE">
        <w:rPr>
          <w:rFonts w:ascii="Sakkal Majalla" w:hAnsi="Sakkal Majalla" w:cs="Sakkal Majalla"/>
          <w:sz w:val="28"/>
          <w:szCs w:val="28"/>
          <w:rtl/>
        </w:rPr>
        <w:t xml:space="preserve">  في رضا المرضى </w:t>
      </w:r>
      <w:r w:rsidR="000D76DD" w:rsidRPr="00A139CE">
        <w:rPr>
          <w:rFonts w:ascii="Sakkal Majalla" w:hAnsi="Sakkal Majalla" w:cs="Sakkal Majalla"/>
          <w:sz w:val="28"/>
          <w:szCs w:val="28"/>
          <w:rtl/>
        </w:rPr>
        <w:t>في</w:t>
      </w:r>
      <w:r w:rsidRPr="00A139CE">
        <w:rPr>
          <w:rFonts w:ascii="Sakkal Majalla" w:hAnsi="Sakkal Majalla" w:cs="Sakkal Majalla"/>
          <w:sz w:val="28"/>
          <w:szCs w:val="28"/>
          <w:rtl/>
        </w:rPr>
        <w:t xml:space="preserve">  المستشفيات الحكومية في المملكة العربية السعودية؟</w:t>
      </w:r>
    </w:p>
    <w:p w14:paraId="45A467E1" w14:textId="46ADE127" w:rsidR="007451BE" w:rsidRPr="00A139CE" w:rsidRDefault="00246879" w:rsidP="00A139CE">
      <w:pPr>
        <w:outlineLvl w:val="1"/>
        <w:rPr>
          <w:rFonts w:ascii="Sakkal Majalla" w:hAnsi="Sakkal Majalla" w:cs="Sakkal Majalla"/>
          <w:b/>
          <w:bCs/>
          <w:sz w:val="36"/>
          <w:szCs w:val="36"/>
          <w:rtl/>
        </w:rPr>
      </w:pPr>
      <w:bookmarkStart w:id="18" w:name="_Toc170717401"/>
      <w:bookmarkStart w:id="19" w:name="_Toc172826564"/>
      <w:r>
        <w:rPr>
          <w:rFonts w:ascii="Sakkal Majalla" w:hAnsi="Sakkal Majalla" w:cs="Sakkal Majalla" w:hint="cs"/>
          <w:b/>
          <w:bCs/>
          <w:sz w:val="36"/>
          <w:szCs w:val="36"/>
          <w:rtl/>
        </w:rPr>
        <w:t xml:space="preserve">6.1 </w:t>
      </w:r>
      <w:r w:rsidR="007451BE" w:rsidRPr="00A139CE">
        <w:rPr>
          <w:rFonts w:ascii="Sakkal Majalla" w:hAnsi="Sakkal Majalla" w:cs="Sakkal Majalla"/>
          <w:b/>
          <w:bCs/>
          <w:sz w:val="36"/>
          <w:szCs w:val="36"/>
          <w:rtl/>
        </w:rPr>
        <w:t>فرضيات الدراسة</w:t>
      </w:r>
      <w:bookmarkEnd w:id="18"/>
      <w:bookmarkEnd w:id="19"/>
      <w:r w:rsidR="007451BE" w:rsidRPr="00A139CE">
        <w:rPr>
          <w:rFonts w:ascii="Sakkal Majalla" w:hAnsi="Sakkal Majalla" w:cs="Sakkal Majalla"/>
          <w:b/>
          <w:bCs/>
          <w:sz w:val="36"/>
          <w:szCs w:val="36"/>
          <w:rtl/>
        </w:rPr>
        <w:t xml:space="preserve"> </w:t>
      </w:r>
    </w:p>
    <w:p w14:paraId="15AD39AC" w14:textId="158409DF" w:rsidR="00C30F73" w:rsidRPr="002613E2" w:rsidRDefault="00C30F73" w:rsidP="002613E2">
      <w:pPr>
        <w:spacing w:before="100" w:beforeAutospacing="1" w:after="100" w:afterAutospacing="1" w:line="360" w:lineRule="auto"/>
        <w:jc w:val="both"/>
        <w:rPr>
          <w:rFonts w:ascii="Sakkal Majalla" w:hAnsi="Sakkal Majalla" w:cs="Sakkal Majalla"/>
          <w:sz w:val="28"/>
          <w:szCs w:val="28"/>
          <w:rtl/>
        </w:rPr>
      </w:pPr>
      <w:r w:rsidRPr="002613E2">
        <w:rPr>
          <w:rFonts w:ascii="Sakkal Majalla" w:hAnsi="Sakkal Majalla" w:cs="Sakkal Majalla"/>
          <w:b/>
          <w:bCs/>
          <w:sz w:val="28"/>
          <w:szCs w:val="28"/>
          <w:rtl/>
        </w:rPr>
        <w:t>الفرضية الرئيسية</w:t>
      </w:r>
      <w:r w:rsidR="00A44635" w:rsidRPr="002613E2">
        <w:rPr>
          <w:rFonts w:ascii="Sakkal Majalla" w:hAnsi="Sakkal Majalla" w:cs="Sakkal Majalla"/>
          <w:b/>
          <w:bCs/>
          <w:sz w:val="28"/>
          <w:szCs w:val="28"/>
          <w:rtl/>
        </w:rPr>
        <w:t xml:space="preserve"> الأولى</w:t>
      </w:r>
      <w:r w:rsidR="00A44635"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w:t>
      </w:r>
      <w:r w:rsidR="00A040ED" w:rsidRPr="002613E2">
        <w:rPr>
          <w:rFonts w:ascii="Sakkal Majalla" w:hAnsi="Sakkal Majalla" w:cs="Sakkal Majalla"/>
          <w:sz w:val="28"/>
          <w:szCs w:val="28"/>
          <w:rtl/>
        </w:rPr>
        <w:t>لا يوجد أثر ذو دلالة إحصائية عند مستوى</w:t>
      </w:r>
      <w:r w:rsidR="00733E92" w:rsidRPr="002613E2">
        <w:rPr>
          <w:rFonts w:ascii="Sakkal Majalla" w:hAnsi="Sakkal Majalla" w:cs="Sakkal Majalla"/>
          <w:sz w:val="28"/>
          <w:szCs w:val="28"/>
          <w:rtl/>
        </w:rPr>
        <w:t xml:space="preserve"> دلالة </w:t>
      </w:r>
      <w:r w:rsidR="00A040ED" w:rsidRPr="002613E2">
        <w:rPr>
          <w:rFonts w:ascii="Sakkal Majalla" w:hAnsi="Sakkal Majalla" w:cs="Sakkal Majalla"/>
          <w:sz w:val="28"/>
          <w:szCs w:val="28"/>
          <w:rtl/>
        </w:rPr>
        <w:t xml:space="preserve"> (</w:t>
      </w:r>
      <w:r w:rsidR="00A040ED" w:rsidRPr="002613E2">
        <w:rPr>
          <w:rFonts w:ascii="Cambria" w:hAnsi="Cambria" w:cs="Cambria"/>
          <w:sz w:val="28"/>
          <w:szCs w:val="28"/>
        </w:rPr>
        <w:t>α</w:t>
      </w:r>
      <w:r w:rsidR="00A44635" w:rsidRPr="002613E2">
        <w:rPr>
          <w:rFonts w:ascii="Sakkal Majalla" w:hAnsi="Sakkal Majalla" w:cs="Sakkal Majalla"/>
          <w:sz w:val="28"/>
          <w:szCs w:val="28"/>
        </w:rPr>
        <w:t>≤</w:t>
      </w:r>
      <w:r w:rsidR="00A040ED" w:rsidRPr="002613E2">
        <w:rPr>
          <w:rFonts w:ascii="Sakkal Majalla" w:hAnsi="Sakkal Majalla" w:cs="Sakkal Majalla"/>
          <w:sz w:val="28"/>
          <w:szCs w:val="28"/>
        </w:rPr>
        <w:t>0.05</w:t>
      </w:r>
      <w:r w:rsidR="00A040ED"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 xml:space="preserve"> </w:t>
      </w:r>
      <w:bookmarkStart w:id="20" w:name="_Hlk170598070"/>
      <w:r w:rsidR="008032E4" w:rsidRPr="002613E2">
        <w:rPr>
          <w:rFonts w:ascii="Sakkal Majalla" w:hAnsi="Sakkal Majalla" w:cs="Sakkal Majalla"/>
          <w:sz w:val="28"/>
          <w:szCs w:val="28"/>
          <w:rtl/>
        </w:rPr>
        <w:t xml:space="preserve"> لجودة الخدمة الصحية </w:t>
      </w:r>
      <w:r w:rsidR="00A44635" w:rsidRPr="002613E2">
        <w:rPr>
          <w:rFonts w:ascii="Sakkal Majalla" w:hAnsi="Sakkal Majalla" w:cs="Sakkal Majalla"/>
          <w:sz w:val="28"/>
          <w:szCs w:val="28"/>
          <w:rtl/>
        </w:rPr>
        <w:t>بأبعادها</w:t>
      </w:r>
      <w:r w:rsidR="008032E4" w:rsidRPr="002613E2">
        <w:rPr>
          <w:rFonts w:ascii="Sakkal Majalla" w:hAnsi="Sakkal Majalla" w:cs="Sakkal Majalla"/>
          <w:sz w:val="28"/>
          <w:szCs w:val="28"/>
          <w:rtl/>
        </w:rPr>
        <w:t xml:space="preserve"> ( الملموسية ،الاعتمادية ،الأمان، الاستجابة، التعاطف ) في رضا المرضى فى  المستشفيات الحكومية في المملكة العربية السعودية</w:t>
      </w:r>
      <w:r w:rsidR="00A44635" w:rsidRPr="002613E2">
        <w:rPr>
          <w:rFonts w:ascii="Sakkal Majalla" w:hAnsi="Sakkal Majalla" w:cs="Sakkal Majalla"/>
          <w:sz w:val="28"/>
          <w:szCs w:val="28"/>
          <w:rtl/>
        </w:rPr>
        <w:t xml:space="preserve">، وتتفرع منه </w:t>
      </w:r>
      <w:bookmarkEnd w:id="20"/>
      <w:r w:rsidRPr="002613E2">
        <w:rPr>
          <w:rFonts w:ascii="Sakkal Majalla" w:hAnsi="Sakkal Majalla" w:cs="Sakkal Majalla"/>
          <w:sz w:val="28"/>
          <w:szCs w:val="28"/>
          <w:rtl/>
        </w:rPr>
        <w:t xml:space="preserve"> عدة فرضيات فرعية وهي:</w:t>
      </w:r>
    </w:p>
    <w:p w14:paraId="1092C706" w14:textId="57CA320B" w:rsidR="00C30F73" w:rsidRPr="00A139CE" w:rsidRDefault="00A040ED">
      <w:pPr>
        <w:pStyle w:val="ListParagraph"/>
        <w:numPr>
          <w:ilvl w:val="0"/>
          <w:numId w:val="55"/>
        </w:numPr>
        <w:spacing w:before="100" w:beforeAutospacing="1" w:after="100" w:afterAutospacing="1" w:line="360" w:lineRule="auto"/>
        <w:jc w:val="both"/>
        <w:rPr>
          <w:rFonts w:ascii="Sakkal Majalla" w:hAnsi="Sakkal Majalla" w:cs="Sakkal Majalla"/>
          <w:b/>
          <w:bCs/>
          <w:sz w:val="28"/>
          <w:szCs w:val="28"/>
          <w:rtl/>
        </w:rPr>
      </w:pPr>
      <w:r w:rsidRPr="00A139CE">
        <w:rPr>
          <w:rFonts w:ascii="Sakkal Majalla" w:hAnsi="Sakkal Majalla" w:cs="Sakkal Majalla"/>
          <w:sz w:val="28"/>
          <w:szCs w:val="28"/>
          <w:rtl/>
        </w:rPr>
        <w:t xml:space="preserve">لا يوجد أثر ذو دلالة إحصائية </w:t>
      </w:r>
      <w:r w:rsidR="00733E92" w:rsidRPr="00A139CE">
        <w:rPr>
          <w:rFonts w:ascii="Sakkal Majalla" w:hAnsi="Sakkal Majalla" w:cs="Sakkal Majalla"/>
          <w:sz w:val="28"/>
          <w:szCs w:val="28"/>
          <w:rtl/>
        </w:rPr>
        <w:t>عند مستوى دلالة  (</w:t>
      </w:r>
      <w:r w:rsidR="00733E92" w:rsidRPr="00A139CE">
        <w:rPr>
          <w:rFonts w:ascii="Cambria" w:hAnsi="Cambria" w:cs="Cambria"/>
          <w:sz w:val="28"/>
          <w:szCs w:val="28"/>
        </w:rPr>
        <w:t>α</w:t>
      </w:r>
      <w:r w:rsidR="00733E92" w:rsidRPr="00A139CE">
        <w:rPr>
          <w:rFonts w:ascii="Sakkal Majalla" w:hAnsi="Sakkal Majalla" w:cs="Sakkal Majalla"/>
          <w:sz w:val="28"/>
          <w:szCs w:val="28"/>
        </w:rPr>
        <w:t>≤0.05</w:t>
      </w:r>
      <w:r w:rsidR="00733E92" w:rsidRPr="00A139CE">
        <w:rPr>
          <w:rFonts w:ascii="Sakkal Majalla" w:hAnsi="Sakkal Majalla" w:cs="Sakkal Majalla"/>
          <w:sz w:val="28"/>
          <w:szCs w:val="28"/>
          <w:rtl/>
        </w:rPr>
        <w:t xml:space="preserve">)   </w:t>
      </w:r>
      <w:r w:rsidR="00C30F73" w:rsidRPr="00A139CE">
        <w:rPr>
          <w:rFonts w:ascii="Sakkal Majalla" w:hAnsi="Sakkal Majalla" w:cs="Sakkal Majalla"/>
          <w:sz w:val="28"/>
          <w:szCs w:val="28"/>
          <w:rtl/>
        </w:rPr>
        <w:t>لـ</w:t>
      </w:r>
      <w:r w:rsidR="00937D9D" w:rsidRPr="00A139CE">
        <w:rPr>
          <w:rFonts w:ascii="Sakkal Majalla" w:hAnsi="Sakkal Majalla" w:cs="Sakkal Majalla"/>
          <w:sz w:val="28"/>
          <w:szCs w:val="28"/>
          <w:rtl/>
        </w:rPr>
        <w:t>لملموسية في رضا المرضى فى  المستشفيات الحكومية في المملكة العربية السعودية</w:t>
      </w:r>
      <w:r w:rsidR="00C30F73" w:rsidRPr="00A139CE">
        <w:rPr>
          <w:rFonts w:ascii="Sakkal Majalla" w:hAnsi="Sakkal Majalla" w:cs="Sakkal Majalla"/>
          <w:sz w:val="28"/>
          <w:szCs w:val="28"/>
          <w:rtl/>
        </w:rPr>
        <w:t xml:space="preserve"> .</w:t>
      </w:r>
    </w:p>
    <w:p w14:paraId="47EC62D7" w14:textId="1B774B94" w:rsidR="0086772F" w:rsidRPr="00A139CE" w:rsidRDefault="0086772F">
      <w:pPr>
        <w:pStyle w:val="ListParagraph"/>
        <w:numPr>
          <w:ilvl w:val="0"/>
          <w:numId w:val="55"/>
        </w:numPr>
        <w:spacing w:before="100" w:beforeAutospacing="1" w:after="100" w:afterAutospacing="1" w:line="360" w:lineRule="auto"/>
        <w:jc w:val="both"/>
        <w:rPr>
          <w:rFonts w:ascii="Sakkal Majalla" w:hAnsi="Sakkal Majalla" w:cs="Sakkal Majalla"/>
          <w:sz w:val="28"/>
          <w:szCs w:val="28"/>
          <w:rtl/>
        </w:rPr>
      </w:pPr>
      <w:r w:rsidRPr="00A139CE">
        <w:rPr>
          <w:rFonts w:ascii="Sakkal Majalla" w:hAnsi="Sakkal Majalla" w:cs="Sakkal Majalla"/>
          <w:sz w:val="28"/>
          <w:szCs w:val="28"/>
          <w:rtl/>
        </w:rPr>
        <w:t xml:space="preserve">لا يوجد أثر ذو دلالة إحصائية </w:t>
      </w:r>
      <w:r w:rsidR="00733E92" w:rsidRPr="00A139CE">
        <w:rPr>
          <w:rFonts w:ascii="Sakkal Majalla" w:hAnsi="Sakkal Majalla" w:cs="Sakkal Majalla"/>
          <w:sz w:val="28"/>
          <w:szCs w:val="28"/>
          <w:rtl/>
        </w:rPr>
        <w:t>عند مستوى دلالة  (</w:t>
      </w:r>
      <w:r w:rsidR="00733E92" w:rsidRPr="00A139CE">
        <w:rPr>
          <w:rFonts w:ascii="Cambria" w:hAnsi="Cambria" w:cs="Cambria"/>
          <w:sz w:val="28"/>
          <w:szCs w:val="28"/>
        </w:rPr>
        <w:t>α</w:t>
      </w:r>
      <w:r w:rsidR="00733E92" w:rsidRPr="00A139CE">
        <w:rPr>
          <w:rFonts w:ascii="Sakkal Majalla" w:hAnsi="Sakkal Majalla" w:cs="Sakkal Majalla"/>
          <w:sz w:val="28"/>
          <w:szCs w:val="28"/>
        </w:rPr>
        <w:t>≤0.05</w:t>
      </w:r>
      <w:r w:rsidR="00733E92" w:rsidRPr="00A139CE">
        <w:rPr>
          <w:rFonts w:ascii="Sakkal Majalla" w:hAnsi="Sakkal Majalla" w:cs="Sakkal Majalla"/>
          <w:sz w:val="28"/>
          <w:szCs w:val="28"/>
          <w:rtl/>
        </w:rPr>
        <w:t xml:space="preserve">)    </w:t>
      </w:r>
      <w:r w:rsidR="00720CA5" w:rsidRPr="00A139CE">
        <w:rPr>
          <w:rFonts w:ascii="Sakkal Majalla" w:hAnsi="Sakkal Majalla" w:cs="Sakkal Majalla"/>
          <w:sz w:val="28"/>
          <w:szCs w:val="28"/>
          <w:rtl/>
        </w:rPr>
        <w:t>للاعتمادية  في رضا المرضى فى  المستشفيات الحكومية في المملكة العربية السعودية</w:t>
      </w:r>
      <w:r w:rsidRPr="00A139CE">
        <w:rPr>
          <w:rFonts w:ascii="Sakkal Majalla" w:hAnsi="Sakkal Majalla" w:cs="Sakkal Majalla"/>
          <w:sz w:val="28"/>
          <w:szCs w:val="28"/>
          <w:rtl/>
        </w:rPr>
        <w:t>.</w:t>
      </w:r>
    </w:p>
    <w:p w14:paraId="6E201D1D" w14:textId="7C63C230" w:rsidR="0086772F" w:rsidRPr="00A139CE" w:rsidRDefault="0086772F">
      <w:pPr>
        <w:pStyle w:val="ListParagraph"/>
        <w:numPr>
          <w:ilvl w:val="0"/>
          <w:numId w:val="55"/>
        </w:numPr>
        <w:spacing w:before="100" w:beforeAutospacing="1" w:after="100" w:afterAutospacing="1" w:line="360" w:lineRule="auto"/>
        <w:jc w:val="both"/>
        <w:rPr>
          <w:rFonts w:ascii="Sakkal Majalla" w:hAnsi="Sakkal Majalla" w:cs="Sakkal Majalla"/>
          <w:sz w:val="28"/>
          <w:szCs w:val="28"/>
          <w:rtl/>
        </w:rPr>
      </w:pPr>
      <w:r w:rsidRPr="00A139CE">
        <w:rPr>
          <w:rFonts w:ascii="Sakkal Majalla" w:hAnsi="Sakkal Majalla" w:cs="Sakkal Majalla"/>
          <w:sz w:val="28"/>
          <w:szCs w:val="28"/>
          <w:rtl/>
        </w:rPr>
        <w:t xml:space="preserve">لا يوجد أثر ذو دلالة إحصائية </w:t>
      </w:r>
      <w:r w:rsidR="00733E92" w:rsidRPr="00A139CE">
        <w:rPr>
          <w:rFonts w:ascii="Sakkal Majalla" w:hAnsi="Sakkal Majalla" w:cs="Sakkal Majalla"/>
          <w:sz w:val="28"/>
          <w:szCs w:val="28"/>
          <w:rtl/>
        </w:rPr>
        <w:t>عند مستوى دلالة  (</w:t>
      </w:r>
      <w:r w:rsidR="00733E92" w:rsidRPr="00A139CE">
        <w:rPr>
          <w:rFonts w:ascii="Cambria" w:hAnsi="Cambria" w:cs="Cambria"/>
          <w:sz w:val="28"/>
          <w:szCs w:val="28"/>
        </w:rPr>
        <w:t>α</w:t>
      </w:r>
      <w:r w:rsidR="00733E92" w:rsidRPr="00A139CE">
        <w:rPr>
          <w:rFonts w:ascii="Sakkal Majalla" w:hAnsi="Sakkal Majalla" w:cs="Sakkal Majalla"/>
          <w:sz w:val="28"/>
          <w:szCs w:val="28"/>
        </w:rPr>
        <w:t>≤0.05</w:t>
      </w:r>
      <w:r w:rsidR="00733E92" w:rsidRPr="00A139CE">
        <w:rPr>
          <w:rFonts w:ascii="Sakkal Majalla" w:hAnsi="Sakkal Majalla" w:cs="Sakkal Majalla"/>
          <w:sz w:val="28"/>
          <w:szCs w:val="28"/>
          <w:rtl/>
        </w:rPr>
        <w:t xml:space="preserve">)   </w:t>
      </w:r>
      <w:r w:rsidRPr="00A139CE">
        <w:rPr>
          <w:rFonts w:ascii="Sakkal Majalla" w:hAnsi="Sakkal Majalla" w:cs="Sakkal Majalla"/>
          <w:sz w:val="28"/>
          <w:szCs w:val="28"/>
          <w:rtl/>
        </w:rPr>
        <w:t>لـ</w:t>
      </w:r>
      <w:r w:rsidR="002C3AAF" w:rsidRPr="00A139CE">
        <w:rPr>
          <w:rFonts w:ascii="Sakkal Majalla" w:hAnsi="Sakkal Majalla" w:cs="Sakkal Majalla"/>
          <w:sz w:val="28"/>
          <w:szCs w:val="28"/>
          <w:rtl/>
        </w:rPr>
        <w:t>لأمان في رضا المرضى فى  المستشفيات الحكومية في المملكة العربية السعودية</w:t>
      </w:r>
      <w:r w:rsidRPr="00A139CE">
        <w:rPr>
          <w:rFonts w:ascii="Sakkal Majalla" w:hAnsi="Sakkal Majalla" w:cs="Sakkal Majalla"/>
          <w:sz w:val="28"/>
          <w:szCs w:val="28"/>
          <w:rtl/>
        </w:rPr>
        <w:t>.</w:t>
      </w:r>
    </w:p>
    <w:p w14:paraId="1E5BB198" w14:textId="59557B05" w:rsidR="0086772F" w:rsidRPr="00A139CE" w:rsidRDefault="0086772F">
      <w:pPr>
        <w:pStyle w:val="ListParagraph"/>
        <w:numPr>
          <w:ilvl w:val="0"/>
          <w:numId w:val="55"/>
        </w:numPr>
        <w:spacing w:before="100" w:beforeAutospacing="1" w:after="100" w:afterAutospacing="1" w:line="360" w:lineRule="auto"/>
        <w:jc w:val="both"/>
        <w:rPr>
          <w:rFonts w:ascii="Sakkal Majalla" w:hAnsi="Sakkal Majalla" w:cs="Sakkal Majalla"/>
          <w:sz w:val="28"/>
          <w:szCs w:val="28"/>
          <w:rtl/>
          <w:lang w:bidi="ar-EG"/>
        </w:rPr>
      </w:pPr>
      <w:r w:rsidRPr="00A139CE">
        <w:rPr>
          <w:rFonts w:ascii="Sakkal Majalla" w:hAnsi="Sakkal Majalla" w:cs="Sakkal Majalla"/>
          <w:sz w:val="28"/>
          <w:szCs w:val="28"/>
          <w:rtl/>
        </w:rPr>
        <w:t xml:space="preserve">لا يوجد أثر ذو دلالة إحصائية </w:t>
      </w:r>
      <w:r w:rsidR="00733E92" w:rsidRPr="00A139CE">
        <w:rPr>
          <w:rFonts w:ascii="Sakkal Majalla" w:hAnsi="Sakkal Majalla" w:cs="Sakkal Majalla"/>
          <w:sz w:val="28"/>
          <w:szCs w:val="28"/>
          <w:rtl/>
        </w:rPr>
        <w:t>عند مستوى دلالة  (</w:t>
      </w:r>
      <w:r w:rsidR="00733E92" w:rsidRPr="00A139CE">
        <w:rPr>
          <w:rFonts w:ascii="Cambria" w:hAnsi="Cambria" w:cs="Cambria"/>
          <w:sz w:val="28"/>
          <w:szCs w:val="28"/>
        </w:rPr>
        <w:t>α</w:t>
      </w:r>
      <w:r w:rsidR="00733E92" w:rsidRPr="00A139CE">
        <w:rPr>
          <w:rFonts w:ascii="Sakkal Majalla" w:hAnsi="Sakkal Majalla" w:cs="Sakkal Majalla"/>
          <w:sz w:val="28"/>
          <w:szCs w:val="28"/>
        </w:rPr>
        <w:t>≤0.05</w:t>
      </w:r>
      <w:r w:rsidR="00733E92" w:rsidRPr="00A139CE">
        <w:rPr>
          <w:rFonts w:ascii="Sakkal Majalla" w:hAnsi="Sakkal Majalla" w:cs="Sakkal Majalla"/>
          <w:sz w:val="28"/>
          <w:szCs w:val="28"/>
          <w:rtl/>
        </w:rPr>
        <w:t xml:space="preserve">)  </w:t>
      </w:r>
      <w:r w:rsidRPr="00A139CE">
        <w:rPr>
          <w:rFonts w:ascii="Sakkal Majalla" w:hAnsi="Sakkal Majalla" w:cs="Sakkal Majalla"/>
          <w:sz w:val="28"/>
          <w:szCs w:val="28"/>
          <w:rtl/>
        </w:rPr>
        <w:t>لـ</w:t>
      </w:r>
      <w:r w:rsidR="0097747B" w:rsidRPr="00A139CE">
        <w:rPr>
          <w:rFonts w:ascii="Sakkal Majalla" w:hAnsi="Sakkal Majalla" w:cs="Sakkal Majalla"/>
          <w:sz w:val="28"/>
          <w:szCs w:val="28"/>
          <w:rtl/>
        </w:rPr>
        <w:t>لاستجابة في رضا المرضى فى  المستشفيات الحكومية في المملكة العربية السعودية</w:t>
      </w:r>
      <w:r w:rsidRPr="00A139CE">
        <w:rPr>
          <w:rFonts w:ascii="Sakkal Majalla" w:hAnsi="Sakkal Majalla" w:cs="Sakkal Majalla"/>
          <w:sz w:val="28"/>
          <w:szCs w:val="28"/>
          <w:rtl/>
        </w:rPr>
        <w:t>.</w:t>
      </w:r>
    </w:p>
    <w:p w14:paraId="4E418734" w14:textId="3908C935" w:rsidR="0097747B" w:rsidRPr="00A139CE" w:rsidRDefault="0097747B">
      <w:pPr>
        <w:pStyle w:val="ListParagraph"/>
        <w:numPr>
          <w:ilvl w:val="0"/>
          <w:numId w:val="55"/>
        </w:numPr>
        <w:spacing w:before="100" w:beforeAutospacing="1" w:after="100" w:afterAutospacing="1" w:line="360" w:lineRule="auto"/>
        <w:jc w:val="both"/>
        <w:rPr>
          <w:rFonts w:ascii="Sakkal Majalla" w:hAnsi="Sakkal Majalla" w:cs="Sakkal Majalla"/>
          <w:sz w:val="28"/>
          <w:szCs w:val="28"/>
          <w:rtl/>
        </w:rPr>
      </w:pPr>
      <w:r w:rsidRPr="00A139CE">
        <w:rPr>
          <w:rFonts w:ascii="Sakkal Majalla" w:hAnsi="Sakkal Majalla" w:cs="Sakkal Majalla"/>
          <w:sz w:val="28"/>
          <w:szCs w:val="28"/>
          <w:rtl/>
        </w:rPr>
        <w:lastRenderedPageBreak/>
        <w:t xml:space="preserve">لا يوجد أثر ذو دلالة إحصائية </w:t>
      </w:r>
      <w:r w:rsidR="00733E92" w:rsidRPr="00A139CE">
        <w:rPr>
          <w:rFonts w:ascii="Sakkal Majalla" w:hAnsi="Sakkal Majalla" w:cs="Sakkal Majalla"/>
          <w:sz w:val="28"/>
          <w:szCs w:val="28"/>
          <w:rtl/>
        </w:rPr>
        <w:t>عند مستوى دلالة  (</w:t>
      </w:r>
      <w:r w:rsidR="00733E92" w:rsidRPr="00A139CE">
        <w:rPr>
          <w:rFonts w:ascii="Cambria" w:hAnsi="Cambria" w:cs="Cambria"/>
          <w:sz w:val="28"/>
          <w:szCs w:val="28"/>
        </w:rPr>
        <w:t>α</w:t>
      </w:r>
      <w:r w:rsidR="00733E92" w:rsidRPr="00A139CE">
        <w:rPr>
          <w:rFonts w:ascii="Sakkal Majalla" w:hAnsi="Sakkal Majalla" w:cs="Sakkal Majalla"/>
          <w:sz w:val="28"/>
          <w:szCs w:val="28"/>
        </w:rPr>
        <w:t>≤0.05</w:t>
      </w:r>
      <w:r w:rsidR="00733E92" w:rsidRPr="00A139CE">
        <w:rPr>
          <w:rFonts w:ascii="Sakkal Majalla" w:hAnsi="Sakkal Majalla" w:cs="Sakkal Majalla"/>
          <w:sz w:val="28"/>
          <w:szCs w:val="28"/>
          <w:rtl/>
        </w:rPr>
        <w:t xml:space="preserve">)   </w:t>
      </w:r>
      <w:r w:rsidRPr="00A139CE">
        <w:rPr>
          <w:rFonts w:ascii="Sakkal Majalla" w:hAnsi="Sakkal Majalla" w:cs="Sakkal Majalla"/>
          <w:sz w:val="28"/>
          <w:szCs w:val="28"/>
          <w:rtl/>
        </w:rPr>
        <w:t>لـلتعاطف  في رضا المرضى فى  المستشفيات الحكومية في المملكة العربية السعودية.</w:t>
      </w:r>
    </w:p>
    <w:p w14:paraId="49996713" w14:textId="77777777" w:rsidR="00616590" w:rsidRDefault="00616590">
      <w:pPr>
        <w:bidi w:val="0"/>
        <w:rPr>
          <w:rFonts w:ascii="Sakkal Majalla" w:hAnsi="Sakkal Majalla" w:cs="Sakkal Majalla"/>
          <w:b/>
          <w:bCs/>
          <w:sz w:val="36"/>
          <w:szCs w:val="36"/>
          <w:rtl/>
        </w:rPr>
      </w:pPr>
      <w:bookmarkStart w:id="21" w:name="_Toc170717402"/>
      <w:r>
        <w:rPr>
          <w:rFonts w:ascii="Sakkal Majalla" w:hAnsi="Sakkal Majalla" w:cs="Sakkal Majalla"/>
          <w:b/>
          <w:bCs/>
          <w:sz w:val="36"/>
          <w:szCs w:val="36"/>
          <w:rtl/>
        </w:rPr>
        <w:br w:type="page"/>
      </w:r>
    </w:p>
    <w:p w14:paraId="1150AAAD" w14:textId="36006E6F" w:rsidR="00F30BD7" w:rsidRPr="00A139CE" w:rsidRDefault="00246879" w:rsidP="00A139CE">
      <w:pPr>
        <w:outlineLvl w:val="1"/>
        <w:rPr>
          <w:rFonts w:ascii="Sakkal Majalla" w:hAnsi="Sakkal Majalla" w:cs="Sakkal Majalla"/>
          <w:b/>
          <w:bCs/>
          <w:sz w:val="36"/>
          <w:szCs w:val="36"/>
          <w:rtl/>
        </w:rPr>
      </w:pPr>
      <w:bookmarkStart w:id="22" w:name="_Toc172826565"/>
      <w:r>
        <w:rPr>
          <w:rFonts w:ascii="Sakkal Majalla" w:hAnsi="Sakkal Majalla" w:cs="Sakkal Majalla" w:hint="cs"/>
          <w:b/>
          <w:bCs/>
          <w:sz w:val="36"/>
          <w:szCs w:val="36"/>
          <w:rtl/>
        </w:rPr>
        <w:lastRenderedPageBreak/>
        <w:t xml:space="preserve">7.1 </w:t>
      </w:r>
      <w:r w:rsidR="00F30BD7" w:rsidRPr="00A139CE">
        <w:rPr>
          <w:rFonts w:ascii="Sakkal Majalla" w:hAnsi="Sakkal Majalla" w:cs="Sakkal Majalla"/>
          <w:b/>
          <w:bCs/>
          <w:sz w:val="36"/>
          <w:szCs w:val="36"/>
          <w:rtl/>
        </w:rPr>
        <w:t>نموذج الدراسة</w:t>
      </w:r>
      <w:bookmarkEnd w:id="11"/>
      <w:bookmarkEnd w:id="21"/>
      <w:bookmarkEnd w:id="22"/>
    </w:p>
    <w:p w14:paraId="7A8F8381" w14:textId="09A7E6C2" w:rsidR="00021780" w:rsidRPr="002613E2" w:rsidRDefault="00021780" w:rsidP="00A139CE">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rPr>
      </w:pPr>
      <w:r w:rsidRPr="002613E2">
        <w:rPr>
          <w:rFonts w:ascii="Sakkal Majalla" w:eastAsia="Times New Roman" w:hAnsi="Sakkal Majalla" w:cs="Sakkal Majalla"/>
          <w:kern w:val="0"/>
          <w:sz w:val="28"/>
          <w:szCs w:val="28"/>
          <w:rtl/>
          <w:lang w:bidi="ar-JO"/>
        </w:rPr>
        <w:t>يهدف هذا النموذج إلى</w:t>
      </w:r>
      <w:r w:rsidR="005123D6" w:rsidRPr="002613E2">
        <w:rPr>
          <w:rFonts w:ascii="Sakkal Majalla" w:eastAsia="Times New Roman" w:hAnsi="Sakkal Majalla" w:cs="Sakkal Majalla"/>
          <w:kern w:val="0"/>
          <w:sz w:val="28"/>
          <w:szCs w:val="28"/>
          <w:rtl/>
          <w:lang w:bidi="ar-JO"/>
        </w:rPr>
        <w:t xml:space="preserve"> دراسة </w:t>
      </w:r>
      <w:r w:rsidR="00FB3D0D" w:rsidRPr="002613E2">
        <w:rPr>
          <w:rFonts w:ascii="Sakkal Majalla" w:eastAsia="Times New Roman" w:hAnsi="Sakkal Majalla" w:cs="Sakkal Majalla"/>
          <w:kern w:val="0"/>
          <w:sz w:val="28"/>
          <w:szCs w:val="28"/>
          <w:rtl/>
          <w:lang w:bidi="ar-JO"/>
        </w:rPr>
        <w:t xml:space="preserve"> </w:t>
      </w:r>
      <w:bookmarkStart w:id="23" w:name="_Hlk170643851"/>
      <w:r w:rsidR="00254830" w:rsidRPr="002613E2">
        <w:rPr>
          <w:rFonts w:ascii="Sakkal Majalla" w:eastAsia="Times New Roman" w:hAnsi="Sakkal Majalla" w:cs="Sakkal Majalla"/>
          <w:kern w:val="0"/>
          <w:sz w:val="28"/>
          <w:szCs w:val="28"/>
          <w:rtl/>
        </w:rPr>
        <w:t xml:space="preserve">أثر </w:t>
      </w:r>
      <w:bookmarkStart w:id="24" w:name="_Hlk170643643"/>
      <w:r w:rsidR="00254830" w:rsidRPr="002613E2">
        <w:rPr>
          <w:rFonts w:ascii="Sakkal Majalla" w:eastAsia="Times New Roman" w:hAnsi="Sakkal Majalla" w:cs="Sakkal Majalla"/>
          <w:kern w:val="0"/>
          <w:sz w:val="28"/>
          <w:szCs w:val="28"/>
          <w:rtl/>
        </w:rPr>
        <w:t xml:space="preserve">جودة الخدمة الصحية بابعادها ( الملموسية ،الاعتمادية ،الأمان، الاستجابة، التعاطف ) </w:t>
      </w:r>
      <w:bookmarkEnd w:id="24"/>
      <w:r w:rsidR="00254830" w:rsidRPr="002613E2">
        <w:rPr>
          <w:rFonts w:ascii="Sakkal Majalla" w:eastAsia="Times New Roman" w:hAnsi="Sakkal Majalla" w:cs="Sakkal Majalla"/>
          <w:kern w:val="0"/>
          <w:sz w:val="28"/>
          <w:szCs w:val="28"/>
          <w:rtl/>
        </w:rPr>
        <w:t>في رضا المرضى فى  المستشفيات الحكومية في المملكة العربية السعودية.</w:t>
      </w:r>
      <w:r w:rsidR="00254830" w:rsidRPr="002613E2">
        <w:rPr>
          <w:rFonts w:ascii="Sakkal Majalla" w:eastAsia="Calibri" w:hAnsi="Sakkal Majalla" w:cs="Sakkal Majalla"/>
          <w:kern w:val="0"/>
          <w:sz w:val="28"/>
          <w:szCs w:val="28"/>
          <w:rtl/>
          <w14:ligatures w14:val="none"/>
        </w:rPr>
        <w:t xml:space="preserve"> </w:t>
      </w:r>
      <w:bookmarkEnd w:id="23"/>
      <w:r w:rsidR="001B43D6" w:rsidRPr="002613E2">
        <w:rPr>
          <w:rFonts w:ascii="Sakkal Majalla" w:eastAsia="Calibri" w:hAnsi="Sakkal Majalla" w:cs="Sakkal Majalla"/>
          <w:kern w:val="0"/>
          <w:sz w:val="28"/>
          <w:szCs w:val="28"/>
          <w:rtl/>
          <w14:ligatures w14:val="none"/>
        </w:rPr>
        <w:t>محل البحث</w:t>
      </w:r>
      <w:r w:rsidR="00F50AA6" w:rsidRPr="002613E2">
        <w:rPr>
          <w:rFonts w:ascii="Sakkal Majalla" w:eastAsia="Times New Roman" w:hAnsi="Sakkal Majalla" w:cs="Sakkal Majalla"/>
          <w:kern w:val="0"/>
          <w:sz w:val="28"/>
          <w:szCs w:val="28"/>
          <w:rtl/>
        </w:rPr>
        <w:t xml:space="preserve"> </w:t>
      </w:r>
      <w:r w:rsidRPr="002613E2">
        <w:rPr>
          <w:rFonts w:ascii="Sakkal Majalla" w:eastAsia="Times New Roman" w:hAnsi="Sakkal Majalla" w:cs="Sakkal Majalla"/>
          <w:kern w:val="0"/>
          <w:sz w:val="28"/>
          <w:szCs w:val="28"/>
          <w:rtl/>
          <w:lang w:bidi="ar-JO"/>
        </w:rPr>
        <w:t>ويتضمن المتغيرات التالية</w:t>
      </w:r>
      <w:r w:rsidRPr="002613E2">
        <w:rPr>
          <w:rFonts w:ascii="Sakkal Majalla" w:eastAsia="Times New Roman" w:hAnsi="Sakkal Majalla" w:cs="Sakkal Majalla"/>
          <w:kern w:val="0"/>
          <w:sz w:val="28"/>
          <w:szCs w:val="28"/>
          <w:lang w:bidi="ar-JO"/>
        </w:rPr>
        <w:t>:</w:t>
      </w:r>
      <w:r w:rsidRPr="002613E2">
        <w:rPr>
          <w:rFonts w:ascii="Sakkal Majalla" w:eastAsia="Calibri" w:hAnsi="Sakkal Majalla" w:cs="Sakkal Majalla"/>
          <w:kern w:val="0"/>
          <w:sz w:val="28"/>
          <w:rtl/>
        </w:rPr>
        <w:t xml:space="preserve"> </w:t>
      </w:r>
    </w:p>
    <w:p w14:paraId="386544B2" w14:textId="77777777" w:rsidR="00C27B83" w:rsidRPr="00A139CE" w:rsidRDefault="00021780">
      <w:pPr>
        <w:pStyle w:val="ListParagraph"/>
        <w:numPr>
          <w:ilvl w:val="0"/>
          <w:numId w:val="54"/>
        </w:numPr>
        <w:tabs>
          <w:tab w:val="right" w:pos="916"/>
        </w:tabs>
        <w:spacing w:before="100" w:beforeAutospacing="1" w:after="100" w:afterAutospacing="1" w:line="360" w:lineRule="auto"/>
        <w:jc w:val="both"/>
        <w:rPr>
          <w:rFonts w:ascii="Sakkal Majalla" w:eastAsia="Calibri" w:hAnsi="Sakkal Majalla" w:cs="Sakkal Majalla"/>
          <w:kern w:val="0"/>
          <w:sz w:val="28"/>
          <w:szCs w:val="28"/>
        </w:rPr>
      </w:pPr>
      <w:r w:rsidRPr="00A139CE">
        <w:rPr>
          <w:rFonts w:ascii="Sakkal Majalla" w:eastAsia="Calibri" w:hAnsi="Sakkal Majalla" w:cs="Sakkal Majalla"/>
          <w:kern w:val="0"/>
          <w:sz w:val="28"/>
          <w:szCs w:val="28"/>
          <w:rtl/>
        </w:rPr>
        <w:t xml:space="preserve">المتغير المستقل: </w:t>
      </w:r>
      <w:r w:rsidR="00C27B83" w:rsidRPr="00A139CE">
        <w:rPr>
          <w:rFonts w:ascii="Sakkal Majalla" w:eastAsia="Calibri" w:hAnsi="Sakkal Majalla" w:cs="Sakkal Majalla"/>
          <w:kern w:val="0"/>
          <w:sz w:val="28"/>
          <w:szCs w:val="28"/>
          <w:rtl/>
        </w:rPr>
        <w:t xml:space="preserve">جودة الخدمة الصحية بابعادها ( </w:t>
      </w:r>
      <w:bookmarkStart w:id="25" w:name="_Hlk170643727"/>
      <w:r w:rsidR="00C27B83" w:rsidRPr="00A139CE">
        <w:rPr>
          <w:rFonts w:ascii="Sakkal Majalla" w:eastAsia="Calibri" w:hAnsi="Sakkal Majalla" w:cs="Sakkal Majalla"/>
          <w:kern w:val="0"/>
          <w:sz w:val="28"/>
          <w:szCs w:val="28"/>
          <w:rtl/>
        </w:rPr>
        <w:t xml:space="preserve">الملموسية ،الاعتمادية ،الأمان، الاستجابة، التعاطف </w:t>
      </w:r>
      <w:bookmarkEnd w:id="25"/>
      <w:r w:rsidR="00C27B83" w:rsidRPr="00A139CE">
        <w:rPr>
          <w:rFonts w:ascii="Sakkal Majalla" w:eastAsia="Calibri" w:hAnsi="Sakkal Majalla" w:cs="Sakkal Majalla"/>
          <w:kern w:val="0"/>
          <w:sz w:val="28"/>
          <w:szCs w:val="28"/>
          <w:rtl/>
        </w:rPr>
        <w:t xml:space="preserve">) </w:t>
      </w:r>
    </w:p>
    <w:p w14:paraId="52243F85" w14:textId="77659385" w:rsidR="00852A0B" w:rsidRDefault="00021780">
      <w:pPr>
        <w:pStyle w:val="ListParagraph"/>
        <w:numPr>
          <w:ilvl w:val="0"/>
          <w:numId w:val="54"/>
        </w:numPr>
        <w:tabs>
          <w:tab w:val="right" w:pos="916"/>
        </w:tabs>
        <w:spacing w:before="100" w:beforeAutospacing="1" w:after="100" w:afterAutospacing="1" w:line="360" w:lineRule="auto"/>
        <w:jc w:val="both"/>
        <w:rPr>
          <w:rFonts w:ascii="Sakkal Majalla" w:eastAsia="Calibri" w:hAnsi="Sakkal Majalla" w:cs="Sakkal Majalla"/>
          <w:kern w:val="0"/>
          <w:sz w:val="28"/>
          <w:szCs w:val="28"/>
        </w:rPr>
      </w:pPr>
      <w:r w:rsidRPr="00A139CE">
        <w:rPr>
          <w:rFonts w:ascii="Sakkal Majalla" w:eastAsia="Calibri" w:hAnsi="Sakkal Majalla" w:cs="Sakkal Majalla"/>
          <w:kern w:val="0"/>
          <w:sz w:val="28"/>
          <w:szCs w:val="28"/>
          <w:rtl/>
        </w:rPr>
        <w:t xml:space="preserve">المتغير التابع : </w:t>
      </w:r>
      <w:r w:rsidR="00C27B83" w:rsidRPr="00A139CE">
        <w:rPr>
          <w:rFonts w:ascii="Sakkal Majalla" w:eastAsia="Calibri" w:hAnsi="Sakkal Majalla" w:cs="Sakkal Majalla"/>
          <w:kern w:val="0"/>
          <w:sz w:val="28"/>
          <w:szCs w:val="28"/>
          <w:rtl/>
        </w:rPr>
        <w:t>رضا المرضى .</w:t>
      </w:r>
    </w:p>
    <w:p w14:paraId="68CCE660" w14:textId="0457300C" w:rsidR="00616590" w:rsidRPr="00A139CE" w:rsidRDefault="00616590" w:rsidP="00616590">
      <w:pPr>
        <w:pStyle w:val="ListParagraph"/>
        <w:tabs>
          <w:tab w:val="right" w:pos="916"/>
        </w:tabs>
        <w:spacing w:before="100" w:beforeAutospacing="1" w:after="100" w:afterAutospacing="1" w:line="360" w:lineRule="auto"/>
        <w:jc w:val="both"/>
        <w:rPr>
          <w:rFonts w:ascii="Sakkal Majalla" w:eastAsia="Calibri" w:hAnsi="Sakkal Majalla" w:cs="Sakkal Majalla"/>
          <w:kern w:val="0"/>
          <w:sz w:val="28"/>
          <w:szCs w:val="28"/>
        </w:rPr>
      </w:pPr>
    </w:p>
    <w:bookmarkStart w:id="26" w:name="_Hlk172818477"/>
    <w:p w14:paraId="21F301B1" w14:textId="0ED95213" w:rsidR="0000691F" w:rsidRPr="002613E2" w:rsidRDefault="00616590" w:rsidP="00246879">
      <w:pPr>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Pr>
          <w:b/>
          <w:bCs/>
          <w:noProof/>
          <w:rtl/>
        </w:rPr>
        <mc:AlternateContent>
          <mc:Choice Requires="wpg">
            <w:drawing>
              <wp:anchor distT="0" distB="0" distL="114300" distR="114300" simplePos="0" relativeHeight="251700224" behindDoc="0" locked="0" layoutInCell="1" allowOverlap="1" wp14:anchorId="350ADD60" wp14:editId="6B2A8542">
                <wp:simplePos x="0" y="0"/>
                <wp:positionH relativeFrom="column">
                  <wp:posOffset>502920</wp:posOffset>
                </wp:positionH>
                <wp:positionV relativeFrom="paragraph">
                  <wp:posOffset>774065</wp:posOffset>
                </wp:positionV>
                <wp:extent cx="4080293" cy="2990754"/>
                <wp:effectExtent l="0" t="0" r="15875" b="38735"/>
                <wp:wrapTopAndBottom/>
                <wp:docPr id="69066456" name="مجموعة 9"/>
                <wp:cNvGraphicFramePr/>
                <a:graphic xmlns:a="http://schemas.openxmlformats.org/drawingml/2006/main">
                  <a:graphicData uri="http://schemas.microsoft.com/office/word/2010/wordprocessingGroup">
                    <wpg:wgp>
                      <wpg:cNvGrpSpPr/>
                      <wpg:grpSpPr>
                        <a:xfrm>
                          <a:off x="0" y="0"/>
                          <a:ext cx="4080293" cy="2990754"/>
                          <a:chOff x="-43915" y="-197099"/>
                          <a:chExt cx="5193030" cy="3854699"/>
                        </a:xfrm>
                      </wpg:grpSpPr>
                      <wps:wsp>
                        <wps:cNvPr id="1" name="وسيلة شرح مستطيلة مستديرة الزوايا 1"/>
                        <wps:cNvSpPr/>
                        <wps:spPr>
                          <a:xfrm>
                            <a:off x="3019423" y="-141507"/>
                            <a:ext cx="2129692" cy="1094009"/>
                          </a:xfrm>
                          <a:prstGeom prst="wedgeRoundRectCallout">
                            <a:avLst>
                              <a:gd name="adj1" fmla="val 16986"/>
                              <a:gd name="adj2" fmla="val 99512"/>
                              <a:gd name="adj3" fmla="val 16667"/>
                            </a:avLst>
                          </a:prstGeom>
                          <a:solidFill>
                            <a:sysClr val="window" lastClr="FFFFFF"/>
                          </a:solidFill>
                          <a:ln w="12700" cap="flat" cmpd="sng" algn="ctr">
                            <a:solidFill>
                              <a:sysClr val="windowText" lastClr="000000"/>
                            </a:solidFill>
                            <a:prstDash val="solid"/>
                          </a:ln>
                          <a:effectLst/>
                        </wps:spPr>
                        <wps:txbx>
                          <w:txbxContent>
                            <w:p w14:paraId="237E75C0" w14:textId="77777777" w:rsidR="007C5787" w:rsidRPr="00A139CE" w:rsidRDefault="007C5787" w:rsidP="007C5787">
                              <w:pPr>
                                <w:jc w:val="center"/>
                                <w:rPr>
                                  <w:rFonts w:ascii="Sakkal Majalla" w:hAnsi="Sakkal Majalla" w:cs="Sakkal Majalla"/>
                                  <w:b/>
                                  <w:bCs/>
                                  <w:sz w:val="32"/>
                                  <w:szCs w:val="32"/>
                                  <w:rtl/>
                                  <w:lang w:bidi="ar-EG"/>
                                </w:rPr>
                              </w:pPr>
                              <w:r w:rsidRPr="00A139CE">
                                <w:rPr>
                                  <w:rFonts w:ascii="Sakkal Majalla" w:hAnsi="Sakkal Majalla" w:cs="Sakkal Majalla"/>
                                  <w:b/>
                                  <w:bCs/>
                                  <w:sz w:val="32"/>
                                  <w:szCs w:val="32"/>
                                  <w:rtl/>
                                  <w:lang w:bidi="ar-EG"/>
                                </w:rPr>
                                <w:t>المتغير المستقل</w:t>
                              </w:r>
                            </w:p>
                            <w:p w14:paraId="4577FCD9" w14:textId="4827292D" w:rsidR="007C5787" w:rsidRPr="00A139CE" w:rsidRDefault="0075598A" w:rsidP="00AA7462">
                              <w:pPr>
                                <w:jc w:val="center"/>
                                <w:rPr>
                                  <w:rFonts w:ascii="Sakkal Majalla" w:hAnsi="Sakkal Majalla" w:cs="Sakkal Majalla"/>
                                  <w:b/>
                                  <w:bCs/>
                                  <w:sz w:val="32"/>
                                  <w:szCs w:val="32"/>
                                  <w:lang w:bidi="ar-EG"/>
                                </w:rPr>
                              </w:pPr>
                              <w:r w:rsidRPr="00A139CE">
                                <w:rPr>
                                  <w:rFonts w:ascii="Sakkal Majalla" w:hAnsi="Sakkal Majalla" w:cs="Sakkal Majalla"/>
                                  <w:b/>
                                  <w:bCs/>
                                  <w:sz w:val="32"/>
                                  <w:szCs w:val="32"/>
                                  <w:rtl/>
                                  <w:lang w:bidi="ar-EG"/>
                                </w:rPr>
                                <w:t>جودة الخدمة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وسيلة شرح مستطيلة مستديرة الزوايا 3"/>
                        <wps:cNvSpPr/>
                        <wps:spPr>
                          <a:xfrm>
                            <a:off x="-43915" y="-197099"/>
                            <a:ext cx="2492552" cy="1149381"/>
                          </a:xfrm>
                          <a:prstGeom prst="wedgeRoundRectCallout">
                            <a:avLst>
                              <a:gd name="adj1" fmla="val -8522"/>
                              <a:gd name="adj2" fmla="val 157492"/>
                              <a:gd name="adj3" fmla="val 16667"/>
                            </a:avLst>
                          </a:prstGeom>
                          <a:solidFill>
                            <a:sysClr val="window" lastClr="FFFFFF"/>
                          </a:solidFill>
                          <a:ln w="3175" cap="flat" cmpd="sng" algn="ctr">
                            <a:solidFill>
                              <a:schemeClr val="tx1"/>
                            </a:solidFill>
                            <a:prstDash val="solid"/>
                          </a:ln>
                          <a:effectLst/>
                        </wps:spPr>
                        <wps:txbx>
                          <w:txbxContent>
                            <w:p w14:paraId="7185A327" w14:textId="77777777" w:rsidR="007C5787" w:rsidRPr="00A139CE" w:rsidRDefault="007C5787" w:rsidP="007C5787">
                              <w:pPr>
                                <w:jc w:val="center"/>
                                <w:rPr>
                                  <w:rFonts w:ascii="Sakkal Majalla" w:hAnsi="Sakkal Majalla" w:cs="Sakkal Majalla"/>
                                  <w:b/>
                                  <w:bCs/>
                                  <w:sz w:val="32"/>
                                  <w:szCs w:val="32"/>
                                  <w:rtl/>
                                  <w:lang w:bidi="ar-EG"/>
                                </w:rPr>
                              </w:pPr>
                              <w:r w:rsidRPr="00A139CE">
                                <w:rPr>
                                  <w:rFonts w:ascii="Sakkal Majalla" w:hAnsi="Sakkal Majalla" w:cs="Sakkal Majalla"/>
                                  <w:b/>
                                  <w:bCs/>
                                  <w:sz w:val="32"/>
                                  <w:szCs w:val="32"/>
                                  <w:rtl/>
                                  <w:lang w:bidi="ar-EG"/>
                                </w:rPr>
                                <w:t>المتغير التابع</w:t>
                              </w:r>
                            </w:p>
                            <w:p w14:paraId="2ED10375" w14:textId="54D8A836" w:rsidR="007C5787" w:rsidRPr="00A139CE" w:rsidRDefault="0075598A" w:rsidP="00AA7462">
                              <w:pPr>
                                <w:jc w:val="center"/>
                                <w:rPr>
                                  <w:rFonts w:ascii="Sakkal Majalla" w:hAnsi="Sakkal Majalla" w:cs="Sakkal Majalla"/>
                                  <w:b/>
                                  <w:bCs/>
                                  <w:sz w:val="32"/>
                                  <w:szCs w:val="32"/>
                                  <w:lang w:bidi="ar-EG"/>
                                </w:rPr>
                              </w:pPr>
                              <w:r w:rsidRPr="00A139CE">
                                <w:rPr>
                                  <w:rFonts w:ascii="Sakkal Majalla" w:hAnsi="Sakkal Majalla" w:cs="Sakkal Majalla"/>
                                  <w:b/>
                                  <w:bCs/>
                                  <w:sz w:val="32"/>
                                  <w:szCs w:val="32"/>
                                  <w:rtl/>
                                  <w:lang w:bidi="ar-EG"/>
                                </w:rPr>
                                <w:t xml:space="preserve">رضا المرضى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718137196" name="مجموعة 7"/>
                        <wpg:cNvGrpSpPr/>
                        <wpg:grpSpPr>
                          <a:xfrm>
                            <a:off x="0" y="1200150"/>
                            <a:ext cx="4981575" cy="2457450"/>
                            <a:chOff x="28575" y="0"/>
                            <a:chExt cx="4981575" cy="2457450"/>
                          </a:xfrm>
                        </wpg:grpSpPr>
                        <wps:wsp>
                          <wps:cNvPr id="1385231365" name="سهم: لليسار 5"/>
                          <wps:cNvSpPr/>
                          <wps:spPr>
                            <a:xfrm>
                              <a:off x="2114550" y="0"/>
                              <a:ext cx="2895600" cy="2457450"/>
                            </a:xfrm>
                            <a:prstGeom prst="leftArrow">
                              <a:avLst>
                                <a:gd name="adj1" fmla="val 79697"/>
                                <a:gd name="adj2" fmla="val 41859"/>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FC2CC7A"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الملموسية</w:t>
                                </w:r>
                              </w:p>
                              <w:p w14:paraId="0F2B1A6C"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الاعتمادية</w:t>
                                </w:r>
                              </w:p>
                              <w:p w14:paraId="03A15A42"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الأمان</w:t>
                                </w:r>
                              </w:p>
                              <w:p w14:paraId="60105238"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الاستجابة</w:t>
                                </w:r>
                              </w:p>
                              <w:p w14:paraId="6D2F09AE"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14:ligatures w14:val="none"/>
                                  </w:rPr>
                                </w:pPr>
                                <w:r w:rsidRPr="00A139CE">
                                  <w:rPr>
                                    <w:rFonts w:ascii="Sakkal Majalla" w:eastAsia="Calibri" w:hAnsi="Sakkal Majalla" w:cs="Sakkal Majalla"/>
                                    <w:b/>
                                    <w:bCs/>
                                    <w:color w:val="000000" w:themeColor="text1"/>
                                    <w:kern w:val="0"/>
                                    <w:sz w:val="32"/>
                                    <w:szCs w:val="32"/>
                                    <w:rtl/>
                                    <w14:ligatures w14:val="none"/>
                                  </w:rPr>
                                  <w:t>التعاطف</w:t>
                                </w:r>
                              </w:p>
                              <w:p w14:paraId="6F802822" w14:textId="77777777" w:rsidR="00A139CE" w:rsidRPr="00A139CE" w:rsidRDefault="00A139CE" w:rsidP="00A139CE">
                                <w:pPr>
                                  <w:spacing w:after="0" w:line="24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377692" name="مستطيل 6"/>
                          <wps:cNvSpPr/>
                          <wps:spPr>
                            <a:xfrm>
                              <a:off x="28575" y="981075"/>
                              <a:ext cx="2038350" cy="69532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2A0952" w14:textId="6BD77907" w:rsidR="00A139CE" w:rsidRPr="00A139CE" w:rsidRDefault="00A139CE" w:rsidP="00A139CE">
                                <w:pPr>
                                  <w:spacing w:after="0" w:line="240" w:lineRule="auto"/>
                                  <w:jc w:val="center"/>
                                  <w:rPr>
                                    <w:b/>
                                    <w:bCs/>
                                    <w:color w:val="000000" w:themeColor="text1"/>
                                    <w:lang w:bidi="ar-EG"/>
                                  </w:rPr>
                                </w:pPr>
                                <w:r w:rsidRPr="00A139CE">
                                  <w:rPr>
                                    <w:rFonts w:ascii="Sakkal Majalla" w:eastAsia="Calibri" w:hAnsi="Sakkal Majalla" w:cs="Sakkal Majalla" w:hint="cs"/>
                                    <w:b/>
                                    <w:bCs/>
                                    <w:color w:val="000000" w:themeColor="text1"/>
                                    <w:kern w:val="0"/>
                                    <w:sz w:val="28"/>
                                    <w:szCs w:val="28"/>
                                    <w:rtl/>
                                    <w14:ligatures w14:val="none"/>
                                  </w:rPr>
                                  <w:t>رضا المرضى</w:t>
                                </w:r>
                                <w:r w:rsidRPr="00A139CE">
                                  <w:rPr>
                                    <w:rFonts w:cs="Arial" w:hint="cs"/>
                                    <w:b/>
                                    <w:bCs/>
                                    <w:color w:val="000000" w:themeColor="text1"/>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50ADD60" id="مجموعة 9" o:spid="_x0000_s1026" style="position:absolute;left:0;text-align:left;margin-left:39.6pt;margin-top:60.95pt;width:321.3pt;height:235.5pt;z-index:251700224;mso-width-relative:margin;mso-height-relative:margin" coordorigin="-439,-1970" coordsize="51930,38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1" o:spid="_x0000_s1027" type="#_x0000_t62" style="position:absolute;left:30194;top:-1415;width:21297;height:10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" adj="14469,32295" fillcolor="window" strokecolor="windowText" strokeweight="1pt">
                  <v:textbox>
                    <w:txbxContent>
                      <w:p w14:paraId="237E75C0" w14:textId="77777777" w:rsidR="007C5787" w:rsidRPr="00A139CE" w:rsidRDefault="007C5787" w:rsidP="007C5787">
                        <w:pPr>
                          <w:jc w:val="center"/>
                          <w:rPr>
                            <w:rFonts w:ascii="Sakkal Majalla" w:hAnsi="Sakkal Majalla" w:cs="Sakkal Majalla"/>
                            <w:b/>
                            <w:bCs/>
                            <w:sz w:val="32"/>
                            <w:szCs w:val="32"/>
                            <w:rtl/>
                            <w:lang w:bidi="ar-EG"/>
                          </w:rPr>
                        </w:pPr>
                        <w:r w:rsidRPr="00A139CE">
                          <w:rPr>
                            <w:rFonts w:ascii="Sakkal Majalla" w:hAnsi="Sakkal Majalla" w:cs="Sakkal Majalla"/>
                            <w:b/>
                            <w:bCs/>
                            <w:sz w:val="32"/>
                            <w:szCs w:val="32"/>
                            <w:rtl/>
                            <w:lang w:bidi="ar-EG"/>
                          </w:rPr>
                          <w:t>المتغير المستقل</w:t>
                        </w:r>
                      </w:p>
                      <w:p w14:paraId="4577FCD9" w14:textId="4827292D" w:rsidR="007C5787" w:rsidRPr="00A139CE" w:rsidRDefault="0075598A" w:rsidP="00AA7462">
                        <w:pPr>
                          <w:jc w:val="center"/>
                          <w:rPr>
                            <w:rFonts w:ascii="Sakkal Majalla" w:hAnsi="Sakkal Majalla" w:cs="Sakkal Majalla"/>
                            <w:b/>
                            <w:bCs/>
                            <w:sz w:val="32"/>
                            <w:szCs w:val="32"/>
                            <w:lang w:bidi="ar-EG"/>
                          </w:rPr>
                        </w:pPr>
                        <w:r w:rsidRPr="00A139CE">
                          <w:rPr>
                            <w:rFonts w:ascii="Sakkal Majalla" w:hAnsi="Sakkal Majalla" w:cs="Sakkal Majalla"/>
                            <w:b/>
                            <w:bCs/>
                            <w:sz w:val="32"/>
                            <w:szCs w:val="32"/>
                            <w:rtl/>
                            <w:lang w:bidi="ar-EG"/>
                          </w:rPr>
                          <w:t>جودة الخدمة الصحية</w:t>
                        </w:r>
                      </w:p>
                    </w:txbxContent>
                  </v:textbox>
                </v:shape>
                <v:shape id="وسيلة شرح مستطيلة مستديرة الزوايا 3" o:spid="_x0000_s1028" type="#_x0000_t62" style="position:absolute;left:-439;top:-1970;width:24925;height:11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" adj="8959,44818" fillcolor="window" strokecolor="black [3213]" strokeweight=".25pt">
                  <v:textbox>
                    <w:txbxContent>
                      <w:p w14:paraId="7185A327" w14:textId="77777777" w:rsidR="007C5787" w:rsidRPr="00A139CE" w:rsidRDefault="007C5787" w:rsidP="007C5787">
                        <w:pPr>
                          <w:jc w:val="center"/>
                          <w:rPr>
                            <w:rFonts w:ascii="Sakkal Majalla" w:hAnsi="Sakkal Majalla" w:cs="Sakkal Majalla"/>
                            <w:b/>
                            <w:bCs/>
                            <w:sz w:val="32"/>
                            <w:szCs w:val="32"/>
                            <w:rtl/>
                            <w:lang w:bidi="ar-EG"/>
                          </w:rPr>
                        </w:pPr>
                        <w:r w:rsidRPr="00A139CE">
                          <w:rPr>
                            <w:rFonts w:ascii="Sakkal Majalla" w:hAnsi="Sakkal Majalla" w:cs="Sakkal Majalla"/>
                            <w:b/>
                            <w:bCs/>
                            <w:sz w:val="32"/>
                            <w:szCs w:val="32"/>
                            <w:rtl/>
                            <w:lang w:bidi="ar-EG"/>
                          </w:rPr>
                          <w:t>المتغير التابع</w:t>
                        </w:r>
                      </w:p>
                      <w:p w14:paraId="2ED10375" w14:textId="54D8A836" w:rsidR="007C5787" w:rsidRPr="00A139CE" w:rsidRDefault="0075598A" w:rsidP="00AA7462">
                        <w:pPr>
                          <w:jc w:val="center"/>
                          <w:rPr>
                            <w:rFonts w:ascii="Sakkal Majalla" w:hAnsi="Sakkal Majalla" w:cs="Sakkal Majalla"/>
                            <w:b/>
                            <w:bCs/>
                            <w:sz w:val="32"/>
                            <w:szCs w:val="32"/>
                            <w:lang w:bidi="ar-EG"/>
                          </w:rPr>
                        </w:pPr>
                        <w:r w:rsidRPr="00A139CE">
                          <w:rPr>
                            <w:rFonts w:ascii="Sakkal Majalla" w:hAnsi="Sakkal Majalla" w:cs="Sakkal Majalla"/>
                            <w:b/>
                            <w:bCs/>
                            <w:sz w:val="32"/>
                            <w:szCs w:val="32"/>
                            <w:rtl/>
                            <w:lang w:bidi="ar-EG"/>
                          </w:rPr>
                          <w:t xml:space="preserve">رضا المرضى </w:t>
                        </w:r>
                      </w:p>
                    </w:txbxContent>
                  </v:textbox>
                </v:shape>
                <v:group id="مجموعة 7" o:spid="_x0000_s1029" style="position:absolute;top:12001;width:49815;height:24575" coordorigin="285" coordsize="49815,24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21145;width:28956;height:24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" adj="7673,2193" fillcolor="#e2efd9 [665]" strokecolor="#09101d [484]" strokeweight="1pt">
                    <v:textbox>
                      <w:txbxContent>
                        <w:p w14:paraId="1FC2CC7A"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الملموسية</w:t>
                          </w:r>
                        </w:p>
                        <w:p w14:paraId="0F2B1A6C"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الاعتمادية</w:t>
                          </w:r>
                        </w:p>
                        <w:p w14:paraId="03A15A42"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الأمان</w:t>
                          </w:r>
                        </w:p>
                        <w:p w14:paraId="60105238"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rtl/>
                              <w14:ligatures w14:val="none"/>
                            </w:rPr>
                          </w:pPr>
                          <w:r w:rsidRPr="00A139CE">
                            <w:rPr>
                              <w:rFonts w:ascii="Sakkal Majalla" w:eastAsia="Calibri" w:hAnsi="Sakkal Majalla" w:cs="Sakkal Majalla"/>
                              <w:b/>
                              <w:bCs/>
                              <w:color w:val="000000" w:themeColor="text1"/>
                              <w:kern w:val="0"/>
                              <w:sz w:val="32"/>
                              <w:szCs w:val="32"/>
                              <w:rtl/>
                              <w14:ligatures w14:val="none"/>
                            </w:rPr>
                            <w:t>الاستجابة</w:t>
                          </w:r>
                        </w:p>
                        <w:p w14:paraId="6D2F09AE" w14:textId="77777777" w:rsidR="00A139CE" w:rsidRPr="00A139CE" w:rsidRDefault="00A139CE" w:rsidP="00A139CE">
                          <w:pPr>
                            <w:spacing w:after="0" w:line="240" w:lineRule="auto"/>
                            <w:jc w:val="center"/>
                            <w:rPr>
                              <w:rFonts w:ascii="Sakkal Majalla" w:eastAsia="Calibri" w:hAnsi="Sakkal Majalla" w:cs="Sakkal Majalla"/>
                              <w:b/>
                              <w:bCs/>
                              <w:color w:val="000000" w:themeColor="text1"/>
                              <w:kern w:val="0"/>
                              <w:sz w:val="32"/>
                              <w:szCs w:val="32"/>
                              <w14:ligatures w14:val="none"/>
                            </w:rPr>
                          </w:pPr>
                          <w:r w:rsidRPr="00A139CE">
                            <w:rPr>
                              <w:rFonts w:ascii="Sakkal Majalla" w:eastAsia="Calibri" w:hAnsi="Sakkal Majalla" w:cs="Sakkal Majalla"/>
                              <w:b/>
                              <w:bCs/>
                              <w:color w:val="000000" w:themeColor="text1"/>
                              <w:kern w:val="0"/>
                              <w:sz w:val="32"/>
                              <w:szCs w:val="32"/>
                              <w:rtl/>
                              <w14:ligatures w14:val="none"/>
                            </w:rPr>
                            <w:t>التعاطف</w:t>
                          </w:r>
                        </w:p>
                        <w:p w14:paraId="6F802822" w14:textId="77777777" w:rsidR="00A139CE" w:rsidRPr="00A139CE" w:rsidRDefault="00A139CE" w:rsidP="00A139CE">
                          <w:pPr>
                            <w:spacing w:after="0" w:line="240" w:lineRule="auto"/>
                            <w:jc w:val="center"/>
                            <w:rPr>
                              <w:color w:val="000000" w:themeColor="text1"/>
                            </w:rPr>
                          </w:pPr>
                        </w:p>
                      </w:txbxContent>
                    </v:textbox>
                  </v:shape>
                  <v:rect id="مستطيل 6" o:spid="_x0000_s1031" style="position:absolute;left:285;top:9810;width:20384;height:6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" fillcolor="#e2efd9 [665]" strokecolor="#09101d [484]" strokeweight="1pt">
                    <v:textbox>
                      <w:txbxContent>
                        <w:p w14:paraId="252A0952" w14:textId="6BD77907" w:rsidR="00A139CE" w:rsidRPr="00A139CE" w:rsidRDefault="00A139CE" w:rsidP="00A139CE">
                          <w:pPr>
                            <w:spacing w:after="0" w:line="240" w:lineRule="auto"/>
                            <w:jc w:val="center"/>
                            <w:rPr>
                              <w:b/>
                              <w:bCs/>
                              <w:color w:val="000000" w:themeColor="text1"/>
                              <w:lang w:bidi="ar-EG"/>
                            </w:rPr>
                          </w:pPr>
                          <w:r w:rsidRPr="00A139CE">
                            <w:rPr>
                              <w:rFonts w:ascii="Sakkal Majalla" w:eastAsia="Calibri" w:hAnsi="Sakkal Majalla" w:cs="Sakkal Majalla" w:hint="cs"/>
                              <w:b/>
                              <w:bCs/>
                              <w:color w:val="000000" w:themeColor="text1"/>
                              <w:kern w:val="0"/>
                              <w:sz w:val="28"/>
                              <w:szCs w:val="28"/>
                              <w:rtl/>
                              <w14:ligatures w14:val="none"/>
                            </w:rPr>
                            <w:t>رضا المرضى</w:t>
                          </w:r>
                          <w:r w:rsidRPr="00A139CE">
                            <w:rPr>
                              <w:rFonts w:cs="Arial" w:hint="cs"/>
                              <w:b/>
                              <w:bCs/>
                              <w:color w:val="000000" w:themeColor="text1"/>
                              <w:rtl/>
                              <w:lang w:bidi="ar-EG"/>
                            </w:rPr>
                            <w:t xml:space="preserve"> </w:t>
                          </w:r>
                        </w:p>
                      </w:txbxContent>
                    </v:textbox>
                  </v:rect>
                </v:group>
                <w10:wrap type="topAndBottom"/>
              </v:group>
            </w:pict>
          </mc:Fallback>
        </mc:AlternateContent>
      </w:r>
      <w:r w:rsidR="00F30BD7" w:rsidRPr="002613E2">
        <w:rPr>
          <w:rFonts w:ascii="Sakkal Majalla" w:eastAsia="Calibri" w:hAnsi="Sakkal Majalla" w:cs="Sakkal Majalla"/>
          <w:b/>
          <w:bCs/>
          <w:kern w:val="0"/>
          <w:sz w:val="28"/>
          <w:szCs w:val="28"/>
          <w:rtl/>
          <w14:ligatures w14:val="none"/>
        </w:rPr>
        <w:t>الشكل رقم (1) متغيرات الدراسة</w:t>
      </w:r>
    </w:p>
    <w:bookmarkEnd w:id="26"/>
    <w:p w14:paraId="16FEE5F2" w14:textId="77777777" w:rsidR="00616590" w:rsidRDefault="00616590" w:rsidP="00246879">
      <w:pPr>
        <w:spacing w:before="100" w:beforeAutospacing="1" w:after="100" w:afterAutospacing="1" w:line="360" w:lineRule="auto"/>
        <w:jc w:val="center"/>
        <w:rPr>
          <w:rFonts w:ascii="Sakkal Majalla" w:eastAsia="Calibri" w:hAnsi="Sakkal Majalla" w:cs="Sakkal Majalla"/>
          <w:kern w:val="0"/>
          <w:sz w:val="28"/>
          <w:szCs w:val="28"/>
          <w14:ligatures w14:val="none"/>
        </w:rPr>
      </w:pPr>
    </w:p>
    <w:p w14:paraId="1379A582" w14:textId="59471509" w:rsidR="00A74F76" w:rsidRPr="002613E2" w:rsidRDefault="00F30BD7" w:rsidP="00246879">
      <w:pPr>
        <w:spacing w:before="100" w:beforeAutospacing="1" w:after="100" w:afterAutospacing="1" w:line="360" w:lineRule="auto"/>
        <w:jc w:val="center"/>
        <w:rPr>
          <w:rFonts w:ascii="Sakkal Majalla" w:hAnsi="Sakkal Majalla" w:cs="Sakkal Majalla"/>
          <w:sz w:val="28"/>
          <w:szCs w:val="28"/>
          <w:u w:val="single"/>
          <w:rtl/>
        </w:rPr>
      </w:pPr>
      <w:r w:rsidRPr="002613E2">
        <w:rPr>
          <w:rFonts w:ascii="Sakkal Majalla" w:eastAsia="Calibri" w:hAnsi="Sakkal Majalla" w:cs="Sakkal Majalla"/>
          <w:kern w:val="0"/>
          <w:sz w:val="28"/>
          <w:szCs w:val="28"/>
          <w:rtl/>
          <w14:ligatures w14:val="none"/>
        </w:rPr>
        <w:t>المصدر :إعداد الباحث</w:t>
      </w:r>
    </w:p>
    <w:p w14:paraId="2738FA09" w14:textId="77777777" w:rsidR="00616590" w:rsidRDefault="00616590">
      <w:pPr>
        <w:bidi w:val="0"/>
        <w:rPr>
          <w:rFonts w:ascii="Sakkal Majalla" w:hAnsi="Sakkal Majalla" w:cs="Sakkal Majalla"/>
          <w:b/>
          <w:bCs/>
          <w:sz w:val="36"/>
          <w:szCs w:val="36"/>
          <w:rtl/>
        </w:rPr>
      </w:pPr>
      <w:bookmarkStart w:id="27" w:name="_Toc169790500"/>
      <w:bookmarkStart w:id="28" w:name="_Toc170717403"/>
      <w:r>
        <w:rPr>
          <w:rFonts w:ascii="Sakkal Majalla" w:hAnsi="Sakkal Majalla" w:cs="Sakkal Majalla"/>
          <w:b/>
          <w:bCs/>
          <w:sz w:val="36"/>
          <w:szCs w:val="36"/>
          <w:rtl/>
        </w:rPr>
        <w:br w:type="page"/>
      </w:r>
    </w:p>
    <w:p w14:paraId="76D397BE" w14:textId="1D141A13" w:rsidR="00D22171" w:rsidRPr="00A139CE" w:rsidRDefault="00246879" w:rsidP="00A139CE">
      <w:pPr>
        <w:outlineLvl w:val="1"/>
        <w:rPr>
          <w:rFonts w:ascii="Sakkal Majalla" w:hAnsi="Sakkal Majalla" w:cs="Sakkal Majalla"/>
          <w:b/>
          <w:bCs/>
          <w:sz w:val="36"/>
          <w:szCs w:val="36"/>
          <w:rtl/>
        </w:rPr>
      </w:pPr>
      <w:bookmarkStart w:id="29" w:name="_Toc172826566"/>
      <w:r>
        <w:rPr>
          <w:rFonts w:ascii="Sakkal Majalla" w:hAnsi="Sakkal Majalla" w:cs="Sakkal Majalla" w:hint="cs"/>
          <w:b/>
          <w:bCs/>
          <w:sz w:val="36"/>
          <w:szCs w:val="36"/>
          <w:rtl/>
        </w:rPr>
        <w:lastRenderedPageBreak/>
        <w:t xml:space="preserve">8.1 </w:t>
      </w:r>
      <w:r w:rsidR="00D22171" w:rsidRPr="00A139CE">
        <w:rPr>
          <w:rFonts w:ascii="Sakkal Majalla" w:hAnsi="Sakkal Majalla" w:cs="Sakkal Majalla"/>
          <w:b/>
          <w:bCs/>
          <w:sz w:val="36"/>
          <w:szCs w:val="36"/>
          <w:rtl/>
        </w:rPr>
        <w:t>الدراسات السابقة</w:t>
      </w:r>
      <w:r w:rsidR="00A74F76" w:rsidRPr="00A139CE">
        <w:rPr>
          <w:rFonts w:ascii="Sakkal Majalla" w:hAnsi="Sakkal Majalla" w:cs="Sakkal Majalla"/>
          <w:b/>
          <w:bCs/>
          <w:sz w:val="36"/>
          <w:szCs w:val="36"/>
          <w:rtl/>
        </w:rPr>
        <w:t>:</w:t>
      </w:r>
      <w:bookmarkEnd w:id="27"/>
      <w:bookmarkEnd w:id="28"/>
      <w:bookmarkEnd w:id="29"/>
    </w:p>
    <w:tbl>
      <w:tblPr>
        <w:tblStyle w:val="TableGrid"/>
        <w:bidiVisual/>
        <w:tblW w:w="5000" w:type="pct"/>
        <w:tblLook w:val="04A0" w:firstRow="1" w:lastRow="0" w:firstColumn="1" w:lastColumn="0" w:noHBand="0" w:noVBand="1"/>
      </w:tblPr>
      <w:tblGrid>
        <w:gridCol w:w="2002"/>
        <w:gridCol w:w="5924"/>
      </w:tblGrid>
      <w:tr w:rsidR="0076107F" w:rsidRPr="0076107F" w14:paraId="0C130252" w14:textId="77777777" w:rsidTr="0076107F">
        <w:trPr>
          <w:cnfStyle w:val="100000000000" w:firstRow="1" w:lastRow="0" w:firstColumn="0" w:lastColumn="0" w:oddVBand="0" w:evenVBand="0" w:oddHBand="0" w:evenHBand="0" w:firstRowFirstColumn="0" w:firstRowLastColumn="0" w:lastRowFirstColumn="0" w:lastRowLastColumn="0"/>
        </w:trPr>
        <w:tc>
          <w:tcPr>
            <w:tcW w:w="5000" w:type="pct"/>
            <w:gridSpan w:val="2"/>
          </w:tcPr>
          <w:p w14:paraId="3EDF0015" w14:textId="1A74F466" w:rsidR="00BD6957" w:rsidRPr="00616590" w:rsidRDefault="0076107F" w:rsidP="0076107F">
            <w:pPr>
              <w:spacing w:before="100" w:beforeAutospacing="1" w:after="100" w:afterAutospacing="1" w:line="360" w:lineRule="auto"/>
              <w:rPr>
                <w:rFonts w:cs="Sakkal Majalla"/>
                <w:b w:val="0"/>
                <w:bCs/>
                <w:color w:val="000000" w:themeColor="text1"/>
                <w:sz w:val="32"/>
                <w:szCs w:val="32"/>
                <w:rtl/>
                <w:lang w:bidi="ar-EG"/>
              </w:rPr>
            </w:pPr>
            <w:r w:rsidRPr="00616590">
              <w:rPr>
                <w:rFonts w:cs="Sakkal Majalla" w:hint="cs"/>
                <w:b w:val="0"/>
                <w:bCs/>
                <w:sz w:val="32"/>
                <w:szCs w:val="32"/>
                <w:rtl/>
                <w:lang w:bidi="ar-EG"/>
              </w:rPr>
              <w:t>أولاً: الدراسات العربية</w:t>
            </w:r>
          </w:p>
        </w:tc>
      </w:tr>
      <w:tr w:rsidR="0076107F" w:rsidRPr="0076107F" w14:paraId="175DE0A7" w14:textId="77777777" w:rsidTr="0076107F">
        <w:tc>
          <w:tcPr>
            <w:tcW w:w="1263" w:type="pct"/>
          </w:tcPr>
          <w:p w14:paraId="504CAB5A" w14:textId="04C28379"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285671F1" w14:textId="16B14F88" w:rsidR="00E14CEE" w:rsidRPr="0076107F" w:rsidRDefault="00925597"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rPr>
              <w:t>الرمحي</w:t>
            </w:r>
            <w:r w:rsidR="000D76DD" w:rsidRPr="0076107F">
              <w:rPr>
                <w:rFonts w:ascii="Sakkal Majalla" w:hAnsi="Sakkal Majalla" w:cs="Sakkal Majalla"/>
                <w:color w:val="000000" w:themeColor="text1"/>
                <w:sz w:val="28"/>
                <w:szCs w:val="28"/>
                <w:rtl/>
              </w:rPr>
              <w:t xml:space="preserve"> </w:t>
            </w:r>
            <w:r w:rsidRPr="0076107F">
              <w:rPr>
                <w:rFonts w:ascii="Sakkal Majalla" w:hAnsi="Sakkal Majalla" w:cs="Sakkal Majalla"/>
                <w:color w:val="000000" w:themeColor="text1"/>
                <w:sz w:val="28"/>
                <w:szCs w:val="28"/>
                <w:rtl/>
              </w:rPr>
              <w:t xml:space="preserve"> و الشيخ</w:t>
            </w:r>
            <w:r w:rsidRPr="0076107F">
              <w:rPr>
                <w:rFonts w:ascii="Sakkal Majalla" w:hAnsi="Sakkal Majalla" w:cs="Sakkal Majalla"/>
                <w:color w:val="000000" w:themeColor="text1"/>
                <w:sz w:val="28"/>
                <w:szCs w:val="28"/>
              </w:rPr>
              <w:t xml:space="preserve">. (2020). </w:t>
            </w:r>
          </w:p>
        </w:tc>
      </w:tr>
      <w:tr w:rsidR="0076107F" w:rsidRPr="0076107F" w14:paraId="67AC00D5"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7801FB1" w14:textId="353A7221"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594C858B" w14:textId="5ACF7CA2" w:rsidR="00E14CEE" w:rsidRPr="0076107F" w:rsidRDefault="006507A5" w:rsidP="002613E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07F">
              <w:rPr>
                <w:rFonts w:ascii="Sakkal Majalla" w:hAnsi="Sakkal Majalla" w:cs="Sakkal Majalla"/>
                <w:color w:val="000000" w:themeColor="text1"/>
                <w:sz w:val="28"/>
                <w:szCs w:val="28"/>
                <w:rtl/>
              </w:rPr>
              <w:t>تهدف هذه الدراسة التعرف إلى المسؤولية الاجتماعية وأثرها على رضا المرضى</w:t>
            </w:r>
            <w:r w:rsidRPr="0076107F">
              <w:rPr>
                <w:rFonts w:ascii="Sakkal Majalla" w:hAnsi="Sakkal Majalla" w:cs="Sakkal Majalla"/>
                <w:color w:val="000000" w:themeColor="text1"/>
                <w:sz w:val="28"/>
                <w:szCs w:val="28"/>
              </w:rPr>
              <w:t xml:space="preserve">: </w:t>
            </w:r>
            <w:r w:rsidRPr="0076107F">
              <w:rPr>
                <w:rFonts w:ascii="Sakkal Majalla" w:hAnsi="Sakkal Majalla" w:cs="Sakkal Majalla"/>
                <w:color w:val="000000" w:themeColor="text1"/>
                <w:sz w:val="28"/>
                <w:szCs w:val="28"/>
                <w:rtl/>
              </w:rPr>
              <w:t>دراسة تطبيقية على المرضى من خدمات مستشفى الزرقاء الحكومي في الأردن</w:t>
            </w:r>
          </w:p>
        </w:tc>
      </w:tr>
      <w:tr w:rsidR="0076107F" w:rsidRPr="0076107F" w14:paraId="79DCAC55" w14:textId="77777777" w:rsidTr="0076107F">
        <w:tc>
          <w:tcPr>
            <w:tcW w:w="1263" w:type="pct"/>
          </w:tcPr>
          <w:p w14:paraId="4CA8D554" w14:textId="77777777"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040CCB37" w14:textId="1C94F843" w:rsidR="00E14CEE" w:rsidRPr="0076107F" w:rsidRDefault="00925597"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rPr>
              <w:t>المسؤولية الاجتماعية</w:t>
            </w:r>
          </w:p>
        </w:tc>
      </w:tr>
      <w:tr w:rsidR="0076107F" w:rsidRPr="0076107F" w14:paraId="5864BA9A"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1CC314A" w14:textId="1E39262B"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318BB9D4" w14:textId="1FF8FB26" w:rsidR="00E14CEE" w:rsidRPr="0076107F" w:rsidRDefault="00925597"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rPr>
              <w:t>رضا المرضى</w:t>
            </w:r>
          </w:p>
        </w:tc>
      </w:tr>
      <w:tr w:rsidR="0076107F" w:rsidRPr="0076107F" w14:paraId="5FB3E28B" w14:textId="77777777" w:rsidTr="0076107F">
        <w:tc>
          <w:tcPr>
            <w:tcW w:w="1263" w:type="pct"/>
          </w:tcPr>
          <w:p w14:paraId="2B5795D1" w14:textId="117A12B8"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5A1B2DAB" w14:textId="4AD98441" w:rsidR="00E14CEE" w:rsidRPr="0076107F" w:rsidRDefault="006507A5" w:rsidP="002613E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07F">
              <w:rPr>
                <w:rFonts w:ascii="Sakkal Majalla" w:hAnsi="Sakkal Majalla" w:cs="Sakkal Majalla"/>
                <w:color w:val="000000" w:themeColor="text1"/>
                <w:sz w:val="28"/>
                <w:szCs w:val="28"/>
                <w:rtl/>
              </w:rPr>
              <w:t xml:space="preserve">ولتحقيق أهداف الدراسة، قام الباحث بتصميم استبانة وتطويرها لغرض جمع البيانات، وتم اختبار صدقها وثباتها، واعتمدت الدراسة على المنهج الوصفي لغرض وصف متغيرات الدراسة، والمنهج التحليلي، لغرض تحليل بيانات الدراسة واختبار فرضياتها. حيث تالف مجتمع الدراسة من المرضى المراجعين والراقدين في مستشفى الزرقاء الحكومي، وقد استخدم الباحث الاستبانة في جمع البيانات، حيث بلغت الاستبانات الموزعة على عينة الدراسة (500) استبانة وتم استرداد </w:t>
            </w:r>
            <w:r w:rsidRPr="0076107F">
              <w:rPr>
                <w:rFonts w:ascii="Sakkal Majalla" w:hAnsi="Sakkal Majalla" w:cs="Sakkal Majalla"/>
                <w:color w:val="000000" w:themeColor="text1"/>
                <w:sz w:val="28"/>
                <w:szCs w:val="28"/>
              </w:rPr>
              <w:t xml:space="preserve">(485) </w:t>
            </w:r>
            <w:r w:rsidRPr="0076107F">
              <w:rPr>
                <w:rFonts w:ascii="Sakkal Majalla" w:hAnsi="Sakkal Majalla" w:cs="Sakkal Majalla"/>
                <w:color w:val="000000" w:themeColor="text1"/>
                <w:sz w:val="28"/>
                <w:szCs w:val="28"/>
                <w:rtl/>
              </w:rPr>
              <w:t>وبعد تدقيق الاستبانات المستردة، تم استبعاد (4) استبانات لعدم صلاحيتها للتحليل الإحصائي، وتم تحليل البيانات باستخدام برنامج الحزمة الإحصائية</w:t>
            </w:r>
            <w:r w:rsidRPr="0076107F">
              <w:rPr>
                <w:rFonts w:ascii="Sakkal Majalla" w:hAnsi="Sakkal Majalla" w:cs="Sakkal Majalla"/>
                <w:color w:val="000000" w:themeColor="text1"/>
                <w:sz w:val="28"/>
                <w:szCs w:val="28"/>
              </w:rPr>
              <w:t xml:space="preserve"> (SPSS).</w:t>
            </w:r>
          </w:p>
        </w:tc>
      </w:tr>
      <w:tr w:rsidR="0076107F" w:rsidRPr="0076107F" w14:paraId="4843B494"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306DE24" w14:textId="132CE12E"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0984D749" w14:textId="15B39845" w:rsidR="00E14CEE" w:rsidRPr="0076107F" w:rsidRDefault="006507A5"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Pr>
              <w:t xml:space="preserve"> </w:t>
            </w:r>
            <w:r w:rsidRPr="0076107F">
              <w:rPr>
                <w:rFonts w:ascii="Sakkal Majalla" w:hAnsi="Sakkal Majalla" w:cs="Sakkal Majalla"/>
                <w:color w:val="000000" w:themeColor="text1"/>
                <w:sz w:val="28"/>
                <w:szCs w:val="28"/>
                <w:rtl/>
              </w:rPr>
              <w:t>وتوصلت الدراسة إلى عدد من النتائج نذكر أهمها: إن تقييم المستفيدين (المرضى الراقدين والمراجعين) لأبعاد (المسؤولية الاجتماعية) بشكل عام، كان (إيجابيا)، وبدرجة (متوسطة) من وجهة نظر المرضى المستفيدين من خدمات مستشفى الزرقاء الحكومي في الأردن. وكذلك بينت النتائج وجود أثر ذي دلالة إحصائية عند مستوى المعنوية</w:t>
            </w:r>
            <w:r w:rsidRPr="0076107F">
              <w:rPr>
                <w:rFonts w:ascii="Sakkal Majalla" w:hAnsi="Sakkal Majalla" w:cs="Sakkal Majalla"/>
                <w:color w:val="000000" w:themeColor="text1"/>
                <w:sz w:val="28"/>
                <w:szCs w:val="28"/>
              </w:rPr>
              <w:t xml:space="preserve"> (</w:t>
            </w:r>
            <w:r w:rsidRPr="0076107F">
              <w:rPr>
                <w:rFonts w:ascii="Cambria" w:hAnsi="Cambria" w:cs="Cambria"/>
                <w:color w:val="000000" w:themeColor="text1"/>
                <w:sz w:val="28"/>
                <w:szCs w:val="28"/>
              </w:rPr>
              <w:t>α</w:t>
            </w:r>
            <w:r w:rsidRPr="0076107F">
              <w:rPr>
                <w:rFonts w:ascii="Sakkal Majalla" w:hAnsi="Sakkal Majalla" w:cs="Sakkal Majalla"/>
                <w:color w:val="000000" w:themeColor="text1"/>
                <w:sz w:val="28"/>
                <w:szCs w:val="28"/>
              </w:rPr>
              <w:t xml:space="preserve"> ≤ 0.05)</w:t>
            </w:r>
            <w:r w:rsidRPr="0076107F">
              <w:rPr>
                <w:rFonts w:ascii="Sakkal Majalla" w:hAnsi="Sakkal Majalla" w:cs="Sakkal Majalla"/>
                <w:color w:val="000000" w:themeColor="text1"/>
                <w:sz w:val="28"/>
                <w:szCs w:val="28"/>
                <w:rtl/>
              </w:rPr>
              <w:t xml:space="preserve">، لثلاثة من أبعاد المسؤولية الاجتماعية المتمثلة بـ (البعد الأخلاقي، والبعد الإنساني، والبعد البيئي)، على </w:t>
            </w:r>
            <w:r w:rsidRPr="0076107F">
              <w:rPr>
                <w:rFonts w:ascii="Sakkal Majalla" w:hAnsi="Sakkal Majalla" w:cs="Sakkal Majalla"/>
                <w:color w:val="000000" w:themeColor="text1"/>
                <w:sz w:val="28"/>
                <w:szCs w:val="28"/>
                <w:rtl/>
              </w:rPr>
              <w:lastRenderedPageBreak/>
              <w:t>رضا المرضى عن خدمات مستشفى الزرقاء الحكومي في الأردن، وكان البعد الأكثر تأثيرا هو البعد (البيئي) بنسبة تفسير بلغت</w:t>
            </w:r>
            <w:r w:rsidRPr="0076107F">
              <w:rPr>
                <w:rFonts w:ascii="Sakkal Majalla" w:hAnsi="Sakkal Majalla" w:cs="Sakkal Majalla"/>
                <w:color w:val="000000" w:themeColor="text1"/>
                <w:sz w:val="28"/>
                <w:szCs w:val="28"/>
              </w:rPr>
              <w:t xml:space="preserve">: (15.3%). </w:t>
            </w:r>
            <w:r w:rsidRPr="0076107F">
              <w:rPr>
                <w:rFonts w:ascii="Sakkal Majalla" w:hAnsi="Sakkal Majalla" w:cs="Sakkal Majalla"/>
                <w:color w:val="000000" w:themeColor="text1"/>
                <w:sz w:val="28"/>
                <w:szCs w:val="28"/>
                <w:rtl/>
              </w:rPr>
              <w:t>وأخيرا، أوصت الدراسة بعدد من التوصيات، كان من أهمها: ضرورة قيام مستشفى الزرقاء الحكومي في الأردن بتوجيه الكوادر الطبية، وحثهم بضرورة الالتزام بمواعيد الفحص والمعالجة والاهتمام بالمرضى المراجعين والراقدين في المستشفى</w:t>
            </w:r>
            <w:r w:rsidRPr="0076107F">
              <w:rPr>
                <w:rFonts w:ascii="Sakkal Majalla" w:hAnsi="Sakkal Majalla" w:cs="Sakkal Majalla"/>
                <w:color w:val="000000" w:themeColor="text1"/>
                <w:sz w:val="28"/>
                <w:szCs w:val="28"/>
              </w:rPr>
              <w:t>.</w:t>
            </w:r>
          </w:p>
        </w:tc>
      </w:tr>
      <w:tr w:rsidR="0076107F" w:rsidRPr="0076107F" w14:paraId="4274A265" w14:textId="77777777" w:rsidTr="0076107F">
        <w:tc>
          <w:tcPr>
            <w:tcW w:w="1263" w:type="pct"/>
          </w:tcPr>
          <w:p w14:paraId="68738048" w14:textId="3BC76E5D"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320D474A" w14:textId="4292C5EF" w:rsidR="00E14CEE" w:rsidRPr="0076107F" w:rsidRDefault="007553C9" w:rsidP="002613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76107F">
              <w:rPr>
                <w:rFonts w:ascii="Sakkal Majalla" w:eastAsia="Times New Roman" w:hAnsi="Sakkal Majalla" w:cs="Sakkal Majalla"/>
                <w:color w:val="000000" w:themeColor="text1"/>
                <w:kern w:val="0"/>
                <w:sz w:val="28"/>
                <w:szCs w:val="28"/>
                <w:rtl/>
                <w:lang w:bidi="ar-EG"/>
                <w14:ligatures w14:val="none"/>
              </w:rPr>
              <w:t xml:space="preserve">رجيمى و بوسالم . (2022). </w:t>
            </w:r>
          </w:p>
        </w:tc>
      </w:tr>
      <w:tr w:rsidR="0076107F" w:rsidRPr="0076107F" w14:paraId="5FD689AD"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F86E598" w14:textId="6CE1B8A7"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4522B715" w14:textId="729DE0C7" w:rsidR="00E14CEE" w:rsidRPr="0076107F" w:rsidRDefault="007553C9"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هدفت الدراسة للتعرف على جودة الخدمات الصحية وأثرها على رضا المرضى بالمؤسسة الاستشفائية الحكيم عقبي</w:t>
            </w:r>
          </w:p>
        </w:tc>
      </w:tr>
      <w:tr w:rsidR="0076107F" w:rsidRPr="0076107F" w14:paraId="7376F91A" w14:textId="77777777" w:rsidTr="0076107F">
        <w:tc>
          <w:tcPr>
            <w:tcW w:w="1263" w:type="pct"/>
          </w:tcPr>
          <w:p w14:paraId="446CA503" w14:textId="77777777"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170344E6" w14:textId="2FF1B6A1" w:rsidR="00E14CEE" w:rsidRPr="0076107F" w:rsidRDefault="007553C9"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eastAsia="Times New Roman" w:hAnsi="Sakkal Majalla" w:cs="Sakkal Majalla"/>
                <w:color w:val="000000" w:themeColor="text1"/>
                <w:kern w:val="0"/>
                <w:sz w:val="28"/>
                <w:szCs w:val="28"/>
                <w:rtl/>
                <w:lang w:bidi="ar-EG"/>
                <w14:ligatures w14:val="none"/>
              </w:rPr>
              <w:t>أثر جودة الخدمات الصحية</w:t>
            </w:r>
          </w:p>
        </w:tc>
      </w:tr>
      <w:tr w:rsidR="0076107F" w:rsidRPr="0076107F" w14:paraId="25189D10"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363F5A93" w14:textId="2A75DAD3"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37828442" w14:textId="2A39FE7A" w:rsidR="00E14CEE" w:rsidRPr="0076107F" w:rsidRDefault="007553C9"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eastAsia="Times New Roman" w:hAnsi="Sakkal Majalla" w:cs="Sakkal Majalla"/>
                <w:color w:val="000000" w:themeColor="text1"/>
                <w:kern w:val="0"/>
                <w:sz w:val="28"/>
                <w:szCs w:val="28"/>
                <w:rtl/>
                <w:lang w:bidi="ar-EG"/>
                <w14:ligatures w14:val="none"/>
              </w:rPr>
              <w:t>رضا المرضى</w:t>
            </w:r>
          </w:p>
        </w:tc>
      </w:tr>
      <w:tr w:rsidR="0076107F" w:rsidRPr="0076107F" w14:paraId="24443485" w14:textId="77777777" w:rsidTr="0076107F">
        <w:tc>
          <w:tcPr>
            <w:tcW w:w="1263" w:type="pct"/>
          </w:tcPr>
          <w:p w14:paraId="3C4E346C" w14:textId="0658A9BF"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1F3DE343" w14:textId="2853984C" w:rsidR="00E14CEE" w:rsidRPr="0076107F" w:rsidRDefault="006F4425"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واعتمدت الدراسة على المنهج الوصفي التحليلى ووزعت استبانة شملت 37 عبارة على 175 مريض، وتم اختبار الفرضيات باستخدام برنامج</w:t>
            </w:r>
            <w:r w:rsidRPr="0076107F">
              <w:rPr>
                <w:rFonts w:ascii="Sakkal Majalla" w:hAnsi="Sakkal Majalla" w:cs="Sakkal Majalla"/>
                <w:color w:val="000000" w:themeColor="text1"/>
                <w:sz w:val="28"/>
                <w:szCs w:val="28"/>
              </w:rPr>
              <w:t xml:space="preserve"> SPSS.</w:t>
            </w:r>
          </w:p>
        </w:tc>
      </w:tr>
      <w:tr w:rsidR="0076107F" w:rsidRPr="0076107F" w14:paraId="1BD74AE0"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79F881D" w14:textId="1274B6BE" w:rsidR="00E14CEE" w:rsidRPr="0076107F" w:rsidRDefault="00E14CEE"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6E35AA68" w14:textId="040D026D" w:rsidR="00E14CEE" w:rsidRPr="0076107F" w:rsidRDefault="007553C9" w:rsidP="002613E2">
            <w:pPr>
              <w:spacing w:before="100" w:beforeAutospacing="1" w:after="100" w:afterAutospacing="1" w:line="360" w:lineRule="auto"/>
              <w:jc w:val="both"/>
              <w:rPr>
                <w:rFonts w:ascii="Sakkal Majalla" w:hAnsi="Sakkal Majalla" w:cs="Sakkal Majalla"/>
                <w:color w:val="000000" w:themeColor="text1"/>
                <w:sz w:val="28"/>
                <w:szCs w:val="28"/>
              </w:rPr>
            </w:pPr>
            <w:r w:rsidRPr="0076107F">
              <w:rPr>
                <w:rFonts w:ascii="Sakkal Majalla" w:hAnsi="Sakkal Majalla" w:cs="Sakkal Majalla"/>
                <w:color w:val="000000" w:themeColor="text1"/>
                <w:sz w:val="28"/>
                <w:szCs w:val="28"/>
                <w:rtl/>
              </w:rPr>
              <w:t>توصلت الدراسة إلى وجود علاقة ارتباط إيجابية بين جودة الخدمات الصحية ورضا المرضى في مؤسسة الحكيم عقبي، وأن بُعد الملموسية له أكبر تأثير على المرضى</w:t>
            </w:r>
            <w:r w:rsidRPr="0076107F">
              <w:rPr>
                <w:rFonts w:ascii="Sakkal Majalla" w:hAnsi="Sakkal Majalla" w:cs="Sakkal Majalla"/>
                <w:color w:val="000000" w:themeColor="text1"/>
                <w:sz w:val="28"/>
                <w:szCs w:val="28"/>
              </w:rPr>
              <w:t>.</w:t>
            </w:r>
          </w:p>
        </w:tc>
      </w:tr>
      <w:tr w:rsidR="0076107F" w:rsidRPr="0076107F" w14:paraId="31A8000A" w14:textId="77777777" w:rsidTr="0076107F">
        <w:tc>
          <w:tcPr>
            <w:tcW w:w="1263" w:type="pct"/>
          </w:tcPr>
          <w:p w14:paraId="2D6026DA" w14:textId="22934CE6"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5CBF4ADE" w14:textId="25931D8B" w:rsidR="004C7AC5" w:rsidRPr="0076107F" w:rsidRDefault="001F51FB"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rtl/>
              </w:rPr>
              <w:t xml:space="preserve">ايلان </w:t>
            </w:r>
            <w:r w:rsidR="004C7AC5" w:rsidRPr="0076107F">
              <w:rPr>
                <w:rFonts w:ascii="Sakkal Majalla" w:hAnsi="Sakkal Majalla" w:cs="Sakkal Majalla"/>
                <w:b/>
                <w:bCs/>
                <w:color w:val="000000" w:themeColor="text1"/>
                <w:sz w:val="28"/>
                <w:szCs w:val="28"/>
                <w:rtl/>
              </w:rPr>
              <w:t xml:space="preserve"> وآخرون</w:t>
            </w:r>
            <w:r w:rsidR="000D76DD" w:rsidRPr="0076107F">
              <w:rPr>
                <w:rFonts w:ascii="Sakkal Majalla" w:hAnsi="Sakkal Majalla" w:cs="Sakkal Majalla"/>
                <w:b/>
                <w:bCs/>
                <w:color w:val="000000" w:themeColor="text1"/>
                <w:sz w:val="28"/>
                <w:szCs w:val="28"/>
                <w:rtl/>
              </w:rPr>
              <w:t>(</w:t>
            </w:r>
            <w:r w:rsidR="004C7AC5" w:rsidRPr="0076107F">
              <w:rPr>
                <w:rFonts w:ascii="Sakkal Majalla" w:hAnsi="Sakkal Majalla" w:cs="Sakkal Majalla"/>
                <w:b/>
                <w:bCs/>
                <w:color w:val="000000" w:themeColor="text1"/>
                <w:sz w:val="28"/>
                <w:szCs w:val="28"/>
                <w:rtl/>
              </w:rPr>
              <w:t xml:space="preserve"> 2023).</w:t>
            </w:r>
          </w:p>
        </w:tc>
      </w:tr>
      <w:tr w:rsidR="0076107F" w:rsidRPr="0076107F" w14:paraId="3E1404D3"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5164DDC" w14:textId="07F9DE0A"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13B5BCAD" w14:textId="465B2C79"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قياس مستوى تنفيذ التمكين الإداري في المستشفيات الحكومية بمدينة تعز قياس مستوى جودة الخدمات الصحية في المستشفيات الحكومية بتعز. قياس أثر التمكين الإداري على جودة الخدمات الصحية في المستشفيات الحكومية بمدينة تعز</w:t>
            </w:r>
          </w:p>
        </w:tc>
      </w:tr>
      <w:tr w:rsidR="0076107F" w:rsidRPr="0076107F" w14:paraId="00152388" w14:textId="77777777" w:rsidTr="0076107F">
        <w:tc>
          <w:tcPr>
            <w:tcW w:w="1263" w:type="pct"/>
          </w:tcPr>
          <w:p w14:paraId="2109F389" w14:textId="77777777"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15D0A34B" w14:textId="32C6067C"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التمكين الإداري</w:t>
            </w:r>
          </w:p>
        </w:tc>
      </w:tr>
      <w:tr w:rsidR="0076107F" w:rsidRPr="0076107F" w14:paraId="0E690C80"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4600BD1F" w14:textId="17C7C7E1"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25642841" w14:textId="71F3856E"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الخدمات الصحية</w:t>
            </w:r>
          </w:p>
        </w:tc>
      </w:tr>
      <w:tr w:rsidR="0076107F" w:rsidRPr="0076107F" w14:paraId="58FE3591" w14:textId="77777777" w:rsidTr="0076107F">
        <w:tc>
          <w:tcPr>
            <w:tcW w:w="1263" w:type="pct"/>
          </w:tcPr>
          <w:p w14:paraId="6F113788" w14:textId="664BB696"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منهجية البحث</w:t>
            </w:r>
          </w:p>
        </w:tc>
        <w:tc>
          <w:tcPr>
            <w:tcW w:w="3737" w:type="pct"/>
          </w:tcPr>
          <w:p w14:paraId="028C3C9E" w14:textId="2652CA9E"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استخدمت الدراسة المنهج الوصفي، واستخدمت عدة أساليب إحصائية، مثل المتوسطات الحسابية، والانحرافات المعيارية، ومعامل ارتباط بيرسون، ومعاملات الانحدار الخطي البسيط والمتعدد.</w:t>
            </w:r>
          </w:p>
        </w:tc>
      </w:tr>
      <w:tr w:rsidR="0076107F" w:rsidRPr="0076107F" w14:paraId="24D9EBCC"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B59D00D" w14:textId="01A88D03"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55D5D06B" w14:textId="68A89491"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أن مستوى تنفيذ التمكين الإداري في المستشفيات الحكومية بمدينة تعز كان مرتفعا</w:t>
            </w:r>
            <w:r w:rsidR="000D76DD" w:rsidRPr="0076107F">
              <w:rPr>
                <w:rFonts w:ascii="Sakkal Majalla" w:hAnsi="Sakkal Majalla" w:cs="Sakkal Majalla"/>
                <w:color w:val="000000" w:themeColor="text1"/>
                <w:sz w:val="28"/>
                <w:szCs w:val="28"/>
                <w:rtl/>
                <w:lang w:bidi="ar-EG"/>
              </w:rPr>
              <w:t>،و</w:t>
            </w:r>
            <w:r w:rsidRPr="0076107F">
              <w:rPr>
                <w:rFonts w:ascii="Sakkal Majalla" w:hAnsi="Sakkal Majalla" w:cs="Sakkal Majalla"/>
                <w:color w:val="000000" w:themeColor="text1"/>
                <w:sz w:val="28"/>
                <w:szCs w:val="28"/>
                <w:rtl/>
                <w:lang w:bidi="ar-EG"/>
              </w:rPr>
              <w:t>كان مستوى جودة الخدمات الصحية في المستشفيات الحكومية بمدينة تعز مرتفعاً</w:t>
            </w:r>
            <w:r w:rsidR="000D76DD" w:rsidRPr="0076107F">
              <w:rPr>
                <w:rFonts w:ascii="Sakkal Majalla" w:hAnsi="Sakkal Majalla" w:cs="Sakkal Majalla"/>
                <w:color w:val="000000" w:themeColor="text1"/>
                <w:sz w:val="28"/>
                <w:szCs w:val="28"/>
                <w:rtl/>
                <w:lang w:bidi="ar-EG"/>
              </w:rPr>
              <w:t>،و</w:t>
            </w:r>
            <w:r w:rsidRPr="0076107F">
              <w:rPr>
                <w:rFonts w:ascii="Sakkal Majalla" w:hAnsi="Sakkal Majalla" w:cs="Sakkal Majalla"/>
                <w:color w:val="000000" w:themeColor="text1"/>
                <w:sz w:val="28"/>
                <w:szCs w:val="28"/>
                <w:rtl/>
                <w:lang w:bidi="ar-EG"/>
              </w:rPr>
              <w:t>يوجد أثر ذو دلالة إحصائية للتمكين الإداري وأبعاده مجتمعة على جودة الخدمات الصحية في المستشفيات المدروسة.</w:t>
            </w:r>
          </w:p>
          <w:p w14:paraId="2F8F3B12" w14:textId="6EAED557" w:rsidR="004C7AC5" w:rsidRPr="0076107F" w:rsidRDefault="000D76DD"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وأوصت الدراسة بضرورة </w:t>
            </w:r>
            <w:r w:rsidR="004C7AC5" w:rsidRPr="0076107F">
              <w:rPr>
                <w:rFonts w:ascii="Sakkal Majalla" w:hAnsi="Sakkal Majalla" w:cs="Sakkal Majalla"/>
                <w:color w:val="000000" w:themeColor="text1"/>
                <w:sz w:val="28"/>
                <w:szCs w:val="28"/>
                <w:rtl/>
                <w:lang w:bidi="ar-EG"/>
              </w:rPr>
              <w:t>العمل على تعزيز التمكين الإداري في المستشفيات الحكومية بمدينة تعز من خلال تنمية المهارات القيادية لدى المديرين ورفع مستوى الوعي لدى العاملين بأهمية التمكين الإداري</w:t>
            </w:r>
            <w:r w:rsidRPr="0076107F">
              <w:rPr>
                <w:rFonts w:ascii="Sakkal Majalla" w:hAnsi="Sakkal Majalla" w:cs="Sakkal Majalla"/>
                <w:color w:val="000000" w:themeColor="text1"/>
                <w:sz w:val="28"/>
                <w:szCs w:val="28"/>
                <w:rtl/>
                <w:lang w:bidi="ar-EG"/>
              </w:rPr>
              <w:t>،و</w:t>
            </w:r>
            <w:r w:rsidR="004C7AC5" w:rsidRPr="0076107F">
              <w:rPr>
                <w:rFonts w:ascii="Sakkal Majalla" w:hAnsi="Sakkal Majalla" w:cs="Sakkal Majalla"/>
                <w:color w:val="000000" w:themeColor="text1"/>
                <w:sz w:val="28"/>
                <w:szCs w:val="28"/>
                <w:rtl/>
                <w:lang w:bidi="ar-EG"/>
              </w:rPr>
              <w:t>إجراء دراسات إضافية حول أثر التمكين الإداري على جودة الخدمات الصحية في القطاعات الصحية الأخرى.</w:t>
            </w:r>
          </w:p>
        </w:tc>
      </w:tr>
      <w:tr w:rsidR="0076107F" w:rsidRPr="0076107F" w14:paraId="69C4C251" w14:textId="77777777" w:rsidTr="0076107F">
        <w:tc>
          <w:tcPr>
            <w:tcW w:w="1263" w:type="pct"/>
          </w:tcPr>
          <w:p w14:paraId="5737A4CF" w14:textId="3A364A83"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0CBA7FC8" w14:textId="1A728D26" w:rsidR="004C7AC5" w:rsidRPr="0076107F" w:rsidRDefault="004C7AC5"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rtl/>
              </w:rPr>
              <w:t>مسعد وآخرون</w:t>
            </w:r>
            <w:r w:rsidR="000D76DD" w:rsidRPr="0076107F">
              <w:rPr>
                <w:rFonts w:ascii="Sakkal Majalla" w:hAnsi="Sakkal Majalla" w:cs="Sakkal Majalla"/>
                <w:b/>
                <w:bCs/>
                <w:color w:val="000000" w:themeColor="text1"/>
                <w:sz w:val="28"/>
                <w:szCs w:val="28"/>
                <w:rtl/>
              </w:rPr>
              <w:t>(</w:t>
            </w:r>
            <w:r w:rsidRPr="0076107F">
              <w:rPr>
                <w:rFonts w:ascii="Sakkal Majalla" w:hAnsi="Sakkal Majalla" w:cs="Sakkal Majalla"/>
                <w:b/>
                <w:bCs/>
                <w:color w:val="000000" w:themeColor="text1"/>
                <w:sz w:val="28"/>
                <w:szCs w:val="28"/>
                <w:rtl/>
              </w:rPr>
              <w:t xml:space="preserve"> 2023).</w:t>
            </w:r>
          </w:p>
        </w:tc>
      </w:tr>
      <w:tr w:rsidR="0076107F" w:rsidRPr="0076107F" w14:paraId="45E44497"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3C5F9324" w14:textId="4FD553B0"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399C8D44" w14:textId="60D28DAA"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معرفة أثر الرضا الوظيفي وأبعاده المختلفة على تحقيق جودة الخدمات الصحية المقدمة بمستشفى الثورة العام بتعز</w:t>
            </w:r>
            <w:r w:rsidR="000D76DD" w:rsidRPr="0076107F">
              <w:rPr>
                <w:rFonts w:ascii="Sakkal Majalla" w:hAnsi="Sakkal Majalla" w:cs="Sakkal Majalla"/>
                <w:color w:val="000000" w:themeColor="text1"/>
                <w:sz w:val="28"/>
                <w:szCs w:val="28"/>
                <w:rtl/>
                <w:lang w:bidi="ar-EG"/>
              </w:rPr>
              <w:t xml:space="preserve">،و </w:t>
            </w:r>
            <w:r w:rsidRPr="0076107F">
              <w:rPr>
                <w:rFonts w:ascii="Sakkal Majalla" w:hAnsi="Sakkal Majalla" w:cs="Sakkal Majalla"/>
                <w:color w:val="000000" w:themeColor="text1"/>
                <w:sz w:val="28"/>
                <w:szCs w:val="28"/>
                <w:rtl/>
                <w:lang w:bidi="ar-EG"/>
              </w:rPr>
              <w:t>التعرف على مستوى الرضا الوظيفي لدى العاملين بمستشفى الثورة العام بتعز</w:t>
            </w:r>
            <w:r w:rsidR="000D76DD" w:rsidRPr="0076107F">
              <w:rPr>
                <w:rFonts w:ascii="Sakkal Majalla" w:hAnsi="Sakkal Majalla" w:cs="Sakkal Majalla"/>
                <w:color w:val="000000" w:themeColor="text1"/>
                <w:sz w:val="28"/>
                <w:szCs w:val="28"/>
                <w:rtl/>
                <w:lang w:bidi="ar-EG"/>
              </w:rPr>
              <w:t>،و</w:t>
            </w:r>
            <w:r w:rsidRPr="0076107F">
              <w:rPr>
                <w:rFonts w:ascii="Sakkal Majalla" w:hAnsi="Sakkal Majalla" w:cs="Sakkal Majalla"/>
                <w:color w:val="000000" w:themeColor="text1"/>
                <w:sz w:val="28"/>
                <w:szCs w:val="28"/>
                <w:rtl/>
                <w:lang w:bidi="ar-EG"/>
              </w:rPr>
              <w:t>التعرف على مستوى جودة الخدمات الصحية المقدمة للمرضى في مستشفى الثورة العام بتعز.</w:t>
            </w:r>
          </w:p>
        </w:tc>
      </w:tr>
      <w:tr w:rsidR="0076107F" w:rsidRPr="0076107F" w14:paraId="66248827" w14:textId="77777777" w:rsidTr="0076107F">
        <w:tc>
          <w:tcPr>
            <w:tcW w:w="1263" w:type="pct"/>
          </w:tcPr>
          <w:p w14:paraId="61283B5B" w14:textId="77777777"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5F79FE7A" w14:textId="36D404A4"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الرضا الوظيفي</w:t>
            </w:r>
          </w:p>
        </w:tc>
      </w:tr>
      <w:tr w:rsidR="0076107F" w:rsidRPr="0076107F" w14:paraId="0C5812FC"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2882759" w14:textId="45F872E9"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5C5A3961" w14:textId="7EC2DB6B" w:rsidR="004C7AC5" w:rsidRPr="0076107F" w:rsidRDefault="004C7AC5"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جودة الرعاية الصحية</w:t>
            </w:r>
            <w:r w:rsidRPr="0076107F">
              <w:rPr>
                <w:rFonts w:ascii="Sakkal Majalla" w:hAnsi="Sakkal Majalla" w:cs="Sakkal Majalla"/>
                <w:color w:val="000000" w:themeColor="text1"/>
                <w:sz w:val="28"/>
                <w:szCs w:val="28"/>
                <w:lang w:bidi="ar-EG"/>
              </w:rPr>
              <w:t>.</w:t>
            </w:r>
          </w:p>
        </w:tc>
      </w:tr>
      <w:tr w:rsidR="0076107F" w:rsidRPr="0076107F" w14:paraId="4EEC0634" w14:textId="77777777" w:rsidTr="0076107F">
        <w:tc>
          <w:tcPr>
            <w:tcW w:w="1263" w:type="pct"/>
          </w:tcPr>
          <w:p w14:paraId="29DD11BC" w14:textId="675D24AA"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20FE1804" w14:textId="55FACFDD" w:rsidR="004C7AC5" w:rsidRPr="0076107F" w:rsidRDefault="00F25C6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المنهج الوصفي التحليلي.</w:t>
            </w:r>
          </w:p>
        </w:tc>
      </w:tr>
      <w:tr w:rsidR="0076107F" w:rsidRPr="0076107F" w14:paraId="34DE97B2"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4FB6CDEF" w14:textId="7B548DA8" w:rsidR="004C7AC5" w:rsidRPr="0076107F" w:rsidRDefault="004C7AC5"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08179E09" w14:textId="77777777" w:rsidR="005B184A" w:rsidRPr="0076107F" w:rsidRDefault="005B184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أظهرت الدراسة أن هناك علاقة إيجابية بين الرضا الوظيفي بأبعاده المختلفة وجودة الخدمات الصحية المقدمة في مستشفى الثورة العام بتعز. وجد أن الموظفين الذين يشعرون بالرضا في وظائفهم يقدمون خدمات ذات جودة </w:t>
            </w:r>
            <w:r w:rsidRPr="0076107F">
              <w:rPr>
                <w:rFonts w:ascii="Sakkal Majalla" w:hAnsi="Sakkal Majalla" w:cs="Sakkal Majalla"/>
                <w:color w:val="000000" w:themeColor="text1"/>
                <w:sz w:val="28"/>
                <w:szCs w:val="28"/>
                <w:rtl/>
                <w:lang w:bidi="ar-EG"/>
              </w:rPr>
              <w:lastRenderedPageBreak/>
              <w:t>أعلى، مما ينعكس إيجابًا على تجربة المرضى. وبالتالي، يُعتبر الرضا الوظيفي من العوامل المهمة التي تساهم في تحسين جودة الرعاية الصحية المقدمة.</w:t>
            </w:r>
          </w:p>
          <w:p w14:paraId="12543A70" w14:textId="77777777" w:rsidR="005B184A" w:rsidRPr="0076107F" w:rsidRDefault="005B184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أظهرت نتائج الدراسة أن مستوى الرضا الوظيفي لدى العاملين في مستشفى الثورة العام بتعز كان متوسطاً. على الرغم من وجود بعض العوامل التي تسهم في رضا الموظفين، إلا أن هناك العديد من الجوانب التي تحتاج إلى تحسين، مثل الظروف المعيشية، نظام الحوافز والمكافآت، وتوفير فرص التدريب والتطوير المهني. هذا المستوى المتوسط من الرضا يشير إلى ضرورة اتخاذ خطوات فعالة لتحسين بيئة العمل وزيادة رضا الموظفين.</w:t>
            </w:r>
          </w:p>
          <w:p w14:paraId="4694EDC8" w14:textId="77777777" w:rsidR="005B184A" w:rsidRPr="0076107F" w:rsidRDefault="005B184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وجدت الدراسة أن مستوى جودة الخدمات الصحية المقدمة في مستشفى الثورة العام بتعز كان متوسطاً من وجهة نظر المرضى. يشير هذا إلى وجود مجال كبير للتحسين في تقديم الرعاية الصحية. يجب أن تُركز جهود التحسين على تعزيز الكفاءة، الاستجابة، والرعاية الشاملة المقدمة للمرضى لضمان تلبية احتياجاتهم وتحقيق رضاهم.</w:t>
            </w:r>
          </w:p>
          <w:p w14:paraId="330729E2" w14:textId="4E964928" w:rsidR="004C7AC5" w:rsidRPr="0076107F" w:rsidRDefault="005B184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بناءً على النتائج، توصي الدراسة بتحسين الظروف المعيشية للعاملين من خلال زيادة الرواتب وتوفير بيئة عمل أفضل. كما توصي بتطوير نظام حوافز ومكافآت عادل وشفاف، وتنفيذ برامج تدريبية منتظمة لتطوير مهارات العاملين. بالإضافة إلى ذلك، تشجع الدراسة على إرسال الموظفين للدراسة في الخارج وتوزيع المنح الدراسية بشكل عادل. يجب أيضاً تعزيز وعي العاملين بأهمية جودة الخدمات الصحية، وتنظيم توزيع العاملين لضمان تقديم خدمات عالية الجودة وتجنب الإرهاق والضغط الزائد.</w:t>
            </w:r>
          </w:p>
        </w:tc>
      </w:tr>
      <w:tr w:rsidR="0076107F" w:rsidRPr="0076107F" w14:paraId="08E7A61E" w14:textId="77777777" w:rsidTr="0076107F">
        <w:tc>
          <w:tcPr>
            <w:tcW w:w="1263" w:type="pct"/>
          </w:tcPr>
          <w:p w14:paraId="5A6E6446" w14:textId="75CB688E"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5809BEC0" w14:textId="23306693" w:rsidR="0043347A" w:rsidRPr="0076107F" w:rsidRDefault="0043347A"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rtl/>
              </w:rPr>
              <w:t>(العتيبي، وآخرون، 2023).</w:t>
            </w:r>
          </w:p>
        </w:tc>
      </w:tr>
      <w:tr w:rsidR="0076107F" w:rsidRPr="0076107F" w14:paraId="229CA0F9"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39DC829F" w14:textId="1776F99D"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أهداف الدراسة</w:t>
            </w:r>
          </w:p>
        </w:tc>
        <w:tc>
          <w:tcPr>
            <w:tcW w:w="3737" w:type="pct"/>
          </w:tcPr>
          <w:p w14:paraId="5B8BF0AA" w14:textId="58B9B4B1" w:rsidR="0043347A" w:rsidRPr="0076107F" w:rsidRDefault="005B184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هدفت الدراسة إلى استكشاف مدى توفر أساليب التسويق الإلكتروني في قطاعات وزارة الصحة بمدينة الطائف، وقياس درجة جودة الخدمات الصحية المقدمة، بالإضافة إلى تحليل الفروق بين آراء العاملين والمرضى حول دور التسويق الإلكتروني في تحسين جودة الخدمات الصحية.</w:t>
            </w:r>
          </w:p>
        </w:tc>
      </w:tr>
      <w:tr w:rsidR="0076107F" w:rsidRPr="0076107F" w14:paraId="7A012525" w14:textId="77777777" w:rsidTr="0076107F">
        <w:tc>
          <w:tcPr>
            <w:tcW w:w="1263" w:type="pct"/>
          </w:tcPr>
          <w:p w14:paraId="6DD8238E"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17D8FA25" w14:textId="0FA8EF0E"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التسويق الالكتروني</w:t>
            </w:r>
          </w:p>
        </w:tc>
      </w:tr>
      <w:tr w:rsidR="0076107F" w:rsidRPr="0076107F" w14:paraId="7D97BEEF"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8FAF621" w14:textId="4A52B069"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6EC102DD" w14:textId="5EE79FB6"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الخدمة الصحية</w:t>
            </w:r>
          </w:p>
        </w:tc>
      </w:tr>
      <w:tr w:rsidR="0076107F" w:rsidRPr="0076107F" w14:paraId="2E35FC8D" w14:textId="77777777" w:rsidTr="0076107F">
        <w:tc>
          <w:tcPr>
            <w:tcW w:w="1263" w:type="pct"/>
          </w:tcPr>
          <w:p w14:paraId="4184D155" w14:textId="614684B5"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1F5F831F" w14:textId="01FE6B6C" w:rsidR="0043347A" w:rsidRPr="0076107F" w:rsidRDefault="00D114F8" w:rsidP="002613E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76107F">
              <w:rPr>
                <w:rFonts w:ascii="Sakkal Majalla" w:hAnsi="Sakkal Majalla" w:cs="Sakkal Majalla"/>
                <w:color w:val="000000" w:themeColor="text1"/>
                <w:sz w:val="28"/>
                <w:szCs w:val="28"/>
                <w:rtl/>
                <w:lang w:bidi="ar-EG"/>
              </w:rPr>
              <w:t>اعتمدت الدراسة على المنهج الوصفي التحليلي لتحليل البيانات المستمدة من قطاعات وزارة الصحة بمدينة الطائف. تم جمع البيانات باستخدام استبيانات موجهة إلى العاملين والمرضى.</w:t>
            </w:r>
          </w:p>
        </w:tc>
      </w:tr>
      <w:tr w:rsidR="0076107F" w:rsidRPr="0076107F" w14:paraId="094724F8"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8268137" w14:textId="695E086A"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4A9B40A0" w14:textId="77777777" w:rsidR="00D114F8" w:rsidRPr="0076107F" w:rsidRDefault="00D114F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أظهرت النتائج وجود علاقة ذات دلالة إحصائية بين تطبيق أساليب التسويق الإلكتروني وجودة الخدمات الصحية في قطاعات وزارة الصحة بمدينة الطائف. يشير ذلك إلى أن تحسين أساليب التسويق الإلكتروني يمكن أن يساهم بشكل كبير في تحسين جودة الخدمات الصحية المقدمة.</w:t>
            </w:r>
          </w:p>
          <w:p w14:paraId="062AC7F2" w14:textId="77777777" w:rsidR="00D114F8" w:rsidRPr="0076107F" w:rsidRDefault="00D114F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وجدت الدراسة وجود فروق ذات دلالة إحصائية بين آراء العاملين حول دور التسويق الإلكتروني في تحسين جودة الخدمات الصحية تعزى إلى المتغيرات الديموغرافية مثل الجنس، العمر، والمهارات. يشير ذلك إلى أن تقييم العاملين لدور التسويق الإلكتروني يختلف باختلاف خلفياتهم الديموغرافية.</w:t>
            </w:r>
          </w:p>
          <w:p w14:paraId="299DD3FA" w14:textId="77777777" w:rsidR="00D114F8" w:rsidRPr="0076107F" w:rsidRDefault="00D114F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أظهرت النتائج أنه لا توجد فروق ذات دلالة إحصائية بين آراء الزوار/المرضى فيما يتعلق بجودة الخدمات الصحية المقدمة في قطاعات وزارة الصحة بمدينة الطائف. يشير ذلك إلى أن تقييم المرضى لجودة الخدمات الصحية يكون متقارباً بغض النظر عن العوامل الأخرى.</w:t>
            </w:r>
          </w:p>
          <w:p w14:paraId="28380C93" w14:textId="3AD5A18B" w:rsidR="0043347A" w:rsidRPr="0076107F" w:rsidRDefault="00D114F8"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lastRenderedPageBreak/>
              <w:t xml:space="preserve">    و توصي الدراسة بضرورة تحسين وتطوير أساليب التسويق الإلكتروني في قطاعات وزارة الصحة بالطائف، وذلك لتحقيق استفادة أكبر من هذه الأساليب في تحسين جودة الخدمات الصحية.</w:t>
            </w:r>
          </w:p>
        </w:tc>
      </w:tr>
      <w:tr w:rsidR="0076107F" w:rsidRPr="0076107F" w14:paraId="61EE5C1D" w14:textId="77777777" w:rsidTr="0076107F">
        <w:tc>
          <w:tcPr>
            <w:tcW w:w="1263" w:type="pct"/>
          </w:tcPr>
          <w:p w14:paraId="0961EF1A" w14:textId="5775C397"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0D1E63FB" w14:textId="651C2FD7" w:rsidR="0043347A" w:rsidRPr="0076107F" w:rsidRDefault="0043347A"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cs/>
              </w:rPr>
              <w:t>‎</w:t>
            </w:r>
            <w:r w:rsidRPr="0076107F">
              <w:rPr>
                <w:rFonts w:ascii="Sakkal Majalla" w:hAnsi="Sakkal Majalla" w:cs="Sakkal Majalla"/>
                <w:b/>
                <w:bCs/>
                <w:color w:val="000000" w:themeColor="text1"/>
                <w:sz w:val="28"/>
                <w:szCs w:val="28"/>
                <w:rtl/>
                <w:cs/>
              </w:rPr>
              <w:t>(</w:t>
            </w:r>
            <w:r w:rsidRPr="0076107F">
              <w:rPr>
                <w:rFonts w:ascii="Sakkal Majalla" w:hAnsi="Sakkal Majalla" w:cs="Sakkal Majalla"/>
                <w:b/>
                <w:bCs/>
                <w:color w:val="000000" w:themeColor="text1"/>
                <w:sz w:val="28"/>
                <w:szCs w:val="28"/>
                <w:rtl/>
              </w:rPr>
              <w:t xml:space="preserve">  الحازمى</w:t>
            </w:r>
            <w:r w:rsidRPr="0076107F">
              <w:rPr>
                <w:rFonts w:ascii="Sakkal Majalla" w:hAnsi="Sakkal Majalla" w:cs="Sakkal Majalla"/>
                <w:b/>
                <w:bCs/>
                <w:color w:val="000000" w:themeColor="text1"/>
                <w:sz w:val="28"/>
                <w:szCs w:val="28"/>
                <w:rtl/>
                <w:lang w:bidi="ar-EG"/>
              </w:rPr>
              <w:t xml:space="preserve">، وآخرون ، </w:t>
            </w:r>
            <w:r w:rsidRPr="0076107F">
              <w:rPr>
                <w:rFonts w:ascii="Sakkal Majalla" w:hAnsi="Sakkal Majalla" w:cs="Sakkal Majalla"/>
                <w:b/>
                <w:bCs/>
                <w:color w:val="000000" w:themeColor="text1"/>
                <w:sz w:val="28"/>
                <w:szCs w:val="28"/>
                <w:rtl/>
              </w:rPr>
              <w:t>2023).</w:t>
            </w:r>
          </w:p>
        </w:tc>
      </w:tr>
      <w:tr w:rsidR="0076107F" w:rsidRPr="0076107F" w14:paraId="687D3141"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050ACC3" w14:textId="5BDD6613"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020081B8" w14:textId="6369F59D" w:rsidR="0043347A" w:rsidRPr="0076107F" w:rsidRDefault="00476C72"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هدفت هذه الدراسة إلى التعرف على أثر إدارة التغيير على جودة الرعاية الصحية المقدمة بمستشفى الملك عبد العزيز بجدة. تُعد إدارة التغيير عملية حيوية لتحسين الأداء والارتقاء بمستوى الخدمات الصحية.</w:t>
            </w:r>
          </w:p>
        </w:tc>
      </w:tr>
      <w:tr w:rsidR="0076107F" w:rsidRPr="0076107F" w14:paraId="01B1BA38" w14:textId="77777777" w:rsidTr="0076107F">
        <w:tc>
          <w:tcPr>
            <w:tcW w:w="1263" w:type="pct"/>
          </w:tcPr>
          <w:p w14:paraId="25D77A69"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567FD8EC" w14:textId="4DE71131"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 xml:space="preserve">إدارة التغيير </w:t>
            </w:r>
            <w:r w:rsidR="00476C72" w:rsidRPr="0076107F">
              <w:rPr>
                <w:rFonts w:ascii="Sakkal Majalla" w:hAnsi="Sakkal Majalla" w:cs="Sakkal Majalla"/>
                <w:color w:val="000000" w:themeColor="text1"/>
                <w:sz w:val="28"/>
                <w:szCs w:val="28"/>
                <w:rtl/>
              </w:rPr>
              <w:t>بأبعاده الأربعة (التغيير التكنولوجي، التغيير التنظيمي، التغيير البشري، التغيير الثقافي).</w:t>
            </w:r>
          </w:p>
        </w:tc>
      </w:tr>
      <w:tr w:rsidR="0076107F" w:rsidRPr="0076107F" w14:paraId="1E4E1545"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A4199B6" w14:textId="57A1C828"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61B2AAC4" w14:textId="236DB301"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جودة الرعاية الصحية</w:t>
            </w:r>
          </w:p>
        </w:tc>
      </w:tr>
      <w:tr w:rsidR="0076107F" w:rsidRPr="0076107F" w14:paraId="510C0629" w14:textId="77777777" w:rsidTr="0076107F">
        <w:tc>
          <w:tcPr>
            <w:tcW w:w="1263" w:type="pct"/>
          </w:tcPr>
          <w:p w14:paraId="3CC622FA" w14:textId="74889DE4"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1838AB30" w14:textId="086397E3" w:rsidR="0043347A" w:rsidRPr="0076107F" w:rsidRDefault="00476C72"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استخدمت الدراسة المنهج الوصفي التحليلي لتحليل البيانات المستمدة من مستشفى الملك عبد العزيز بجدة. تم جمع البيانات باستخدام استبيانات ومقابلات مع العاملين في المستشفى.</w:t>
            </w:r>
          </w:p>
        </w:tc>
      </w:tr>
      <w:tr w:rsidR="0076107F" w:rsidRPr="0076107F" w14:paraId="63478540"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555535CD" w14:textId="381E1B3B"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3363007B" w14:textId="77777777" w:rsidR="0079745F" w:rsidRPr="0076107F" w:rsidRDefault="0079745F"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أظهرت النتائج وجود علاقة طردية قوية بين إدارة التغيير وجودة الرعاية الصحية المقدمة في مستشفى الملك عبد العزيز بجدة. يشير ذلك إلى أن تحسين ممارسات إدارة التغيير يساهم في رفع مستوى جودة الخدمات الصحية المقدمة.</w:t>
            </w:r>
          </w:p>
          <w:p w14:paraId="4B6DFC99" w14:textId="1DC61A5C" w:rsidR="0079745F" w:rsidRPr="0076107F" w:rsidRDefault="0079745F"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وجود علاقة طردية قوية بين التغيير التكنولوجي وجودة الرعاية الصحية. يشمل ذلك استخدام التقنيات الحديثة والأجهزة الطبية المتقدمة التي تساهم في تحسين الخدمات الصحية.</w:t>
            </w:r>
          </w:p>
          <w:p w14:paraId="558059F0" w14:textId="5DC5782C" w:rsidR="0079745F" w:rsidRPr="0076107F" w:rsidRDefault="0079745F"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 xml:space="preserve">  وجود علاقة طردية قوية بين التغيير التنظيمي وجودة الرعاية الصحية. يشمل ذلك تحسين الهياكل التنظيمية والعمليات الداخلية لتحقيق كفاءة أكبر.</w:t>
            </w:r>
          </w:p>
          <w:p w14:paraId="08AEC529" w14:textId="353E4E28" w:rsidR="0079745F" w:rsidRPr="0076107F" w:rsidRDefault="0079745F"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وجود علاقة طردية قوية بين التغيير البشري وجودة الرعاية الصحية. يشمل ذلك تطوير مهارات وقدرات العاملين من خلال التدريب المستمر،و وجود علاقة طردية قوية بين التغيير الثقافي وجودة الرعاية الصحية. يشمل ذلك تعزيز القيم والثقافة التنظيمية التي تشجع على التحسين المستمر والابتكار.</w:t>
            </w:r>
          </w:p>
          <w:p w14:paraId="40FDCA52" w14:textId="3C9BC326" w:rsidR="0043347A" w:rsidRPr="0076107F" w:rsidRDefault="0079745F"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و توصي الدراسة بتبني أساليب إدارة التغيير الحديثة لرفع أداء العاملين بالمستشفى. يمكن أن تشمل هذه الأساليب استخدام التكنولوجيا المتقدمة، تحسين العمليات التنظيمية، وتطوير برامج تدريبية مستمرة.</w:t>
            </w:r>
          </w:p>
        </w:tc>
      </w:tr>
      <w:tr w:rsidR="0076107F" w:rsidRPr="0076107F" w14:paraId="462E0EBB" w14:textId="77777777" w:rsidTr="0076107F">
        <w:tc>
          <w:tcPr>
            <w:tcW w:w="1263" w:type="pct"/>
          </w:tcPr>
          <w:p w14:paraId="49CFE3CE" w14:textId="76077362"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476343D5" w14:textId="0FBB7814" w:rsidR="0043347A" w:rsidRPr="0076107F" w:rsidRDefault="0043347A"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rtl/>
              </w:rPr>
              <w:t>(سودي، وأخرون،2023).</w:t>
            </w:r>
          </w:p>
        </w:tc>
      </w:tr>
      <w:tr w:rsidR="0076107F" w:rsidRPr="0076107F" w14:paraId="4B9F2445"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FF7F94B" w14:textId="16E26559"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17239887" w14:textId="6357445E" w:rsidR="0043347A" w:rsidRPr="0076107F" w:rsidRDefault="00E82891"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هدفت هذه الدراسة إلى التأكيد على درجة تأثير إدارة المعرفة في تحسين جودة الخدمات الصحية في المؤسسات الصحية، مع التركيز على الأبعاد التنظيمية والتكنولوجية لإدارة المعرفة، تسعى الدراسة إلى إثبات الحاجة الملحة لتبني منهج إدارة المعرفة في المؤسسات الصحية لتحقيق تحسينات ملحوظة في جودة الرعاية الصحية المقدمة.</w:t>
            </w:r>
          </w:p>
        </w:tc>
      </w:tr>
      <w:tr w:rsidR="0076107F" w:rsidRPr="0076107F" w14:paraId="3F0E7E1D" w14:textId="77777777" w:rsidTr="0076107F">
        <w:tc>
          <w:tcPr>
            <w:tcW w:w="1263" w:type="pct"/>
          </w:tcPr>
          <w:p w14:paraId="333F51DE"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1F349395" w14:textId="0FE1CC8E"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إدارة المعرفة</w:t>
            </w:r>
          </w:p>
        </w:tc>
      </w:tr>
      <w:tr w:rsidR="0076107F" w:rsidRPr="0076107F" w14:paraId="70545699"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A090736" w14:textId="0656CCCB"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376672F1" w14:textId="64710DD8"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الخدمة الصحية</w:t>
            </w:r>
          </w:p>
        </w:tc>
      </w:tr>
      <w:tr w:rsidR="0076107F" w:rsidRPr="0076107F" w14:paraId="0E6DE52D" w14:textId="77777777" w:rsidTr="0076107F">
        <w:tc>
          <w:tcPr>
            <w:tcW w:w="1263" w:type="pct"/>
          </w:tcPr>
          <w:p w14:paraId="6E8B1D9F" w14:textId="4AFB49D5"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69FC4848" w14:textId="1B7679E3" w:rsidR="0043347A" w:rsidRPr="0076107F" w:rsidRDefault="00E82891"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اعتمدت الدراسة على المنهج الوصفي التحليلي لتحليل البيانات المستمدة من المؤسسات الصحية. تم جمع البيانات باستخدام استبيانات ومقابلات مع العاملين في القطاع الصحي.</w:t>
            </w:r>
          </w:p>
        </w:tc>
      </w:tr>
      <w:tr w:rsidR="0076107F" w:rsidRPr="0076107F" w14:paraId="5107B3B6"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8FD9BDB" w14:textId="254C522A"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أهم النتائج والتوصيات</w:t>
            </w:r>
          </w:p>
        </w:tc>
        <w:tc>
          <w:tcPr>
            <w:tcW w:w="3737" w:type="pct"/>
          </w:tcPr>
          <w:p w14:paraId="5CB7C9E0" w14:textId="3248FE80" w:rsidR="00E82891" w:rsidRPr="0076107F" w:rsidRDefault="00E82891"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أظهرت النتائج وجود علاقة إيجابية بين إدارة المعرفة وجودة خدمات الرعاية الصحية. </w:t>
            </w:r>
            <w:r w:rsidR="00326FC0" w:rsidRPr="0076107F">
              <w:rPr>
                <w:rFonts w:ascii="Sakkal Majalla" w:hAnsi="Sakkal Majalla" w:cs="Sakkal Majalla"/>
                <w:color w:val="000000" w:themeColor="text1"/>
                <w:sz w:val="28"/>
                <w:szCs w:val="28"/>
                <w:rtl/>
                <w:lang w:bidi="ar-EG"/>
              </w:rPr>
              <w:t>و</w:t>
            </w:r>
            <w:r w:rsidRPr="0076107F">
              <w:rPr>
                <w:rFonts w:ascii="Sakkal Majalla" w:hAnsi="Sakkal Majalla" w:cs="Sakkal Majalla"/>
                <w:color w:val="000000" w:themeColor="text1"/>
                <w:sz w:val="28"/>
                <w:szCs w:val="28"/>
                <w:rtl/>
                <w:lang w:bidi="ar-EG"/>
              </w:rPr>
              <w:t xml:space="preserve">    أكدت النتائج على ضرورة تحسين جودة الخدمات الصحية من خلال التركيز على الأبعاد التنظيمية والتكنولوجية. يشمل ذلك تطوير الهياكل التنظيمية والعمليات الداخلية، بالإضافة إلى استخدام التكنولوجيا المتقدمة لتحسين الكفاءة والفعالية.</w:t>
            </w:r>
          </w:p>
          <w:p w14:paraId="2450F65A" w14:textId="3F20B860" w:rsidR="0043347A" w:rsidRPr="0076107F" w:rsidRDefault="00326FC0"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وأوصت</w:t>
            </w:r>
            <w:r w:rsidR="00E82891" w:rsidRPr="0076107F">
              <w:rPr>
                <w:rFonts w:ascii="Sakkal Majalla" w:hAnsi="Sakkal Majalla" w:cs="Sakkal Majalla"/>
                <w:color w:val="000000" w:themeColor="text1"/>
                <w:sz w:val="28"/>
                <w:szCs w:val="28"/>
                <w:rtl/>
                <w:lang w:bidi="ar-EG"/>
              </w:rPr>
              <w:t xml:space="preserve"> الدراسة بضرورة تعزيز تطبيق ممارسات إدارة المعرفة في المؤسسات الصحية. يمكن أن يشمل ذلك تطوير برامج تدريبية لتعزيز مهارات العاملين في إدارة المعرفة، وتحسين عمليات تبادل المعرفة والمعلومات بين الموظفين.</w:t>
            </w:r>
          </w:p>
        </w:tc>
      </w:tr>
      <w:tr w:rsidR="0076107F" w:rsidRPr="0076107F" w14:paraId="0502580D" w14:textId="77777777" w:rsidTr="0076107F">
        <w:trPr>
          <w:trHeight w:val="832"/>
        </w:trPr>
        <w:tc>
          <w:tcPr>
            <w:tcW w:w="1263" w:type="pct"/>
          </w:tcPr>
          <w:p w14:paraId="2F861EDE" w14:textId="7BF8CA4E"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highlight w:val="yellow"/>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475AE4A5" w14:textId="4D352C90"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الأغا، </w:t>
            </w:r>
            <w:r w:rsidR="004146ED" w:rsidRPr="0076107F">
              <w:rPr>
                <w:rFonts w:ascii="Sakkal Majalla" w:hAnsi="Sakkal Majalla" w:cs="Sakkal Majalla"/>
                <w:color w:val="000000" w:themeColor="text1"/>
                <w:sz w:val="28"/>
                <w:szCs w:val="28"/>
                <w:rtl/>
                <w:lang w:bidi="ar-EG"/>
              </w:rPr>
              <w:t xml:space="preserve">واخرون </w:t>
            </w:r>
            <w:r w:rsidRPr="0076107F">
              <w:rPr>
                <w:rFonts w:ascii="Sakkal Majalla" w:hAnsi="Sakkal Majalla" w:cs="Sakkal Majalla"/>
                <w:color w:val="000000" w:themeColor="text1"/>
                <w:sz w:val="28"/>
                <w:szCs w:val="28"/>
                <w:rtl/>
                <w:lang w:bidi="ar-EG"/>
              </w:rPr>
              <w:t xml:space="preserve">. (2022). </w:t>
            </w:r>
          </w:p>
        </w:tc>
      </w:tr>
      <w:tr w:rsidR="0076107F" w:rsidRPr="0076107F" w14:paraId="058BB7EE"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45F8907D" w14:textId="12760342"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6BCBD3DD" w14:textId="7D9824D3" w:rsidR="0043347A" w:rsidRPr="0076107F" w:rsidRDefault="008146D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هدفت الدراسة إلى تقييم جودة الخدمات الصحية المقدمة في العيادات الخارجية في مستشفيات المحافظات الجنوبية من وجهة نظر المرضى في مستشفى غزة الأوروبي.</w:t>
            </w:r>
          </w:p>
        </w:tc>
      </w:tr>
      <w:tr w:rsidR="0076107F" w:rsidRPr="0076107F" w14:paraId="4DD0DE1F" w14:textId="77777777" w:rsidTr="0076107F">
        <w:tc>
          <w:tcPr>
            <w:tcW w:w="1263" w:type="pct"/>
          </w:tcPr>
          <w:p w14:paraId="5C1BD5A3"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32DFC68D" w14:textId="3A2043D1" w:rsidR="0043347A" w:rsidRPr="0076107F" w:rsidRDefault="008146D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الخدمات الصحية</w:t>
            </w:r>
            <w:r w:rsidR="00351753" w:rsidRPr="0076107F">
              <w:rPr>
                <w:rFonts w:ascii="Sakkal Majalla" w:hAnsi="Sakkal Majalla" w:cs="Sakkal Majalla"/>
                <w:color w:val="000000" w:themeColor="text1"/>
                <w:sz w:val="28"/>
                <w:szCs w:val="28"/>
                <w:rtl/>
              </w:rPr>
              <w:t>بأبعادها المختلفة (الملموسية، الاعتمادية، الاستجابة، الأمان، التعاطف)</w:t>
            </w:r>
            <w:r w:rsidR="00351753" w:rsidRPr="0076107F">
              <w:rPr>
                <w:rFonts w:ascii="Sakkal Majalla" w:hAnsi="Sakkal Majalla" w:cs="Sakkal Majalla"/>
                <w:color w:val="000000" w:themeColor="text1"/>
                <w:sz w:val="28"/>
                <w:szCs w:val="28"/>
                <w:lang w:bidi="ar-EG"/>
              </w:rPr>
              <w:t>.</w:t>
            </w:r>
          </w:p>
        </w:tc>
      </w:tr>
      <w:tr w:rsidR="0076107F" w:rsidRPr="0076107F" w14:paraId="08008B50"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0E62F5D" w14:textId="5467A443"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79B3F665" w14:textId="21889D6A" w:rsidR="0043347A" w:rsidRPr="0076107F" w:rsidRDefault="008146D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رضى المرضى</w:t>
            </w:r>
          </w:p>
        </w:tc>
      </w:tr>
      <w:tr w:rsidR="0076107F" w:rsidRPr="0076107F" w14:paraId="029E080B" w14:textId="77777777" w:rsidTr="0076107F">
        <w:tc>
          <w:tcPr>
            <w:tcW w:w="1263" w:type="pct"/>
          </w:tcPr>
          <w:p w14:paraId="17ED310A" w14:textId="27157B6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017F1039" w14:textId="23860589" w:rsidR="0043347A" w:rsidRPr="0076107F" w:rsidRDefault="008146D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وتم استخدام الباحث الاستبانة كأداة للدراسة، حيث تم اختيار مجتمع الدراسة وهم المرضى متلقي الخدمة الصحية في مستشفى غزة الأوروبي والبالغ عددهم متوسط شهري 10567 مريضاً. وتم اختيار عينة الدراسة بالطريقة العشوائية البسيطة، حيث تم توزيع عدد (382) استبانة وتم استرجاع (374) استبانة أي بنسبة 97.9%. واعتمد الباحث استخدام المنهج الوصفي التحليلي.</w:t>
            </w:r>
          </w:p>
        </w:tc>
      </w:tr>
      <w:tr w:rsidR="0076107F" w:rsidRPr="0076107F" w14:paraId="365CAF0C"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3A73D5B" w14:textId="7E2BE8D1"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أهم النتائج والتوصيات</w:t>
            </w:r>
          </w:p>
        </w:tc>
        <w:tc>
          <w:tcPr>
            <w:tcW w:w="3737" w:type="pct"/>
          </w:tcPr>
          <w:p w14:paraId="41E9833E" w14:textId="24CEB4E7" w:rsidR="0043347A" w:rsidRPr="0076107F" w:rsidRDefault="00351753"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أظهرت الدراسة وجود تأثير جوهري وذو دلالة إحصائية بين كافة المتغيرات المستقلة (الملموسية، الاعتمادية، الاستجابة، الأمان، التعاطف) ورضا المرضى، وأوصت</w:t>
            </w:r>
            <w:r w:rsidRPr="0076107F">
              <w:rPr>
                <w:rFonts w:ascii="Sakkal Majalla" w:hAnsi="Sakkal Majalla" w:cs="Sakkal Majalla"/>
                <w:color w:val="000000" w:themeColor="text1"/>
                <w:sz w:val="28"/>
                <w:szCs w:val="28"/>
                <w:rtl/>
              </w:rPr>
              <w:t xml:space="preserve"> الدراسة بضرورة تحديث الأجهزة والمعدات الطبية المستخدمة في العملية العلاجية للمرضى لتحسين جودة الرعاية الصحية المقدمة</w:t>
            </w:r>
            <w:r w:rsidRPr="0076107F">
              <w:rPr>
                <w:rFonts w:ascii="Sakkal Majalla" w:hAnsi="Sakkal Majalla" w:cs="Sakkal Majalla"/>
                <w:color w:val="000000" w:themeColor="text1"/>
                <w:sz w:val="28"/>
                <w:szCs w:val="28"/>
                <w:lang w:bidi="ar-EG"/>
              </w:rPr>
              <w:t>.</w:t>
            </w:r>
          </w:p>
        </w:tc>
      </w:tr>
      <w:tr w:rsidR="0076107F" w:rsidRPr="0076107F" w14:paraId="4D8CB5E6" w14:textId="77777777" w:rsidTr="0076107F">
        <w:tc>
          <w:tcPr>
            <w:tcW w:w="1263" w:type="pct"/>
          </w:tcPr>
          <w:p w14:paraId="5014F0E1" w14:textId="758FA849"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4E69D7E8" w14:textId="505429BE" w:rsidR="0043347A" w:rsidRPr="0076107F" w:rsidRDefault="00E744B0"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rtl/>
                <w:lang w:bidi="ar-EG"/>
              </w:rPr>
              <w:t xml:space="preserve">محمود، و السكارنة. (2020). </w:t>
            </w:r>
          </w:p>
        </w:tc>
      </w:tr>
      <w:tr w:rsidR="0076107F" w:rsidRPr="0076107F" w14:paraId="4548987D"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A2B117F" w14:textId="2337FD38"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514AFFEA" w14:textId="1B8171C7" w:rsidR="0043347A" w:rsidRPr="0076107F" w:rsidRDefault="008B2301"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هدفت هذه الدراسة إلى التعرف على أثر جودة خدمات الرعاية الصحية في تحقيق رضا المتعاملين (المرضى) في المستشفيات الأردنية الحاصلة على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حيث تكون مجتمع الدراسة من جميع المرضى المقيمين في المستشفيات الأردنية الحاصلة على شهادات الـــ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‏في عمان والبالغ عددها (6) مستشفيات وهي: مركز الحسين للسرطان، ومستشفى الجامعة الأردنية والمستشفى الاستشاري والخالدي والتخصصي، ومستشفى الأردن،</w:t>
            </w:r>
          </w:p>
        </w:tc>
      </w:tr>
      <w:tr w:rsidR="0076107F" w:rsidRPr="0076107F" w14:paraId="499905A2" w14:textId="77777777" w:rsidTr="0076107F">
        <w:tc>
          <w:tcPr>
            <w:tcW w:w="1263" w:type="pct"/>
          </w:tcPr>
          <w:p w14:paraId="0D0EBD25"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097ADDBB" w14:textId="14F16255" w:rsidR="0043347A" w:rsidRPr="0076107F" w:rsidRDefault="00E94B1A"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جودة خدمات الرعاية الصحية</w:t>
            </w:r>
            <w:r w:rsidR="00925D8E" w:rsidRPr="0076107F">
              <w:rPr>
                <w:rFonts w:ascii="Sakkal Majalla" w:hAnsi="Sakkal Majalla" w:cs="Sakkal Majalla"/>
                <w:color w:val="000000" w:themeColor="text1"/>
                <w:sz w:val="28"/>
                <w:szCs w:val="28"/>
                <w:rtl/>
              </w:rPr>
              <w:t>(الاستجابة، الأمان، التعاطف)</w:t>
            </w:r>
          </w:p>
        </w:tc>
      </w:tr>
      <w:tr w:rsidR="0076107F" w:rsidRPr="0076107F" w14:paraId="4668C85F"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E79E242" w14:textId="35FA1B32"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74E9BF9C" w14:textId="3005919F" w:rsidR="0043347A" w:rsidRPr="0076107F" w:rsidRDefault="00E94B1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رضا المتعاملين</w:t>
            </w:r>
            <w:r w:rsidR="00925D8E" w:rsidRPr="0076107F">
              <w:rPr>
                <w:rFonts w:ascii="Sakkal Majalla" w:hAnsi="Sakkal Majalla" w:cs="Sakkal Majalla"/>
                <w:color w:val="000000" w:themeColor="text1"/>
                <w:sz w:val="28"/>
                <w:szCs w:val="28"/>
                <w:rtl/>
                <w:lang w:bidi="ar-EG"/>
              </w:rPr>
              <w:t>(المتطلبات الأساسية ومتطلبات الأداء والمتطلبات الجاذبة)</w:t>
            </w:r>
          </w:p>
        </w:tc>
      </w:tr>
      <w:tr w:rsidR="0076107F" w:rsidRPr="0076107F" w14:paraId="35094508" w14:textId="77777777" w:rsidTr="0076107F">
        <w:tc>
          <w:tcPr>
            <w:tcW w:w="1263" w:type="pct"/>
          </w:tcPr>
          <w:p w14:paraId="3CDBB25D" w14:textId="56F21C70"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5356690F" w14:textId="3496E8DD" w:rsidR="0043347A" w:rsidRPr="0076107F" w:rsidRDefault="008B2301"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تم استخدام المنهج الوصفي التحليلي</w:t>
            </w:r>
            <w:r w:rsidRPr="0076107F">
              <w:rPr>
                <w:rFonts w:ascii="Sakkal Majalla" w:hAnsi="Sakkal Majalla" w:cs="Sakkal Majalla"/>
                <w:color w:val="000000" w:themeColor="text1"/>
                <w:sz w:val="28"/>
                <w:szCs w:val="28"/>
                <w:rtl/>
              </w:rPr>
              <w:t xml:space="preserve"> وكان معدل عدد المرضى المقيمين في هذه المستشفيات 360 مريض/ اليوم. أما عينة الدراسة فتم اختيارها بطريقة عشوائية بسيطة من المرضى أقاموا في المستشفيات سالفة الذكر، وتم توزيع استبانة إلكترونية عليهم عبر وسائل التواصل الاجتماعي وقد تم استلام (191) استبانة، وكانت جميعها صالحة للتحليل الإحصائي. وبعد ذلك قامت الدراسة بتحليل البيانات إحصائيا عن طريق الحزمة الإحصائية للعلوم الاجتماعية </w:t>
            </w:r>
            <w:proofErr w:type="spellStart"/>
            <w:r w:rsidRPr="0076107F">
              <w:rPr>
                <w:rFonts w:ascii="Sakkal Majalla" w:hAnsi="Sakkal Majalla" w:cs="Sakkal Majalla"/>
                <w:color w:val="000000" w:themeColor="text1"/>
                <w:sz w:val="28"/>
                <w:szCs w:val="28"/>
              </w:rPr>
              <w:t>spss</w:t>
            </w:r>
            <w:proofErr w:type="spellEnd"/>
            <w:r w:rsidRPr="0076107F">
              <w:rPr>
                <w:rFonts w:ascii="Sakkal Majalla" w:hAnsi="Sakkal Majalla" w:cs="Sakkal Majalla"/>
                <w:color w:val="000000" w:themeColor="text1"/>
                <w:sz w:val="28"/>
                <w:szCs w:val="28"/>
                <w:rtl/>
              </w:rPr>
              <w:t xml:space="preserve"> </w:t>
            </w:r>
          </w:p>
        </w:tc>
      </w:tr>
      <w:tr w:rsidR="0076107F" w:rsidRPr="0076107F" w14:paraId="0FD7754C"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3FAA22EA" w14:textId="2139D546"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7D0A5122" w14:textId="040C3148" w:rsidR="0043347A" w:rsidRPr="0076107F" w:rsidRDefault="008B2301"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توصلت الدراسة لما يأتي من النتائج: -أكدت نتائج هذه الدراسة على وجود أثر ذو دلالة إحصائية لجودة خدمات الرعاية الصحية (الاستجابة، الأمان، </w:t>
            </w:r>
            <w:r w:rsidRPr="0076107F">
              <w:rPr>
                <w:rFonts w:ascii="Sakkal Majalla" w:hAnsi="Sakkal Majalla" w:cs="Sakkal Majalla"/>
                <w:color w:val="000000" w:themeColor="text1"/>
                <w:sz w:val="28"/>
                <w:szCs w:val="28"/>
                <w:rtl/>
              </w:rPr>
              <w:lastRenderedPageBreak/>
              <w:t xml:space="preserve">التعاطف) على رضا المتعاملين (المتطلبات الأساسية ومتطلبات الأداء والمتطلبات الجاذبة) في المستشفيات الأردنية الحاصلة على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-وجود أثر ذو دلالة إحصائية لأبعاد جودة خدمات الرعاية الصحية (الاستجابة، الأمان، التعاطف) على المتطلبات الأساسية في المستشفيات الأردنية الحاصلة على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-وجود أثر ذو دلالة إحصائية لأبعاد جودة خدمات الرعاية الصحية (الاستجابة، الأمان، التعاطف) على متطلبات الأداء في المستشفيات الأردنية الحاصلة على شهادة.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-وجود أثر ذو دلالة إحصائية لأبعاد جودة خدمات الرعاية الصحية (الاستجابة، الأمان، التعاطف) على المتطلبات الجاذبة في المستشفيات الأردنية الحاصلة على شهادة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و أوصت الدراسة المستشفيات الأردنية الحاصلة على </w:t>
            </w:r>
            <w:r w:rsidRPr="0076107F">
              <w:rPr>
                <w:rFonts w:ascii="Sakkal Majalla" w:hAnsi="Sakkal Majalla" w:cs="Sakkal Majalla"/>
                <w:color w:val="000000" w:themeColor="text1"/>
                <w:sz w:val="28"/>
                <w:szCs w:val="28"/>
              </w:rPr>
              <w:t>JCIA</w:t>
            </w:r>
            <w:r w:rsidRPr="0076107F">
              <w:rPr>
                <w:rFonts w:ascii="Sakkal Majalla" w:hAnsi="Sakkal Majalla" w:cs="Sakkal Majalla"/>
                <w:color w:val="000000" w:themeColor="text1"/>
                <w:sz w:val="28"/>
                <w:szCs w:val="28"/>
                <w:rtl/>
              </w:rPr>
              <w:t xml:space="preserve"> ‏ على وضع استراتيجية للمحافظة على هذه الشهادة، والاهتمام بشهادات الجودة الأخرى.</w:t>
            </w:r>
          </w:p>
        </w:tc>
      </w:tr>
      <w:tr w:rsidR="0076107F" w:rsidRPr="0076107F" w14:paraId="19EE76BA" w14:textId="77777777" w:rsidTr="0076107F">
        <w:tc>
          <w:tcPr>
            <w:tcW w:w="1263" w:type="pct"/>
          </w:tcPr>
          <w:p w14:paraId="2FC04CE3" w14:textId="42B79713"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7F5278BA" w14:textId="07C0AB83" w:rsidR="0043347A" w:rsidRPr="0076107F" w:rsidRDefault="00B707CE"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الرقب،  و الجيش</w:t>
            </w:r>
            <w:r w:rsidRPr="0076107F">
              <w:rPr>
                <w:rFonts w:ascii="Sakkal Majalla" w:hAnsi="Sakkal Majalla" w:cs="Sakkal Majalla"/>
                <w:color w:val="000000" w:themeColor="text1"/>
                <w:sz w:val="28"/>
                <w:szCs w:val="28"/>
              </w:rPr>
              <w:t xml:space="preserve">. (2022). </w:t>
            </w:r>
          </w:p>
        </w:tc>
      </w:tr>
      <w:tr w:rsidR="0076107F" w:rsidRPr="0076107F" w14:paraId="65B44984"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C4D7A7C" w14:textId="182B9A08"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7360DABC" w14:textId="18712E76" w:rsidR="0043347A" w:rsidRPr="0076107F" w:rsidRDefault="00B707CE"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هدفت هذه الدراسة </w:t>
            </w:r>
            <w:r w:rsidR="00C12999" w:rsidRPr="0076107F">
              <w:rPr>
                <w:rFonts w:ascii="Sakkal Majalla" w:hAnsi="Sakkal Majalla" w:cs="Sakkal Majalla"/>
                <w:color w:val="000000" w:themeColor="text1"/>
                <w:sz w:val="28"/>
                <w:szCs w:val="28"/>
                <w:rtl/>
              </w:rPr>
              <w:t>إلى قياس مستوى رضا المرضى بجودة الخدمات الصحية المقدمة في مراكز الرعاية الصحية الأولية الحكومية (</w:t>
            </w:r>
            <w:r w:rsidR="00C12999" w:rsidRPr="0076107F">
              <w:rPr>
                <w:rFonts w:ascii="Sakkal Majalla" w:hAnsi="Sakkal Majalla" w:cs="Sakkal Majalla"/>
                <w:color w:val="000000" w:themeColor="text1"/>
                <w:sz w:val="28"/>
                <w:szCs w:val="28"/>
              </w:rPr>
              <w:t>PHCC</w:t>
            </w:r>
            <w:r w:rsidR="00C12999" w:rsidRPr="0076107F">
              <w:rPr>
                <w:rFonts w:ascii="Sakkal Majalla" w:hAnsi="Sakkal Majalla" w:cs="Sakkal Majalla"/>
                <w:color w:val="000000" w:themeColor="text1"/>
                <w:sz w:val="28"/>
                <w:szCs w:val="28"/>
                <w:rtl/>
              </w:rPr>
              <w:t>) في قطاع غزة. و تقديم تقييم شامل لجودة الخدمات الصحية من وجهة نظر المرضى وتحليل العوامل المؤثرة على رضاهم.</w:t>
            </w:r>
          </w:p>
        </w:tc>
      </w:tr>
      <w:tr w:rsidR="0076107F" w:rsidRPr="0076107F" w14:paraId="72D5C537" w14:textId="77777777" w:rsidTr="0076107F">
        <w:tc>
          <w:tcPr>
            <w:tcW w:w="1263" w:type="pct"/>
          </w:tcPr>
          <w:p w14:paraId="50754A75" w14:textId="1080FD43"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3EB64DDC" w14:textId="035C0756" w:rsidR="0043347A" w:rsidRPr="0076107F" w:rsidRDefault="00C75EC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رضا المرضى</w:t>
            </w:r>
          </w:p>
        </w:tc>
      </w:tr>
      <w:tr w:rsidR="0076107F" w:rsidRPr="0076107F" w14:paraId="696C5A67"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DFBB616" w14:textId="5BC0EE7C"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0C851B13" w14:textId="0C51878D" w:rsidR="0043347A" w:rsidRPr="0076107F" w:rsidRDefault="00C75EC8"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جودة الخدمات الصحية</w:t>
            </w:r>
          </w:p>
        </w:tc>
      </w:tr>
      <w:tr w:rsidR="0076107F" w:rsidRPr="0076107F" w14:paraId="3EC1B9DC" w14:textId="77777777" w:rsidTr="0076107F">
        <w:tc>
          <w:tcPr>
            <w:tcW w:w="1263" w:type="pct"/>
          </w:tcPr>
          <w:p w14:paraId="7CD50B97" w14:textId="1389F320"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142A8875" w14:textId="2CD07C29" w:rsidR="0043347A" w:rsidRPr="0076107F" w:rsidRDefault="00915DAB"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استخدم الباحثون دراسة وصفية، مقطعية، تحليلية لجمع البيانات من مجتمع الدراسة، والذي يتكون من جميع المرضى الذين حضروا مراكز الرعاية الصحية الأولية الحكومية في قطاع غزة. تم اختيار عينة مكونة من 398 مريضًا بطريقة العينة العشوائية الطبقية من 7 مراكز للرعاية الصحية </w:t>
            </w:r>
            <w:r w:rsidRPr="0076107F">
              <w:rPr>
                <w:rFonts w:ascii="Sakkal Majalla" w:hAnsi="Sakkal Majalla" w:cs="Sakkal Majalla"/>
                <w:color w:val="000000" w:themeColor="text1"/>
                <w:sz w:val="28"/>
                <w:szCs w:val="28"/>
                <w:rtl/>
                <w:lang w:bidi="ar-EG"/>
              </w:rPr>
              <w:lastRenderedPageBreak/>
              <w:t>الأولية. تم استخدام استبيان ذاتي لقياس رضا المرضى بجودة الخدمات الصحية المقدمة.</w:t>
            </w:r>
          </w:p>
        </w:tc>
      </w:tr>
      <w:tr w:rsidR="0076107F" w:rsidRPr="0076107F" w14:paraId="06FE02B7"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9040018" w14:textId="2E40D191"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أهم النتائج والتوصيات</w:t>
            </w:r>
          </w:p>
        </w:tc>
        <w:tc>
          <w:tcPr>
            <w:tcW w:w="3737" w:type="pct"/>
          </w:tcPr>
          <w:p w14:paraId="19846406" w14:textId="03C64959" w:rsidR="0043347A" w:rsidRPr="0076107F" w:rsidRDefault="00915DAB"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أظهرت الدراسة أن مستوى رضا المرضى عن الخدمات الصحية في مراكز الرعاية الصحية الأولية الحكومية في قطاع غزة كان فوق المتوسط بشكل عام. بالرغم من ذلك، كان هناك تفاوت في مستويات الرضا بين الجوانب المختلفة، مع وجود رضا أقل بشكل ملحوظ عن الوصولية إلى المراكز. بالإضافة إلى ذلك، أظهرت النتائج أن التعليم يلعب دوراً في تقييم جودة الخدمات الصحية، حيث أن المرضى ذوي التعليم الجامعي أظهروا رضا أقل مقارنةً بالمرضى ذوي التعليم الأقل. بناءً على هذه النتائج، توصي الدراسة بضرورة معالجة الحواجز التي تؤثر على رضا المرضى، خاصة فيما يتعلق بالوصولية، لتعزيز وتحسين جودة الخدمات الصحية المقدمة.</w:t>
            </w:r>
          </w:p>
        </w:tc>
      </w:tr>
      <w:tr w:rsidR="0076107F" w:rsidRPr="0076107F" w14:paraId="2DCA8392" w14:textId="77777777" w:rsidTr="0076107F">
        <w:tc>
          <w:tcPr>
            <w:tcW w:w="5000" w:type="pct"/>
            <w:gridSpan w:val="2"/>
          </w:tcPr>
          <w:p w14:paraId="31B5FD7D" w14:textId="58A43178" w:rsidR="0076107F" w:rsidRPr="00616590" w:rsidRDefault="0076107F" w:rsidP="0076107F">
            <w:pPr>
              <w:spacing w:before="100" w:beforeAutospacing="1" w:after="100" w:afterAutospacing="1" w:line="360" w:lineRule="auto"/>
              <w:rPr>
                <w:rFonts w:ascii="Sakkal Majalla" w:hAnsi="Sakkal Majalla" w:cs="Sakkal Majalla"/>
                <w:b/>
                <w:bCs/>
                <w:color w:val="000000" w:themeColor="text1"/>
                <w:sz w:val="32"/>
                <w:szCs w:val="32"/>
                <w:rtl/>
                <w:lang w:bidi="ar-EG"/>
              </w:rPr>
            </w:pPr>
            <w:r w:rsidRPr="00616590">
              <w:rPr>
                <w:rFonts w:ascii="Sakkal Majalla" w:hAnsi="Sakkal Majalla" w:cs="Sakkal Majalla" w:hint="cs"/>
                <w:b/>
                <w:bCs/>
                <w:color w:val="000000" w:themeColor="text1"/>
                <w:sz w:val="32"/>
                <w:szCs w:val="32"/>
                <w:rtl/>
                <w:lang w:bidi="ar-EG"/>
              </w:rPr>
              <w:t>ثانياً: الدراسات الأجنبية</w:t>
            </w:r>
          </w:p>
        </w:tc>
      </w:tr>
      <w:tr w:rsidR="0076107F" w:rsidRPr="0076107F" w14:paraId="06DCBACD"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239738E" w14:textId="07B47156"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4112BCAB" w14:textId="02E1FBC0" w:rsidR="0043347A" w:rsidRPr="0076107F" w:rsidRDefault="002E33D0"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lang w:bidi="ar-EG"/>
              </w:rPr>
              <w:t>Fatima, &amp; Shabbir, A. (2018).</w:t>
            </w:r>
            <w:r w:rsidRPr="0076107F">
              <w:rPr>
                <w:rFonts w:ascii="Sakkal Majalla" w:hAnsi="Sakkal Majalla" w:cs="Sakkal Majalla"/>
                <w:color w:val="000000" w:themeColor="text1"/>
                <w:sz w:val="28"/>
                <w:szCs w:val="28"/>
                <w:rtl/>
                <w:lang w:bidi="ar-EG"/>
              </w:rPr>
              <w:t>.‏</w:t>
            </w:r>
          </w:p>
        </w:tc>
      </w:tr>
      <w:tr w:rsidR="0076107F" w:rsidRPr="0076107F" w14:paraId="397C9B31" w14:textId="77777777" w:rsidTr="0076107F">
        <w:tc>
          <w:tcPr>
            <w:tcW w:w="1263" w:type="pct"/>
          </w:tcPr>
          <w:p w14:paraId="5CF6F34F" w14:textId="306C9290"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08E0F751" w14:textId="0A87C73D" w:rsidR="0043347A" w:rsidRPr="0076107F" w:rsidRDefault="00EB6FE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هدفت الدراسة الى معرفة </w:t>
            </w:r>
            <w:r w:rsidR="00A310F3" w:rsidRPr="0076107F">
              <w:rPr>
                <w:rFonts w:ascii="Sakkal Majalla" w:hAnsi="Sakkal Majalla" w:cs="Sakkal Majalla"/>
                <w:color w:val="000000" w:themeColor="text1"/>
                <w:sz w:val="28"/>
                <w:szCs w:val="28"/>
                <w:rtl/>
                <w:lang w:bidi="ar-EG"/>
              </w:rPr>
              <w:t xml:space="preserve"> تفسير آراء المرضى تجاه مقدمي الخدمات الصحية الخاصة. </w:t>
            </w:r>
            <w:r w:rsidRPr="0076107F">
              <w:rPr>
                <w:rFonts w:ascii="Sakkal Majalla" w:hAnsi="Sakkal Majalla" w:cs="Sakkal Majalla"/>
                <w:color w:val="000000" w:themeColor="text1"/>
                <w:sz w:val="28"/>
                <w:szCs w:val="28"/>
                <w:rtl/>
                <w:lang w:bidi="ar-EG"/>
              </w:rPr>
              <w:t>و</w:t>
            </w:r>
            <w:r w:rsidR="00A310F3" w:rsidRPr="0076107F">
              <w:rPr>
                <w:rFonts w:ascii="Sakkal Majalla" w:hAnsi="Sakkal Majalla" w:cs="Sakkal Majalla"/>
                <w:color w:val="000000" w:themeColor="text1"/>
                <w:sz w:val="28"/>
                <w:szCs w:val="28"/>
                <w:rtl/>
                <w:lang w:bidi="ar-EG"/>
              </w:rPr>
              <w:t>ركزت الدراسة على جودة الخدمات في المستشفيات وحللت الأهمية النسبية لقياسات الجودة في توقع رضا المرضى وولائهم. تم تقييم الدور الوسيط لرضا المرضى بين جودة الخدمات الصحية في المستشفيات وولاء المرضى.</w:t>
            </w:r>
          </w:p>
        </w:tc>
      </w:tr>
      <w:tr w:rsidR="0076107F" w:rsidRPr="0076107F" w14:paraId="75F46654"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7C5A8C8D" w14:textId="25125617"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38CEF0B0" w14:textId="29E98B62" w:rsidR="0043347A" w:rsidRPr="0076107F" w:rsidRDefault="00EB6FE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الخدمات</w:t>
            </w:r>
          </w:p>
        </w:tc>
      </w:tr>
      <w:tr w:rsidR="0076107F" w:rsidRPr="0076107F" w14:paraId="01E55B2A" w14:textId="77777777" w:rsidTr="0076107F">
        <w:tc>
          <w:tcPr>
            <w:tcW w:w="1263" w:type="pct"/>
          </w:tcPr>
          <w:p w14:paraId="3C068EEA" w14:textId="503F5921"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62A57E26" w14:textId="7C22AA64" w:rsidR="0043347A" w:rsidRPr="0076107F" w:rsidRDefault="00EB6FE4"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رضا المرضى وولائهم </w:t>
            </w:r>
          </w:p>
        </w:tc>
      </w:tr>
      <w:tr w:rsidR="0076107F" w:rsidRPr="0076107F" w14:paraId="314B9C94"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56E70830" w14:textId="294B3762"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7832008A" w14:textId="5AD0FA31" w:rsidR="0043347A" w:rsidRPr="0076107F" w:rsidRDefault="00EB6FE4"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شارك ما مجموعه 611 مريضًا (داخليين وخارجيين) في استبيان من ستة مستشفيات خاصة في العاصمة، إسلام آباد، باكستان. تم تحليل البيانات من خلال الإحصاءات الوصفية، تباين الطريقة الشائعة، الموثوقية، الارتباط </w:t>
            </w:r>
            <w:r w:rsidRPr="0076107F">
              <w:rPr>
                <w:rFonts w:ascii="Sakkal Majalla" w:hAnsi="Sakkal Majalla" w:cs="Sakkal Majalla"/>
                <w:color w:val="000000" w:themeColor="text1"/>
                <w:sz w:val="28"/>
                <w:szCs w:val="28"/>
                <w:rtl/>
              </w:rPr>
              <w:lastRenderedPageBreak/>
              <w:t>والانحدار من أجل التحقيق في جودة الخدمة المدركة من قبل العملاء وكيف تحفز جودة الخدمات نوايا الولاء تجاه مزودي الخدمة الخاصة.</w:t>
            </w:r>
          </w:p>
        </w:tc>
      </w:tr>
      <w:tr w:rsidR="0076107F" w:rsidRPr="0076107F" w14:paraId="74A36701" w14:textId="77777777" w:rsidTr="0076107F">
        <w:tc>
          <w:tcPr>
            <w:tcW w:w="1263" w:type="pct"/>
          </w:tcPr>
          <w:p w14:paraId="3CC2A9B7" w14:textId="45986FC3" w:rsidR="0043347A" w:rsidRPr="0076107F" w:rsidRDefault="0043347A" w:rsidP="0076107F">
            <w:pPr>
              <w:spacing w:before="100" w:beforeAutospacing="1" w:after="100" w:afterAutospacing="1" w:line="360" w:lineRule="auto"/>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أهم النتائج والتوصيات</w:t>
            </w:r>
          </w:p>
        </w:tc>
        <w:tc>
          <w:tcPr>
            <w:tcW w:w="3737" w:type="pct"/>
          </w:tcPr>
          <w:p w14:paraId="12F5A40E" w14:textId="567BC47D" w:rsidR="0043347A" w:rsidRPr="0076107F" w:rsidRDefault="00EB6FE4"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تُظهر النتائج أن مقدمي الخدمات الصحية الخاصة يحاولون تقديم خدمات صحية محسنة بشكل جيد لعملائهم. أكدت النتائج أن جودة الخدمات الصحية الأفضل تميل إلى بناء الرضا والولاء بين المرضى. الجوانب المتعلقة بجودة الخدمات الصحية (مثل البيئة المادية، البيئة الصديقة للعميل، الاستجابة، التواصل، الخصوصية والسلامة) ترتبط إيجابيًا بولاء المرضى والذي يتم التوسط فيه من خلال رضا المرضى.</w:t>
            </w:r>
          </w:p>
        </w:tc>
      </w:tr>
      <w:tr w:rsidR="0076107F" w:rsidRPr="0076107F" w14:paraId="52A09F27"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57BBA678" w14:textId="0404586C"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الدراسة</w:t>
            </w:r>
          </w:p>
        </w:tc>
        <w:tc>
          <w:tcPr>
            <w:tcW w:w="3737" w:type="pct"/>
          </w:tcPr>
          <w:p w14:paraId="54EE3CD5" w14:textId="71238E12" w:rsidR="0043347A" w:rsidRPr="0076107F" w:rsidRDefault="00EE7726" w:rsidP="002613E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07F">
              <w:rPr>
                <w:rFonts w:ascii="Sakkal Majalla" w:hAnsi="Sakkal Majalla" w:cs="Sakkal Majalla"/>
                <w:b/>
                <w:bCs/>
                <w:color w:val="000000" w:themeColor="text1"/>
                <w:sz w:val="28"/>
                <w:szCs w:val="28"/>
                <w:lang w:bidi="ar-EG"/>
              </w:rPr>
              <w:t xml:space="preserve">Tan, &amp; Ramayah, T. (2019). </w:t>
            </w:r>
          </w:p>
        </w:tc>
      </w:tr>
      <w:tr w:rsidR="0076107F" w:rsidRPr="0076107F" w14:paraId="1B5E177C" w14:textId="77777777" w:rsidTr="0076107F">
        <w:tc>
          <w:tcPr>
            <w:tcW w:w="1263" w:type="pct"/>
          </w:tcPr>
          <w:p w14:paraId="77068AF5" w14:textId="35C0CCC6"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510DD981" w14:textId="3DE767D7" w:rsidR="0043347A" w:rsidRPr="0076107F" w:rsidRDefault="00915DAB"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هدفت </w:t>
            </w:r>
            <w:r w:rsidR="00B072D4" w:rsidRPr="0076107F">
              <w:rPr>
                <w:rFonts w:ascii="Sakkal Majalla" w:hAnsi="Sakkal Majalla" w:cs="Sakkal Majalla"/>
                <w:color w:val="000000" w:themeColor="text1"/>
                <w:sz w:val="28"/>
                <w:szCs w:val="28"/>
                <w:rtl/>
              </w:rPr>
              <w:t>الدراسة إلى نمذجة تأثير جودة الخدمة (إجراءات الرعاية الطبية، الممارسات الإدارية، صورة المستشفى، الثقة، سلامة المرضى، البنية التحتية، جودة الموظفين، والمسؤولية الاجتماعية) على رضا المرضى.</w:t>
            </w:r>
          </w:p>
        </w:tc>
      </w:tr>
      <w:tr w:rsidR="0076107F" w:rsidRPr="0076107F" w14:paraId="35F6A3A6"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3B7BFED"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3B4A8C56" w14:textId="2E31ADA2" w:rsidR="0043347A" w:rsidRPr="0076107F" w:rsidRDefault="00920C73"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جودة الخدمة</w:t>
            </w:r>
            <w:r w:rsidR="00D6423D" w:rsidRPr="0076107F">
              <w:rPr>
                <w:rFonts w:ascii="Sakkal Majalla" w:hAnsi="Sakkal Majalla" w:cs="Sakkal Majalla"/>
                <w:color w:val="000000" w:themeColor="text1"/>
                <w:sz w:val="28"/>
                <w:szCs w:val="28"/>
                <w:rtl/>
              </w:rPr>
              <w:t>(إجراءات الرعاية الطبية، الممارسات الإدارية، صورة المستشفى، الثقة، سلامة المرضى، البنية التحتية، جودة الموظفين، والمسؤولية الاجتماعية)</w:t>
            </w:r>
          </w:p>
        </w:tc>
      </w:tr>
      <w:tr w:rsidR="0076107F" w:rsidRPr="0076107F" w14:paraId="04EDCD9B" w14:textId="77777777" w:rsidTr="0076107F">
        <w:tc>
          <w:tcPr>
            <w:tcW w:w="1263" w:type="pct"/>
          </w:tcPr>
          <w:p w14:paraId="51F0DA11" w14:textId="407CA1D8"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1FEA91F3" w14:textId="11711778" w:rsidR="0043347A" w:rsidRPr="0076107F" w:rsidRDefault="00920C73"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rPr>
              <w:t>رضا المرضى</w:t>
            </w:r>
          </w:p>
        </w:tc>
      </w:tr>
      <w:tr w:rsidR="0076107F" w:rsidRPr="0076107F" w14:paraId="5B9FE113"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31F55ADF" w14:textId="0859B41D"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2CABF341" w14:textId="5439FB41" w:rsidR="0043347A" w:rsidRPr="0076107F" w:rsidRDefault="00B072D4"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باستخدام استبيان منظم، تم جمع البيانات من 194 مريضًا من المستشفيات العامة والخاصة في ملاكا وجوهور. تم تحليل البيانات باستخدام برنامج تحليل من الجيل الثاني، </w:t>
            </w:r>
            <w:proofErr w:type="spellStart"/>
            <w:r w:rsidRPr="0076107F">
              <w:rPr>
                <w:rFonts w:ascii="Sakkal Majalla" w:hAnsi="Sakkal Majalla" w:cs="Sakkal Majalla"/>
                <w:color w:val="000000" w:themeColor="text1"/>
                <w:sz w:val="28"/>
                <w:szCs w:val="28"/>
              </w:rPr>
              <w:t>SmartPLS</w:t>
            </w:r>
            <w:proofErr w:type="spellEnd"/>
            <w:r w:rsidRPr="0076107F">
              <w:rPr>
                <w:rFonts w:ascii="Sakkal Majalla" w:hAnsi="Sakkal Majalla" w:cs="Sakkal Majalla"/>
                <w:color w:val="000000" w:themeColor="text1"/>
                <w:sz w:val="28"/>
                <w:szCs w:val="28"/>
                <w:rtl/>
              </w:rPr>
              <w:t>.</w:t>
            </w:r>
          </w:p>
        </w:tc>
      </w:tr>
      <w:tr w:rsidR="0076107F" w:rsidRPr="0076107F" w14:paraId="43222AF6" w14:textId="77777777" w:rsidTr="0076107F">
        <w:tc>
          <w:tcPr>
            <w:tcW w:w="1263" w:type="pct"/>
          </w:tcPr>
          <w:p w14:paraId="1F8A754A" w14:textId="745F6B70"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1DC25421" w14:textId="234EA8F6" w:rsidR="0043347A" w:rsidRPr="0076107F" w:rsidRDefault="00B072D4"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rPr>
              <w:t xml:space="preserve">تشير النتائج إلى أن النموذج يمكنه تفسير 58 بالمائة من التباين في رضا المرضى. كانت صورة المستشفى، وسلامة المرضى، وجودة الموظفين، والمسؤولية الاجتماعية هي المتنبئات الرئيسية لرضا المرضى. كانت جودة الموظفين هي المتنبئ الأكثر أهمية. الاستنتاج هو أنه للحفاظ على رضا المرضى </w:t>
            </w:r>
            <w:r w:rsidRPr="0076107F">
              <w:rPr>
                <w:rFonts w:ascii="Sakkal Majalla" w:hAnsi="Sakkal Majalla" w:cs="Sakkal Majalla"/>
                <w:color w:val="000000" w:themeColor="text1"/>
                <w:sz w:val="28"/>
                <w:szCs w:val="28"/>
                <w:rtl/>
              </w:rPr>
              <w:lastRenderedPageBreak/>
              <w:t>واستعدادهم للعودة للعلاج في المستقبل، يجب على المستشفيات الاستثمار بشكل أكبر في تدريب موظفيها.</w:t>
            </w:r>
          </w:p>
        </w:tc>
      </w:tr>
      <w:tr w:rsidR="0076107F" w:rsidRPr="0076107F" w14:paraId="594846FA"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10D70952" w14:textId="0BA99CA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248D3C1F" w14:textId="2C1590A4" w:rsidR="0043347A" w:rsidRPr="0076107F" w:rsidRDefault="0043347A" w:rsidP="002613E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07F">
              <w:rPr>
                <w:rFonts w:ascii="Sakkal Majalla" w:hAnsi="Sakkal Majalla" w:cs="Sakkal Majalla"/>
                <w:b/>
                <w:bCs/>
                <w:color w:val="000000" w:themeColor="text1"/>
                <w:sz w:val="28"/>
                <w:szCs w:val="28"/>
                <w:lang w:bidi="ar-EG"/>
              </w:rPr>
              <w:t>Greenfield, et.al. 2019).</w:t>
            </w:r>
            <w:r w:rsidRPr="0076107F">
              <w:rPr>
                <w:rFonts w:ascii="Sakkal Majalla" w:hAnsi="Sakkal Majalla" w:cs="Sakkal Majalla"/>
                <w:b/>
                <w:bCs/>
                <w:color w:val="000000" w:themeColor="text1"/>
                <w:sz w:val="28"/>
                <w:szCs w:val="28"/>
                <w:rtl/>
                <w:lang w:bidi="ar-EG"/>
              </w:rPr>
              <w:t>)</w:t>
            </w:r>
          </w:p>
        </w:tc>
      </w:tr>
      <w:tr w:rsidR="0076107F" w:rsidRPr="0076107F" w14:paraId="784BC7F4" w14:textId="77777777" w:rsidTr="0076107F">
        <w:tc>
          <w:tcPr>
            <w:tcW w:w="1263" w:type="pct"/>
          </w:tcPr>
          <w:p w14:paraId="44D7DD3B" w14:textId="04EB7AFA"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284EF64E" w14:textId="525AAA29"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تحديد ما إذا كانت المشاركة المستمرة في برنامج الشهادة تترجم إلى تحسين استمرارية جودة رعاية المرضى ونتائج إدارة الموارد البشرية.</w:t>
            </w:r>
          </w:p>
        </w:tc>
      </w:tr>
      <w:tr w:rsidR="0076107F" w:rsidRPr="0076107F" w14:paraId="6BF4354A"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E42CFA2"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34243439" w14:textId="7B3EC4C7"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المشاركة في برنامج الشهادات (الشهادة الطبية) للمستشفيات.</w:t>
            </w:r>
          </w:p>
        </w:tc>
      </w:tr>
      <w:tr w:rsidR="0076107F" w:rsidRPr="0076107F" w14:paraId="566A6218" w14:textId="77777777" w:rsidTr="0076107F">
        <w:tc>
          <w:tcPr>
            <w:tcW w:w="1263" w:type="pct"/>
          </w:tcPr>
          <w:p w14:paraId="12AD35C5" w14:textId="58D98729"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19F490F9" w14:textId="320FF6FC"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الرعاية الصحية الجيدة للمرضى.</w:t>
            </w:r>
          </w:p>
        </w:tc>
      </w:tr>
      <w:tr w:rsidR="0076107F" w:rsidRPr="0076107F" w14:paraId="6927CD97"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4A42110E" w14:textId="2C230E88"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639513DC" w14:textId="3CA517F0" w:rsidR="0043347A" w:rsidRPr="0076107F" w:rsidRDefault="00732CBB"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اعتمدت الدراسة على المنهج الوصفي التحليلي لتحليل البيانات المستمدة من المستشفيات المشاركة في برنامج الشهادة. تم جمع البيانات وتحليلها لتقييم التغيرات في جودة الرعاية الصحية وإدارة الموارد البشرية بمرور الوقت.</w:t>
            </w:r>
          </w:p>
        </w:tc>
      </w:tr>
      <w:tr w:rsidR="0076107F" w:rsidRPr="0076107F" w14:paraId="6DE447C6" w14:textId="77777777" w:rsidTr="0076107F">
        <w:tc>
          <w:tcPr>
            <w:tcW w:w="1263" w:type="pct"/>
          </w:tcPr>
          <w:p w14:paraId="3706FE8F" w14:textId="57F13AB1"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22609296" w14:textId="4D95497C" w:rsidR="0043347A" w:rsidRPr="0076107F" w:rsidRDefault="000A7787"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أظهرت نتائج الدراسة أن استمرارية جودة رعاية المرضى وعمليات إدارة الموارد البشرية تحسنت بمرور الوقت في المستشفيات المشاركة في برنامج الشهادة. المستشفيات ذات الأداء المنخفض حققت تحسينات أكبر مقارنة بالمستشفيات المتوسطة والعالية الأداء، بينما لم يتغير ترتيب المجموعة وأداء المستشفى بشكل كبير بمرور الوقت. بناءً على هذه النتائج، توصي الدراسة بضرورة استمرار المشاركة في برنامج الشهادة لتحقيق تحسينات مستمرة في استمرارية جودة الخدمات الصحية وإدارة الموارد البشرية، حيث يعد برنامج الشهادة عاملاً خارجيًا مهماً يسهم في تحفيز التحسين المستمر والمنهجي للجودة داخل المنظمة. كما توصي الدراسة بتوجيه الجهود نحو دعم المستشفيات ذات الأداء المنخفض لضمان تحقيق تحسينات أكبر، وتطوير استراتيجيات مستدامة للتحسين المستمر في جودة الرعاية الصحية وإدارة الموارد البشرية، وتعزيز عمليات التقييم الدوري لضمان الاستمرار في التحسين وتحديد المجالات التي تحتاج إلى تطوير مستمر.</w:t>
            </w:r>
          </w:p>
        </w:tc>
      </w:tr>
      <w:tr w:rsidR="0076107F" w:rsidRPr="0076107F" w14:paraId="40AD0E19"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69A27B7A" w14:textId="5C65767C"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lastRenderedPageBreak/>
              <w:t>الدراسة</w:t>
            </w:r>
          </w:p>
        </w:tc>
        <w:tc>
          <w:tcPr>
            <w:tcW w:w="3737" w:type="pct"/>
          </w:tcPr>
          <w:p w14:paraId="1967DD9A" w14:textId="2915FFC5"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b/>
                <w:bCs/>
                <w:color w:val="000000" w:themeColor="text1"/>
                <w:sz w:val="28"/>
                <w:szCs w:val="28"/>
                <w:lang w:bidi="ar-EG"/>
              </w:rPr>
              <w:t xml:space="preserve">Al </w:t>
            </w:r>
            <w:proofErr w:type="spellStart"/>
            <w:r w:rsidRPr="0076107F">
              <w:rPr>
                <w:rFonts w:ascii="Sakkal Majalla" w:hAnsi="Sakkal Majalla" w:cs="Sakkal Majalla"/>
                <w:b/>
                <w:bCs/>
                <w:color w:val="000000" w:themeColor="text1"/>
                <w:sz w:val="28"/>
                <w:szCs w:val="28"/>
                <w:lang w:bidi="ar-EG"/>
              </w:rPr>
              <w:t>Shamsi</w:t>
            </w:r>
            <w:proofErr w:type="spellEnd"/>
            <w:r w:rsidRPr="0076107F">
              <w:rPr>
                <w:rFonts w:ascii="Sakkal Majalla" w:hAnsi="Sakkal Majalla" w:cs="Sakkal Majalla"/>
                <w:b/>
                <w:bCs/>
                <w:color w:val="000000" w:themeColor="text1"/>
                <w:sz w:val="28"/>
                <w:szCs w:val="28"/>
                <w:lang w:bidi="ar-EG"/>
              </w:rPr>
              <w:t>,.et.al .( 2020)</w:t>
            </w:r>
          </w:p>
        </w:tc>
      </w:tr>
      <w:tr w:rsidR="0076107F" w:rsidRPr="0076107F" w14:paraId="0129376E" w14:textId="77777777" w:rsidTr="0076107F">
        <w:tc>
          <w:tcPr>
            <w:tcW w:w="1263" w:type="pct"/>
          </w:tcPr>
          <w:p w14:paraId="4A02B4EA" w14:textId="3B7F5940"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أهداف الدراسة</w:t>
            </w:r>
          </w:p>
        </w:tc>
        <w:tc>
          <w:tcPr>
            <w:tcW w:w="3737" w:type="pct"/>
          </w:tcPr>
          <w:p w14:paraId="64E35B0F" w14:textId="228CBF98" w:rsidR="0043347A" w:rsidRPr="0076107F" w:rsidRDefault="000A7787" w:rsidP="002613E2">
            <w:pPr>
              <w:spacing w:before="100" w:beforeAutospacing="1" w:after="100" w:afterAutospacing="1" w:line="360" w:lineRule="auto"/>
              <w:jc w:val="both"/>
              <w:rPr>
                <w:rFonts w:ascii="Sakkal Majalla" w:hAnsi="Sakkal Majalla" w:cs="Sakkal Majalla"/>
                <w:color w:val="000000" w:themeColor="text1"/>
                <w:sz w:val="28"/>
                <w:szCs w:val="28"/>
                <w:rtl/>
              </w:rPr>
            </w:pPr>
            <w:r w:rsidRPr="0076107F">
              <w:rPr>
                <w:rFonts w:ascii="Sakkal Majalla" w:hAnsi="Sakkal Majalla" w:cs="Sakkal Majalla"/>
                <w:color w:val="000000" w:themeColor="text1"/>
                <w:sz w:val="28"/>
                <w:szCs w:val="28"/>
                <w:rtl/>
                <w:lang w:bidi="ar-EG"/>
              </w:rPr>
              <w:t>هدفت الدراسة إلى تحديد تأثير العوائق اللغوية في الرعاية الصحية وتقديم حلول للتغلب على التحديات التي تواجه العوائق اللغوية في مجال الرعاية الصحية</w:t>
            </w:r>
          </w:p>
        </w:tc>
      </w:tr>
      <w:tr w:rsidR="0076107F" w:rsidRPr="0076107F" w14:paraId="4AAA2981"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2540166F" w14:textId="77777777"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المستقل</w:t>
            </w:r>
          </w:p>
        </w:tc>
        <w:tc>
          <w:tcPr>
            <w:tcW w:w="3737" w:type="pct"/>
          </w:tcPr>
          <w:p w14:paraId="26A95EE4" w14:textId="0D4389A9"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حواجز اللغة في الرعاية الصحية.</w:t>
            </w:r>
          </w:p>
        </w:tc>
      </w:tr>
      <w:tr w:rsidR="0076107F" w:rsidRPr="0076107F" w14:paraId="78A93DE1" w14:textId="77777777" w:rsidTr="0076107F">
        <w:tc>
          <w:tcPr>
            <w:tcW w:w="1263" w:type="pct"/>
          </w:tcPr>
          <w:p w14:paraId="7D0725CB" w14:textId="1F8FBCCD"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المتغير التابع</w:t>
            </w:r>
          </w:p>
        </w:tc>
        <w:tc>
          <w:tcPr>
            <w:tcW w:w="3737" w:type="pct"/>
          </w:tcPr>
          <w:p w14:paraId="1641E2DF" w14:textId="7304C007"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جودة تقديم الخدمات الصحية.</w:t>
            </w:r>
          </w:p>
        </w:tc>
      </w:tr>
      <w:tr w:rsidR="0076107F" w:rsidRPr="0076107F" w14:paraId="3E204C62" w14:textId="77777777" w:rsidTr="0076107F">
        <w:trPr>
          <w:cnfStyle w:val="000000010000" w:firstRow="0" w:lastRow="0" w:firstColumn="0" w:lastColumn="0" w:oddVBand="0" w:evenVBand="0" w:oddHBand="0" w:evenHBand="1" w:firstRowFirstColumn="0" w:firstRowLastColumn="0" w:lastRowFirstColumn="0" w:lastRowLastColumn="0"/>
        </w:trPr>
        <w:tc>
          <w:tcPr>
            <w:tcW w:w="1263" w:type="pct"/>
          </w:tcPr>
          <w:p w14:paraId="0FB7DBC6" w14:textId="684AC210"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منهجية البحث</w:t>
            </w:r>
          </w:p>
        </w:tc>
        <w:tc>
          <w:tcPr>
            <w:tcW w:w="3737" w:type="pct"/>
          </w:tcPr>
          <w:p w14:paraId="1B76F84C" w14:textId="229969A5" w:rsidR="0043347A" w:rsidRPr="0076107F" w:rsidRDefault="0043347A" w:rsidP="002613E2">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6107F">
              <w:rPr>
                <w:rFonts w:ascii="Sakkal Majalla" w:hAnsi="Sakkal Majalla" w:cs="Sakkal Majalla"/>
                <w:color w:val="000000" w:themeColor="text1"/>
                <w:sz w:val="28"/>
                <w:szCs w:val="28"/>
                <w:rtl/>
                <w:lang w:bidi="ar-EG"/>
              </w:rPr>
              <w:t xml:space="preserve">- </w:t>
            </w:r>
            <w:r w:rsidR="00575840" w:rsidRPr="0076107F">
              <w:rPr>
                <w:rFonts w:ascii="Sakkal Majalla" w:hAnsi="Sakkal Majalla" w:cs="Sakkal Majalla"/>
                <w:color w:val="000000" w:themeColor="text1"/>
                <w:sz w:val="28"/>
                <w:szCs w:val="28"/>
                <w:rtl/>
                <w:lang w:bidi="ar-EG"/>
              </w:rPr>
              <w:t xml:space="preserve">تم تحديد الدراسات المنشورة التي تناولت آثار الحواجز اللغوية في الرعاية الصحية باستخدام قواعد البيانات </w:t>
            </w:r>
            <w:r w:rsidR="00575840" w:rsidRPr="0076107F">
              <w:rPr>
                <w:rFonts w:ascii="Sakkal Majalla" w:hAnsi="Sakkal Majalla" w:cs="Sakkal Majalla"/>
                <w:color w:val="000000" w:themeColor="text1"/>
                <w:sz w:val="28"/>
                <w:szCs w:val="28"/>
                <w:lang w:bidi="ar-EG"/>
              </w:rPr>
              <w:t>PubMed</w:t>
            </w:r>
            <w:r w:rsidR="00575840" w:rsidRPr="0076107F">
              <w:rPr>
                <w:rFonts w:ascii="Sakkal Majalla" w:hAnsi="Sakkal Majalla" w:cs="Sakkal Majalla"/>
                <w:color w:val="000000" w:themeColor="text1"/>
                <w:sz w:val="28"/>
                <w:szCs w:val="28"/>
                <w:rtl/>
                <w:lang w:bidi="ar-EG"/>
              </w:rPr>
              <w:t xml:space="preserve"> و</w:t>
            </w:r>
            <w:r w:rsidR="00575840" w:rsidRPr="0076107F">
              <w:rPr>
                <w:rFonts w:ascii="Sakkal Majalla" w:hAnsi="Sakkal Majalla" w:cs="Sakkal Majalla"/>
                <w:color w:val="000000" w:themeColor="text1"/>
                <w:sz w:val="28"/>
                <w:szCs w:val="28"/>
                <w:lang w:bidi="ar-EG"/>
              </w:rPr>
              <w:t>Medline</w:t>
            </w:r>
            <w:r w:rsidR="00575840" w:rsidRPr="0076107F">
              <w:rPr>
                <w:rFonts w:ascii="Sakkal Majalla" w:hAnsi="Sakkal Majalla" w:cs="Sakkal Majalla"/>
                <w:color w:val="000000" w:themeColor="text1"/>
                <w:sz w:val="28"/>
                <w:szCs w:val="28"/>
                <w:rtl/>
                <w:lang w:bidi="ar-EG"/>
              </w:rPr>
              <w:t>. تم اختيار 14 دراسة حققت معايير الاختيار المحددة. أجريت هذه الدراسات في دول مختلفة، متقدمة ومتطورة، على الرغم من أن معظمها يأتي من الولايات المتحدة. وشملت الدراسات ما مجموعه 300,918 مشاركًا، مع مشاركة ما بين 21 و22,353 شخصًا في كل دراسة.</w:t>
            </w:r>
          </w:p>
        </w:tc>
      </w:tr>
      <w:tr w:rsidR="0076107F" w:rsidRPr="0076107F" w14:paraId="1247D651" w14:textId="77777777" w:rsidTr="0076107F">
        <w:tc>
          <w:tcPr>
            <w:tcW w:w="1263" w:type="pct"/>
          </w:tcPr>
          <w:p w14:paraId="781F1E18" w14:textId="1703C57E" w:rsidR="0043347A" w:rsidRPr="0076107F" w:rsidRDefault="0043347A" w:rsidP="0076107F">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76107F">
              <w:rPr>
                <w:rFonts w:ascii="Sakkal Majalla" w:hAnsi="Sakkal Majalla" w:cs="Sakkal Majalla"/>
                <w:color w:val="000000" w:themeColor="text1"/>
                <w:sz w:val="28"/>
                <w:szCs w:val="28"/>
                <w:rtl/>
                <w:lang w:bidi="ar-EG"/>
              </w:rPr>
              <w:t>أهم النتائج والتوصيات</w:t>
            </w:r>
          </w:p>
        </w:tc>
        <w:tc>
          <w:tcPr>
            <w:tcW w:w="3737" w:type="pct"/>
          </w:tcPr>
          <w:p w14:paraId="5CD27E65" w14:textId="3F914C7B" w:rsidR="0043347A" w:rsidRPr="0076107F" w:rsidRDefault="00B467A5" w:rsidP="002613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76107F">
              <w:rPr>
                <w:rFonts w:ascii="Sakkal Majalla" w:eastAsia="Times New Roman" w:hAnsi="Sakkal Majalla" w:cs="Sakkal Majalla"/>
                <w:color w:val="000000" w:themeColor="text1"/>
                <w:kern w:val="0"/>
                <w:sz w:val="28"/>
                <w:szCs w:val="28"/>
                <w:rtl/>
                <w:lang w:bidi="ar-EG"/>
                <w14:ligatures w14:val="none"/>
              </w:rPr>
              <w:t xml:space="preserve">أظهرت الدراسة أن العوائق اللغوية تشكل تحديات كبيرة في التواصل بين العاملين في المجال الطبي والمرضى، مما يؤدي إلى عدم الرضا وانخفاض جودة الرعاية الصحية وسلامة المرضى. كما أن استخدام خدمات المترجم يزيد من تكلفة الزيارات العلاجية ومدتها. ومع ذلك، أظهرت النتائج تحسنًا ملحوظًا في رضا العاملين في المجال الطبي والمرضى عند استخدام أدوات الترجمة عبر الإنترنت مثل </w:t>
            </w:r>
            <w:r w:rsidRPr="0076107F">
              <w:rPr>
                <w:rFonts w:ascii="Sakkal Majalla" w:eastAsia="Times New Roman" w:hAnsi="Sakkal Majalla" w:cs="Sakkal Majalla"/>
                <w:color w:val="000000" w:themeColor="text1"/>
                <w:kern w:val="0"/>
                <w:sz w:val="28"/>
                <w:szCs w:val="28"/>
                <w:lang w:bidi="ar-EG"/>
                <w14:ligatures w14:val="none"/>
              </w:rPr>
              <w:t>Google Translate</w:t>
            </w:r>
            <w:r w:rsidRPr="0076107F">
              <w:rPr>
                <w:rFonts w:ascii="Sakkal Majalla" w:eastAsia="Times New Roman" w:hAnsi="Sakkal Majalla" w:cs="Sakkal Majalla"/>
                <w:color w:val="000000" w:themeColor="text1"/>
                <w:kern w:val="0"/>
                <w:sz w:val="28"/>
                <w:szCs w:val="28"/>
                <w:rtl/>
                <w:lang w:bidi="ar-EG"/>
                <w14:ligatures w14:val="none"/>
              </w:rPr>
              <w:t xml:space="preserve"> و</w:t>
            </w:r>
            <w:proofErr w:type="spellStart"/>
            <w:r w:rsidRPr="0076107F">
              <w:rPr>
                <w:rFonts w:ascii="Sakkal Majalla" w:eastAsia="Times New Roman" w:hAnsi="Sakkal Majalla" w:cs="Sakkal Majalla"/>
                <w:color w:val="000000" w:themeColor="text1"/>
                <w:kern w:val="0"/>
                <w:sz w:val="28"/>
                <w:szCs w:val="28"/>
                <w:lang w:bidi="ar-EG"/>
                <w14:ligatures w14:val="none"/>
              </w:rPr>
              <w:t>MediBabble</w:t>
            </w:r>
            <w:proofErr w:type="spellEnd"/>
            <w:r w:rsidRPr="0076107F">
              <w:rPr>
                <w:rFonts w:ascii="Sakkal Majalla" w:eastAsia="Times New Roman" w:hAnsi="Sakkal Majalla" w:cs="Sakkal Majalla"/>
                <w:color w:val="000000" w:themeColor="text1"/>
                <w:kern w:val="0"/>
                <w:sz w:val="28"/>
                <w:szCs w:val="28"/>
                <w:rtl/>
                <w:lang w:bidi="ar-EG"/>
                <w14:ligatures w14:val="none"/>
              </w:rPr>
              <w:t>، مما زاد من رضا الطرفين بنسبة تصل إلى 92% وحسّن جودة الخدمات الصحية وسلامة المرضى. تؤكد الدراسة على ضرورة إيجاد حلول للتغلب على العوائق اللغوية في الرعاية الصحية لتحسين التواصل وزيادة رضا العاملين والمرضى، مع مراعاة التكلفة والمدة المرتبطة باستخدام خدمات الترجمة.</w:t>
            </w:r>
          </w:p>
        </w:tc>
      </w:tr>
    </w:tbl>
    <w:p w14:paraId="276459CD" w14:textId="77777777" w:rsidR="00616590" w:rsidRDefault="00616590" w:rsidP="00246879">
      <w:pPr>
        <w:outlineLvl w:val="1"/>
        <w:rPr>
          <w:rFonts w:ascii="Sakkal Majalla" w:hAnsi="Sakkal Majalla" w:cs="Sakkal Majalla"/>
          <w:b/>
          <w:bCs/>
          <w:sz w:val="36"/>
          <w:szCs w:val="36"/>
        </w:rPr>
      </w:pPr>
      <w:bookmarkStart w:id="30" w:name="_Toc170717404"/>
    </w:p>
    <w:p w14:paraId="7B0F147F" w14:textId="0011011D" w:rsidR="00346F20" w:rsidRPr="00246879" w:rsidRDefault="00246879" w:rsidP="00246879">
      <w:pPr>
        <w:outlineLvl w:val="1"/>
        <w:rPr>
          <w:rFonts w:ascii="Sakkal Majalla" w:hAnsi="Sakkal Majalla" w:cs="Sakkal Majalla"/>
          <w:b/>
          <w:bCs/>
          <w:sz w:val="36"/>
          <w:szCs w:val="36"/>
        </w:rPr>
      </w:pPr>
      <w:bookmarkStart w:id="31" w:name="_Toc172826567"/>
      <w:r w:rsidRPr="00246879">
        <w:rPr>
          <w:rFonts w:ascii="Sakkal Majalla" w:hAnsi="Sakkal Majalla" w:cs="Sakkal Majalla"/>
          <w:b/>
          <w:bCs/>
          <w:sz w:val="36"/>
          <w:szCs w:val="36"/>
          <w:rtl/>
        </w:rPr>
        <w:lastRenderedPageBreak/>
        <w:t xml:space="preserve">9.1 </w:t>
      </w:r>
      <w:r w:rsidR="00346F20" w:rsidRPr="00246879">
        <w:rPr>
          <w:rFonts w:ascii="Sakkal Majalla" w:hAnsi="Sakkal Majalla" w:cs="Sakkal Majalla"/>
          <w:b/>
          <w:bCs/>
          <w:sz w:val="36"/>
          <w:szCs w:val="36"/>
          <w:rtl/>
        </w:rPr>
        <w:t>أوجه الاتفاق مع الدراسة الحالية</w:t>
      </w:r>
      <w:r w:rsidR="00346F20" w:rsidRPr="00246879">
        <w:rPr>
          <w:rFonts w:ascii="Sakkal Majalla" w:hAnsi="Sakkal Majalla" w:cs="Sakkal Majalla"/>
          <w:b/>
          <w:bCs/>
          <w:sz w:val="36"/>
          <w:szCs w:val="36"/>
        </w:rPr>
        <w:t>:</w:t>
      </w:r>
      <w:bookmarkEnd w:id="30"/>
      <w:bookmarkEnd w:id="31"/>
    </w:p>
    <w:p w14:paraId="04396CC7" w14:textId="43142E34" w:rsidR="00246879" w:rsidRPr="00246879" w:rsidRDefault="00246879" w:rsidP="00246879">
      <w:pPr>
        <w:pStyle w:val="NormalWeb"/>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1.9.1 </w:t>
      </w:r>
      <w:r w:rsidRPr="00246879">
        <w:rPr>
          <w:rFonts w:ascii="Sakkal Majalla" w:hAnsi="Sakkal Majalla" w:cs="Sakkal Majalla" w:hint="cs"/>
          <w:b/>
          <w:bCs/>
          <w:sz w:val="28"/>
          <w:szCs w:val="28"/>
          <w:rtl/>
        </w:rPr>
        <w:t>أوجه الاتفاق</w:t>
      </w:r>
      <w:r w:rsidR="00346F20" w:rsidRPr="00246879">
        <w:rPr>
          <w:rFonts w:ascii="Sakkal Majalla" w:hAnsi="Sakkal Majalla" w:cs="Sakkal Majalla"/>
          <w:b/>
          <w:bCs/>
          <w:sz w:val="28"/>
          <w:szCs w:val="28"/>
        </w:rPr>
        <w:t xml:space="preserve"> </w:t>
      </w:r>
    </w:p>
    <w:p w14:paraId="0C9249F2" w14:textId="55E9C50D" w:rsidR="00346F20" w:rsidRPr="002613E2" w:rsidRDefault="00346F20" w:rsidP="00246879">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تتفق الدراسات السابقة مع الدراسة الحالية في التركيز على جودة الخدمات الصحية كمتغير مستقل ورضا المرضى كمتغير تابع. على سبيل المثال، تركز دراسة (رمحي والشيخ، 2020) على المسؤولية الاجتماعية كمتغير مستقل ورضا المرضى كمتغير تابع، مما يعكس الاهتمام بالعوامل المؤثرة على رضا المرضى. وبالمثل، تركز دراسة (رجيمي وبوسالم، 2022) على جودة الخدمات الصحية كمتغير مستقل ورضا المرضى كمتغير تابع. الدراسة الحالية، التي تبحث في تأثير جودة الخدمة الصحية على رضا المرضى في المستشفيات الحكومية في المملكة العربية السعودية، تتوافق مع هذا النهج من حيث الاهتمام بجودة الخدمات الصحية وأثرها على رضا المرضى</w:t>
      </w:r>
      <w:r w:rsidRPr="002613E2">
        <w:rPr>
          <w:rFonts w:ascii="Sakkal Majalla" w:hAnsi="Sakkal Majalla" w:cs="Sakkal Majalla"/>
          <w:sz w:val="28"/>
          <w:szCs w:val="28"/>
        </w:rPr>
        <w:t>.</w:t>
      </w:r>
    </w:p>
    <w:p w14:paraId="632B7B7D" w14:textId="5153436D" w:rsidR="00346F20" w:rsidRPr="002613E2" w:rsidRDefault="00346F20" w:rsidP="0076107F">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تعتمد الدراسات السابقة والدراسة الحالية على المنهج الوصفي التحليلي لجمع وتحليل البيانات. تستخدم هذه الدراسات استبيانات ومقابلات لجمع البيانات من المرضى والعاملين في المجال الصحي. على سبيل المثال، اعتمدت دراسة (رمحي والشيخ، 2020) على استبيان لجمع البيانات من 500 مريض، في حين استخدمت دراسة (رجيمي وبوسالم، 2022) استبيان شمل 37 عبارة على 175 مريض. تتبع الدراسة الحالية نفس النهج باستخدام استبيانات لجمع البيانات من المرضى في المستشفيات الحكومية، مما يعزز من قابلية المقارنة بين هذه الدراسات ويؤكد على أهمية استخدام أدوات بحث موثوقة وشاملة</w:t>
      </w:r>
      <w:r w:rsidRPr="002613E2">
        <w:rPr>
          <w:rFonts w:ascii="Sakkal Majalla" w:hAnsi="Sakkal Majalla" w:cs="Sakkal Majalla"/>
          <w:sz w:val="28"/>
          <w:szCs w:val="28"/>
        </w:rPr>
        <w:t>.</w:t>
      </w:r>
    </w:p>
    <w:p w14:paraId="162D5B8E" w14:textId="43C1FE70" w:rsidR="00346F20" w:rsidRPr="002613E2" w:rsidRDefault="00346F20" w:rsidP="0076107F">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Pr>
        <w:t xml:space="preserve"> </w:t>
      </w:r>
      <w:r w:rsidRPr="002613E2">
        <w:rPr>
          <w:rFonts w:ascii="Sakkal Majalla" w:hAnsi="Sakkal Majalla" w:cs="Sakkal Majalla"/>
          <w:sz w:val="28"/>
          <w:szCs w:val="28"/>
          <w:rtl/>
        </w:rPr>
        <w:t>تشترك الدراسات السابقة والدراسة الحالية في هدف رئيسي يتمثل في تحسين جودة الرعاية الصحية وتحقيق رضا المرضى. تركز دراسة (رمحي والشيخ، 2020) على المسؤولية الاجتماعية وأثرها على رضا المرضى، بينما تركز دراسة (رجيمي وبوسالم، 2022) على جودة الخدمات الصحية وأثرها على رضا المرضى. تتوافق الدراسة الحالية مع هذا الاتجاه من خلال استكشاف العلاقة بين جودة الخدمات الصحية ورضا المرضى في المستشفيات الحكومية في المملكة العربية السعودية، مما يساهم في فهم أعمق لكيفية تحسين تجربة المرضى من خلال التركيز على جودة الخدمات المقدمة</w:t>
      </w:r>
      <w:r w:rsidRPr="002613E2">
        <w:rPr>
          <w:rFonts w:ascii="Sakkal Majalla" w:hAnsi="Sakkal Majalla" w:cs="Sakkal Majalla"/>
          <w:sz w:val="28"/>
          <w:szCs w:val="28"/>
        </w:rPr>
        <w:t>.</w:t>
      </w:r>
    </w:p>
    <w:p w14:paraId="0D4A6609" w14:textId="06298AD4" w:rsidR="00CD72A9" w:rsidRPr="00246879" w:rsidRDefault="00246879" w:rsidP="00246879">
      <w:pPr>
        <w:rPr>
          <w:rFonts w:ascii="Sakkal Majalla" w:hAnsi="Sakkal Majalla" w:cs="Sakkal Majalla"/>
          <w:b/>
          <w:bCs/>
          <w:sz w:val="28"/>
          <w:szCs w:val="28"/>
        </w:rPr>
      </w:pPr>
      <w:bookmarkStart w:id="32" w:name="_Toc170717405"/>
      <w:r>
        <w:rPr>
          <w:rFonts w:ascii="Sakkal Majalla" w:hAnsi="Sakkal Majalla" w:cs="Sakkal Majalla" w:hint="cs"/>
          <w:b/>
          <w:bCs/>
          <w:sz w:val="28"/>
          <w:szCs w:val="28"/>
          <w:rtl/>
        </w:rPr>
        <w:lastRenderedPageBreak/>
        <w:t xml:space="preserve">2.9.1 </w:t>
      </w:r>
      <w:r w:rsidR="00CD72A9" w:rsidRPr="00246879">
        <w:rPr>
          <w:rFonts w:ascii="Sakkal Majalla" w:hAnsi="Sakkal Majalla" w:cs="Sakkal Majalla"/>
          <w:b/>
          <w:bCs/>
          <w:sz w:val="28"/>
          <w:szCs w:val="28"/>
          <w:rtl/>
        </w:rPr>
        <w:t>أوجه الاختلاف</w:t>
      </w:r>
      <w:r w:rsidR="00CD72A9" w:rsidRPr="00246879">
        <w:rPr>
          <w:rFonts w:ascii="Sakkal Majalla" w:hAnsi="Sakkal Majalla" w:cs="Sakkal Majalla"/>
          <w:b/>
          <w:bCs/>
          <w:sz w:val="28"/>
          <w:szCs w:val="28"/>
        </w:rPr>
        <w:t>:</w:t>
      </w:r>
      <w:bookmarkEnd w:id="32"/>
    </w:p>
    <w:p w14:paraId="7A390EE7" w14:textId="3E2BE9E6" w:rsidR="00CD72A9" w:rsidRPr="002613E2" w:rsidRDefault="00CD72A9" w:rsidP="0076107F">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تختلف الدراسات السابقة عن الدراسة الحالية في المجال الجغرافي والمجتمعات المستهدفة. على سبيل المثال، تركز دراسة (رمحي والشيخ، 2020) على مستشفى الزرقاء الحكومي في الأردن، ودراسة (رجيمي وبوسالم، 2022) تركز على مؤسسة الحكيم عقبي في الجزائر، بينما تستهدف الدراسة الحالية المستشفيات الحكومية في المملكة العربية السعودية. هذا الاختلاف في المجال الجغرافي يمكن أن يعكس تنوع السياقات والبيئات الصحية، مما يساهم في فهم أوسع لتأثير جودة الخدمات الصحية على رضا المرضى في مناطق مختلفة</w:t>
      </w:r>
      <w:r w:rsidRPr="002613E2">
        <w:rPr>
          <w:rFonts w:ascii="Sakkal Majalla" w:hAnsi="Sakkal Majalla" w:cs="Sakkal Majalla"/>
          <w:sz w:val="28"/>
          <w:szCs w:val="28"/>
        </w:rPr>
        <w:t>.</w:t>
      </w:r>
    </w:p>
    <w:p w14:paraId="79FDB77D" w14:textId="4FF70D2E" w:rsidR="00CD72A9" w:rsidRPr="002613E2" w:rsidRDefault="00CD72A9" w:rsidP="002613E2">
      <w:pPr>
        <w:pStyle w:val="NormalWeb"/>
        <w:bidi/>
        <w:spacing w:line="360" w:lineRule="auto"/>
        <w:jc w:val="both"/>
        <w:rPr>
          <w:rFonts w:ascii="Sakkal Majalla" w:hAnsi="Sakkal Majalla" w:cs="Sakkal Majalla"/>
          <w:sz w:val="28"/>
          <w:szCs w:val="28"/>
        </w:rPr>
      </w:pPr>
      <w:r w:rsidRPr="002613E2">
        <w:rPr>
          <w:rFonts w:ascii="Sakkal Majalla" w:hAnsi="Sakkal Majalla" w:cs="Sakkal Majalla"/>
          <w:sz w:val="28"/>
          <w:szCs w:val="28"/>
        </w:rPr>
        <w:t xml:space="preserve"> </w:t>
      </w:r>
      <w:r w:rsidR="0076107F">
        <w:rPr>
          <w:rFonts w:ascii="Sakkal Majalla" w:hAnsi="Sakkal Majalla" w:cs="Sakkal Majalla"/>
          <w:sz w:val="28"/>
          <w:szCs w:val="28"/>
          <w:rtl/>
        </w:rPr>
        <w:tab/>
      </w:r>
      <w:r w:rsidRPr="002613E2">
        <w:rPr>
          <w:rFonts w:ascii="Sakkal Majalla" w:hAnsi="Sakkal Majalla" w:cs="Sakkal Majalla"/>
          <w:sz w:val="28"/>
          <w:szCs w:val="28"/>
          <w:rtl/>
        </w:rPr>
        <w:t>بينما تركز الدراسة الحالية على جودة الخدمات الصحية كعامل رئيسي يؤثر على رضا المرضى، تركز بعض الدراسات السابقة على عوامل مختلفة أو إضافية. على سبيل المثال، تركز دراسة (الحازمي وآخرون، 2023) على تأثير إدارة التغيير بأبعادها المختلفة على جودة الرعاية الصحية، بينما تركز دراسة</w:t>
      </w:r>
      <w:r w:rsidRPr="002613E2">
        <w:rPr>
          <w:rFonts w:ascii="Sakkal Majalla" w:hAnsi="Sakkal Majalla" w:cs="Sakkal Majalla"/>
          <w:sz w:val="28"/>
          <w:szCs w:val="28"/>
        </w:rPr>
        <w:t xml:space="preserve"> (Al Shamsi </w:t>
      </w:r>
      <w:r w:rsidRPr="002613E2">
        <w:rPr>
          <w:rFonts w:ascii="Sakkal Majalla" w:hAnsi="Sakkal Majalla" w:cs="Sakkal Majalla"/>
          <w:sz w:val="28"/>
          <w:szCs w:val="28"/>
          <w:rtl/>
        </w:rPr>
        <w:t>وآخرون، 2020</w:t>
      </w:r>
      <w:r w:rsidRPr="002613E2">
        <w:rPr>
          <w:rFonts w:ascii="Sakkal Majalla" w:hAnsi="Sakkal Majalla" w:cs="Sakkal Majalla"/>
          <w:sz w:val="28"/>
          <w:szCs w:val="28"/>
        </w:rPr>
        <w:t xml:space="preserve">) </w:t>
      </w:r>
      <w:r w:rsidRPr="002613E2">
        <w:rPr>
          <w:rFonts w:ascii="Sakkal Majalla" w:hAnsi="Sakkal Majalla" w:cs="Sakkal Majalla"/>
          <w:sz w:val="28"/>
          <w:szCs w:val="28"/>
          <w:rtl/>
        </w:rPr>
        <w:t>على تأثير العوائق اللغوية واستخدام أدوات الترجمة في تحسين التواصل وجودة الرعاية الصحية. هذا التنوع في العوامل المدروسة يعكس مدى تعقيد وتأثير العوامل المختلفة على جودة الرعاية الصحية ورضا المرضى</w:t>
      </w:r>
      <w:r w:rsidRPr="002613E2">
        <w:rPr>
          <w:rFonts w:ascii="Sakkal Majalla" w:hAnsi="Sakkal Majalla" w:cs="Sakkal Majalla"/>
          <w:sz w:val="28"/>
          <w:szCs w:val="28"/>
        </w:rPr>
        <w:t>.</w:t>
      </w:r>
    </w:p>
    <w:p w14:paraId="1575351E" w14:textId="7E101333" w:rsidR="00CD72A9" w:rsidRPr="002613E2" w:rsidRDefault="00CD72A9" w:rsidP="0076107F">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تختلف النتائج المحددة بين الدراسات. على سبيل المثال، أظهرت دراسة (الحازمي وآخرون، 2023) وجود علاقة طردية قوية بين التغيير التكنولوجي وجودة الرعاية الصحية، في حين أظهرت دراسة</w:t>
      </w:r>
      <w:r w:rsidRPr="002613E2">
        <w:rPr>
          <w:rFonts w:ascii="Sakkal Majalla" w:hAnsi="Sakkal Majalla" w:cs="Sakkal Majalla"/>
          <w:sz w:val="28"/>
          <w:szCs w:val="28"/>
        </w:rPr>
        <w:t xml:space="preserve"> (Al Shamsi </w:t>
      </w:r>
      <w:r w:rsidRPr="002613E2">
        <w:rPr>
          <w:rFonts w:ascii="Sakkal Majalla" w:hAnsi="Sakkal Majalla" w:cs="Sakkal Majalla"/>
          <w:sz w:val="28"/>
          <w:szCs w:val="28"/>
          <w:rtl/>
        </w:rPr>
        <w:t>وآخرون، 2020</w:t>
      </w:r>
      <w:r w:rsidRPr="002613E2">
        <w:rPr>
          <w:rFonts w:ascii="Sakkal Majalla" w:hAnsi="Sakkal Majalla" w:cs="Sakkal Majalla"/>
          <w:sz w:val="28"/>
          <w:szCs w:val="28"/>
        </w:rPr>
        <w:t xml:space="preserve">) </w:t>
      </w:r>
      <w:r w:rsidRPr="002613E2">
        <w:rPr>
          <w:rFonts w:ascii="Sakkal Majalla" w:hAnsi="Sakkal Majalla" w:cs="Sakkal Majalla"/>
          <w:sz w:val="28"/>
          <w:szCs w:val="28"/>
          <w:rtl/>
        </w:rPr>
        <w:t>أن استخدام أدوات الترجمة عبر الإنترنت يحسن رضا المرضى والعاملين. الدراسة الحالية تسعى لاستكشاف تأثير جودة الخدمة الصحية على رضا المرضى في المستشفيات الحكومية في المملكة العربية السعودية، ولم تصل بعد إلى نتائج محددة</w:t>
      </w:r>
      <w:r w:rsidRPr="002613E2">
        <w:rPr>
          <w:rFonts w:ascii="Sakkal Majalla" w:hAnsi="Sakkal Majalla" w:cs="Sakkal Majalla"/>
          <w:sz w:val="28"/>
          <w:szCs w:val="28"/>
        </w:rPr>
        <w:t>.</w:t>
      </w:r>
    </w:p>
    <w:p w14:paraId="4C83795E" w14:textId="49BD7D45" w:rsidR="00CD72A9" w:rsidRPr="002613E2" w:rsidRDefault="00CD72A9" w:rsidP="0076107F">
      <w:pPr>
        <w:pStyle w:val="NormalWeb"/>
        <w:bidi/>
        <w:spacing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 xml:space="preserve">تختلف الدراسات في المقاييس والأدوات المستخدمة لجمع البيانات وتحليلها. على سبيل المثال، استخدمت دراسة (رجيمي وبوسالم، 2022) استبيان شمل 37 عبارة، بينما استخدمت دراسة (رمحي والشيخ، 2020) استبيانًا مكونًا من 500 مريض. قد تختلف أيضًا الأدوات الإحصائية المستخدمة لتحليل </w:t>
      </w:r>
      <w:r w:rsidRPr="002613E2">
        <w:rPr>
          <w:rFonts w:ascii="Sakkal Majalla" w:hAnsi="Sakkal Majalla" w:cs="Sakkal Majalla"/>
          <w:sz w:val="28"/>
          <w:szCs w:val="28"/>
          <w:rtl/>
        </w:rPr>
        <w:lastRenderedPageBreak/>
        <w:t>البيانات بين الدراسات، مما يعكس تنوعًا في النهج البحثي والمقاييس المستخدمة لتقييم جودة الخدمات الصحية ورضا المرضى</w:t>
      </w:r>
      <w:r w:rsidRPr="002613E2">
        <w:rPr>
          <w:rFonts w:ascii="Sakkal Majalla" w:hAnsi="Sakkal Majalla" w:cs="Sakkal Majalla"/>
          <w:sz w:val="28"/>
          <w:szCs w:val="28"/>
        </w:rPr>
        <w:t>.</w:t>
      </w:r>
    </w:p>
    <w:p w14:paraId="6AD3F133" w14:textId="70453C8A" w:rsidR="00CD72A9" w:rsidRPr="002613E2" w:rsidRDefault="00CD72A9" w:rsidP="0076107F">
      <w:pPr>
        <w:pStyle w:val="NormalWeb"/>
        <w:bidi/>
        <w:spacing w:line="360" w:lineRule="auto"/>
        <w:ind w:firstLine="720"/>
        <w:jc w:val="both"/>
        <w:rPr>
          <w:rFonts w:ascii="Sakkal Majalla" w:hAnsi="Sakkal Majalla" w:cs="Sakkal Majalla"/>
          <w:b/>
          <w:bCs/>
        </w:rPr>
      </w:pPr>
      <w:r w:rsidRPr="002613E2">
        <w:rPr>
          <w:rStyle w:val="Strong"/>
          <w:rFonts w:ascii="Sakkal Majalla" w:hAnsi="Sakkal Majalla" w:cs="Sakkal Majalla"/>
          <w:sz w:val="28"/>
          <w:szCs w:val="28"/>
          <w:rtl/>
        </w:rPr>
        <w:t>و</w:t>
      </w:r>
      <w:r w:rsidRPr="002613E2">
        <w:rPr>
          <w:rFonts w:ascii="Sakkal Majalla" w:hAnsi="Sakkal Majalla" w:cs="Sakkal Majalla"/>
          <w:sz w:val="28"/>
          <w:szCs w:val="28"/>
        </w:rPr>
        <w:t xml:space="preserve"> </w:t>
      </w:r>
      <w:r w:rsidRPr="002613E2">
        <w:rPr>
          <w:rFonts w:ascii="Sakkal Majalla" w:hAnsi="Sakkal Majalla" w:cs="Sakkal Majalla"/>
          <w:sz w:val="28"/>
          <w:szCs w:val="28"/>
          <w:rtl/>
        </w:rPr>
        <w:t>قد تختلف الدراسات في النطاق الزمني الذي تم فيه جمع البيانات وتحليلها. بعض الدراسات قد تكون قديمة نسبيًا بينما الدراسة الحالية تعتمد على بيانات حديثة. هذا الاختلاف في النطاق الزمني يمكن أن يعكس التغيرات والتطورات في نظم الرعاية الصحية والتكنولوجيا المستخدمة في تحسين جودة الرعاية الصحية</w:t>
      </w:r>
      <w:r w:rsidRPr="002613E2">
        <w:rPr>
          <w:rFonts w:ascii="Sakkal Majalla" w:hAnsi="Sakkal Majalla" w:cs="Sakkal Majalla"/>
          <w:sz w:val="28"/>
          <w:szCs w:val="28"/>
        </w:rPr>
        <w:t>.</w:t>
      </w:r>
    </w:p>
    <w:p w14:paraId="4A7D54AA" w14:textId="472E1CC3" w:rsidR="00227218" w:rsidRPr="00246879" w:rsidRDefault="00246879" w:rsidP="00246879">
      <w:pPr>
        <w:outlineLvl w:val="1"/>
        <w:rPr>
          <w:rFonts w:ascii="Sakkal Majalla" w:hAnsi="Sakkal Majalla" w:cs="Sakkal Majalla"/>
          <w:b/>
          <w:bCs/>
          <w:sz w:val="36"/>
          <w:szCs w:val="36"/>
          <w:rtl/>
        </w:rPr>
      </w:pPr>
      <w:bookmarkStart w:id="33" w:name="_Toc170717406"/>
      <w:bookmarkStart w:id="34" w:name="_Toc172826568"/>
      <w:r>
        <w:rPr>
          <w:rFonts w:ascii="Sakkal Majalla" w:hAnsi="Sakkal Majalla" w:cs="Sakkal Majalla" w:hint="cs"/>
          <w:b/>
          <w:bCs/>
          <w:sz w:val="36"/>
          <w:szCs w:val="36"/>
          <w:rtl/>
        </w:rPr>
        <w:t xml:space="preserve">10.1 </w:t>
      </w:r>
      <w:r w:rsidR="00227218" w:rsidRPr="00246879">
        <w:rPr>
          <w:rFonts w:ascii="Sakkal Majalla" w:hAnsi="Sakkal Majalla" w:cs="Sakkal Majalla"/>
          <w:b/>
          <w:bCs/>
          <w:sz w:val="36"/>
          <w:szCs w:val="36"/>
          <w:rtl/>
        </w:rPr>
        <w:t>الفجوة البحثية:</w:t>
      </w:r>
      <w:bookmarkEnd w:id="33"/>
      <w:bookmarkEnd w:id="34"/>
    </w:p>
    <w:p w14:paraId="4D4BE999" w14:textId="4525D918" w:rsidR="00BD6957" w:rsidRPr="002613E2" w:rsidRDefault="00227218" w:rsidP="0076107F">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بالرغم من تعدد الدراسات التي تناولت جودة الخدمات الصحية ورضا المرضى، إلا أن هناك بعض الفجوات البحثية التي يمكن ملاحظتها في السياق السعودي. تتطلب الدراسة الحالية مزيدًا من البحث حول تأثير جودة الخدمة الصحية على رضا المرضى في المستشفيات الحكومية في المملكة العربية السعودية. قد تكون هناك حاجة لدراسات متعددة تغطي مناطق مختلفة من المملكة لتقديم صورة شاملة عن تأثير جودة الخدمات الصحية على رضا المرضى.</w:t>
      </w:r>
    </w:p>
    <w:p w14:paraId="0F731D52" w14:textId="0849756B" w:rsidR="00A74F76" w:rsidRPr="00246879" w:rsidRDefault="00246879" w:rsidP="00246879">
      <w:pPr>
        <w:outlineLvl w:val="1"/>
        <w:rPr>
          <w:rFonts w:ascii="Sakkal Majalla" w:hAnsi="Sakkal Majalla" w:cs="Sakkal Majalla"/>
          <w:b/>
          <w:bCs/>
          <w:sz w:val="36"/>
          <w:szCs w:val="36"/>
          <w:rtl/>
        </w:rPr>
      </w:pPr>
      <w:bookmarkStart w:id="35" w:name="_Toc169790501"/>
      <w:bookmarkStart w:id="36" w:name="_Toc170717407"/>
      <w:bookmarkStart w:id="37" w:name="_Toc172826569"/>
      <w:r>
        <w:rPr>
          <w:rFonts w:ascii="Sakkal Majalla" w:hAnsi="Sakkal Majalla" w:cs="Sakkal Majalla" w:hint="cs"/>
          <w:b/>
          <w:bCs/>
          <w:sz w:val="36"/>
          <w:szCs w:val="36"/>
          <w:rtl/>
        </w:rPr>
        <w:t xml:space="preserve">11.1 </w:t>
      </w:r>
      <w:r w:rsidR="00A74F76" w:rsidRPr="00246879">
        <w:rPr>
          <w:rFonts w:ascii="Sakkal Majalla" w:hAnsi="Sakkal Majalla" w:cs="Sakkal Majalla"/>
          <w:b/>
          <w:bCs/>
          <w:sz w:val="36"/>
          <w:szCs w:val="36"/>
          <w:rtl/>
        </w:rPr>
        <w:t>المنطلقات النظرية للدراسة:</w:t>
      </w:r>
      <w:bookmarkEnd w:id="35"/>
      <w:bookmarkEnd w:id="36"/>
      <w:bookmarkEnd w:id="37"/>
    </w:p>
    <w:p w14:paraId="113D9005" w14:textId="29EB3433" w:rsidR="0076107F" w:rsidRDefault="00246879" w:rsidP="002613E2">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1.11.1 </w:t>
      </w:r>
      <w:r w:rsidR="005739A4" w:rsidRPr="002613E2">
        <w:rPr>
          <w:rFonts w:ascii="Sakkal Majalla" w:hAnsi="Sakkal Majalla" w:cs="Sakkal Majalla"/>
          <w:b/>
          <w:bCs/>
          <w:sz w:val="28"/>
          <w:szCs w:val="28"/>
          <w:rtl/>
        </w:rPr>
        <w:t>جودة الخدمة</w:t>
      </w:r>
      <w:r w:rsidR="005739A4" w:rsidRPr="002613E2">
        <w:rPr>
          <w:rFonts w:ascii="Sakkal Majalla" w:hAnsi="Sakkal Majalla" w:cs="Sakkal Majalla"/>
          <w:sz w:val="28"/>
          <w:szCs w:val="28"/>
          <w:rtl/>
        </w:rPr>
        <w:t xml:space="preserve"> </w:t>
      </w:r>
    </w:p>
    <w:p w14:paraId="1AAA8A6E" w14:textId="6537301C" w:rsidR="005739A4" w:rsidRPr="002613E2" w:rsidRDefault="005739A4" w:rsidP="0076107F">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هي مفهوم يشير إلى التميز أو التفوق في تقديم الخدمات التي تلبي أو تتجاوز توقعات العملاء. تعد جودة الخدمة عاملًا حاسمًا في رضا العملاء وولائهم، وتؤثر بشكل مباشر على نجاح المؤسسات الخدمية. يمكن تعريف جودة الخدمة بأنها مستوى التميز المتحقق في تقديم الخدمة، والذي ينعكس من خلال مجموعة من الأبعاد والمعايير التي تشمل</w:t>
      </w:r>
      <w:r w:rsidRPr="002613E2">
        <w:rPr>
          <w:rFonts w:ascii="Sakkal Majalla" w:hAnsi="Sakkal Majalla" w:cs="Sakkal Majalla"/>
          <w:sz w:val="28"/>
          <w:szCs w:val="28"/>
        </w:rPr>
        <w:t>:</w:t>
      </w:r>
    </w:p>
    <w:p w14:paraId="6BD1525C" w14:textId="04902BFA" w:rsidR="005D7CB2" w:rsidRPr="0076107F" w:rsidRDefault="005D7CB2">
      <w:pPr>
        <w:pStyle w:val="ListParagraph"/>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6107F">
        <w:rPr>
          <w:rFonts w:ascii="Sakkal Majalla" w:hAnsi="Sakkal Majalla" w:cs="Sakkal Majalla"/>
          <w:sz w:val="28"/>
          <w:szCs w:val="28"/>
          <w:rtl/>
        </w:rPr>
        <w:t>الملموسية (</w:t>
      </w:r>
      <w:r w:rsidRPr="0076107F">
        <w:rPr>
          <w:rFonts w:ascii="Sakkal Majalla" w:hAnsi="Sakkal Majalla" w:cs="Sakkal Majalla"/>
          <w:sz w:val="28"/>
          <w:szCs w:val="28"/>
        </w:rPr>
        <w:t>Tangibility</w:t>
      </w:r>
      <w:r w:rsidRPr="0076107F">
        <w:rPr>
          <w:rFonts w:ascii="Sakkal Majalla" w:hAnsi="Sakkal Majalla" w:cs="Sakkal Majalla"/>
          <w:sz w:val="28"/>
          <w:szCs w:val="28"/>
          <w:rtl/>
        </w:rPr>
        <w:t xml:space="preserve">) وتشير الملموسية إلى العناصر المادية والمرئية في تقديم الخدمة الصحية، مثل نظافة المستشفى، حالة المرافق الطبية، وجودة الأجهزة الطبية. تُعد الملموسية أول ما يلاحظه المرضى </w:t>
      </w:r>
      <w:r w:rsidRPr="0076107F">
        <w:rPr>
          <w:rFonts w:ascii="Sakkal Majalla" w:hAnsi="Sakkal Majalla" w:cs="Sakkal Majalla"/>
          <w:sz w:val="28"/>
          <w:szCs w:val="28"/>
          <w:rtl/>
        </w:rPr>
        <w:lastRenderedPageBreak/>
        <w:t>عند وصولهم إلى المستشفى، ولها تأثير كبير على انطباعاتهم الأولية. نظرًا لأهمية المرافق الصحية والأدوات الطبية في تقديم الرعاية، فإن الاهتمام بتحديثها وصيانتها يعزز من رضا المرضى.</w:t>
      </w:r>
    </w:p>
    <w:p w14:paraId="17176E75" w14:textId="6FAA0FB6" w:rsidR="005D7CB2" w:rsidRPr="0076107F" w:rsidRDefault="005D7CB2">
      <w:pPr>
        <w:pStyle w:val="ListParagraph"/>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6107F">
        <w:rPr>
          <w:rFonts w:ascii="Sakkal Majalla" w:hAnsi="Sakkal Majalla" w:cs="Sakkal Majalla"/>
          <w:sz w:val="28"/>
          <w:szCs w:val="28"/>
          <w:rtl/>
        </w:rPr>
        <w:t>الاعتمادية (</w:t>
      </w:r>
      <w:r w:rsidRPr="0076107F">
        <w:rPr>
          <w:rFonts w:ascii="Sakkal Majalla" w:hAnsi="Sakkal Majalla" w:cs="Sakkal Majalla"/>
          <w:sz w:val="28"/>
          <w:szCs w:val="28"/>
        </w:rPr>
        <w:t>Reliability</w:t>
      </w:r>
      <w:r w:rsidRPr="0076107F">
        <w:rPr>
          <w:rFonts w:ascii="Sakkal Majalla" w:hAnsi="Sakkal Majalla" w:cs="Sakkal Majalla"/>
          <w:sz w:val="28"/>
          <w:szCs w:val="28"/>
          <w:rtl/>
        </w:rPr>
        <w:t>) و تتمثل الاعتمادية في قدرة المستشفى على تقديم الخدمات الصحية بشكل موثوق ودقيق في كل مرة. يتعلق هذا البعد بثقة المرضى في قدرة المستشفى على تقديم الرعاية المطلوبة دون أخطاء، وبمستوى عالٍ من الجودة. ترتبط الاعتمادية بجوانب متعددة مثل دقة التشخيص، والالتزام بالمواعيد، والقدرة على توفير العلاجات المناسبة. تعتبر الاعتمادية عنصرًا حاسمًا في تعزيز رضا المرضى وإحساسهم بالأمان.</w:t>
      </w:r>
    </w:p>
    <w:p w14:paraId="4C6A7289" w14:textId="6C01E924" w:rsidR="005D7CB2" w:rsidRPr="0076107F" w:rsidRDefault="005D7CB2">
      <w:pPr>
        <w:pStyle w:val="ListParagraph"/>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6107F">
        <w:rPr>
          <w:rFonts w:ascii="Sakkal Majalla" w:hAnsi="Sakkal Majalla" w:cs="Sakkal Majalla"/>
          <w:sz w:val="28"/>
          <w:szCs w:val="28"/>
          <w:rtl/>
        </w:rPr>
        <w:t>الأمان (</w:t>
      </w:r>
      <w:r w:rsidRPr="0076107F">
        <w:rPr>
          <w:rFonts w:ascii="Sakkal Majalla" w:hAnsi="Sakkal Majalla" w:cs="Sakkal Majalla"/>
          <w:sz w:val="28"/>
          <w:szCs w:val="28"/>
        </w:rPr>
        <w:t>Safety</w:t>
      </w:r>
      <w:r w:rsidRPr="0076107F">
        <w:rPr>
          <w:rFonts w:ascii="Sakkal Majalla" w:hAnsi="Sakkal Majalla" w:cs="Sakkal Majalla"/>
          <w:sz w:val="28"/>
          <w:szCs w:val="28"/>
          <w:rtl/>
        </w:rPr>
        <w:t>) و يشمل الأمان جميع الإجراءات والتدابير التي تتخذها المستشفيات لضمان سلامة المرضى وحمايتهم من الأخطار والمضاعفات. يشمل ذلك التدابير الوقائية، وإجراءات مكافحة العدوى، والسلامة الدوائية، وسلامة الإجراءات الطبية. يساهم الشعور بالأمان في زيادة ثقة المرضى بالخدمات المقدمة، وبالتالي رفع مستوى رضاهم.</w:t>
      </w:r>
    </w:p>
    <w:p w14:paraId="6FEF8D0B" w14:textId="056E9FC7" w:rsidR="005D7CB2" w:rsidRPr="0076107F" w:rsidRDefault="005D7CB2">
      <w:pPr>
        <w:pStyle w:val="ListParagraph"/>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76107F">
        <w:rPr>
          <w:rFonts w:ascii="Sakkal Majalla" w:hAnsi="Sakkal Majalla" w:cs="Sakkal Majalla"/>
          <w:sz w:val="28"/>
          <w:szCs w:val="28"/>
          <w:rtl/>
        </w:rPr>
        <w:t>الاستجابة (</w:t>
      </w:r>
      <w:r w:rsidRPr="0076107F">
        <w:rPr>
          <w:rFonts w:ascii="Sakkal Majalla" w:hAnsi="Sakkal Majalla" w:cs="Sakkal Majalla"/>
          <w:sz w:val="28"/>
          <w:szCs w:val="28"/>
        </w:rPr>
        <w:t>Responsiveness</w:t>
      </w:r>
      <w:r w:rsidRPr="0076107F">
        <w:rPr>
          <w:rFonts w:ascii="Sakkal Majalla" w:hAnsi="Sakkal Majalla" w:cs="Sakkal Majalla"/>
          <w:sz w:val="28"/>
          <w:szCs w:val="28"/>
          <w:rtl/>
        </w:rPr>
        <w:t>)  وتشير الاستجابة إلى سرعة وكفاءة العاملين في المستشفى في تلبية احتياجات المرضى والتفاعل مع طلباتهم. يتعلق هذا البعد بمدى قدرة المستشفى على الاستجابة السريعة لشكاوى المرضى، وتوفير المعلومات اللازمة، وتقديم الرعاية في الوقت المناسب. يُعد هذا البعد مهمًا في تحسين تجربة المريض وزيادة مستوى الرضا.</w:t>
      </w:r>
    </w:p>
    <w:p w14:paraId="04CA274F" w14:textId="375F6117" w:rsidR="005D7CB2" w:rsidRPr="0076107F" w:rsidRDefault="005D7CB2">
      <w:pPr>
        <w:pStyle w:val="ListParagraph"/>
        <w:numPr>
          <w:ilvl w:val="0"/>
          <w:numId w:val="53"/>
        </w:numPr>
        <w:spacing w:before="100" w:beforeAutospacing="1" w:after="100" w:afterAutospacing="1" w:line="360" w:lineRule="auto"/>
        <w:ind w:left="423"/>
        <w:jc w:val="both"/>
        <w:rPr>
          <w:rFonts w:ascii="Sakkal Majalla" w:hAnsi="Sakkal Majalla" w:cs="Sakkal Majalla"/>
          <w:rtl/>
        </w:rPr>
      </w:pPr>
      <w:r w:rsidRPr="0076107F">
        <w:rPr>
          <w:rFonts w:ascii="Sakkal Majalla" w:hAnsi="Sakkal Majalla" w:cs="Sakkal Majalla"/>
          <w:sz w:val="28"/>
          <w:szCs w:val="28"/>
          <w:rtl/>
        </w:rPr>
        <w:t>التعاطف (</w:t>
      </w:r>
      <w:r w:rsidRPr="0076107F">
        <w:rPr>
          <w:rFonts w:ascii="Sakkal Majalla" w:hAnsi="Sakkal Majalla" w:cs="Sakkal Majalla"/>
          <w:sz w:val="28"/>
          <w:szCs w:val="28"/>
        </w:rPr>
        <w:t>Empathy</w:t>
      </w:r>
      <w:r w:rsidRPr="0076107F">
        <w:rPr>
          <w:rFonts w:ascii="Sakkal Majalla" w:hAnsi="Sakkal Majalla" w:cs="Sakkal Majalla"/>
          <w:sz w:val="28"/>
          <w:szCs w:val="28"/>
          <w:rtl/>
        </w:rPr>
        <w:t>)  والتعاطف يعبر عن مدى اهتمام العاملين في المستشفى بالمرضى، وتفهمهم لاحتياجاتهم النفسية والعاطفية. يتضمن هذا البعد طريقة تعامل الأطباء والممرضين مع المرضى، والاحترام المتبادل، والاستماع الجيد لمشاكلهم الصحية. يساهم التعاطف في تحسين العلاقة بين المرضى والعاملين في المستشفى، ويؤدي إلى تحسين تجربة المريض وزيادة رضاهم.</w:t>
      </w:r>
    </w:p>
    <w:p w14:paraId="15EBB818" w14:textId="629AC468" w:rsidR="0076107F" w:rsidRDefault="00246879" w:rsidP="0076107F">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2.11.1 </w:t>
      </w:r>
      <w:r w:rsidR="005739A4" w:rsidRPr="002613E2">
        <w:rPr>
          <w:rFonts w:ascii="Sakkal Majalla" w:hAnsi="Sakkal Majalla" w:cs="Sakkal Majalla"/>
          <w:b/>
          <w:bCs/>
          <w:sz w:val="28"/>
          <w:szCs w:val="28"/>
          <w:rtl/>
        </w:rPr>
        <w:t>رضا المرضى</w:t>
      </w:r>
      <w:r w:rsidR="005739A4" w:rsidRPr="002613E2">
        <w:rPr>
          <w:rFonts w:ascii="Sakkal Majalla" w:hAnsi="Sakkal Majalla" w:cs="Sakkal Majalla"/>
          <w:sz w:val="28"/>
          <w:szCs w:val="28"/>
          <w:rtl/>
        </w:rPr>
        <w:t xml:space="preserve"> </w:t>
      </w:r>
    </w:p>
    <w:p w14:paraId="54E0F368" w14:textId="41AFF235" w:rsidR="005D7CB2" w:rsidRPr="002613E2" w:rsidRDefault="005739A4" w:rsidP="0076107F">
      <w:pPr>
        <w:spacing w:before="100" w:beforeAutospacing="1" w:after="100" w:afterAutospacing="1" w:line="360" w:lineRule="auto"/>
        <w:ind w:firstLine="720"/>
        <w:jc w:val="both"/>
        <w:rPr>
          <w:rFonts w:ascii="Sakkal Majalla" w:hAnsi="Sakkal Majalla" w:cs="Sakkal Majalla"/>
          <w:rtl/>
        </w:rPr>
      </w:pPr>
      <w:r w:rsidRPr="002613E2">
        <w:rPr>
          <w:rFonts w:ascii="Sakkal Majalla" w:hAnsi="Sakkal Majalla" w:cs="Sakkal Majalla"/>
          <w:sz w:val="28"/>
          <w:szCs w:val="28"/>
          <w:rtl/>
        </w:rPr>
        <w:t xml:space="preserve">هو مستوى التقييم الذي يعبر عنه المرضى بشأن تجربتهم مع خدمات الرعاية الصحية المقدمة لهم. يشمل رضا المرضى جميع جوانب تجربتهم، بدءًا من سهولة الوصول إلى الرعاية الصحية، جودة </w:t>
      </w:r>
      <w:r w:rsidRPr="002613E2">
        <w:rPr>
          <w:rFonts w:ascii="Sakkal Majalla" w:hAnsi="Sakkal Majalla" w:cs="Sakkal Majalla"/>
          <w:sz w:val="28"/>
          <w:szCs w:val="28"/>
          <w:rtl/>
        </w:rPr>
        <w:lastRenderedPageBreak/>
        <w:t>الخدمات المقدمة، تعامل الطاقم الطبي، وحتى بيئة المستشفى أو المركز الصحي. يعتبر رضا المرضى مؤشرًا حيويًا على جودة الرعاية الصحية وفعالية النظام الصحي.</w:t>
      </w:r>
    </w:p>
    <w:p w14:paraId="2E715580" w14:textId="405812D1" w:rsidR="00D22171" w:rsidRPr="00246879" w:rsidRDefault="00246879" w:rsidP="00246879">
      <w:pPr>
        <w:outlineLvl w:val="1"/>
        <w:rPr>
          <w:rFonts w:ascii="Sakkal Majalla" w:hAnsi="Sakkal Majalla" w:cs="Sakkal Majalla"/>
          <w:b/>
          <w:bCs/>
          <w:sz w:val="36"/>
          <w:szCs w:val="36"/>
          <w:rtl/>
        </w:rPr>
      </w:pPr>
      <w:bookmarkStart w:id="38" w:name="_Toc169790502"/>
      <w:bookmarkStart w:id="39" w:name="_Toc170717408"/>
      <w:bookmarkStart w:id="40" w:name="_Toc172826570"/>
      <w:r>
        <w:rPr>
          <w:rFonts w:ascii="Sakkal Majalla" w:hAnsi="Sakkal Majalla" w:cs="Sakkal Majalla" w:hint="cs"/>
          <w:b/>
          <w:bCs/>
          <w:sz w:val="36"/>
          <w:szCs w:val="36"/>
          <w:rtl/>
        </w:rPr>
        <w:t xml:space="preserve">12.1 </w:t>
      </w:r>
      <w:r w:rsidR="00D22171" w:rsidRPr="00246879">
        <w:rPr>
          <w:rFonts w:ascii="Sakkal Majalla" w:hAnsi="Sakkal Majalla" w:cs="Sakkal Majalla"/>
          <w:b/>
          <w:bCs/>
          <w:sz w:val="36"/>
          <w:szCs w:val="36"/>
          <w:rtl/>
        </w:rPr>
        <w:t>المنهجية وطرق البحث</w:t>
      </w:r>
      <w:r w:rsidR="00A74F76" w:rsidRPr="00246879">
        <w:rPr>
          <w:rFonts w:ascii="Sakkal Majalla" w:hAnsi="Sakkal Majalla" w:cs="Sakkal Majalla"/>
          <w:b/>
          <w:bCs/>
          <w:sz w:val="36"/>
          <w:szCs w:val="36"/>
          <w:rtl/>
        </w:rPr>
        <w:t>:</w:t>
      </w:r>
      <w:bookmarkEnd w:id="38"/>
      <w:bookmarkEnd w:id="39"/>
      <w:bookmarkEnd w:id="40"/>
    </w:p>
    <w:p w14:paraId="1F3454E9" w14:textId="77777777" w:rsidR="00053122" w:rsidRPr="002613E2" w:rsidRDefault="00053122" w:rsidP="0076107F">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2613E2" w:rsidRDefault="00053122" w:rsidP="0076107F">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5B16EEFE" w14:textId="7E1C937F" w:rsidR="00053122" w:rsidRPr="00246879" w:rsidRDefault="00246879" w:rsidP="00246879">
      <w:pPr>
        <w:outlineLvl w:val="1"/>
        <w:rPr>
          <w:rFonts w:ascii="Sakkal Majalla" w:hAnsi="Sakkal Majalla" w:cs="Sakkal Majalla"/>
          <w:b/>
          <w:bCs/>
          <w:sz w:val="36"/>
          <w:szCs w:val="36"/>
          <w:rtl/>
        </w:rPr>
      </w:pPr>
      <w:bookmarkStart w:id="41" w:name="_Toc169790503"/>
      <w:bookmarkStart w:id="42" w:name="_Toc170717409"/>
      <w:bookmarkStart w:id="43" w:name="_Toc172826571"/>
      <w:r>
        <w:rPr>
          <w:rFonts w:ascii="Sakkal Majalla" w:hAnsi="Sakkal Majalla" w:cs="Sakkal Majalla" w:hint="cs"/>
          <w:b/>
          <w:bCs/>
          <w:sz w:val="36"/>
          <w:szCs w:val="36"/>
          <w:rtl/>
        </w:rPr>
        <w:t xml:space="preserve">13.1 </w:t>
      </w:r>
      <w:r w:rsidR="00053122" w:rsidRPr="00246879">
        <w:rPr>
          <w:rFonts w:ascii="Sakkal Majalla" w:hAnsi="Sakkal Majalla" w:cs="Sakkal Majalla"/>
          <w:b/>
          <w:bCs/>
          <w:sz w:val="36"/>
          <w:szCs w:val="36"/>
          <w:rtl/>
        </w:rPr>
        <w:t>مصادر جمع البيانات</w:t>
      </w:r>
      <w:bookmarkEnd w:id="41"/>
      <w:bookmarkEnd w:id="42"/>
      <w:bookmarkEnd w:id="43"/>
      <w:r w:rsidR="00053122" w:rsidRPr="00246879">
        <w:rPr>
          <w:rFonts w:ascii="Sakkal Majalla" w:hAnsi="Sakkal Majalla" w:cs="Sakkal Majalla"/>
          <w:b/>
          <w:bCs/>
          <w:sz w:val="36"/>
          <w:szCs w:val="36"/>
          <w:rtl/>
        </w:rPr>
        <w:t xml:space="preserve"> </w:t>
      </w:r>
    </w:p>
    <w:p w14:paraId="149AA2FA" w14:textId="3758FCD0" w:rsidR="00ED5888" w:rsidRPr="002613E2" w:rsidRDefault="00246879" w:rsidP="002613E2">
      <w:pPr>
        <w:spacing w:before="100" w:beforeAutospacing="1" w:after="100" w:afterAutospacing="1" w:line="360" w:lineRule="auto"/>
        <w:jc w:val="both"/>
        <w:rPr>
          <w:rFonts w:ascii="Sakkal Majalla" w:hAnsi="Sakkal Majalla" w:cs="Sakkal Majalla"/>
          <w:b/>
          <w:bCs/>
          <w:szCs w:val="28"/>
          <w:rtl/>
        </w:rPr>
      </w:pPr>
      <w:r>
        <w:rPr>
          <w:rFonts w:ascii="Sakkal Majalla" w:hAnsi="Sakkal Majalla" w:cs="Sakkal Majalla" w:hint="cs"/>
          <w:b/>
          <w:bCs/>
          <w:szCs w:val="28"/>
          <w:rtl/>
        </w:rPr>
        <w:t xml:space="preserve">1.13.1 </w:t>
      </w:r>
      <w:r w:rsidR="00ED5888" w:rsidRPr="002613E2">
        <w:rPr>
          <w:rFonts w:ascii="Sakkal Majalla" w:hAnsi="Sakkal Majalla" w:cs="Sakkal Majalla"/>
          <w:b/>
          <w:bCs/>
          <w:szCs w:val="28"/>
          <w:rtl/>
        </w:rPr>
        <w:t>أولا: المصادر الثانوية:</w:t>
      </w:r>
    </w:p>
    <w:p w14:paraId="0B6B1742" w14:textId="77777777" w:rsidR="00ED5888" w:rsidRPr="002613E2" w:rsidRDefault="00ED5888" w:rsidP="002613E2">
      <w:pPr>
        <w:spacing w:before="100" w:beforeAutospacing="1" w:after="100" w:afterAutospacing="1" w:line="360" w:lineRule="auto"/>
        <w:jc w:val="both"/>
        <w:rPr>
          <w:rFonts w:ascii="Sakkal Majalla" w:hAnsi="Sakkal Majalla" w:cs="Sakkal Majalla"/>
          <w:szCs w:val="28"/>
          <w:rtl/>
        </w:rPr>
      </w:pPr>
      <w:r w:rsidRPr="002613E2">
        <w:rPr>
          <w:rFonts w:ascii="Sakkal Majalla" w:hAnsi="Sakkal Majalla" w:cs="Sakkal Majalla"/>
          <w:b/>
          <w:bCs/>
          <w:szCs w:val="28"/>
          <w:rtl/>
        </w:rPr>
        <w:t xml:space="preserve"> </w:t>
      </w:r>
      <w:r w:rsidRPr="002613E2">
        <w:rPr>
          <w:rFonts w:ascii="Sakkal Majalla" w:hAnsi="Sakkal Majalla" w:cs="Sakkal Majalla"/>
          <w:szCs w:val="28"/>
          <w:rtl/>
        </w:rPr>
        <w:tab/>
        <w:t>سعى الباحث في القيام بجمع المعلومات التي يحتاجها لإجراء هذه الدراسة بالعودة الى المصادر، والمتمثلة في الكتب والبحوث العربية والأجنبية المتعلقة بمتغيراتها.</w:t>
      </w:r>
    </w:p>
    <w:p w14:paraId="2667E890" w14:textId="35396D78" w:rsidR="00ED5888" w:rsidRPr="002613E2" w:rsidRDefault="00246879" w:rsidP="002613E2">
      <w:pPr>
        <w:spacing w:before="100" w:beforeAutospacing="1" w:after="100" w:afterAutospacing="1" w:line="360" w:lineRule="auto"/>
        <w:jc w:val="both"/>
        <w:rPr>
          <w:rFonts w:ascii="Sakkal Majalla" w:hAnsi="Sakkal Majalla" w:cs="Sakkal Majalla"/>
          <w:b/>
          <w:bCs/>
          <w:szCs w:val="28"/>
          <w:rtl/>
        </w:rPr>
      </w:pPr>
      <w:r>
        <w:rPr>
          <w:rFonts w:ascii="Sakkal Majalla" w:hAnsi="Sakkal Majalla" w:cs="Sakkal Majalla" w:hint="cs"/>
          <w:b/>
          <w:bCs/>
          <w:szCs w:val="28"/>
          <w:rtl/>
        </w:rPr>
        <w:t xml:space="preserve">2.13.1 </w:t>
      </w:r>
      <w:r w:rsidR="00ED5888" w:rsidRPr="002613E2">
        <w:rPr>
          <w:rFonts w:ascii="Sakkal Majalla" w:hAnsi="Sakkal Majalla" w:cs="Sakkal Majalla"/>
          <w:b/>
          <w:bCs/>
          <w:szCs w:val="28"/>
          <w:rtl/>
        </w:rPr>
        <w:t xml:space="preserve">ثانيا: المصادر الأولية: </w:t>
      </w:r>
    </w:p>
    <w:p w14:paraId="7B51AEE1" w14:textId="6842A92D" w:rsidR="00ED5888" w:rsidRPr="002613E2" w:rsidRDefault="00ED5888" w:rsidP="0076107F">
      <w:pPr>
        <w:spacing w:before="100" w:beforeAutospacing="1" w:after="100" w:afterAutospacing="1" w:line="360" w:lineRule="auto"/>
        <w:ind w:firstLine="720"/>
        <w:jc w:val="both"/>
        <w:rPr>
          <w:rFonts w:ascii="Sakkal Majalla" w:hAnsi="Sakkal Majalla" w:cs="Sakkal Majalla"/>
          <w:szCs w:val="28"/>
          <w:rtl/>
        </w:rPr>
      </w:pPr>
      <w:r w:rsidRPr="002613E2">
        <w:rPr>
          <w:rFonts w:ascii="Sakkal Majalla" w:hAnsi="Sakkal Majalla" w:cs="Sakkal Majalla"/>
          <w:szCs w:val="28"/>
          <w:rtl/>
        </w:rPr>
        <w:t xml:space="preserve">سيتم اعتماد الباحث في الحصول على البيانات الأولية الاستبانة والتي تم تطويرها لهذا الغرض بعد مراجعة العديد من الدراسات السابقة، وتضمنت الاستبانة عددا من الفقرات التي تساعد في الإجابة </w:t>
      </w:r>
      <w:r w:rsidRPr="002613E2">
        <w:rPr>
          <w:rFonts w:ascii="Sakkal Majalla" w:hAnsi="Sakkal Majalla" w:cs="Sakkal Majalla"/>
          <w:szCs w:val="28"/>
          <w:rtl/>
        </w:rPr>
        <w:lastRenderedPageBreak/>
        <w:t xml:space="preserve">عن أسئلة الدراسة وتحقيق أهدافها، كما تعكس متغيرات الدراسة، المتغير المستقل </w:t>
      </w:r>
      <w:r w:rsidR="004219B8" w:rsidRPr="002613E2">
        <w:rPr>
          <w:rFonts w:ascii="Sakkal Majalla" w:eastAsia="Times New Roman" w:hAnsi="Sakkal Majalla" w:cs="Sakkal Majalla"/>
          <w:kern w:val="0"/>
          <w:sz w:val="28"/>
          <w:szCs w:val="28"/>
          <w:rtl/>
        </w:rPr>
        <w:t>أثر جودة الخدمة الصحية بابعادها ( الملموسية ،الاعتمادية ،الأمان، الاستجابة، التعاطف ).</w:t>
      </w:r>
      <w:r w:rsidR="004219B8" w:rsidRPr="002613E2">
        <w:rPr>
          <w:rFonts w:ascii="Sakkal Majalla" w:eastAsia="Calibri" w:hAnsi="Sakkal Majalla" w:cs="Sakkal Majalla"/>
          <w:kern w:val="0"/>
          <w:sz w:val="28"/>
          <w:szCs w:val="28"/>
          <w:rtl/>
          <w14:ligatures w14:val="none"/>
        </w:rPr>
        <w:t xml:space="preserve">  </w:t>
      </w:r>
      <w:r w:rsidR="000E10CA" w:rsidRPr="002613E2">
        <w:rPr>
          <w:rFonts w:ascii="Sakkal Majalla" w:eastAsia="Calibri" w:hAnsi="Sakkal Majalla" w:cs="Sakkal Majalla"/>
          <w:kern w:val="0"/>
          <w:sz w:val="28"/>
          <w:szCs w:val="28"/>
          <w:rtl/>
          <w14:ligatures w14:val="none"/>
        </w:rPr>
        <w:t>و</w:t>
      </w:r>
      <w:r w:rsidR="000E10CA" w:rsidRPr="002613E2">
        <w:rPr>
          <w:rFonts w:ascii="Sakkal Majalla" w:hAnsi="Sakkal Majalla" w:cs="Sakkal Majalla"/>
          <w:szCs w:val="28"/>
          <w:rtl/>
        </w:rPr>
        <w:t xml:space="preserve"> المتغير التابع</w:t>
      </w:r>
      <w:bookmarkStart w:id="44" w:name="_Hlk170600560"/>
      <w:r w:rsidR="004219B8" w:rsidRPr="002613E2">
        <w:rPr>
          <w:rFonts w:ascii="Sakkal Majalla" w:eastAsia="Calibri" w:hAnsi="Sakkal Majalla" w:cs="Sakkal Majalla"/>
          <w:kern w:val="0"/>
          <w:sz w:val="28"/>
          <w:szCs w:val="28"/>
          <w:rtl/>
          <w14:ligatures w14:val="none"/>
        </w:rPr>
        <w:t xml:space="preserve">  رضا المرضى فى  المستشفيات الحكومية في المملكة العربية السعودية</w:t>
      </w:r>
      <w:r w:rsidR="000E10CA" w:rsidRPr="002613E2">
        <w:rPr>
          <w:rFonts w:ascii="Sakkal Majalla" w:hAnsi="Sakkal Majalla" w:cs="Sakkal Majalla"/>
          <w:szCs w:val="28"/>
          <w:rtl/>
        </w:rPr>
        <w:t>.</w:t>
      </w:r>
      <w:bookmarkEnd w:id="44"/>
    </w:p>
    <w:p w14:paraId="4CE9E48B" w14:textId="006A73CA" w:rsidR="00D22171" w:rsidRPr="00246879" w:rsidRDefault="00246879" w:rsidP="00246879">
      <w:pPr>
        <w:outlineLvl w:val="1"/>
        <w:rPr>
          <w:rFonts w:ascii="Sakkal Majalla" w:hAnsi="Sakkal Majalla" w:cs="Sakkal Majalla"/>
          <w:b/>
          <w:bCs/>
          <w:sz w:val="36"/>
          <w:szCs w:val="36"/>
          <w:rtl/>
        </w:rPr>
      </w:pPr>
      <w:bookmarkStart w:id="45" w:name="_Toc169790504"/>
      <w:bookmarkStart w:id="46" w:name="_Toc170717410"/>
      <w:bookmarkStart w:id="47" w:name="_Toc172826572"/>
      <w:r>
        <w:rPr>
          <w:rFonts w:ascii="Sakkal Majalla" w:hAnsi="Sakkal Majalla" w:cs="Sakkal Majalla" w:hint="cs"/>
          <w:b/>
          <w:bCs/>
          <w:sz w:val="36"/>
          <w:szCs w:val="36"/>
          <w:rtl/>
        </w:rPr>
        <w:t xml:space="preserve">14.1 </w:t>
      </w:r>
      <w:r w:rsidR="00D22171" w:rsidRPr="00246879">
        <w:rPr>
          <w:rFonts w:ascii="Sakkal Majalla" w:hAnsi="Sakkal Majalla" w:cs="Sakkal Majalla"/>
          <w:b/>
          <w:bCs/>
          <w:sz w:val="36"/>
          <w:szCs w:val="36"/>
          <w:rtl/>
        </w:rPr>
        <w:t xml:space="preserve">أدوات الدراسة </w:t>
      </w:r>
      <w:r w:rsidR="00A74F76" w:rsidRPr="00246879">
        <w:rPr>
          <w:rFonts w:ascii="Sakkal Majalla" w:hAnsi="Sakkal Majalla" w:cs="Sakkal Majalla"/>
          <w:b/>
          <w:bCs/>
          <w:sz w:val="36"/>
          <w:szCs w:val="36"/>
          <w:rtl/>
        </w:rPr>
        <w:t>:</w:t>
      </w:r>
      <w:bookmarkEnd w:id="45"/>
      <w:bookmarkEnd w:id="46"/>
      <w:bookmarkEnd w:id="47"/>
    </w:p>
    <w:p w14:paraId="0CD9662B" w14:textId="59A3B82C" w:rsidR="0084698B" w:rsidRDefault="00ED5888" w:rsidP="0076107F">
      <w:pPr>
        <w:spacing w:before="100" w:beforeAutospacing="1" w:after="100" w:afterAutospacing="1" w:line="360" w:lineRule="auto"/>
        <w:ind w:firstLine="720"/>
        <w:jc w:val="both"/>
        <w:rPr>
          <w:rFonts w:ascii="Sakkal Majalla" w:hAnsi="Sakkal Majalla" w:cs="Sakkal Majalla"/>
          <w:sz w:val="28"/>
          <w:szCs w:val="28"/>
          <w:rtl/>
        </w:rPr>
      </w:pPr>
      <w:bookmarkStart w:id="48" w:name="_Toc169790505"/>
      <w:r w:rsidRPr="002613E2">
        <w:rPr>
          <w:rFonts w:ascii="Sakkal Majalla" w:hAnsi="Sakkal Majalla" w:cs="Sakkal Majalla"/>
          <w:sz w:val="28"/>
          <w:szCs w:val="28"/>
          <w:rtl/>
        </w:rPr>
        <w:t>سيتم إعداد الاستبانة الإلكترونية اعتماداً على البحث في الأدبيات السابقة والمتعلقة بموضوع الدراسة الحالية لمعرفة .</w:t>
      </w:r>
    </w:p>
    <w:p w14:paraId="466A5D0B" w14:textId="1040A1AE" w:rsidR="00D22171" w:rsidRPr="00246879" w:rsidRDefault="00246879" w:rsidP="00246879">
      <w:pPr>
        <w:outlineLvl w:val="1"/>
        <w:rPr>
          <w:rFonts w:ascii="Sakkal Majalla" w:hAnsi="Sakkal Majalla" w:cs="Sakkal Majalla"/>
          <w:b/>
          <w:bCs/>
          <w:sz w:val="36"/>
          <w:szCs w:val="36"/>
          <w:rtl/>
        </w:rPr>
      </w:pPr>
      <w:bookmarkStart w:id="49" w:name="_Toc170717411"/>
      <w:bookmarkStart w:id="50" w:name="_Toc172826573"/>
      <w:r>
        <w:rPr>
          <w:rFonts w:ascii="Sakkal Majalla" w:hAnsi="Sakkal Majalla" w:cs="Sakkal Majalla" w:hint="cs"/>
          <w:b/>
          <w:bCs/>
          <w:sz w:val="36"/>
          <w:szCs w:val="36"/>
          <w:rtl/>
        </w:rPr>
        <w:t xml:space="preserve">15.1 </w:t>
      </w:r>
      <w:r w:rsidR="00A74F76" w:rsidRPr="00246879">
        <w:rPr>
          <w:rFonts w:ascii="Sakkal Majalla" w:hAnsi="Sakkal Majalla" w:cs="Sakkal Majalla"/>
          <w:b/>
          <w:bCs/>
          <w:sz w:val="36"/>
          <w:szCs w:val="36"/>
          <w:rtl/>
        </w:rPr>
        <w:t>حدود</w:t>
      </w:r>
      <w:r w:rsidR="00D22171" w:rsidRPr="00246879">
        <w:rPr>
          <w:rFonts w:ascii="Sakkal Majalla" w:hAnsi="Sakkal Majalla" w:cs="Sakkal Majalla"/>
          <w:b/>
          <w:bCs/>
          <w:sz w:val="36"/>
          <w:szCs w:val="36"/>
          <w:rtl/>
        </w:rPr>
        <w:t xml:space="preserve"> الدراسة</w:t>
      </w:r>
      <w:r w:rsidR="00A74F76" w:rsidRPr="00246879">
        <w:rPr>
          <w:rFonts w:ascii="Sakkal Majalla" w:hAnsi="Sakkal Majalla" w:cs="Sakkal Majalla"/>
          <w:b/>
          <w:bCs/>
          <w:sz w:val="36"/>
          <w:szCs w:val="36"/>
          <w:rtl/>
        </w:rPr>
        <w:t>:</w:t>
      </w:r>
      <w:bookmarkEnd w:id="48"/>
      <w:bookmarkEnd w:id="49"/>
      <w:bookmarkEnd w:id="50"/>
    </w:p>
    <w:p w14:paraId="08A00B74" w14:textId="4F3A6AC3" w:rsidR="000E10CA" w:rsidRPr="0076107F" w:rsidRDefault="00ED5888">
      <w:pPr>
        <w:pStyle w:val="ListParagraph"/>
        <w:numPr>
          <w:ilvl w:val="0"/>
          <w:numId w:val="52"/>
        </w:numPr>
        <w:tabs>
          <w:tab w:val="right" w:pos="1096"/>
        </w:tabs>
        <w:spacing w:before="100" w:beforeAutospacing="1" w:after="100" w:afterAutospacing="1" w:line="360" w:lineRule="auto"/>
        <w:jc w:val="both"/>
        <w:rPr>
          <w:rFonts w:ascii="Sakkal Majalla" w:eastAsia="Calibri" w:hAnsi="Sakkal Majalla" w:cs="Sakkal Majalla"/>
          <w:kern w:val="0"/>
          <w:sz w:val="28"/>
          <w:szCs w:val="28"/>
        </w:rPr>
      </w:pPr>
      <w:r w:rsidRPr="0076107F">
        <w:rPr>
          <w:rFonts w:ascii="Sakkal Majalla" w:eastAsia="Calibri" w:hAnsi="Sakkal Majalla" w:cs="Sakkal Majalla"/>
          <w:b/>
          <w:bCs/>
          <w:kern w:val="0"/>
          <w:sz w:val="28"/>
          <w:szCs w:val="28"/>
          <w:rtl/>
        </w:rPr>
        <w:t>حدود موضوعية</w:t>
      </w:r>
      <w:r w:rsidRPr="0076107F">
        <w:rPr>
          <w:rFonts w:ascii="Sakkal Majalla" w:eastAsia="Calibri" w:hAnsi="Sakkal Majalla" w:cs="Sakkal Majalla"/>
          <w:kern w:val="0"/>
          <w:sz w:val="28"/>
          <w:szCs w:val="28"/>
        </w:rPr>
        <w:t xml:space="preserve">: </w:t>
      </w:r>
      <w:r w:rsidRPr="0076107F">
        <w:rPr>
          <w:rFonts w:ascii="Sakkal Majalla" w:eastAsia="Calibri" w:hAnsi="Sakkal Majalla" w:cs="Sakkal Majalla"/>
          <w:kern w:val="0"/>
          <w:sz w:val="28"/>
          <w:szCs w:val="28"/>
          <w:rtl/>
        </w:rPr>
        <w:t xml:space="preserve"> اقتصرت الدراسة على معرفة </w:t>
      </w:r>
      <w:r w:rsidR="00A31A72" w:rsidRPr="0076107F">
        <w:rPr>
          <w:rFonts w:ascii="Sakkal Majalla" w:eastAsia="Calibri" w:hAnsi="Sakkal Majalla" w:cs="Sakkal Majalla"/>
          <w:kern w:val="0"/>
          <w:sz w:val="28"/>
          <w:szCs w:val="28"/>
          <w:rtl/>
        </w:rPr>
        <w:t xml:space="preserve"> </w:t>
      </w:r>
      <w:r w:rsidR="004219B8" w:rsidRPr="0076107F">
        <w:rPr>
          <w:rFonts w:ascii="Sakkal Majalla" w:eastAsia="Calibri" w:hAnsi="Sakkal Majalla" w:cs="Sakkal Majalla"/>
          <w:kern w:val="0"/>
          <w:sz w:val="28"/>
          <w:szCs w:val="28"/>
          <w:rtl/>
        </w:rPr>
        <w:t xml:space="preserve">أثر جودة الخدمة الصحية بابعادها ( الملموسية ،الاعتمادية ،الأمان، الاستجابة، التعاطف ) في رضا المرضى </w:t>
      </w:r>
      <w:r w:rsidR="005739A4" w:rsidRPr="0076107F">
        <w:rPr>
          <w:rFonts w:ascii="Sakkal Majalla" w:eastAsia="Calibri" w:hAnsi="Sakkal Majalla" w:cs="Sakkal Majalla"/>
          <w:kern w:val="0"/>
          <w:sz w:val="28"/>
          <w:szCs w:val="28"/>
          <w:rtl/>
        </w:rPr>
        <w:t>.</w:t>
      </w:r>
    </w:p>
    <w:p w14:paraId="6314196A" w14:textId="1DFA3ADF" w:rsidR="00ED5888" w:rsidRPr="0076107F" w:rsidRDefault="00ED5888">
      <w:pPr>
        <w:pStyle w:val="ListParagraph"/>
        <w:numPr>
          <w:ilvl w:val="0"/>
          <w:numId w:val="52"/>
        </w:numPr>
        <w:tabs>
          <w:tab w:val="right" w:pos="1096"/>
        </w:tabs>
        <w:spacing w:before="100" w:beforeAutospacing="1" w:after="100" w:afterAutospacing="1" w:line="360" w:lineRule="auto"/>
        <w:jc w:val="both"/>
        <w:rPr>
          <w:rFonts w:ascii="Sakkal Majalla" w:eastAsia="Calibri" w:hAnsi="Sakkal Majalla" w:cs="Sakkal Majalla"/>
          <w:kern w:val="0"/>
          <w:sz w:val="28"/>
          <w:szCs w:val="28"/>
        </w:rPr>
      </w:pPr>
      <w:r w:rsidRPr="0076107F">
        <w:rPr>
          <w:rFonts w:ascii="Sakkal Majalla" w:eastAsia="Calibri" w:hAnsi="Sakkal Majalla" w:cs="Sakkal Majalla"/>
          <w:b/>
          <w:bCs/>
          <w:kern w:val="0"/>
          <w:sz w:val="28"/>
          <w:szCs w:val="28"/>
          <w:rtl/>
        </w:rPr>
        <w:t>حدود مكانية</w:t>
      </w:r>
      <w:r w:rsidRPr="0076107F">
        <w:rPr>
          <w:rFonts w:ascii="Sakkal Majalla" w:eastAsia="Calibri" w:hAnsi="Sakkal Majalla" w:cs="Sakkal Majalla"/>
          <w:kern w:val="0"/>
          <w:sz w:val="28"/>
          <w:szCs w:val="28"/>
          <w:rtl/>
        </w:rPr>
        <w:t xml:space="preserve">:  </w:t>
      </w:r>
      <w:r w:rsidR="00A86FF7" w:rsidRPr="0076107F">
        <w:rPr>
          <w:rFonts w:ascii="Sakkal Majalla" w:eastAsia="Calibri" w:hAnsi="Sakkal Majalla" w:cs="Sakkal Majalla"/>
          <w:kern w:val="0"/>
          <w:sz w:val="28"/>
          <w:szCs w:val="28"/>
          <w:rtl/>
        </w:rPr>
        <w:t xml:space="preserve">اقتصرت الدراسة على </w:t>
      </w:r>
      <w:r w:rsidRPr="0076107F">
        <w:rPr>
          <w:rFonts w:ascii="Sakkal Majalla" w:eastAsia="Calibri" w:hAnsi="Sakkal Majalla" w:cs="Sakkal Majalla"/>
          <w:kern w:val="0"/>
          <w:sz w:val="28"/>
          <w:szCs w:val="28"/>
          <w:rtl/>
        </w:rPr>
        <w:t xml:space="preserve"> </w:t>
      </w:r>
      <w:r w:rsidR="00F236CB" w:rsidRPr="0076107F">
        <w:rPr>
          <w:rFonts w:ascii="Sakkal Majalla" w:eastAsia="Calibri" w:hAnsi="Sakkal Majalla" w:cs="Sakkal Majalla"/>
          <w:kern w:val="0"/>
          <w:sz w:val="28"/>
          <w:szCs w:val="28"/>
          <w:rtl/>
        </w:rPr>
        <w:t>المستشفيات الحكومية في المملكة العربية السعودية</w:t>
      </w:r>
      <w:r w:rsidRPr="0076107F">
        <w:rPr>
          <w:rFonts w:ascii="Sakkal Majalla" w:eastAsia="Calibri" w:hAnsi="Sakkal Majalla" w:cs="Sakkal Majalla"/>
          <w:kern w:val="0"/>
          <w:sz w:val="28"/>
          <w:szCs w:val="28"/>
          <w:rtl/>
        </w:rPr>
        <w:t xml:space="preserve">. </w:t>
      </w:r>
    </w:p>
    <w:p w14:paraId="13C33B8A" w14:textId="0315DB68" w:rsidR="00A74F76" w:rsidRPr="0076107F" w:rsidRDefault="00ED5888">
      <w:pPr>
        <w:pStyle w:val="ListParagraph"/>
        <w:numPr>
          <w:ilvl w:val="0"/>
          <w:numId w:val="52"/>
        </w:numPr>
        <w:spacing w:before="100" w:beforeAutospacing="1" w:after="100" w:afterAutospacing="1" w:line="360" w:lineRule="auto"/>
        <w:jc w:val="both"/>
        <w:rPr>
          <w:rFonts w:ascii="Sakkal Majalla" w:hAnsi="Sakkal Majalla" w:cs="Sakkal Majalla"/>
          <w:sz w:val="28"/>
          <w:szCs w:val="28"/>
          <w:u w:val="single"/>
        </w:rPr>
      </w:pPr>
      <w:r w:rsidRPr="0076107F">
        <w:rPr>
          <w:rFonts w:ascii="Sakkal Majalla" w:eastAsia="Calibri" w:hAnsi="Sakkal Majalla" w:cs="Sakkal Majalla"/>
          <w:b/>
          <w:bCs/>
          <w:kern w:val="0"/>
          <w:sz w:val="28"/>
          <w:szCs w:val="28"/>
          <w:rtl/>
        </w:rPr>
        <w:t>حدود زمانية</w:t>
      </w:r>
      <w:r w:rsidRPr="0076107F">
        <w:rPr>
          <w:rFonts w:ascii="Sakkal Majalla" w:eastAsia="Calibri" w:hAnsi="Sakkal Majalla" w:cs="Sakkal Majalla"/>
          <w:kern w:val="0"/>
          <w:sz w:val="28"/>
          <w:szCs w:val="28"/>
          <w:rtl/>
        </w:rPr>
        <w:t>: اقتصرت الدراسة خلال العام الدراسى 202</w:t>
      </w:r>
      <w:r w:rsidR="00A86FF7" w:rsidRPr="0076107F">
        <w:rPr>
          <w:rFonts w:ascii="Sakkal Majalla" w:eastAsia="Calibri" w:hAnsi="Sakkal Majalla" w:cs="Sakkal Majalla"/>
          <w:kern w:val="0"/>
          <w:sz w:val="28"/>
          <w:szCs w:val="28"/>
          <w:rtl/>
        </w:rPr>
        <w:t>4</w:t>
      </w:r>
      <w:r w:rsidRPr="0076107F">
        <w:rPr>
          <w:rFonts w:ascii="Sakkal Majalla" w:eastAsia="Calibri" w:hAnsi="Sakkal Majalla" w:cs="Sakkal Majalla"/>
          <w:kern w:val="0"/>
          <w:sz w:val="28"/>
          <w:szCs w:val="28"/>
          <w:rtl/>
        </w:rPr>
        <w:t>م</w:t>
      </w:r>
      <w:r w:rsidRPr="0076107F">
        <w:rPr>
          <w:rFonts w:ascii="Sakkal Majalla" w:eastAsia="Calibri" w:hAnsi="Sakkal Majalla" w:cs="Sakkal Majalla"/>
          <w:b/>
          <w:bCs/>
          <w:kern w:val="0"/>
          <w:sz w:val="28"/>
          <w:szCs w:val="28"/>
          <w:rtl/>
        </w:rPr>
        <w:t>.</w:t>
      </w:r>
    </w:p>
    <w:p w14:paraId="00BB8DEF" w14:textId="77777777" w:rsidR="005739A4" w:rsidRPr="002613E2" w:rsidRDefault="005739A4" w:rsidP="002613E2">
      <w:pPr>
        <w:spacing w:before="100" w:beforeAutospacing="1" w:after="100" w:afterAutospacing="1" w:line="360" w:lineRule="auto"/>
        <w:jc w:val="both"/>
        <w:rPr>
          <w:rFonts w:ascii="Sakkal Majalla" w:hAnsi="Sakkal Majalla" w:cs="Sakkal Majalla"/>
          <w:sz w:val="28"/>
          <w:szCs w:val="28"/>
          <w:u w:val="single"/>
          <w:rtl/>
        </w:rPr>
      </w:pPr>
    </w:p>
    <w:p w14:paraId="1291491B" w14:textId="77777777" w:rsidR="005739A4" w:rsidRPr="002613E2" w:rsidRDefault="005739A4" w:rsidP="002613E2">
      <w:pPr>
        <w:spacing w:before="100" w:beforeAutospacing="1" w:after="100" w:afterAutospacing="1" w:line="360" w:lineRule="auto"/>
        <w:jc w:val="both"/>
        <w:rPr>
          <w:rFonts w:ascii="Sakkal Majalla" w:hAnsi="Sakkal Majalla" w:cs="Sakkal Majalla"/>
          <w:sz w:val="28"/>
          <w:szCs w:val="28"/>
          <w:u w:val="single"/>
          <w:rtl/>
        </w:rPr>
      </w:pPr>
    </w:p>
    <w:p w14:paraId="16CFFBE5" w14:textId="77777777" w:rsidR="0076107F" w:rsidRDefault="0076107F">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1F9322C5" w14:textId="1DD1DB1F" w:rsidR="00AE5DBB" w:rsidRPr="0076107F" w:rsidRDefault="00AE5DBB" w:rsidP="0076107F">
      <w:pPr>
        <w:jc w:val="center"/>
        <w:outlineLvl w:val="0"/>
        <w:rPr>
          <w:rFonts w:ascii="Sakkal Majalla" w:hAnsi="Sakkal Majalla" w:cs="Sakkal Majalla"/>
          <w:b/>
          <w:bCs/>
          <w:sz w:val="40"/>
          <w:szCs w:val="40"/>
          <w:rtl/>
        </w:rPr>
      </w:pPr>
      <w:bookmarkStart w:id="51" w:name="_Toc172826574"/>
      <w:r w:rsidRPr="0076107F">
        <w:rPr>
          <w:rFonts w:ascii="Sakkal Majalla" w:hAnsi="Sakkal Majalla" w:cs="Sakkal Majalla"/>
          <w:b/>
          <w:bCs/>
          <w:sz w:val="40"/>
          <w:szCs w:val="40"/>
          <w:rtl/>
        </w:rPr>
        <w:lastRenderedPageBreak/>
        <w:t xml:space="preserve">الفصل </w:t>
      </w:r>
      <w:r w:rsidR="0076107F" w:rsidRPr="0076107F">
        <w:rPr>
          <w:rFonts w:ascii="Sakkal Majalla" w:hAnsi="Sakkal Majalla" w:cs="Sakkal Majalla" w:hint="cs"/>
          <w:b/>
          <w:bCs/>
          <w:sz w:val="40"/>
          <w:szCs w:val="40"/>
          <w:rtl/>
        </w:rPr>
        <w:t>الثاني</w:t>
      </w:r>
      <w:r w:rsidRPr="0076107F">
        <w:rPr>
          <w:rFonts w:ascii="Sakkal Majalla" w:hAnsi="Sakkal Majalla" w:cs="Sakkal Majalla"/>
          <w:b/>
          <w:bCs/>
          <w:sz w:val="40"/>
          <w:szCs w:val="40"/>
          <w:rtl/>
        </w:rPr>
        <w:t xml:space="preserve">: الاطار </w:t>
      </w:r>
      <w:r w:rsidR="0076107F" w:rsidRPr="0076107F">
        <w:rPr>
          <w:rFonts w:ascii="Sakkal Majalla" w:hAnsi="Sakkal Majalla" w:cs="Sakkal Majalla" w:hint="cs"/>
          <w:b/>
          <w:bCs/>
          <w:sz w:val="40"/>
          <w:szCs w:val="40"/>
          <w:rtl/>
        </w:rPr>
        <w:t>النظري</w:t>
      </w:r>
      <w:bookmarkEnd w:id="51"/>
    </w:p>
    <w:p w14:paraId="6AFD3677" w14:textId="59DB0327" w:rsidR="00AE5DBB" w:rsidRPr="0076107F" w:rsidRDefault="00AE5DBB" w:rsidP="0076107F">
      <w:pPr>
        <w:jc w:val="center"/>
        <w:outlineLvl w:val="1"/>
        <w:rPr>
          <w:rFonts w:ascii="Sakkal Majalla" w:hAnsi="Sakkal Majalla" w:cs="Sakkal Majalla"/>
          <w:b/>
          <w:bCs/>
          <w:sz w:val="36"/>
          <w:szCs w:val="36"/>
          <w:rtl/>
        </w:rPr>
      </w:pPr>
      <w:bookmarkStart w:id="52" w:name="_Toc172826575"/>
      <w:r w:rsidRPr="0076107F">
        <w:rPr>
          <w:rFonts w:ascii="Sakkal Majalla" w:hAnsi="Sakkal Majalla" w:cs="Sakkal Majalla"/>
          <w:b/>
          <w:bCs/>
          <w:sz w:val="36"/>
          <w:szCs w:val="36"/>
          <w:rtl/>
        </w:rPr>
        <w:t>المبحث الأول : جودة الخدمة الصحية</w:t>
      </w:r>
      <w:bookmarkEnd w:id="52"/>
    </w:p>
    <w:p w14:paraId="02ED67C9" w14:textId="329CD365" w:rsidR="00AE5DBB" w:rsidRPr="0076107F" w:rsidRDefault="0076107F" w:rsidP="0076107F">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3" w:name="_Toc172826576"/>
      <w:r>
        <w:rPr>
          <w:rFonts w:ascii="Sakkal Majalla" w:eastAsia="Calibri" w:hAnsi="Sakkal Majalla" w:cs="Sakkal Majalla" w:hint="cs"/>
          <w:b/>
          <w:bCs/>
          <w:kern w:val="0"/>
          <w:sz w:val="36"/>
          <w:szCs w:val="36"/>
          <w:rtl/>
          <w14:ligatures w14:val="none"/>
        </w:rPr>
        <w:t xml:space="preserve">1.1.2 </w:t>
      </w:r>
      <w:r w:rsidR="00AE5DBB" w:rsidRPr="0076107F">
        <w:rPr>
          <w:rFonts w:ascii="Sakkal Majalla" w:eastAsia="Calibri" w:hAnsi="Sakkal Majalla" w:cs="Sakkal Majalla"/>
          <w:b/>
          <w:bCs/>
          <w:kern w:val="0"/>
          <w:sz w:val="36"/>
          <w:szCs w:val="36"/>
          <w:rtl/>
          <w14:ligatures w14:val="none"/>
        </w:rPr>
        <w:t>تمهيد</w:t>
      </w:r>
      <w:bookmarkEnd w:id="53"/>
      <w:r w:rsidR="00AE5DBB" w:rsidRPr="0076107F">
        <w:rPr>
          <w:rFonts w:ascii="Sakkal Majalla" w:eastAsia="Calibri" w:hAnsi="Sakkal Majalla" w:cs="Sakkal Majalla"/>
          <w:b/>
          <w:bCs/>
          <w:kern w:val="0"/>
          <w:sz w:val="36"/>
          <w:szCs w:val="36"/>
          <w:rtl/>
          <w14:ligatures w14:val="none"/>
        </w:rPr>
        <w:t xml:space="preserve"> </w:t>
      </w:r>
    </w:p>
    <w:p w14:paraId="68B33626"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تحتل الرعاية الصحية والخدمات الصحية أهمية واهتماماً شاملاً على مستوى العالم والدول والأفراد، ذلك لأنها مرتبطة باستمرار الحياة البشرية، والعلاقة بينهما إيجابية، فالتغيير في مستوى الرعاية والخدمات الصحية يؤدي إلى تغيير في معدل الحياة البشرية في نفس الاتجاه، لى الوضع الصحي للمجتمع صورة عن مدى تقدمه وتطوره الاقتصادي والثقافي والمجتمعي، وتعد الخدمات الصحية هدفاً أساسياً من أهداف التنمية الاجتماعية والاقتصادية وخاصة أن الصحة تعتبر حقاً أساسياً لجميع الأفراد والشعوب، وتقع مسئولية توفير الخدمات الصحية المتطورة مسؤولية أساسية للدول والحكومات.</w:t>
      </w:r>
    </w:p>
    <w:p w14:paraId="04C32650"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وغالباً ما يرتبط تقديم الخدمات الصحية بالجودة، وأصبحت من المواضيع والمعايير الأساسية في تسويق خدمات الرعاية الصحية، وحظيت جودة الخدمات الصحية باهتمام خاص من إدارات المراكز الصحية والأطباء ، وكذلك المستفيدين من خدمات الرعاية الصحية بالإضافة لاهتمام الجهات الممولة والداعمة للخدمات الصحية، حيث تركز هذه الأطراف العديد على جودة الخدمة الصحية؛ بهدف تحقيق الأهداف والرغبات التي تسعى إليها.</w:t>
      </w:r>
    </w:p>
    <w:p w14:paraId="4DA16B82"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613E2">
        <w:rPr>
          <w:rFonts w:ascii="Sakkal Majalla" w:eastAsia="Calibri" w:hAnsi="Sakkal Majalla" w:cs="Sakkal Majalla"/>
          <w:kern w:val="0"/>
          <w:sz w:val="28"/>
          <w:szCs w:val="28"/>
          <w:rtl/>
          <w14:ligatures w14:val="none"/>
        </w:rPr>
        <w:t xml:space="preserve">تعتبر الجودة مفتاح التميز في المنظمة والتميز في الخدمة هو مصدر إمكانات مستدامة، بحيث يكون قياس وتحسين مستويات الجودة أمراً بالغ الأهمية، وتتأثر جودة الخدمات الصحية بشكل كبير بجودة التجهيزات المادية مثل المرافق والأماكن، وطبيعة وخصائص الموظفين، والأجهزة والمعدات الطبية، وعملية تقديم الخدمة، والتي يمكن أن تعكس الرضا لدى المستفيدين (2021 </w:t>
      </w:r>
      <w:proofErr w:type="spellStart"/>
      <w:r w:rsidRPr="002613E2">
        <w:rPr>
          <w:rFonts w:ascii="Sakkal Majalla" w:eastAsia="Calibri" w:hAnsi="Sakkal Majalla" w:cs="Sakkal Majalla"/>
          <w:kern w:val="0"/>
          <w:sz w:val="28"/>
          <w:szCs w:val="28"/>
          <w14:ligatures w14:val="none"/>
        </w:rPr>
        <w:t>Vatica</w:t>
      </w:r>
      <w:proofErr w:type="spellEnd"/>
      <w:r w:rsidRPr="002613E2">
        <w:rPr>
          <w:rFonts w:ascii="Sakkal Majalla" w:eastAsia="Calibri" w:hAnsi="Sakkal Majalla" w:cs="Sakkal Majalla"/>
          <w:kern w:val="0"/>
          <w:sz w:val="28"/>
          <w:szCs w:val="28"/>
          <w14:ligatures w14:val="none"/>
        </w:rPr>
        <w:t>,</w:t>
      </w:r>
      <w:r w:rsidRPr="002613E2">
        <w:rPr>
          <w:rFonts w:ascii="Sakkal Majalla" w:eastAsia="Calibri" w:hAnsi="Sakkal Majalla" w:cs="Sakkal Majalla"/>
          <w:kern w:val="0"/>
          <w:sz w:val="28"/>
          <w:szCs w:val="28"/>
          <w:rtl/>
          <w14:ligatures w14:val="none"/>
        </w:rPr>
        <w:t>)</w:t>
      </w:r>
    </w:p>
    <w:p w14:paraId="44A626A7"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 xml:space="preserve">بل ويمكن القول أن الجودة باتت الوظيفة الأولى للكثير من المنظمات، وفلسفة إدارية أسلوب حياة تمكنها من البقاء والاستمرار خلال المتغيرات العالمية الصحية والاقتصادية السريعة والمستمرة، وازدياد مستوى إدراك المستفيدين لمستوى الجودة المطلوبة فيما يقدم لهم من خدمات، لاسيما الخدمات </w:t>
      </w:r>
      <w:r w:rsidRPr="002613E2">
        <w:rPr>
          <w:rFonts w:ascii="Sakkal Majalla" w:eastAsia="Calibri" w:hAnsi="Sakkal Majalla" w:cs="Sakkal Majalla"/>
          <w:kern w:val="0"/>
          <w:sz w:val="28"/>
          <w:szCs w:val="28"/>
          <w:rtl/>
          <w14:ligatures w14:val="none"/>
        </w:rPr>
        <w:lastRenderedPageBreak/>
        <w:t>الصحية فنافست بذلك المؤسسات الصحية على تقديم خدمات صف بجودة عالية لما لها من أهمية في حياة الأفراد والمجتمعات (مليكة، 2020).</w:t>
      </w:r>
    </w:p>
    <w:p w14:paraId="3525B8FF" w14:textId="12BED350" w:rsidR="00AE5DBB"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4" w:name="_Toc172826577"/>
      <w:r>
        <w:rPr>
          <w:rFonts w:ascii="Sakkal Majalla" w:eastAsia="Calibri" w:hAnsi="Sakkal Majalla" w:cs="Sakkal Majalla" w:hint="cs"/>
          <w:b/>
          <w:bCs/>
          <w:kern w:val="0"/>
          <w:sz w:val="36"/>
          <w:szCs w:val="36"/>
          <w:rtl/>
          <w14:ligatures w14:val="none"/>
        </w:rPr>
        <w:t xml:space="preserve">2.1.2 </w:t>
      </w:r>
      <w:r w:rsidR="00AE5DBB" w:rsidRPr="0084698B">
        <w:rPr>
          <w:rFonts w:ascii="Sakkal Majalla" w:eastAsia="Calibri" w:hAnsi="Sakkal Majalla" w:cs="Sakkal Majalla"/>
          <w:b/>
          <w:bCs/>
          <w:kern w:val="0"/>
          <w:sz w:val="36"/>
          <w:szCs w:val="36"/>
          <w:rtl/>
          <w14:ligatures w14:val="none"/>
        </w:rPr>
        <w:t>تعريف الجودة</w:t>
      </w:r>
      <w:bookmarkEnd w:id="54"/>
      <w:r w:rsidR="00AE5DBB" w:rsidRPr="0084698B">
        <w:rPr>
          <w:rFonts w:ascii="Sakkal Majalla" w:eastAsia="Calibri" w:hAnsi="Sakkal Majalla" w:cs="Sakkal Majalla"/>
          <w:b/>
          <w:bCs/>
          <w:kern w:val="0"/>
          <w:sz w:val="36"/>
          <w:szCs w:val="36"/>
          <w:rtl/>
          <w14:ligatures w14:val="none"/>
        </w:rPr>
        <w:t xml:space="preserve"> </w:t>
      </w:r>
    </w:p>
    <w:p w14:paraId="0336F0CC"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تعد مفاهيم الجودة متنوعة ومتعددة وقد يكون من الصعب تحقيق توافق دقيق على تعريف واحد ينطبق على جميع السياقات والثقافات. لذلك، يمكن تقديم مجموعة من التعاريف المختلفة التي تظهر هذا التنوع</w:t>
      </w:r>
    </w:p>
    <w:p w14:paraId="6DC073A2" w14:textId="0F362863"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وعرف (</w:t>
      </w:r>
      <w:r w:rsidR="00386DEE" w:rsidRPr="002613E2">
        <w:rPr>
          <w:rFonts w:ascii="Sakkal Majalla" w:eastAsia="Calibri" w:hAnsi="Sakkal Majalla" w:cs="Sakkal Majalla"/>
          <w:kern w:val="0"/>
          <w:sz w:val="28"/>
          <w:szCs w:val="28"/>
          <w:rtl/>
          <w14:ligatures w14:val="none"/>
        </w:rPr>
        <w:t>قحطان و السيفانى</w:t>
      </w:r>
      <w:r w:rsidRPr="002613E2">
        <w:rPr>
          <w:rFonts w:ascii="Sakkal Majalla" w:eastAsia="Calibri" w:hAnsi="Sakkal Majalla" w:cs="Sakkal Majalla"/>
          <w:kern w:val="0"/>
          <w:sz w:val="28"/>
          <w:szCs w:val="28"/>
          <w:rtl/>
          <w14:ligatures w14:val="none"/>
        </w:rPr>
        <w:t xml:space="preserve"> ،</w:t>
      </w:r>
      <w:r w:rsidR="00386DEE" w:rsidRPr="002613E2">
        <w:rPr>
          <w:rFonts w:ascii="Sakkal Majalla" w:eastAsia="Calibri" w:hAnsi="Sakkal Majalla" w:cs="Sakkal Majalla"/>
          <w:kern w:val="0"/>
          <w:sz w:val="28"/>
          <w:szCs w:val="28"/>
          <w:rtl/>
          <w14:ligatures w14:val="none"/>
        </w:rPr>
        <w:t>2023</w:t>
      </w:r>
      <w:r w:rsidRPr="002613E2">
        <w:rPr>
          <w:rFonts w:ascii="Sakkal Majalla" w:eastAsia="Calibri" w:hAnsi="Sakkal Majalla" w:cs="Sakkal Majalla"/>
          <w:kern w:val="0"/>
          <w:sz w:val="28"/>
          <w:szCs w:val="28"/>
          <w:rtl/>
          <w14:ligatures w14:val="none"/>
        </w:rPr>
        <w:t xml:space="preserve">)  الجودة بأنها الخصائص المتعلقة بالسلعة أو الخدمة المقدمة إلى جانب الخصائص الخاصة بالعملية الإنتاجية والتسويقية، والعمليات والأفراد، التي لها القدرة على تلبية احتياجات وتوقعات العملاء </w:t>
      </w:r>
    </w:p>
    <w:p w14:paraId="0B211088"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ويذكر (الدراكة ،2005) بأنها الخصائص والصفات التي يتميز بها المنتج أو الخدمة، والتي تؤدي إلى تلبية احتياجات المستخدم أو العملاء من حيث التصميم والتصنيع أو قدرته على الأداء، بهدف إرضاء العملاء.</w:t>
      </w:r>
    </w:p>
    <w:p w14:paraId="0E83F392" w14:textId="65E5421A"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يُعتقد (</w:t>
      </w:r>
      <w:r w:rsidR="00386DEE" w:rsidRPr="002613E2">
        <w:rPr>
          <w:rFonts w:ascii="Sakkal Majalla" w:eastAsia="Calibri" w:hAnsi="Sakkal Majalla" w:cs="Sakkal Majalla"/>
          <w:kern w:val="0"/>
          <w:sz w:val="28"/>
          <w:szCs w:val="28"/>
          <w:rtl/>
          <w14:ligatures w14:val="none"/>
        </w:rPr>
        <w:t>مسعد وعقلان، 2023</w:t>
      </w:r>
      <w:r w:rsidRPr="002613E2">
        <w:rPr>
          <w:rFonts w:ascii="Sakkal Majalla" w:eastAsia="Calibri" w:hAnsi="Sakkal Majalla" w:cs="Sakkal Majalla"/>
          <w:kern w:val="0"/>
          <w:sz w:val="28"/>
          <w:szCs w:val="28"/>
          <w:rtl/>
          <w14:ligatures w14:val="none"/>
        </w:rPr>
        <w:t>) أن الجودة لا تقتصر فقط على التحقق من تصنيع المنتج وفقًا للمواصفات، بل تتجاوز ذلك لتشمل جهود المنظمة المستمرة في تصميم وتطوير منتجاتها بهدف تلبية احتياجات العميل وتجاوزها</w:t>
      </w:r>
    </w:p>
    <w:p w14:paraId="7723EA6C" w14:textId="2C5EE94F"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ووفقا لــــــ (</w:t>
      </w:r>
      <w:r w:rsidR="00386DEE" w:rsidRPr="002613E2">
        <w:rPr>
          <w:rFonts w:ascii="Sakkal Majalla" w:eastAsia="Calibri" w:hAnsi="Sakkal Majalla" w:cs="Sakkal Majalla"/>
          <w:kern w:val="0"/>
          <w:sz w:val="28"/>
          <w:szCs w:val="28"/>
          <w:rtl/>
          <w14:ligatures w14:val="none"/>
        </w:rPr>
        <w:t>البلاصى</w:t>
      </w:r>
      <w:r w:rsidRPr="002613E2">
        <w:rPr>
          <w:rFonts w:ascii="Sakkal Majalla" w:eastAsia="Calibri" w:hAnsi="Sakkal Majalla" w:cs="Sakkal Majalla"/>
          <w:kern w:val="0"/>
          <w:sz w:val="28"/>
          <w:szCs w:val="28"/>
          <w:rtl/>
          <w14:ligatures w14:val="none"/>
        </w:rPr>
        <w:t>،201</w:t>
      </w:r>
      <w:r w:rsidR="00386DEE" w:rsidRPr="002613E2">
        <w:rPr>
          <w:rFonts w:ascii="Sakkal Majalla" w:eastAsia="Calibri" w:hAnsi="Sakkal Majalla" w:cs="Sakkal Majalla"/>
          <w:kern w:val="0"/>
          <w:sz w:val="28"/>
          <w:szCs w:val="28"/>
          <w:rtl/>
          <w14:ligatures w14:val="none"/>
        </w:rPr>
        <w:t>5</w:t>
      </w:r>
      <w:r w:rsidRPr="002613E2">
        <w:rPr>
          <w:rFonts w:ascii="Sakkal Majalla" w:eastAsia="Calibri" w:hAnsi="Sakkal Majalla" w:cs="Sakkal Majalla"/>
          <w:kern w:val="0"/>
          <w:sz w:val="28"/>
          <w:szCs w:val="28"/>
          <w:rtl/>
          <w14:ligatures w14:val="none"/>
        </w:rPr>
        <w:t>)  يشير إلى  أن الجودة هي درجة التفوق لمنتج تكمن في تجمع مجموعة من الصفات المطابقة للمواصفات المخطط لها والتي تتطور وتتحسن باستمرار، بهدف تلبية احتياجات ورغبات العميل المتغيرة أو حتى تجاوزها، وذلك بسعر مقبول دون تكبد أي خسائر للمجتمع.</w:t>
      </w:r>
    </w:p>
    <w:p w14:paraId="37E52EE4" w14:textId="77777777" w:rsidR="00AE5DBB" w:rsidRPr="002613E2" w:rsidRDefault="00AE5DBB" w:rsidP="00616590">
      <w:pPr>
        <w:spacing w:before="100" w:beforeAutospacing="1" w:after="100" w:afterAutospacing="1" w:line="360" w:lineRule="auto"/>
        <w:ind w:firstLine="720"/>
        <w:jc w:val="both"/>
        <w:rPr>
          <w:rFonts w:ascii="Sakkal Majalla" w:eastAsia="Calibri" w:hAnsi="Sakkal Majalla" w:cs="Sakkal Majalla"/>
          <w:b/>
          <w:bCs/>
          <w:kern w:val="0"/>
          <w:sz w:val="32"/>
          <w:szCs w:val="32"/>
          <w14:ligatures w14:val="none"/>
        </w:rPr>
      </w:pPr>
      <w:r w:rsidRPr="002613E2">
        <w:rPr>
          <w:rFonts w:ascii="Sakkal Majalla" w:eastAsia="Calibri" w:hAnsi="Sakkal Majalla" w:cs="Sakkal Majalla"/>
          <w:kern w:val="0"/>
          <w:sz w:val="28"/>
          <w:szCs w:val="28"/>
          <w:rtl/>
          <w14:ligatures w14:val="none"/>
        </w:rPr>
        <w:t xml:space="preserve">من الواضح أن الجودة لها مفهوم نسبي ويمكن تعريفها بعدة طرق، وذلك اعتمادا على من يحددها، وطبيعة المنتج أو الخدمة التي تشير إليها ، وبعبارات أبسط يمكن للباحث أن يعبر عن الجودة بأنها </w:t>
      </w:r>
      <w:r w:rsidRPr="002613E2">
        <w:rPr>
          <w:rFonts w:ascii="Sakkal Majalla" w:eastAsia="Calibri" w:hAnsi="Sakkal Majalla" w:cs="Sakkal Majalla"/>
          <w:kern w:val="0"/>
          <w:sz w:val="28"/>
          <w:szCs w:val="28"/>
          <w:rtl/>
          <w14:ligatures w14:val="none"/>
        </w:rPr>
        <w:lastRenderedPageBreak/>
        <w:t>توافق الخدمة مع المتطلبات المحددة من قبل العميل، وحين تلبي رغبته فإنه يطلق على الخدمة أو المنتج أنه يتمتّع بجودة عالية، بناء على تقديمها في غضون فترة زمنية متفق عليها، وشروط وتكاليف متفق عليها ، ومع الرعاية والمتابعة اللاحقة. وسيسلط الباحث الضوء حول ما تعنيه الجودة في الجانب الصحي والخدمات الصحية للعملاء والمؤسسات، وكذلك أهداف جودة الخدمات الصحية وأهميتها وطرق قياسها.</w:t>
      </w:r>
      <w:r w:rsidRPr="002613E2">
        <w:rPr>
          <w:rFonts w:ascii="Sakkal Majalla" w:eastAsia="Calibri" w:hAnsi="Sakkal Majalla" w:cs="Sakkal Majalla"/>
          <w:b/>
          <w:bCs/>
          <w:kern w:val="0"/>
          <w:sz w:val="32"/>
          <w:szCs w:val="28"/>
          <w:rtl/>
          <w14:ligatures w14:val="none"/>
        </w:rPr>
        <w:t xml:space="preserve"> </w:t>
      </w:r>
    </w:p>
    <w:p w14:paraId="6E44ABD4" w14:textId="1C773A5A" w:rsidR="00AE5DBB" w:rsidRPr="0084698B" w:rsidRDefault="0084698B" w:rsidP="00616590">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5" w:name="_Toc172826578"/>
      <w:r>
        <w:rPr>
          <w:rFonts w:ascii="Sakkal Majalla" w:eastAsia="Calibri" w:hAnsi="Sakkal Majalla" w:cs="Sakkal Majalla" w:hint="cs"/>
          <w:b/>
          <w:bCs/>
          <w:kern w:val="0"/>
          <w:sz w:val="36"/>
          <w:szCs w:val="36"/>
          <w:rtl/>
          <w14:ligatures w14:val="none"/>
        </w:rPr>
        <w:t xml:space="preserve">3.1.2 </w:t>
      </w:r>
      <w:r w:rsidR="00AE5DBB" w:rsidRPr="0084698B">
        <w:rPr>
          <w:rFonts w:ascii="Sakkal Majalla" w:eastAsia="Calibri" w:hAnsi="Sakkal Majalla" w:cs="Sakkal Majalla"/>
          <w:b/>
          <w:bCs/>
          <w:kern w:val="0"/>
          <w:sz w:val="36"/>
          <w:szCs w:val="36"/>
          <w:rtl/>
          <w14:ligatures w14:val="none"/>
        </w:rPr>
        <w:t>مفهوم جودة الخدمة الصحية</w:t>
      </w:r>
      <w:bookmarkEnd w:id="55"/>
      <w:r w:rsidR="00AE5DBB" w:rsidRPr="0084698B">
        <w:rPr>
          <w:rFonts w:ascii="Sakkal Majalla" w:eastAsia="Calibri" w:hAnsi="Sakkal Majalla" w:cs="Sakkal Majalla"/>
          <w:b/>
          <w:bCs/>
          <w:kern w:val="0"/>
          <w:sz w:val="36"/>
          <w:szCs w:val="36"/>
          <w:rtl/>
          <w14:ligatures w14:val="none"/>
        </w:rPr>
        <w:t xml:space="preserve"> </w:t>
      </w:r>
    </w:p>
    <w:p w14:paraId="5B80DD66" w14:textId="32E41F36"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يعد مفهوم الجودة في الرعاية الصحية مفهوماً متعدد الجوانب، فالمريض يرى أن جودة الرعاية الصحية تتمثل في خروجه من المستشفى شافياً معافى، ويرى الطبيب في المستشفى أن جودة الرعاية الصحية تتمثل في قيام المستشفى بتوفير الأدوات الطبية الحديثة وأفضل وسائل التكنولوجيا(</w:t>
      </w:r>
      <w:r w:rsidR="00014C1D" w:rsidRPr="002613E2">
        <w:rPr>
          <w:rFonts w:ascii="Sakkal Majalla" w:eastAsia="Calibri" w:hAnsi="Sakkal Majalla" w:cs="Sakkal Majalla"/>
          <w:kern w:val="0"/>
          <w:sz w:val="28"/>
          <w:szCs w:val="28"/>
          <w:rtl/>
          <w14:ligatures w14:val="none"/>
        </w:rPr>
        <w:t xml:space="preserve">لحازمى </w:t>
      </w:r>
      <w:r w:rsidRPr="002613E2">
        <w:rPr>
          <w:rFonts w:ascii="Sakkal Majalla" w:eastAsia="Calibri" w:hAnsi="Sakkal Majalla" w:cs="Sakkal Majalla"/>
          <w:kern w:val="0"/>
          <w:sz w:val="28"/>
          <w:szCs w:val="28"/>
          <w:rtl/>
          <w14:ligatures w14:val="none"/>
        </w:rPr>
        <w:t xml:space="preserve"> و </w:t>
      </w:r>
      <w:r w:rsidR="00014C1D" w:rsidRPr="002613E2">
        <w:rPr>
          <w:rFonts w:ascii="Sakkal Majalla" w:eastAsia="Calibri" w:hAnsi="Sakkal Majalla" w:cs="Sakkal Majalla"/>
          <w:kern w:val="0"/>
          <w:sz w:val="28"/>
          <w:szCs w:val="28"/>
          <w:rtl/>
          <w14:ligatures w14:val="none"/>
        </w:rPr>
        <w:t>زائرى</w:t>
      </w:r>
      <w:r w:rsidRPr="002613E2">
        <w:rPr>
          <w:rFonts w:ascii="Sakkal Majalla" w:eastAsia="Calibri" w:hAnsi="Sakkal Majalla" w:cs="Sakkal Majalla"/>
          <w:kern w:val="0"/>
          <w:sz w:val="28"/>
          <w:szCs w:val="28"/>
          <w:rtl/>
          <w14:ligatures w14:val="none"/>
        </w:rPr>
        <w:t>،20</w:t>
      </w:r>
      <w:r w:rsidR="00E3269E" w:rsidRPr="002613E2">
        <w:rPr>
          <w:rFonts w:ascii="Sakkal Majalla" w:eastAsia="Calibri" w:hAnsi="Sakkal Majalla" w:cs="Sakkal Majalla"/>
          <w:kern w:val="0"/>
          <w:sz w:val="28"/>
          <w:szCs w:val="28"/>
          <w:rtl/>
          <w14:ligatures w14:val="none"/>
        </w:rPr>
        <w:t>23</w:t>
      </w:r>
      <w:r w:rsidRPr="002613E2">
        <w:rPr>
          <w:rFonts w:ascii="Sakkal Majalla" w:eastAsia="Calibri" w:hAnsi="Sakkal Majalla" w:cs="Sakkal Majalla"/>
          <w:kern w:val="0"/>
          <w:sz w:val="28"/>
          <w:szCs w:val="28"/>
          <w:rtl/>
          <w14:ligatures w14:val="none"/>
        </w:rPr>
        <w:t>) .</w:t>
      </w:r>
    </w:p>
    <w:p w14:paraId="79BA75C8"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rtl/>
          <w14:ligatures w14:val="none"/>
        </w:rPr>
      </w:pPr>
      <w:r w:rsidRPr="002613E2">
        <w:rPr>
          <w:rFonts w:ascii="Sakkal Majalla" w:eastAsia="Calibri" w:hAnsi="Sakkal Majalla" w:cs="Sakkal Majalla"/>
          <w:kern w:val="0"/>
          <w:sz w:val="28"/>
          <w:szCs w:val="28"/>
          <w:rtl/>
          <w14:ligatures w14:val="none"/>
        </w:rPr>
        <w:t>وليس من السهل إعطاء تعريف محدد لجودة الخدمة الصحية، كونها خدمة غير ملموسة ولعدم وجود معايير نمطية للحكم على جودة الخدمة كما هو الحال في السلع</w:t>
      </w:r>
      <w:r w:rsidRPr="002613E2">
        <w:rPr>
          <w:rFonts w:ascii="Sakkal Majalla" w:eastAsia="Calibri" w:hAnsi="Sakkal Majalla" w:cs="Sakkal Majalla"/>
          <w:kern w:val="0"/>
          <w:sz w:val="28"/>
          <w:rtl/>
          <w14:ligatures w14:val="none"/>
        </w:rPr>
        <w:t xml:space="preserve"> .</w:t>
      </w:r>
    </w:p>
    <w:p w14:paraId="014570CC"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 xml:space="preserve">وعرفتها الهيئة الأمريكية المشتركة لاعتماد المنظمات الصحية </w:t>
      </w:r>
      <w:r w:rsidRPr="002613E2">
        <w:rPr>
          <w:rFonts w:ascii="Sakkal Majalla" w:eastAsia="Calibri" w:hAnsi="Sakkal Majalla" w:cs="Sakkal Majalla"/>
          <w:kern w:val="0"/>
          <w:sz w:val="28"/>
          <w:szCs w:val="28"/>
          <w14:ligatures w14:val="none"/>
        </w:rPr>
        <w:t>JCAH</w:t>
      </w:r>
      <w:r w:rsidRPr="002613E2">
        <w:rPr>
          <w:rFonts w:ascii="Sakkal Majalla" w:eastAsia="Calibri" w:hAnsi="Sakkal Majalla" w:cs="Sakkal Majalla"/>
          <w:kern w:val="0"/>
          <w:sz w:val="28"/>
          <w:szCs w:val="28"/>
          <w:rtl/>
          <w14:ligatures w14:val="none"/>
        </w:rPr>
        <w:t xml:space="preserve">  بأنها "درجة" الالتزام بالمعايير المعاصرة المعترف بها على وجه العموم للممارسة الجيدة، والنتائج المتوقعة لخدمة محددة أو إجراء تشخيص أو مشكلة طبية </w:t>
      </w:r>
      <w:r w:rsidRPr="002613E2">
        <w:rPr>
          <w:rFonts w:ascii="Sakkal Majalla" w:eastAsia="Calibri" w:hAnsi="Sakkal Majalla" w:cs="Sakkal Majalla"/>
          <w:kern w:val="0"/>
          <w:sz w:val="28"/>
          <w14:ligatures w14:val="none"/>
        </w:rPr>
        <w:t xml:space="preserve"> </w:t>
      </w:r>
      <w:r w:rsidRPr="002613E2">
        <w:rPr>
          <w:rFonts w:ascii="Sakkal Majalla" w:eastAsia="Calibri" w:hAnsi="Sakkal Majalla" w:cs="Sakkal Majalla"/>
          <w:kern w:val="0"/>
          <w:sz w:val="28"/>
          <w:szCs w:val="28"/>
          <w14:ligatures w14:val="none"/>
        </w:rPr>
        <w:t xml:space="preserve">JCAH,2021) </w:t>
      </w:r>
      <w:r w:rsidRPr="002613E2">
        <w:rPr>
          <w:rFonts w:ascii="Sakkal Majalla" w:eastAsia="Calibri" w:hAnsi="Sakkal Majalla" w:cs="Sakkal Majalla"/>
          <w:kern w:val="0"/>
          <w:sz w:val="28"/>
          <w:szCs w:val="28"/>
          <w:rtl/>
          <w:lang w:bidi="ar-EG"/>
          <w14:ligatures w14:val="none"/>
        </w:rPr>
        <w:t xml:space="preserve"> ) .</w:t>
      </w:r>
    </w:p>
    <w:p w14:paraId="6004EE64"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وحديثاً عبرت منظمة الصحة العالمية عن مفهوم جودة الرعاية الصحية بأنها مدى زيادة احتمال تحقيق النتائج الصحية المرجوة عن طريق الخدمات الصحية المتاحة للأفراد والسكان واتساق هذه الخدمات مع المعارف المهنية المسندة بالبينات، ويشمل هذا التعريف الجودة الرعاية خدمات تعزيز الصحة والوقاية والعلاج والتأهيل، وينطوي على إمكانية قياس جودة الرعاية ومواصلة تحسينها من خلال البيانات، تأخذ في الاعتبار احتياجات المستفيدين من الخدمات بمن فيهم المرضى والأسر والمجتمعات وتفضيلاتهم (2020 ,</w:t>
      </w:r>
      <w:r w:rsidRPr="002613E2">
        <w:rPr>
          <w:rFonts w:ascii="Sakkal Majalla" w:eastAsia="Calibri" w:hAnsi="Sakkal Majalla" w:cs="Sakkal Majalla"/>
          <w:kern w:val="0"/>
          <w:sz w:val="28"/>
          <w:szCs w:val="28"/>
          <w14:ligatures w14:val="none"/>
        </w:rPr>
        <w:t>WHO</w:t>
      </w:r>
      <w:r w:rsidRPr="002613E2">
        <w:rPr>
          <w:rFonts w:ascii="Sakkal Majalla" w:eastAsia="Calibri" w:hAnsi="Sakkal Majalla" w:cs="Sakkal Majalla"/>
          <w:kern w:val="0"/>
          <w:sz w:val="28"/>
          <w:szCs w:val="28"/>
          <w:rtl/>
          <w14:ligatures w14:val="none"/>
        </w:rPr>
        <w:t>).</w:t>
      </w:r>
    </w:p>
    <w:p w14:paraId="383A5995" w14:textId="276B0261"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lastRenderedPageBreak/>
        <w:t xml:space="preserve"> ويعرف كلا من (</w:t>
      </w:r>
      <w:r w:rsidR="00AD11D2" w:rsidRPr="002613E2">
        <w:rPr>
          <w:rFonts w:ascii="Sakkal Majalla" w:eastAsia="Calibri" w:hAnsi="Sakkal Majalla" w:cs="Sakkal Majalla"/>
          <w:kern w:val="0"/>
          <w:sz w:val="28"/>
          <w:szCs w:val="28"/>
          <w:rtl/>
          <w14:ligatures w14:val="none"/>
        </w:rPr>
        <w:t>سالم 2021</w:t>
      </w:r>
      <w:r w:rsidRPr="002613E2">
        <w:rPr>
          <w:rFonts w:ascii="Sakkal Majalla" w:eastAsia="Calibri" w:hAnsi="Sakkal Majalla" w:cs="Sakkal Majalla"/>
          <w:kern w:val="0"/>
          <w:sz w:val="28"/>
          <w:szCs w:val="28"/>
          <w:rtl/>
          <w14:ligatures w14:val="none"/>
        </w:rPr>
        <w:t>) جودة  الخدمة  الصحية على أنها الالتزام الذي تظهره المؤسسات الصحية في تقديم خدمات وفق المستوى المطلوب يضمن لها مستوى تنافسي جيد مقارنة بغيرها من المؤسسات</w:t>
      </w:r>
      <w:r w:rsidRPr="002613E2">
        <w:rPr>
          <w:rFonts w:ascii="Sakkal Majalla" w:eastAsia="Calibri" w:hAnsi="Sakkal Majalla" w:cs="Sakkal Majalla"/>
          <w:kern w:val="0"/>
          <w:sz w:val="28"/>
          <w:szCs w:val="28"/>
          <w14:ligatures w14:val="none"/>
        </w:rPr>
        <w:t>.</w:t>
      </w:r>
    </w:p>
    <w:p w14:paraId="318B739C" w14:textId="62A3303C"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ويشر (</w:t>
      </w:r>
      <w:r w:rsidR="00E3269E" w:rsidRPr="002613E2">
        <w:rPr>
          <w:rFonts w:ascii="Sakkal Majalla" w:eastAsia="Calibri" w:hAnsi="Sakkal Majalla" w:cs="Sakkal Majalla"/>
          <w:kern w:val="0"/>
          <w:sz w:val="28"/>
          <w:szCs w:val="28"/>
          <w:rtl/>
          <w14:ligatures w14:val="none"/>
        </w:rPr>
        <w:t>بن حركو</w:t>
      </w:r>
      <w:r w:rsidR="00AD11D2" w:rsidRPr="002613E2">
        <w:rPr>
          <w:rFonts w:ascii="Sakkal Majalla" w:eastAsia="Calibri" w:hAnsi="Sakkal Majalla" w:cs="Sakkal Majalla"/>
          <w:kern w:val="0"/>
          <w:sz w:val="28"/>
          <w:szCs w:val="28"/>
          <w:rtl/>
          <w14:ligatures w14:val="none"/>
        </w:rPr>
        <w:t>وعميمور</w:t>
      </w:r>
      <w:r w:rsidRPr="002613E2">
        <w:rPr>
          <w:rFonts w:ascii="Sakkal Majalla" w:eastAsia="Calibri" w:hAnsi="Sakkal Majalla" w:cs="Sakkal Majalla"/>
          <w:kern w:val="0"/>
          <w:sz w:val="28"/>
          <w:szCs w:val="28"/>
          <w:rtl/>
          <w14:ligatures w14:val="none"/>
        </w:rPr>
        <w:t>،</w:t>
      </w:r>
      <w:r w:rsidR="00AD11D2" w:rsidRPr="002613E2">
        <w:rPr>
          <w:rFonts w:ascii="Sakkal Majalla" w:eastAsia="Calibri" w:hAnsi="Sakkal Majalla" w:cs="Sakkal Majalla"/>
          <w:kern w:val="0"/>
          <w:sz w:val="28"/>
          <w:szCs w:val="28"/>
          <w:rtl/>
          <w14:ligatures w14:val="none"/>
        </w:rPr>
        <w:t>2020</w:t>
      </w:r>
      <w:r w:rsidRPr="002613E2">
        <w:rPr>
          <w:rFonts w:ascii="Sakkal Majalla" w:eastAsia="Calibri" w:hAnsi="Sakkal Majalla" w:cs="Sakkal Majalla"/>
          <w:kern w:val="0"/>
          <w:sz w:val="28"/>
          <w:szCs w:val="28"/>
          <w:rtl/>
          <w14:ligatures w14:val="none"/>
        </w:rPr>
        <w:t>) إنها مجموعة من السياسات والإجراءات المصممة بشكل منظم وهادف لتقديم خدمات الرعاية الصحية للمستفيدين بطريقة موضوعية ونظامية. تهدف هذه السياسات والإجراءات إلى تحقيق تحسين في رعاية المرضى وحل المشكلات بطريقة عملية</w:t>
      </w:r>
      <w:r w:rsidRPr="002613E2">
        <w:rPr>
          <w:rFonts w:ascii="Sakkal Majalla" w:eastAsia="Calibri" w:hAnsi="Sakkal Majalla" w:cs="Sakkal Majalla"/>
          <w:kern w:val="0"/>
          <w:sz w:val="28"/>
          <w:szCs w:val="28"/>
          <w14:ligatures w14:val="none"/>
        </w:rPr>
        <w:t xml:space="preserve">. </w:t>
      </w:r>
      <w:r w:rsidRPr="002613E2">
        <w:rPr>
          <w:rFonts w:ascii="Sakkal Majalla" w:eastAsia="Calibri" w:hAnsi="Sakkal Majalla" w:cs="Sakkal Majalla"/>
          <w:kern w:val="0"/>
          <w:sz w:val="28"/>
          <w:szCs w:val="28"/>
          <w:rtl/>
          <w14:ligatures w14:val="none"/>
        </w:rPr>
        <w:t>يتم ذلك من خلال تطبيق مبادئها من قبل العاملين في المجال الصحي، باستخدام مهاراتهم وخبراتهم، واستفادة من تقنيات الرعاية الصحية المتاحة. تهدف هذه الجهود إلى تحقيق أفضل النتائج للمرضى في الوقت والمكان المناسبين، وبأقل تكلفة ممكنة</w:t>
      </w:r>
      <w:r w:rsidRPr="002613E2">
        <w:rPr>
          <w:rFonts w:ascii="Sakkal Majalla" w:eastAsia="Calibri" w:hAnsi="Sakkal Majalla" w:cs="Sakkal Majalla"/>
          <w:kern w:val="0"/>
          <w:sz w:val="28"/>
          <w:szCs w:val="28"/>
          <w14:ligatures w14:val="none"/>
        </w:rPr>
        <w:t>.</w:t>
      </w:r>
      <w:r w:rsidRPr="002613E2">
        <w:rPr>
          <w:rFonts w:ascii="Sakkal Majalla" w:eastAsia="Calibri" w:hAnsi="Sakkal Majalla" w:cs="Sakkal Majalla"/>
          <w:kern w:val="0"/>
          <w:sz w:val="28"/>
          <w:szCs w:val="28"/>
          <w:rtl/>
          <w14:ligatures w14:val="none"/>
        </w:rPr>
        <w:t xml:space="preserve"> </w:t>
      </w:r>
    </w:p>
    <w:p w14:paraId="4DDEF047"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2613E2">
        <w:rPr>
          <w:rFonts w:ascii="Sakkal Majalla" w:eastAsia="Calibri" w:hAnsi="Sakkal Majalla" w:cs="Sakkal Majalla"/>
          <w:kern w:val="0"/>
          <w:sz w:val="28"/>
          <w:szCs w:val="28"/>
          <w:rtl/>
          <w14:ligatures w14:val="none"/>
        </w:rPr>
        <w:t>ومن وجهة نظر الباحث يرى أن جودة الخدمة الصحية تتمثل في  تقديم الخدمات للمستفيد بأسرع وقت وبأقل التكاليف، وذلك من أجل تقديم الخدمة المطلوبة على أفضل وجه، حيث يتضمن مفهوم الجودة الداخلية والخارجية للمشفى، أي أنه يجب تلبية الاحتياجات والمستلزمات لكل من المستفيد ومقدم الخدمة نفسه بأسرع وقت وأعلى دقة وأقل تكلفة</w:t>
      </w:r>
      <w:r w:rsidRPr="002613E2">
        <w:rPr>
          <w:rFonts w:ascii="Sakkal Majalla" w:eastAsia="Calibri" w:hAnsi="Sakkal Majalla" w:cs="Sakkal Majalla"/>
          <w:kern w:val="0"/>
          <w:sz w:val="28"/>
          <w:szCs w:val="28"/>
          <w14:ligatures w14:val="none"/>
        </w:rPr>
        <w:t>.</w:t>
      </w:r>
    </w:p>
    <w:p w14:paraId="7CB4AE01" w14:textId="2DB0C2E5" w:rsidR="00AE5DBB"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6" w:name="_Toc172826579"/>
      <w:r>
        <w:rPr>
          <w:rFonts w:ascii="Sakkal Majalla" w:eastAsia="Calibri" w:hAnsi="Sakkal Majalla" w:cs="Sakkal Majalla" w:hint="cs"/>
          <w:b/>
          <w:bCs/>
          <w:kern w:val="0"/>
          <w:sz w:val="36"/>
          <w:szCs w:val="36"/>
          <w:rtl/>
          <w14:ligatures w14:val="none"/>
        </w:rPr>
        <w:t xml:space="preserve">4.1.2 </w:t>
      </w:r>
      <w:r w:rsidR="00AE5DBB" w:rsidRPr="0084698B">
        <w:rPr>
          <w:rFonts w:ascii="Sakkal Majalla" w:eastAsia="Calibri" w:hAnsi="Sakkal Majalla" w:cs="Sakkal Majalla"/>
          <w:b/>
          <w:bCs/>
          <w:kern w:val="0"/>
          <w:sz w:val="36"/>
          <w:szCs w:val="36"/>
          <w:rtl/>
          <w14:ligatures w14:val="none"/>
        </w:rPr>
        <w:t>أهداف جودة الخدمة الصحية</w:t>
      </w:r>
      <w:bookmarkEnd w:id="56"/>
    </w:p>
    <w:p w14:paraId="3A8450E1" w14:textId="77777777" w:rsidR="00AE5DBB" w:rsidRPr="002613E2" w:rsidRDefault="00AE5DBB" w:rsidP="0076107F">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 xml:space="preserve">هناك عدة أهداف لجودة الخدمات الصحية تسعى لتحقيقها، وتهدف للارتقاء بصحة الأفراد والمجتمعات والمحافظة عليها، وهو ما يعتبر الهدف السامي والأساسي لجودة الخدمات الصحية، بجانب عدة أهداف أخرى نذكر منها ما يلي (بن حركو و عميمور، 2020) </w:t>
      </w:r>
    </w:p>
    <w:p w14:paraId="011F8C9A" w14:textId="295134A9"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تقديم خدمة صحية ذات جودة مميزة من شأنها تحقيق رضا المستفيدين (المرضى)، وزيادة ولائه للمؤسسة الصحية؛ بما ينعكس على سمعتها بشكل إيجابي.</w:t>
      </w:r>
    </w:p>
    <w:p w14:paraId="3261A0A6" w14:textId="2B5DFE21"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تعد معرفة آراء وانطباعات المستفيدين، وقياس مستوى رضاهم عن الخدمات الصحية وسيلة مهمة في مجال البحوث الإدارية والتخطيط للرعاية الصحية ووضع السياسات.</w:t>
      </w:r>
    </w:p>
    <w:p w14:paraId="665CDCB1" w14:textId="4FEAFD72"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lastRenderedPageBreak/>
        <w:t>تطوير وتحسين أساليب الاتصال بين مقدمي خدمات الصحة والمستفيدين منها.</w:t>
      </w:r>
    </w:p>
    <w:p w14:paraId="138B5638" w14:textId="0509E6DE"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تمكين المؤسسات الصحية من تأدية مهامها بكفاءة وفاعلية.</w:t>
      </w:r>
    </w:p>
    <w:p w14:paraId="63777151" w14:textId="67EA8E11"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تحقيق مستويات إنتاجية أفضل؛ إذ يعد الوصول إلى المستوى المطلوب من الرعاية الصحية المقدمة إلى المستفيدين الهدف الأساسي من تطبيق الجودة.</w:t>
      </w:r>
    </w:p>
    <w:p w14:paraId="78431B7F" w14:textId="2C58FD97"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كسب رضا المستفيدين من خلال القيم الأساسية لإدارة الجودة من توفرها في المؤسسة الصحية، والتي تعمل على تحسين الجودة وتسعى إلى تطبيق نظم الجودة وبالتالي تطوير أداء العمل وفي النهاية كسب رضا المستفيدين.</w:t>
      </w:r>
    </w:p>
    <w:p w14:paraId="4182C6A1" w14:textId="6D055468" w:rsidR="00AE5DBB" w:rsidRPr="002613E2" w:rsidRDefault="00AE5DBB">
      <w:pPr>
        <w:numPr>
          <w:ilvl w:val="0"/>
          <w:numId w:val="2"/>
        </w:numPr>
        <w:spacing w:before="100" w:beforeAutospacing="1" w:after="100" w:afterAutospacing="1" w:line="360" w:lineRule="auto"/>
        <w:ind w:left="565"/>
        <w:contextualSpacing/>
        <w:jc w:val="both"/>
        <w:rPr>
          <w:rFonts w:ascii="Sakkal Majalla" w:eastAsia="Times New Roman" w:hAnsi="Sakkal Majalla" w:cs="Sakkal Majalla"/>
          <w:kern w:val="0"/>
          <w:sz w:val="28"/>
          <w:szCs w:val="28"/>
          <w:rtl/>
          <w14:ligatures w14:val="none"/>
        </w:rPr>
      </w:pPr>
      <w:r w:rsidRPr="002613E2">
        <w:rPr>
          <w:rFonts w:ascii="Sakkal Majalla" w:eastAsia="Times New Roman" w:hAnsi="Sakkal Majalla" w:cs="Sakkal Majalla"/>
          <w:kern w:val="0"/>
          <w:sz w:val="28"/>
          <w:szCs w:val="28"/>
          <w:rtl/>
          <w14:ligatures w14:val="none"/>
        </w:rPr>
        <w:t>رفع معنويات العاملين في المؤسسات الصحية، وتعزيز الثقة لديهم، وجعلهم يشعرون بأنهم أعضاء يتمتعون بالفاعلية والجدارة مما يؤدي إلى الحصول على أداء بنتائج أفضل.</w:t>
      </w:r>
    </w:p>
    <w:p w14:paraId="510AF31E" w14:textId="4FDA9DEC" w:rsidR="00AE5DBB" w:rsidRPr="0076107F" w:rsidRDefault="00AE5DBB">
      <w:pPr>
        <w:pStyle w:val="ListParagraph"/>
        <w:numPr>
          <w:ilvl w:val="0"/>
          <w:numId w:val="2"/>
        </w:numPr>
        <w:spacing w:before="100" w:beforeAutospacing="1" w:after="100" w:afterAutospacing="1" w:line="360" w:lineRule="auto"/>
        <w:ind w:left="565"/>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kern w:val="0"/>
          <w:sz w:val="28"/>
          <w:szCs w:val="28"/>
          <w:rtl/>
          <w14:ligatures w14:val="none"/>
        </w:rPr>
        <w:t xml:space="preserve">وهناك هدفان رئيسيان لتحقيق جودة الخدمة الصحية، ويمكن تصنيفهما كما ذكرها ( سالم،2021) </w:t>
      </w:r>
      <w:r w:rsidRPr="0076107F">
        <w:rPr>
          <w:rFonts w:ascii="Sakkal Majalla" w:eastAsia="Times New Roman" w:hAnsi="Sakkal Majalla" w:cs="Sakkal Majalla"/>
          <w:kern w:val="0"/>
          <w:sz w:val="28"/>
          <w:szCs w:val="28"/>
          <w14:ligatures w14:val="none"/>
        </w:rPr>
        <w:t>:</w:t>
      </w:r>
    </w:p>
    <w:p w14:paraId="2C1D9D91" w14:textId="77777777" w:rsidR="00AE5DBB" w:rsidRPr="0076107F" w:rsidRDefault="00AE5DBB">
      <w:pPr>
        <w:pStyle w:val="ListParagraph"/>
        <w:numPr>
          <w:ilvl w:val="0"/>
          <w:numId w:val="51"/>
        </w:numPr>
        <w:spacing w:before="100" w:beforeAutospacing="1" w:after="100" w:afterAutospacing="1" w:line="360" w:lineRule="auto"/>
        <w:ind w:left="1132"/>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أهداف ضبط الجودة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هذه الأهداف ترتبط بالمؤسسة نفسها ومعاييرها في الحفاظ على الجودة. تتمثل هذه المعايير في توجيهات وسياسات تتعلق بكيفية تقديم الخدمات الصحية وضمان الامتثال للمعايير الطبية والإدارية. يتطلب تحقيق هذه الأهداف تنفيذ إجراءات وإجراءات داخل المؤسسة</w:t>
      </w:r>
      <w:r w:rsidRPr="0076107F">
        <w:rPr>
          <w:rFonts w:ascii="Sakkal Majalla" w:eastAsia="Times New Roman" w:hAnsi="Sakkal Majalla" w:cs="Sakkal Majalla"/>
          <w:kern w:val="0"/>
          <w:sz w:val="28"/>
          <w:szCs w:val="28"/>
          <w14:ligatures w14:val="none"/>
        </w:rPr>
        <w:t>.</w:t>
      </w:r>
    </w:p>
    <w:p w14:paraId="07328B16" w14:textId="77777777" w:rsidR="00AE5DBB" w:rsidRPr="0076107F" w:rsidRDefault="00AE5DBB">
      <w:pPr>
        <w:pStyle w:val="ListParagraph"/>
        <w:numPr>
          <w:ilvl w:val="0"/>
          <w:numId w:val="51"/>
        </w:numPr>
        <w:spacing w:before="100" w:beforeAutospacing="1" w:after="100" w:afterAutospacing="1" w:line="360" w:lineRule="auto"/>
        <w:ind w:left="1132"/>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أهداف تحسين الجودة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هذه الأهداف تركز على تحسين الخدمات الصحية المقدمة وضمان عدم حدوث أخطاء. يشمل ذلك تطوير المنتجات والخدمات الصحية لتلبية احتياجات المرضى وتحسين تجربتهم. يشمل ذلك أيضًا تحسين العمليات وزيادة فعالية المؤسسة في تقديم الخدمات</w:t>
      </w:r>
      <w:r w:rsidRPr="0076107F">
        <w:rPr>
          <w:rFonts w:ascii="Sakkal Majalla" w:eastAsia="Times New Roman" w:hAnsi="Sakkal Majalla" w:cs="Sakkal Majalla"/>
          <w:kern w:val="0"/>
          <w:sz w:val="28"/>
          <w:szCs w:val="28"/>
          <w14:ligatures w14:val="none"/>
        </w:rPr>
        <w:t>.</w:t>
      </w:r>
    </w:p>
    <w:p w14:paraId="390E8271" w14:textId="77777777" w:rsidR="00AE5DBB" w:rsidRPr="00616590" w:rsidRDefault="00AE5DBB" w:rsidP="00616590">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2613E2">
        <w:rPr>
          <w:rFonts w:ascii="Sakkal Majalla" w:eastAsia="Times New Roman" w:hAnsi="Sakkal Majalla" w:cs="Sakkal Majalla"/>
          <w:kern w:val="0"/>
          <w:sz w:val="28"/>
          <w:szCs w:val="28"/>
          <w:rtl/>
          <w14:ligatures w14:val="none"/>
        </w:rPr>
        <w:t xml:space="preserve">بناءً على هذه الأهداف الرئيسية، </w:t>
      </w:r>
      <w:r w:rsidRPr="00616590">
        <w:rPr>
          <w:rFonts w:ascii="Sakkal Majalla" w:eastAsia="Times New Roman" w:hAnsi="Sakkal Majalla" w:cs="Sakkal Majalla"/>
          <w:b/>
          <w:bCs/>
          <w:kern w:val="0"/>
          <w:sz w:val="28"/>
          <w:szCs w:val="28"/>
          <w:rtl/>
          <w14:ligatures w14:val="none"/>
        </w:rPr>
        <w:t>يمكن تصنيف أهداف الجودة في خمس فئات (البلاصى ،2015)</w:t>
      </w:r>
      <w:r w:rsidRPr="00616590">
        <w:rPr>
          <w:rFonts w:ascii="Sakkal Majalla" w:eastAsia="Times New Roman" w:hAnsi="Sakkal Majalla" w:cs="Sakkal Majalla"/>
          <w:b/>
          <w:bCs/>
          <w:kern w:val="0"/>
          <w:sz w:val="28"/>
          <w:szCs w:val="28"/>
          <w14:ligatures w14:val="none"/>
        </w:rPr>
        <w:t>:</w:t>
      </w:r>
    </w:p>
    <w:p w14:paraId="7CAEEC68" w14:textId="77777777" w:rsidR="00AE5DBB" w:rsidRPr="0076107F" w:rsidRDefault="00AE5DB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أهداف الأداء الخارجي للمؤسسة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هذه الأهداف ترتبط بالتأثيرات الخارجية على المؤسسة مثل الأسواق، والبيئة، والمجتمع. يشمل ذلك تلبية احتياجات المجتمع والمرضى والتواصل مع الجمهور</w:t>
      </w:r>
      <w:r w:rsidRPr="0076107F">
        <w:rPr>
          <w:rFonts w:ascii="Sakkal Majalla" w:eastAsia="Times New Roman" w:hAnsi="Sakkal Majalla" w:cs="Sakkal Majalla"/>
          <w:kern w:val="0"/>
          <w:sz w:val="28"/>
          <w:szCs w:val="28"/>
          <w14:ligatures w14:val="none"/>
        </w:rPr>
        <w:t>.</w:t>
      </w:r>
    </w:p>
    <w:p w14:paraId="5DB05D4C" w14:textId="77777777" w:rsidR="00AE5DBB" w:rsidRPr="0076107F" w:rsidRDefault="00AE5DB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lastRenderedPageBreak/>
        <w:t>أهداف الأداء للمنتج أو الخدمة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هذه الأهداف تركز على جودة المنتجات الصحية أو الخدمات المقدمة، وتشمل تلبية احتياجات المرضى والمنافسة في السوق</w:t>
      </w:r>
      <w:r w:rsidRPr="0076107F">
        <w:rPr>
          <w:rFonts w:ascii="Sakkal Majalla" w:eastAsia="Times New Roman" w:hAnsi="Sakkal Majalla" w:cs="Sakkal Majalla"/>
          <w:kern w:val="0"/>
          <w:sz w:val="28"/>
          <w:szCs w:val="28"/>
          <w14:ligatures w14:val="none"/>
        </w:rPr>
        <w:t>.</w:t>
      </w:r>
    </w:p>
    <w:p w14:paraId="51F80ED7" w14:textId="77777777" w:rsidR="00AE5DBB" w:rsidRPr="0076107F" w:rsidRDefault="00AE5DB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أهداف العمليات</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هذه الأهداف تناقش مقدرة المؤسسة وفعاليتها في تقديم الخدمات الصحية وضبط الجودة. يتعلق الأمر بتحسين العمليات وزيادة القدرة على التحكم فيها</w:t>
      </w:r>
      <w:r w:rsidRPr="0076107F">
        <w:rPr>
          <w:rFonts w:ascii="Sakkal Majalla" w:eastAsia="Times New Roman" w:hAnsi="Sakkal Majalla" w:cs="Sakkal Majalla"/>
          <w:kern w:val="0"/>
          <w:sz w:val="28"/>
          <w:szCs w:val="28"/>
          <w14:ligatures w14:val="none"/>
        </w:rPr>
        <w:t>.</w:t>
      </w:r>
    </w:p>
    <w:p w14:paraId="345E2CF7" w14:textId="77777777" w:rsidR="00AE5DBB" w:rsidRPr="0076107F" w:rsidRDefault="00AE5DB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أهداف الأداء الداخلي</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تتناول هذه الأهداف مقدرة المؤسسة وفاعليتها في التكيف مع التغييرات الداخلية والخارجية والاستجابة للبيئة المتغيرة</w:t>
      </w:r>
      <w:r w:rsidRPr="0076107F">
        <w:rPr>
          <w:rFonts w:ascii="Sakkal Majalla" w:eastAsia="Times New Roman" w:hAnsi="Sakkal Majalla" w:cs="Sakkal Majalla"/>
          <w:kern w:val="0"/>
          <w:sz w:val="28"/>
          <w:szCs w:val="28"/>
          <w14:ligatures w14:val="none"/>
        </w:rPr>
        <w:t>.</w:t>
      </w:r>
    </w:p>
    <w:p w14:paraId="1BEFD7EC" w14:textId="77777777" w:rsidR="00AE5DBB" w:rsidRPr="0076107F" w:rsidRDefault="00AE5DBB">
      <w:pPr>
        <w:pStyle w:val="ListParagraph"/>
        <w:numPr>
          <w:ilvl w:val="0"/>
          <w:numId w:val="50"/>
        </w:numPr>
        <w:spacing w:before="100" w:beforeAutospacing="1" w:after="100" w:afterAutospacing="1" w:line="360" w:lineRule="auto"/>
        <w:ind w:left="423"/>
        <w:jc w:val="both"/>
        <w:rPr>
          <w:rFonts w:ascii="Sakkal Majalla" w:eastAsia="Times New Roman" w:hAnsi="Sakkal Majalla" w:cs="Sakkal Majalla"/>
          <w:kern w:val="0"/>
          <w:sz w:val="24"/>
          <w:szCs w:val="24"/>
          <w14:ligatures w14:val="none"/>
        </w:rPr>
      </w:pPr>
      <w:r w:rsidRPr="0076107F">
        <w:rPr>
          <w:rFonts w:ascii="Sakkal Majalla" w:eastAsia="Times New Roman" w:hAnsi="Sakkal Majalla" w:cs="Sakkal Majalla"/>
          <w:b/>
          <w:bCs/>
          <w:kern w:val="0"/>
          <w:sz w:val="28"/>
          <w:szCs w:val="28"/>
          <w:rtl/>
          <w14:ligatures w14:val="none"/>
        </w:rPr>
        <w:t>أهداف الأداء للعاملين</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ترتبط هذه الأهداف بالعاملين داخل المؤسسة وتشمل تطوير مهاراتهم وزيادة قدراتهم وتحفيزهم وتطويرهم</w:t>
      </w:r>
      <w:r w:rsidRPr="0076107F">
        <w:rPr>
          <w:rFonts w:ascii="Sakkal Majalla" w:eastAsia="Times New Roman" w:hAnsi="Sakkal Majalla" w:cs="Sakkal Majalla"/>
          <w:kern w:val="0"/>
          <w:sz w:val="28"/>
          <w:szCs w:val="28"/>
          <w14:ligatures w14:val="none"/>
        </w:rPr>
        <w:t>.</w:t>
      </w:r>
    </w:p>
    <w:p w14:paraId="5B3B4A8E" w14:textId="777777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b/>
          <w:bCs/>
          <w:kern w:val="0"/>
          <w:sz w:val="44"/>
          <w:szCs w:val="44"/>
          <w:rtl/>
          <w14:ligatures w14:val="none"/>
        </w:rPr>
      </w:pPr>
      <w:r w:rsidRPr="002613E2">
        <w:rPr>
          <w:rFonts w:ascii="Sakkal Majalla" w:eastAsia="Calibri" w:hAnsi="Sakkal Majalla" w:cs="Sakkal Majalla"/>
          <w:kern w:val="0"/>
          <w:sz w:val="28"/>
          <w:szCs w:val="28"/>
          <w:rtl/>
          <w14:ligatures w14:val="none"/>
        </w:rPr>
        <w:t>تبين من الدراسة الحالية أن هناك هدفًا إضافيًا يُمكن إضافته إلى الأهداف الخمسة المذكورة سابقًا، وهو تحقيق المنافسة العالمية في تقديم خدمات الرعاية الصحية عالية الجودة. تأتي أهمية هذا الهدف بسبب الانفتاحات العالمية الكبيرة والتطورات الهائلة في مجال المعلومات وزيادة الكميات المتزايدة من المعلومات. يؤدي هذا التطور وسهولة التنقل إلى تعزيز إدراك المرضى لاحتياجاتهم والأساليب الصحيحة لتقديم الرعاية. كنتيجة لذلك، ينبغي لأحد أهم أهداف الخدمات الصحية أن يكون هو تقديم خدمات ذات جودة عالية تنافس على المستوى العالمي</w:t>
      </w:r>
      <w:r w:rsidRPr="002613E2">
        <w:rPr>
          <w:rFonts w:ascii="Sakkal Majalla" w:eastAsia="Calibri" w:hAnsi="Sakkal Majalla" w:cs="Sakkal Majalla"/>
          <w:kern w:val="0"/>
          <w:sz w:val="28"/>
          <w:szCs w:val="28"/>
          <w14:ligatures w14:val="none"/>
        </w:rPr>
        <w:t>.</w:t>
      </w:r>
    </w:p>
    <w:p w14:paraId="0CA810EA" w14:textId="30BAFC8E" w:rsidR="00AE5DBB"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7" w:name="_Toc172826580"/>
      <w:bookmarkStart w:id="58" w:name="_Hlk143054566"/>
      <w:r>
        <w:rPr>
          <w:rFonts w:ascii="Sakkal Majalla" w:eastAsia="Calibri" w:hAnsi="Sakkal Majalla" w:cs="Sakkal Majalla" w:hint="cs"/>
          <w:b/>
          <w:bCs/>
          <w:kern w:val="0"/>
          <w:sz w:val="36"/>
          <w:szCs w:val="36"/>
          <w:rtl/>
          <w14:ligatures w14:val="none"/>
        </w:rPr>
        <w:t xml:space="preserve">5.1.2 </w:t>
      </w:r>
      <w:r w:rsidR="00AE5DBB" w:rsidRPr="0084698B">
        <w:rPr>
          <w:rFonts w:ascii="Sakkal Majalla" w:eastAsia="Calibri" w:hAnsi="Sakkal Majalla" w:cs="Sakkal Majalla"/>
          <w:b/>
          <w:bCs/>
          <w:kern w:val="0"/>
          <w:sz w:val="36"/>
          <w:szCs w:val="36"/>
          <w:rtl/>
          <w14:ligatures w14:val="none"/>
        </w:rPr>
        <w:t>أهمية جودة الخدمات الصحية</w:t>
      </w:r>
      <w:bookmarkEnd w:id="57"/>
    </w:p>
    <w:bookmarkEnd w:id="58"/>
    <w:p w14:paraId="269DA6FE" w14:textId="77A26F55" w:rsidR="00AE5DBB" w:rsidRPr="002613E2" w:rsidRDefault="0076107F" w:rsidP="002613E2">
      <w:pPr>
        <w:tabs>
          <w:tab w:val="num" w:pos="720"/>
        </w:tabs>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ab/>
      </w:r>
      <w:r w:rsidR="00AE5DBB" w:rsidRPr="002613E2">
        <w:rPr>
          <w:rFonts w:ascii="Sakkal Majalla" w:eastAsia="Times New Roman" w:hAnsi="Sakkal Majalla" w:cs="Sakkal Majalla"/>
          <w:kern w:val="0"/>
          <w:sz w:val="28"/>
          <w:szCs w:val="28"/>
          <w:rtl/>
          <w14:ligatures w14:val="none"/>
        </w:rPr>
        <w:t>يرى  (بوعمامة و بوهدة، 2020)</w:t>
      </w:r>
      <w:r w:rsidR="00AE5DBB" w:rsidRPr="002613E2">
        <w:rPr>
          <w:rFonts w:ascii="Sakkal Majalla" w:eastAsia="Times New Roman" w:hAnsi="Sakkal Majalla" w:cs="Sakkal Majalla"/>
          <w:kern w:val="0"/>
          <w:sz w:val="28"/>
          <w:szCs w:val="28"/>
          <w14:ligatures w14:val="none"/>
        </w:rPr>
        <w:t>:</w:t>
      </w:r>
      <w:r w:rsidR="00AE5DBB" w:rsidRPr="002613E2">
        <w:rPr>
          <w:rFonts w:ascii="Sakkal Majalla" w:eastAsia="Times New Roman" w:hAnsi="Sakkal Majalla" w:cs="Sakkal Majalla"/>
          <w:kern w:val="0"/>
          <w:sz w:val="28"/>
          <w:szCs w:val="28"/>
          <w:rtl/>
          <w14:ligatures w14:val="none"/>
        </w:rPr>
        <w:t xml:space="preserve"> أن</w:t>
      </w:r>
      <w:r w:rsidR="00AE5DBB" w:rsidRPr="002613E2">
        <w:rPr>
          <w:rFonts w:ascii="Sakkal Majalla" w:eastAsia="Times New Roman" w:hAnsi="Sakkal Majalla" w:cs="Sakkal Majalla"/>
          <w:kern w:val="0"/>
          <w:sz w:val="32"/>
          <w:szCs w:val="32"/>
          <w:rtl/>
          <w14:ligatures w14:val="none"/>
        </w:rPr>
        <w:t xml:space="preserve"> </w:t>
      </w:r>
      <w:r w:rsidR="00AE5DBB" w:rsidRPr="002613E2">
        <w:rPr>
          <w:rFonts w:ascii="Sakkal Majalla" w:eastAsia="Times New Roman" w:hAnsi="Sakkal Majalla" w:cs="Sakkal Majalla"/>
          <w:kern w:val="0"/>
          <w:sz w:val="28"/>
          <w:szCs w:val="28"/>
          <w:rtl/>
          <w14:ligatures w14:val="none"/>
        </w:rPr>
        <w:t xml:space="preserve">أهمية جودة الخدمات الصحية  تظهر من خلال عدة نقاط مهمة </w:t>
      </w:r>
      <w:r w:rsidR="00616590" w:rsidRPr="002613E2">
        <w:rPr>
          <w:rFonts w:ascii="Sakkal Majalla" w:eastAsia="Times New Roman" w:hAnsi="Sakkal Majalla" w:cs="Sakkal Majalla" w:hint="cs"/>
          <w:kern w:val="0"/>
          <w:sz w:val="28"/>
          <w:szCs w:val="28"/>
          <w:rtl/>
          <w14:ligatures w14:val="none"/>
        </w:rPr>
        <w:t>كالتالي</w:t>
      </w:r>
      <w:r w:rsidR="00AE5DBB" w:rsidRPr="002613E2">
        <w:rPr>
          <w:rFonts w:ascii="Sakkal Majalla" w:eastAsia="Times New Roman" w:hAnsi="Sakkal Majalla" w:cs="Sakkal Majalla"/>
          <w:kern w:val="0"/>
          <w:sz w:val="28"/>
          <w:szCs w:val="28"/>
          <w:rtl/>
          <w14:ligatures w14:val="none"/>
        </w:rPr>
        <w:t xml:space="preserve"> :</w:t>
      </w:r>
    </w:p>
    <w:p w14:paraId="091C2AC7" w14:textId="77777777" w:rsidR="00AE5DBB" w:rsidRPr="0076107F" w:rsidRDefault="00AE5DB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بالنسبة للمشفى المقدم للخدمة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جودة الخدمات الصحية تلعب دورًا حاسمًا في تشكيل سمعة المشفى وشهرته. تتجلى سمعة المشفى من خلال مستوى الخدمات التي يقدمها للمرضى. علاقة الثقة بين المشفى والمرضى تعتمد على مهارات وخبرات العاملين في المشفى، بالإضافة إلى تلبية احتياجات المرضى ورعايتهم بشكل كامل</w:t>
      </w:r>
      <w:r w:rsidRPr="0076107F">
        <w:rPr>
          <w:rFonts w:ascii="Sakkal Majalla" w:eastAsia="Times New Roman" w:hAnsi="Sakkal Majalla" w:cs="Sakkal Majalla"/>
          <w:kern w:val="0"/>
          <w:sz w:val="28"/>
          <w:szCs w:val="28"/>
          <w14:ligatures w14:val="none"/>
        </w:rPr>
        <w:t>.</w:t>
      </w:r>
    </w:p>
    <w:p w14:paraId="18A1D93B" w14:textId="77777777" w:rsidR="00AE5DBB" w:rsidRPr="0076107F" w:rsidRDefault="00AE5DB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lastRenderedPageBreak/>
        <w:t>المسؤولية القانونية للجودة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بسبب زيادة عدد المحاكمات والقضايا المتعلقة بالرعاية الصحية، يصبح من المهم جدًا أن يتحمل المشفى المسؤولية القانونية عن أي ضرر يمكن أن يلحق بالمرضى نتيجة استفادتهم من الخدمات الصحية. بالتالي، يتطلب الأمر تقديم خدمات ذات جودة عالية لتجنب أية مشكلات قانونية</w:t>
      </w:r>
      <w:r w:rsidRPr="0076107F">
        <w:rPr>
          <w:rFonts w:ascii="Sakkal Majalla" w:eastAsia="Times New Roman" w:hAnsi="Sakkal Majalla" w:cs="Sakkal Majalla"/>
          <w:kern w:val="0"/>
          <w:sz w:val="28"/>
          <w:szCs w:val="28"/>
          <w14:ligatures w14:val="none"/>
        </w:rPr>
        <w:t>.</w:t>
      </w:r>
    </w:p>
    <w:p w14:paraId="1417641C" w14:textId="77777777" w:rsidR="00AE5DBB" w:rsidRPr="0076107F" w:rsidRDefault="00AE5DB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المنافسة العالمية</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التغيرات الاقتصادية والسياسية تؤثر بشكل كبير في التبادل الدولي للخدمات الصحية والمنافسة على مستوى عالمي. لذلك، يصبح من الضروري تحسين جودة الخدمات الصحية لتحقيق التميز والتنافس في سوق عالمي متقدم</w:t>
      </w:r>
      <w:r w:rsidRPr="0076107F">
        <w:rPr>
          <w:rFonts w:ascii="Sakkal Majalla" w:eastAsia="Times New Roman" w:hAnsi="Sakkal Majalla" w:cs="Sakkal Majalla"/>
          <w:kern w:val="0"/>
          <w:sz w:val="28"/>
          <w:szCs w:val="28"/>
          <w14:ligatures w14:val="none"/>
        </w:rPr>
        <w:t>.</w:t>
      </w:r>
    </w:p>
    <w:p w14:paraId="60683813" w14:textId="77777777" w:rsidR="00AE5DBB" w:rsidRPr="0076107F" w:rsidRDefault="00AE5DB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حماية المستهلك</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جودة الخدمات الصحية تسهم في حماية المرضى وتلبية احتياجاتهم بشكل أفضل. بواسطة وضع معايير ومواصفات قياسية، يمكن للمشفى ضمان تقديم خدمات آمنة وفعالة تحمي المرضى من أي أخطار محتملة</w:t>
      </w:r>
      <w:r w:rsidRPr="0076107F">
        <w:rPr>
          <w:rFonts w:ascii="Sakkal Majalla" w:eastAsia="Times New Roman" w:hAnsi="Sakkal Majalla" w:cs="Sakkal Majalla"/>
          <w:kern w:val="0"/>
          <w:sz w:val="28"/>
          <w:szCs w:val="28"/>
          <w14:ligatures w14:val="none"/>
        </w:rPr>
        <w:t>.</w:t>
      </w:r>
    </w:p>
    <w:p w14:paraId="193C09B2" w14:textId="77777777" w:rsidR="00AE5DBB" w:rsidRPr="0076107F" w:rsidRDefault="00AE5DBB">
      <w:pPr>
        <w:pStyle w:val="ListParagraph"/>
        <w:numPr>
          <w:ilvl w:val="0"/>
          <w:numId w:val="4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6107F">
        <w:rPr>
          <w:rFonts w:ascii="Sakkal Majalla" w:eastAsia="Times New Roman" w:hAnsi="Sakkal Majalla" w:cs="Sakkal Majalla"/>
          <w:b/>
          <w:bCs/>
          <w:kern w:val="0"/>
          <w:sz w:val="28"/>
          <w:szCs w:val="28"/>
          <w:rtl/>
          <w14:ligatures w14:val="none"/>
        </w:rPr>
        <w:t>التكاليف وحصة السوق</w:t>
      </w:r>
      <w:r w:rsidRPr="0076107F">
        <w:rPr>
          <w:rFonts w:ascii="Sakkal Majalla" w:eastAsia="Times New Roman" w:hAnsi="Sakkal Majalla" w:cs="Sakkal Majalla"/>
          <w:b/>
          <w:bCs/>
          <w:kern w:val="0"/>
          <w:sz w:val="28"/>
          <w:szCs w:val="28"/>
          <w14:ligatures w14:val="none"/>
        </w:rPr>
        <w:t>:</w:t>
      </w:r>
      <w:r w:rsidRPr="0076107F">
        <w:rPr>
          <w:rFonts w:ascii="Sakkal Majalla" w:eastAsia="Times New Roman" w:hAnsi="Sakkal Majalla" w:cs="Sakkal Majalla"/>
          <w:kern w:val="0"/>
          <w:sz w:val="28"/>
          <w:szCs w:val="28"/>
          <w14:ligatures w14:val="none"/>
        </w:rPr>
        <w:t xml:space="preserve"> </w:t>
      </w:r>
      <w:r w:rsidRPr="0076107F">
        <w:rPr>
          <w:rFonts w:ascii="Sakkal Majalla" w:eastAsia="Times New Roman" w:hAnsi="Sakkal Majalla" w:cs="Sakkal Majalla"/>
          <w:kern w:val="0"/>
          <w:sz w:val="28"/>
          <w:szCs w:val="28"/>
          <w:rtl/>
          <w14:ligatures w14:val="none"/>
        </w:rPr>
        <w:t>تحقيق جودة الخدمات الصحية يعمل على تقليل الأخطاء وتحسين العمليات الإنتاجية. ذلك يؤدي بدوره إلى تقليل التكاليف وزيادة الكفاءة. تحسين جودة الخدمات يسهم في تقديم خدمات صحية متميزة وبأفضل قيمة ممكنة، وهذا يساهم في جذب المزيد من المرضى وزيادة حصة المشفى في السوق</w:t>
      </w:r>
    </w:p>
    <w:p w14:paraId="2F4CAE82" w14:textId="07D99A85" w:rsidR="00AE5DBB"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59" w:name="_Toc172826581"/>
      <w:r>
        <w:rPr>
          <w:rFonts w:ascii="Sakkal Majalla" w:eastAsia="Calibri" w:hAnsi="Sakkal Majalla" w:cs="Sakkal Majalla" w:hint="cs"/>
          <w:b/>
          <w:bCs/>
          <w:kern w:val="0"/>
          <w:sz w:val="36"/>
          <w:szCs w:val="36"/>
          <w:rtl/>
          <w14:ligatures w14:val="none"/>
        </w:rPr>
        <w:t xml:space="preserve">6.1.2 </w:t>
      </w:r>
      <w:r w:rsidR="00AE5DBB" w:rsidRPr="0084698B">
        <w:rPr>
          <w:rFonts w:ascii="Sakkal Majalla" w:eastAsia="Calibri" w:hAnsi="Sakkal Majalla" w:cs="Sakkal Majalla"/>
          <w:b/>
          <w:bCs/>
          <w:kern w:val="0"/>
          <w:sz w:val="36"/>
          <w:szCs w:val="36"/>
          <w:rtl/>
          <w14:ligatures w14:val="none"/>
        </w:rPr>
        <w:t>أبعاد جودة الخدمات الصحية</w:t>
      </w:r>
      <w:bookmarkEnd w:id="59"/>
      <w:r w:rsidR="00AE5DBB" w:rsidRPr="0084698B">
        <w:rPr>
          <w:rFonts w:ascii="Sakkal Majalla" w:eastAsia="Calibri" w:hAnsi="Sakkal Majalla" w:cs="Sakkal Majalla"/>
          <w:b/>
          <w:bCs/>
          <w:kern w:val="0"/>
          <w:sz w:val="36"/>
          <w:szCs w:val="36"/>
          <w:rtl/>
          <w14:ligatures w14:val="none"/>
        </w:rPr>
        <w:t xml:space="preserve"> </w:t>
      </w:r>
    </w:p>
    <w:p w14:paraId="2BCF7796" w14:textId="31DC4C77"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اتفقت العديد من الدراسات على أبعاد جودة الخدمات الصحية</w:t>
      </w:r>
      <w:r w:rsidRPr="002613E2">
        <w:rPr>
          <w:rFonts w:ascii="Sakkal Majalla" w:eastAsia="Calibri" w:hAnsi="Sakkal Majalla" w:cs="Sakkal Majalla"/>
          <w:b/>
          <w:bCs/>
          <w:kern w:val="0"/>
          <w:sz w:val="28"/>
          <w:szCs w:val="28"/>
          <w:rtl/>
          <w14:ligatures w14:val="none"/>
        </w:rPr>
        <w:t xml:space="preserve"> </w:t>
      </w:r>
      <w:r w:rsidRPr="002613E2">
        <w:rPr>
          <w:rFonts w:ascii="Sakkal Majalla" w:eastAsia="Calibri" w:hAnsi="Sakkal Majalla" w:cs="Sakkal Majalla"/>
          <w:kern w:val="0"/>
          <w:sz w:val="28"/>
          <w:szCs w:val="28"/>
          <w:rtl/>
          <w14:ligatures w14:val="none"/>
        </w:rPr>
        <w:t>والعناصر المؤثرة في تحقيقها هي كما يلي، بناءً على دراسات متعددة (البلاصي، 2015؛ عتيق، 2014؛</w:t>
      </w:r>
      <w:r w:rsidR="00AD11D2" w:rsidRPr="002613E2">
        <w:rPr>
          <w:rFonts w:ascii="Sakkal Majalla" w:eastAsia="Calibri" w:hAnsi="Sakkal Majalla" w:cs="Sakkal Majalla"/>
          <w:kern w:val="0"/>
          <w:sz w:val="28"/>
          <w:szCs w:val="28"/>
          <w:rtl/>
          <w14:ligatures w14:val="none"/>
        </w:rPr>
        <w:t>بوخلوة وقمو</w:t>
      </w:r>
      <w:r w:rsidRPr="002613E2">
        <w:rPr>
          <w:rFonts w:ascii="Sakkal Majalla" w:eastAsia="Calibri" w:hAnsi="Sakkal Majalla" w:cs="Sakkal Majalla"/>
          <w:kern w:val="0"/>
          <w:sz w:val="28"/>
          <w:szCs w:val="28"/>
          <w:rtl/>
          <w14:ligatures w14:val="none"/>
        </w:rPr>
        <w:t>، 20</w:t>
      </w:r>
      <w:r w:rsidR="00AD11D2" w:rsidRPr="002613E2">
        <w:rPr>
          <w:rFonts w:ascii="Sakkal Majalla" w:eastAsia="Calibri" w:hAnsi="Sakkal Majalla" w:cs="Sakkal Majalla"/>
          <w:kern w:val="0"/>
          <w:sz w:val="28"/>
          <w:szCs w:val="28"/>
          <w:rtl/>
          <w14:ligatures w14:val="none"/>
        </w:rPr>
        <w:t>16</w:t>
      </w:r>
      <w:r w:rsidRPr="002613E2">
        <w:rPr>
          <w:rFonts w:ascii="Sakkal Majalla" w:eastAsia="Calibri" w:hAnsi="Sakkal Majalla" w:cs="Sakkal Majalla"/>
          <w:kern w:val="0"/>
          <w:sz w:val="28"/>
          <w:szCs w:val="28"/>
          <w:rtl/>
          <w14:ligatures w14:val="none"/>
        </w:rPr>
        <w:t>):</w:t>
      </w:r>
    </w:p>
    <w:p w14:paraId="512B7E79" w14:textId="77777777" w:rsidR="00AE5DBB" w:rsidRPr="00D026B0" w:rsidRDefault="00AE5DBB">
      <w:pPr>
        <w:pStyle w:val="ListParagraph"/>
        <w:numPr>
          <w:ilvl w:val="0"/>
          <w:numId w:val="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026B0">
        <w:rPr>
          <w:rFonts w:ascii="Sakkal Majalla" w:eastAsia="Calibri" w:hAnsi="Sakkal Majalla" w:cs="Sakkal Majalla"/>
          <w:b/>
          <w:bCs/>
          <w:kern w:val="0"/>
          <w:sz w:val="28"/>
          <w:szCs w:val="28"/>
          <w:rtl/>
          <w14:ligatures w14:val="none"/>
        </w:rPr>
        <w:t>الاستجابة (</w:t>
      </w:r>
      <w:r w:rsidRPr="00D026B0">
        <w:rPr>
          <w:rFonts w:ascii="Sakkal Majalla" w:eastAsia="Calibri" w:hAnsi="Sakkal Majalla" w:cs="Sakkal Majalla"/>
          <w:b/>
          <w:bCs/>
          <w:kern w:val="0"/>
          <w:sz w:val="28"/>
          <w:szCs w:val="28"/>
          <w14:ligatures w14:val="none"/>
        </w:rPr>
        <w:t>Responsiveness</w:t>
      </w:r>
      <w:r w:rsidRPr="00D026B0">
        <w:rPr>
          <w:rFonts w:ascii="Sakkal Majalla" w:eastAsia="Calibri" w:hAnsi="Sakkal Majalla" w:cs="Sakkal Majalla"/>
          <w:b/>
          <w:bCs/>
          <w:kern w:val="0"/>
          <w:sz w:val="28"/>
          <w:szCs w:val="28"/>
          <w:rtl/>
          <w14:ligatures w14:val="none"/>
        </w:rPr>
        <w:t>):</w:t>
      </w:r>
    </w:p>
    <w:p w14:paraId="0C9FBEA7" w14:textId="6CE4449A"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هذه البعد يتعلق بقدرة مقدمي الخدمة على التجاوب بشكل سريع وفعال مع احتياجات وطلبات المرضى. يشمل ذلك أن يكونوا جاهزين دائمًا لتقديم الخدمة عند الحاجة، مما يعزز من رضا المرضى وتجربتهم الإيجابية.</w:t>
      </w:r>
    </w:p>
    <w:p w14:paraId="6761C636" w14:textId="77777777" w:rsidR="00AE5DBB" w:rsidRPr="00D026B0" w:rsidRDefault="00AE5DBB">
      <w:pPr>
        <w:pStyle w:val="ListParagraph"/>
        <w:numPr>
          <w:ilvl w:val="0"/>
          <w:numId w:val="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026B0">
        <w:rPr>
          <w:rFonts w:ascii="Sakkal Majalla" w:eastAsia="Calibri" w:hAnsi="Sakkal Majalla" w:cs="Sakkal Majalla"/>
          <w:b/>
          <w:bCs/>
          <w:kern w:val="0"/>
          <w:sz w:val="28"/>
          <w:szCs w:val="28"/>
          <w:rtl/>
          <w14:ligatures w14:val="none"/>
        </w:rPr>
        <w:lastRenderedPageBreak/>
        <w:t>الإعتمادية (</w:t>
      </w:r>
      <w:r w:rsidRPr="00D026B0">
        <w:rPr>
          <w:rFonts w:ascii="Sakkal Majalla" w:eastAsia="Calibri" w:hAnsi="Sakkal Majalla" w:cs="Sakkal Majalla"/>
          <w:b/>
          <w:bCs/>
          <w:kern w:val="0"/>
          <w:sz w:val="28"/>
          <w:szCs w:val="28"/>
          <w14:ligatures w14:val="none"/>
        </w:rPr>
        <w:t>Reliability</w:t>
      </w:r>
      <w:r w:rsidRPr="00D026B0">
        <w:rPr>
          <w:rFonts w:ascii="Sakkal Majalla" w:eastAsia="Calibri" w:hAnsi="Sakkal Majalla" w:cs="Sakkal Majalla"/>
          <w:b/>
          <w:bCs/>
          <w:kern w:val="0"/>
          <w:sz w:val="28"/>
          <w:szCs w:val="28"/>
          <w:rtl/>
          <w14:ligatures w14:val="none"/>
        </w:rPr>
        <w:t>):</w:t>
      </w:r>
    </w:p>
    <w:p w14:paraId="2CFDF2A4" w14:textId="288065ED"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يعبر هذا البعد عن مدى دقة وموثوقية الخدمة الصحية المقدمة. يشمل ذلك تقديم الخدمات بدقة عالية وتوفير معلومات دقيقة للمرضى بشأن تشخيصهم وخطط العلاج المقترحة.</w:t>
      </w:r>
    </w:p>
    <w:p w14:paraId="25523C12" w14:textId="77777777" w:rsidR="00AE5DBB" w:rsidRPr="00D026B0" w:rsidRDefault="00AE5DBB">
      <w:pPr>
        <w:pStyle w:val="ListParagraph"/>
        <w:numPr>
          <w:ilvl w:val="0"/>
          <w:numId w:val="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026B0">
        <w:rPr>
          <w:rFonts w:ascii="Sakkal Majalla" w:eastAsia="Calibri" w:hAnsi="Sakkal Majalla" w:cs="Sakkal Majalla"/>
          <w:b/>
          <w:bCs/>
          <w:kern w:val="0"/>
          <w:sz w:val="28"/>
          <w:szCs w:val="28"/>
          <w:rtl/>
          <w14:ligatures w14:val="none"/>
        </w:rPr>
        <w:t>الأمان (</w:t>
      </w:r>
      <w:r w:rsidRPr="00D026B0">
        <w:rPr>
          <w:rFonts w:ascii="Sakkal Majalla" w:eastAsia="Calibri" w:hAnsi="Sakkal Majalla" w:cs="Sakkal Majalla"/>
          <w:b/>
          <w:bCs/>
          <w:kern w:val="0"/>
          <w:sz w:val="28"/>
          <w:szCs w:val="28"/>
          <w14:ligatures w14:val="none"/>
        </w:rPr>
        <w:t>Assurance</w:t>
      </w:r>
      <w:r w:rsidRPr="00D026B0">
        <w:rPr>
          <w:rFonts w:ascii="Sakkal Majalla" w:eastAsia="Calibri" w:hAnsi="Sakkal Majalla" w:cs="Sakkal Majalla"/>
          <w:b/>
          <w:bCs/>
          <w:kern w:val="0"/>
          <w:sz w:val="28"/>
          <w:szCs w:val="28"/>
          <w:rtl/>
          <w14:ligatures w14:val="none"/>
        </w:rPr>
        <w:t>):</w:t>
      </w:r>
    </w:p>
    <w:p w14:paraId="5ED744BF" w14:textId="6C9976FE"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يرتبط هذا البعد بثقة المرضى في مهارات وكفاءة مقدمي الخدمة الصحية. يتضمن أيضًا الجوانب القانونية والأخلاقية للخدمة، وكذلك التواصل الجيد بين مقدمي الخدمة والمرضى.</w:t>
      </w:r>
    </w:p>
    <w:p w14:paraId="42772EAE" w14:textId="77777777" w:rsidR="00AE5DBB" w:rsidRPr="00D026B0" w:rsidRDefault="00AE5DBB">
      <w:pPr>
        <w:pStyle w:val="ListParagraph"/>
        <w:numPr>
          <w:ilvl w:val="0"/>
          <w:numId w:val="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026B0">
        <w:rPr>
          <w:rFonts w:ascii="Sakkal Majalla" w:eastAsia="Calibri" w:hAnsi="Sakkal Majalla" w:cs="Sakkal Majalla"/>
          <w:b/>
          <w:bCs/>
          <w:kern w:val="0"/>
          <w:sz w:val="28"/>
          <w:szCs w:val="28"/>
          <w:rtl/>
          <w14:ligatures w14:val="none"/>
        </w:rPr>
        <w:t>الملموسية (</w:t>
      </w:r>
      <w:r w:rsidRPr="00D026B0">
        <w:rPr>
          <w:rFonts w:ascii="Sakkal Majalla" w:eastAsia="Calibri" w:hAnsi="Sakkal Majalla" w:cs="Sakkal Majalla"/>
          <w:b/>
          <w:bCs/>
          <w:kern w:val="0"/>
          <w:sz w:val="28"/>
          <w:szCs w:val="28"/>
          <w14:ligatures w14:val="none"/>
        </w:rPr>
        <w:t>Tangibles</w:t>
      </w:r>
      <w:r w:rsidRPr="00D026B0">
        <w:rPr>
          <w:rFonts w:ascii="Sakkal Majalla" w:eastAsia="Calibri" w:hAnsi="Sakkal Majalla" w:cs="Sakkal Majalla"/>
          <w:b/>
          <w:bCs/>
          <w:kern w:val="0"/>
          <w:sz w:val="28"/>
          <w:szCs w:val="28"/>
          <w:rtl/>
          <w14:ligatures w14:val="none"/>
        </w:rPr>
        <w:t>):</w:t>
      </w:r>
    </w:p>
    <w:p w14:paraId="7146A85E" w14:textId="06F09C09" w:rsidR="00AE5DBB" w:rsidRPr="002613E2" w:rsidRDefault="00AE5DBB" w:rsidP="0076107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يُشير هذا البعد إلى المظاهر الملموسة للمؤسسة الصحية والخدمة المقدمة. يتضمن ذلك مظهر المرافق، والمعدات، والتكنولوجيا، بالإضافة إلى مظهر وسلوك العاملين في المؤسسة.</w:t>
      </w:r>
    </w:p>
    <w:p w14:paraId="3EB61236" w14:textId="77777777" w:rsidR="00AE5DBB" w:rsidRPr="00D026B0" w:rsidRDefault="00AE5DBB">
      <w:pPr>
        <w:pStyle w:val="ListParagraph"/>
        <w:numPr>
          <w:ilvl w:val="0"/>
          <w:numId w:val="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D026B0">
        <w:rPr>
          <w:rFonts w:ascii="Sakkal Majalla" w:eastAsia="Calibri" w:hAnsi="Sakkal Majalla" w:cs="Sakkal Majalla"/>
          <w:b/>
          <w:bCs/>
          <w:kern w:val="0"/>
          <w:sz w:val="28"/>
          <w:szCs w:val="28"/>
          <w:rtl/>
          <w14:ligatures w14:val="none"/>
        </w:rPr>
        <w:t>التعاطف (</w:t>
      </w:r>
      <w:r w:rsidRPr="00D026B0">
        <w:rPr>
          <w:rFonts w:ascii="Sakkal Majalla" w:eastAsia="Calibri" w:hAnsi="Sakkal Majalla" w:cs="Sakkal Majalla"/>
          <w:b/>
          <w:bCs/>
          <w:kern w:val="0"/>
          <w:sz w:val="28"/>
          <w:szCs w:val="28"/>
          <w14:ligatures w14:val="none"/>
        </w:rPr>
        <w:t>Empathy</w:t>
      </w:r>
      <w:r w:rsidRPr="00D026B0">
        <w:rPr>
          <w:rFonts w:ascii="Sakkal Majalla" w:eastAsia="Calibri" w:hAnsi="Sakkal Majalla" w:cs="Sakkal Majalla"/>
          <w:b/>
          <w:bCs/>
          <w:kern w:val="0"/>
          <w:sz w:val="28"/>
          <w:szCs w:val="28"/>
          <w:rtl/>
          <w14:ligatures w14:val="none"/>
        </w:rPr>
        <w:t>):</w:t>
      </w:r>
    </w:p>
    <w:p w14:paraId="69E58964" w14:textId="74936B32" w:rsidR="00AE5DBB" w:rsidRPr="002613E2" w:rsidRDefault="00AE5DBB" w:rsidP="00D026B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يعبر هذا البعد عن درجة الاهتمام الشخصي والتعاطف الذي يُبديه مقدمو الخدمة تجاه المرضى. يشمل ذلك توجيه الاهتمام الشخصي لحاجات ومتطلبات المرضى وتوفير تجربة مريضية إيجابية.</w:t>
      </w:r>
    </w:p>
    <w:p w14:paraId="25D4B120" w14:textId="77777777" w:rsidR="00AE5DBB" w:rsidRPr="002613E2" w:rsidRDefault="00AE5DBB" w:rsidP="00D026B0">
      <w:pPr>
        <w:spacing w:before="100" w:beforeAutospacing="1" w:after="100" w:afterAutospacing="1" w:line="360" w:lineRule="auto"/>
        <w:ind w:firstLine="720"/>
        <w:jc w:val="both"/>
        <w:rPr>
          <w:rFonts w:ascii="Sakkal Majalla" w:eastAsia="Calibri" w:hAnsi="Sakkal Majalla" w:cs="Sakkal Majalla"/>
          <w:b/>
          <w:bCs/>
          <w:kern w:val="0"/>
          <w:sz w:val="40"/>
          <w:szCs w:val="40"/>
          <w:rtl/>
          <w14:ligatures w14:val="none"/>
        </w:rPr>
      </w:pPr>
      <w:r w:rsidRPr="002613E2">
        <w:rPr>
          <w:rFonts w:ascii="Sakkal Majalla" w:eastAsia="Calibri" w:hAnsi="Sakkal Majalla" w:cs="Sakkal Majalla"/>
          <w:kern w:val="0"/>
          <w:sz w:val="28"/>
          <w:szCs w:val="28"/>
          <w:rtl/>
          <w14:ligatures w14:val="none"/>
        </w:rPr>
        <w:t>هذه الأبعاد تعتبر أساسية لتحقيق جودة الخدمات الصحية، وهناك عناصر مؤثرة تسهم في تحقيقها مثل الثقة بالعاملين، والكفاءة الفنية، والتواصل الفعال، والتدريب المستمر للعاملين، وتوفير المعلومات الدقيقة للمرضى. هذه العناصر تساهم في بناء سمعة مؤسسة الرعاية الصحية وتعزز تجربة المرضى بشكل إيجابي.</w:t>
      </w:r>
    </w:p>
    <w:p w14:paraId="63B37870" w14:textId="77777777" w:rsidR="00F56FE7" w:rsidRPr="002613E2" w:rsidRDefault="00F56FE7" w:rsidP="002613E2">
      <w:pPr>
        <w:spacing w:before="100" w:beforeAutospacing="1" w:after="100" w:afterAutospacing="1" w:line="360" w:lineRule="auto"/>
        <w:jc w:val="both"/>
        <w:rPr>
          <w:rFonts w:ascii="Sakkal Majalla" w:eastAsia="Calibri" w:hAnsi="Sakkal Majalla" w:cs="Sakkal Majalla"/>
          <w:b/>
          <w:bCs/>
          <w:kern w:val="0"/>
          <w:sz w:val="36"/>
          <w:szCs w:val="36"/>
          <w:rtl/>
          <w14:ligatures w14:val="none"/>
        </w:rPr>
      </w:pPr>
      <w:r w:rsidRPr="002613E2">
        <w:rPr>
          <w:rFonts w:ascii="Sakkal Majalla" w:eastAsia="Calibri" w:hAnsi="Sakkal Majalla" w:cs="Sakkal Majalla"/>
          <w:b/>
          <w:bCs/>
          <w:kern w:val="0"/>
          <w:sz w:val="36"/>
          <w:szCs w:val="36"/>
          <w:rtl/>
          <w14:ligatures w14:val="none"/>
        </w:rPr>
        <w:br w:type="page"/>
      </w:r>
    </w:p>
    <w:p w14:paraId="6B9BCC66" w14:textId="4104D957" w:rsidR="00AE5DBB" w:rsidRPr="002613E2" w:rsidRDefault="00C26A75" w:rsidP="00D026B0">
      <w:pPr>
        <w:spacing w:before="100" w:beforeAutospacing="1" w:after="100" w:afterAutospacing="1" w:line="360" w:lineRule="auto"/>
        <w:jc w:val="center"/>
        <w:outlineLvl w:val="1"/>
        <w:rPr>
          <w:rFonts w:ascii="Sakkal Majalla" w:eastAsia="Calibri" w:hAnsi="Sakkal Majalla" w:cs="Sakkal Majalla"/>
          <w:b/>
          <w:bCs/>
          <w:kern w:val="0"/>
          <w:sz w:val="36"/>
          <w:szCs w:val="36"/>
          <w:rtl/>
          <w14:ligatures w14:val="none"/>
        </w:rPr>
      </w:pPr>
      <w:bookmarkStart w:id="60" w:name="_Toc172826582"/>
      <w:r w:rsidRPr="002613E2">
        <w:rPr>
          <w:rFonts w:ascii="Sakkal Majalla" w:eastAsia="Calibri" w:hAnsi="Sakkal Majalla" w:cs="Sakkal Majalla"/>
          <w:b/>
          <w:bCs/>
          <w:kern w:val="0"/>
          <w:sz w:val="36"/>
          <w:szCs w:val="36"/>
          <w:rtl/>
          <w14:ligatures w14:val="none"/>
        </w:rPr>
        <w:lastRenderedPageBreak/>
        <w:t xml:space="preserve">المبحث </w:t>
      </w:r>
      <w:r w:rsidR="00D026B0" w:rsidRPr="002613E2">
        <w:rPr>
          <w:rFonts w:ascii="Sakkal Majalla" w:eastAsia="Calibri" w:hAnsi="Sakkal Majalla" w:cs="Sakkal Majalla" w:hint="cs"/>
          <w:b/>
          <w:bCs/>
          <w:kern w:val="0"/>
          <w:sz w:val="36"/>
          <w:szCs w:val="36"/>
          <w:rtl/>
          <w14:ligatures w14:val="none"/>
        </w:rPr>
        <w:t>الثاني</w:t>
      </w:r>
      <w:r w:rsidRPr="002613E2">
        <w:rPr>
          <w:rFonts w:ascii="Sakkal Majalla" w:eastAsia="Calibri" w:hAnsi="Sakkal Majalla" w:cs="Sakkal Majalla"/>
          <w:b/>
          <w:bCs/>
          <w:kern w:val="0"/>
          <w:sz w:val="36"/>
          <w:szCs w:val="36"/>
          <w:rtl/>
          <w14:ligatures w14:val="none"/>
        </w:rPr>
        <w:t>: رضى المرضى</w:t>
      </w:r>
      <w:bookmarkEnd w:id="60"/>
    </w:p>
    <w:p w14:paraId="1561C004" w14:textId="48B87951" w:rsidR="00C26A75" w:rsidRPr="002613E2" w:rsidRDefault="00D026B0" w:rsidP="00D026B0">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61" w:name="_Toc172826583"/>
      <w:r>
        <w:rPr>
          <w:rFonts w:ascii="Sakkal Majalla" w:eastAsia="Calibri" w:hAnsi="Sakkal Majalla" w:cs="Sakkal Majalla" w:hint="cs"/>
          <w:b/>
          <w:bCs/>
          <w:kern w:val="0"/>
          <w:sz w:val="36"/>
          <w:szCs w:val="36"/>
          <w:rtl/>
          <w14:ligatures w14:val="none"/>
        </w:rPr>
        <w:t xml:space="preserve">1.2.2 </w:t>
      </w:r>
      <w:r w:rsidR="00C26A75" w:rsidRPr="002613E2">
        <w:rPr>
          <w:rFonts w:ascii="Sakkal Majalla" w:eastAsia="Calibri" w:hAnsi="Sakkal Majalla" w:cs="Sakkal Majalla"/>
          <w:b/>
          <w:bCs/>
          <w:kern w:val="0"/>
          <w:sz w:val="36"/>
          <w:szCs w:val="36"/>
          <w:rtl/>
          <w14:ligatures w14:val="none"/>
        </w:rPr>
        <w:t>تمهيد</w:t>
      </w:r>
      <w:bookmarkEnd w:id="61"/>
    </w:p>
    <w:p w14:paraId="521FB77D" w14:textId="505C6CEF" w:rsidR="00C26A75" w:rsidRPr="002613E2" w:rsidRDefault="00C26A75" w:rsidP="00D026B0">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2613E2">
        <w:rPr>
          <w:rFonts w:ascii="Sakkal Majalla" w:eastAsia="Calibri" w:hAnsi="Sakkal Majalla" w:cs="Sakkal Majalla"/>
          <w:kern w:val="0"/>
          <w:sz w:val="28"/>
          <w:szCs w:val="28"/>
          <w:rtl/>
          <w14:ligatures w14:val="none"/>
        </w:rPr>
        <w:t>يعبر رضا المرضى عن توقعاتهم حول الخدمة المقدمة ورضاهم عنها وتقييم رضاهم وفقاً لذلك، وإخبارهم بذلك من خلال خبراتهم الجيدة</w:t>
      </w:r>
      <w:r w:rsidR="00F56FE7" w:rsidRPr="002613E2">
        <w:rPr>
          <w:rFonts w:ascii="Sakkal Majalla" w:eastAsia="Calibri" w:hAnsi="Sakkal Majalla" w:cs="Sakkal Majalla"/>
          <w:kern w:val="0"/>
          <w:sz w:val="28"/>
          <w:szCs w:val="28"/>
          <w:rtl/>
          <w14:ligatures w14:val="none"/>
        </w:rPr>
        <w:t xml:space="preserve"> ،و </w:t>
      </w:r>
      <w:r w:rsidRPr="002613E2">
        <w:rPr>
          <w:rFonts w:ascii="Sakkal Majalla" w:eastAsia="Calibri" w:hAnsi="Sakkal Majalla" w:cs="Sakkal Majalla"/>
          <w:kern w:val="0"/>
          <w:sz w:val="28"/>
          <w:szCs w:val="28"/>
          <w:rtl/>
          <w14:ligatures w14:val="none"/>
        </w:rPr>
        <w:t>يحتل قياس رضا المرضى على رأس الأولويات لدى الإدارات ومقدمي الخدمات، ولكن كيف ينبغي أن تذهب للقيام بذلك؟ يقول فريدريك ريتشولد أن من بين الأسئلة يجب سؤال المرضى واحد فقط وهو ما يهم حقا : ما مدى احتمال أن توصي هذا المنتج أو الخدمة لصديق أو زميل؟".(</w:t>
      </w:r>
      <w:r w:rsidRPr="002613E2">
        <w:rPr>
          <w:rFonts w:ascii="Sakkal Majalla" w:eastAsia="Calibri" w:hAnsi="Sakkal Majalla" w:cs="Sakkal Majalla"/>
          <w:kern w:val="0"/>
          <w:sz w:val="28"/>
          <w:szCs w:val="28"/>
          <w14:ligatures w14:val="none"/>
        </w:rPr>
        <w:t>Kotler, 2016</w:t>
      </w:r>
      <w:r w:rsidRPr="002613E2">
        <w:rPr>
          <w:rFonts w:ascii="Sakkal Majalla" w:eastAsia="Calibri" w:hAnsi="Sakkal Majalla" w:cs="Sakkal Majalla"/>
          <w:kern w:val="0"/>
          <w:sz w:val="28"/>
          <w:szCs w:val="28"/>
          <w:rtl/>
          <w14:ligatures w14:val="none"/>
        </w:rPr>
        <w:t>)</w:t>
      </w:r>
    </w:p>
    <w:p w14:paraId="0D128189" w14:textId="04CBE1B9" w:rsidR="00C26A75" w:rsidRPr="002613E2" w:rsidRDefault="00C26A75" w:rsidP="00D026B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2613E2">
        <w:rPr>
          <w:rFonts w:ascii="Sakkal Majalla" w:eastAsia="Calibri" w:hAnsi="Sakkal Majalla" w:cs="Sakkal Majalla"/>
          <w:kern w:val="0"/>
          <w:sz w:val="28"/>
          <w:szCs w:val="28"/>
          <w:rtl/>
          <w14:ligatures w14:val="none"/>
        </w:rPr>
        <w:t>وسيتحول المرضى غير الراضين إلى المنافسين وسينتقصون من الخدمة للآخرين. لذلك يجب أن يكون مقدمي الخدمات حريصين على تحديد المستوى المناسب من التوقعات، وإذا وضعوا توقعات منخفضة جداً، فقد يرضون بعض المرضى، ولكنهم يفشلون في اجتذاب عدد كاف من المرضى، وإذا وضعت توقعات عالية جداً، وسوف تصيب المرضى بخيبة أمل. قيمة ورضا المرضى هي اللبنات الأساسية لتطوير وإدارة علاقات المرضى. (2012 ,</w:t>
      </w:r>
      <w:r w:rsidRPr="002613E2">
        <w:rPr>
          <w:rFonts w:ascii="Sakkal Majalla" w:eastAsia="Calibri" w:hAnsi="Sakkal Majalla" w:cs="Sakkal Majalla"/>
          <w:kern w:val="0"/>
          <w:sz w:val="28"/>
          <w:szCs w:val="28"/>
          <w14:ligatures w14:val="none"/>
        </w:rPr>
        <w:t>Kotler</w:t>
      </w:r>
      <w:r w:rsidRPr="002613E2">
        <w:rPr>
          <w:rFonts w:ascii="Sakkal Majalla" w:eastAsia="Calibri" w:hAnsi="Sakkal Majalla" w:cs="Sakkal Majalla"/>
          <w:kern w:val="0"/>
          <w:sz w:val="28"/>
          <w:szCs w:val="28"/>
          <w:rtl/>
          <w14:ligatures w14:val="none"/>
        </w:rPr>
        <w:t>)</w:t>
      </w:r>
    </w:p>
    <w:p w14:paraId="0FA8C2E1" w14:textId="3750A691" w:rsidR="00C26A75" w:rsidRPr="002613E2" w:rsidRDefault="00C26A75" w:rsidP="00D026B0">
      <w:pPr>
        <w:spacing w:before="100" w:beforeAutospacing="1" w:after="100" w:afterAutospacing="1" w:line="360" w:lineRule="auto"/>
        <w:ind w:firstLine="720"/>
        <w:jc w:val="both"/>
        <w:rPr>
          <w:rFonts w:ascii="Sakkal Majalla" w:eastAsia="Calibri" w:hAnsi="Sakkal Majalla" w:cs="Sakkal Majalla"/>
          <w:b/>
          <w:bCs/>
          <w:kern w:val="0"/>
          <w:sz w:val="36"/>
          <w:szCs w:val="36"/>
          <w:rtl/>
          <w14:ligatures w14:val="none"/>
        </w:rPr>
      </w:pPr>
      <w:r w:rsidRPr="002613E2">
        <w:rPr>
          <w:rFonts w:ascii="Sakkal Majalla" w:eastAsia="Calibri" w:hAnsi="Sakkal Majalla" w:cs="Sakkal Majalla"/>
          <w:kern w:val="0"/>
          <w:sz w:val="28"/>
          <w:szCs w:val="28"/>
          <w:rtl/>
          <w14:ligatures w14:val="none"/>
        </w:rPr>
        <w:t>يعد رضا المرضى مؤشرا أساسيا وجوهريا للإقبال على الخدمة في ضوء توقعاتهم الإيجابية أو السلبية نحو تلك الخدمة، ويعتمد رضا المريض على مقارنة حصوله على الخدمة مع توقعاته.</w:t>
      </w:r>
    </w:p>
    <w:p w14:paraId="07DF0373" w14:textId="03B8B323" w:rsidR="005B4F39"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62" w:name="_Toc172826584"/>
      <w:r>
        <w:rPr>
          <w:rFonts w:ascii="Sakkal Majalla" w:eastAsia="Calibri" w:hAnsi="Sakkal Majalla" w:cs="Sakkal Majalla" w:hint="cs"/>
          <w:b/>
          <w:bCs/>
          <w:kern w:val="0"/>
          <w:sz w:val="36"/>
          <w:szCs w:val="36"/>
          <w:rtl/>
          <w14:ligatures w14:val="none"/>
        </w:rPr>
        <w:t xml:space="preserve">2.2.2 </w:t>
      </w:r>
      <w:r w:rsidR="005B4F39" w:rsidRPr="0084698B">
        <w:rPr>
          <w:rFonts w:ascii="Sakkal Majalla" w:eastAsia="Calibri" w:hAnsi="Sakkal Majalla" w:cs="Sakkal Majalla"/>
          <w:b/>
          <w:bCs/>
          <w:kern w:val="0"/>
          <w:sz w:val="36"/>
          <w:szCs w:val="36"/>
          <w:rtl/>
          <w14:ligatures w14:val="none"/>
        </w:rPr>
        <w:t>مفهوم رضا (المرضى)</w:t>
      </w:r>
      <w:bookmarkEnd w:id="62"/>
    </w:p>
    <w:p w14:paraId="76C67D06" w14:textId="32335EC8" w:rsidR="005B4F39"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ي</w:t>
      </w:r>
      <w:r w:rsidR="005B4F39" w:rsidRPr="002613E2">
        <w:rPr>
          <w:rFonts w:ascii="Sakkal Majalla" w:hAnsi="Sakkal Majalla" w:cs="Sakkal Majalla"/>
          <w:sz w:val="28"/>
          <w:szCs w:val="28"/>
          <w:rtl/>
        </w:rPr>
        <w:t>عد مفهوم رضا المرضى من المفاهيم التي أثارت اهتمام الكثير من الباحثين والمهتمين بشؤون إدارة التسويق وذلك لإدراك العديد من المؤسسات أن سبب تميزها اليوم لن يقوم إلا على أساس احترام المرضى والعمل على إرضائهم وتلبية حاجاته، ولقد اختلفت الآراء في إعطاء تعريف الرضا المريض عموماً وتعددت ومن بين أبرز التعريفات المقدمة نذكر :</w:t>
      </w:r>
    </w:p>
    <w:p w14:paraId="19D2D3B3" w14:textId="1B7711C1" w:rsidR="005B4F39" w:rsidRPr="002613E2" w:rsidRDefault="005B4F39"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lastRenderedPageBreak/>
        <w:t xml:space="preserve">عرف </w:t>
      </w:r>
      <w:r w:rsidRPr="002613E2">
        <w:rPr>
          <w:rFonts w:ascii="Sakkal Majalla" w:hAnsi="Sakkal Majalla" w:cs="Sakkal Majalla"/>
          <w:sz w:val="28"/>
          <w:szCs w:val="28"/>
        </w:rPr>
        <w:t>Kotler</w:t>
      </w:r>
      <w:r w:rsidRPr="002613E2">
        <w:rPr>
          <w:rFonts w:ascii="Sakkal Majalla" w:hAnsi="Sakkal Majalla" w:cs="Sakkal Majalla"/>
          <w:sz w:val="28"/>
          <w:szCs w:val="28"/>
          <w:rtl/>
        </w:rPr>
        <w:t xml:space="preserve"> الرضا أنه إحساس إيجابي أو سلبي يشعر به المريض ناتج عن مقارنة الأداء مع المنتج المقدم له، وتوقعاته السابقة عن هذا المنتج، وأنه انطباع إيجابي أو سلبي مدرك من طرف المرضى الذي ينتج عنه مقارنة الأداء الفعلي للخدمة أو السلعة مع توقعاتهم، من خلال هذا التعريف يمكن القول بأن رضا المرضى هو شعور ينتاب العميل عند تجربته لسلعة أو خدمة</w:t>
      </w:r>
      <w:r w:rsidR="00F56FE7"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معينة (الشريف</w:t>
      </w:r>
      <w:r w:rsidR="00F56FE7" w:rsidRPr="002613E2">
        <w:rPr>
          <w:rFonts w:ascii="Sakkal Majalla" w:hAnsi="Sakkal Majalla" w:cs="Sakkal Majalla"/>
          <w:sz w:val="28"/>
          <w:szCs w:val="28"/>
          <w:rtl/>
        </w:rPr>
        <w:t>،</w:t>
      </w:r>
      <w:r w:rsidRPr="002613E2">
        <w:rPr>
          <w:rFonts w:ascii="Sakkal Majalla" w:hAnsi="Sakkal Majalla" w:cs="Sakkal Majalla"/>
          <w:sz w:val="28"/>
          <w:szCs w:val="28"/>
          <w:rtl/>
        </w:rPr>
        <w:t>2017)</w:t>
      </w:r>
    </w:p>
    <w:p w14:paraId="106675C5" w14:textId="524D2728" w:rsidR="00F56FE7" w:rsidRPr="002613E2" w:rsidRDefault="005B4F39"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أما كل من </w:t>
      </w:r>
      <w:r w:rsidR="009E076C" w:rsidRPr="002613E2">
        <w:rPr>
          <w:rFonts w:ascii="Sakkal Majalla" w:hAnsi="Sakkal Majalla" w:cs="Sakkal Majalla"/>
          <w:sz w:val="28"/>
          <w:szCs w:val="28"/>
          <w:rtl/>
        </w:rPr>
        <w:t xml:space="preserve">(الجدى ،2019) </w:t>
      </w:r>
      <w:r w:rsidRPr="002613E2">
        <w:rPr>
          <w:rFonts w:ascii="Sakkal Majalla" w:hAnsi="Sakkal Majalla" w:cs="Sakkal Majalla"/>
          <w:sz w:val="28"/>
          <w:szCs w:val="28"/>
          <w:rtl/>
        </w:rPr>
        <w:t>فقد عرفا الرضا بإيجاز بأنه: حكم مؤقت</w:t>
      </w:r>
      <w:r w:rsidR="00F56FE7"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 xml:space="preserve">ينشأ عن تفاعل محدد للخدمة. في حين عرف </w:t>
      </w:r>
      <w:r w:rsidR="00BB6EC6" w:rsidRPr="002613E2">
        <w:rPr>
          <w:rFonts w:ascii="Sakkal Majalla" w:hAnsi="Sakkal Majalla" w:cs="Sakkal Majalla"/>
          <w:sz w:val="28"/>
          <w:szCs w:val="28"/>
          <w:rtl/>
        </w:rPr>
        <w:t>(احمد والكلس،2020)</w:t>
      </w:r>
      <w:r w:rsidRPr="002613E2">
        <w:rPr>
          <w:rFonts w:ascii="Sakkal Majalla" w:hAnsi="Sakkal Majalla" w:cs="Sakkal Majalla"/>
          <w:sz w:val="28"/>
          <w:szCs w:val="28"/>
          <w:rtl/>
        </w:rPr>
        <w:t xml:space="preserve"> على أنه: مستوى من إحساس الفرد الناتج عن المقارنة</w:t>
      </w:r>
      <w:r w:rsidR="00F56FE7"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 xml:space="preserve">بين الأداء المدرك وتوقعاته". </w:t>
      </w:r>
    </w:p>
    <w:p w14:paraId="25677E74" w14:textId="09DA1277" w:rsidR="005B4F39" w:rsidRPr="002613E2" w:rsidRDefault="005B4F39"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وأما فيما يخص رضا العميل الصحي (المريض) فيمكن تبني التعريف الذي قدمه </w:t>
      </w:r>
      <w:r w:rsidR="00BB6EC6" w:rsidRPr="002613E2">
        <w:rPr>
          <w:rFonts w:ascii="Sakkal Majalla" w:hAnsi="Sakkal Majalla" w:cs="Sakkal Majalla"/>
          <w:sz w:val="28"/>
          <w:szCs w:val="28"/>
          <w:rtl/>
        </w:rPr>
        <w:t>(الرمحى والشيخ،2020</w:t>
      </w:r>
      <w:r w:rsidRPr="002613E2">
        <w:rPr>
          <w:rFonts w:ascii="Sakkal Majalla" w:hAnsi="Sakkal Majalla" w:cs="Sakkal Majalla"/>
          <w:sz w:val="28"/>
          <w:szCs w:val="28"/>
          <w:rtl/>
        </w:rPr>
        <w:t>) هو شعور المريض بالراحة عن مجمل الخدمات التي تلقاها خلال مدة إقامته في المستشفى، وتشمل الخدمات الطبية والتمريضية والخدمات المرافقة الفندقية، نظافة، خدمة اجتماعية ونفسية، مما يولد إحساساً باهتمام الأطر الطبية والخدمية به، ويمنحه الثقة بالإجراءات التي يتبعها الأطباء، ويخلق لديه شعوراً إيجابياً يساعده على تقبل العلاج والتجاوب معه، وهذا يؤدي بدوره إلى تحصيل نتائج علاجية أفضل مما ينعكس على جودة خدمات الرعاية الصحية".</w:t>
      </w:r>
    </w:p>
    <w:p w14:paraId="36C8336E" w14:textId="383835D2" w:rsidR="005B4F39" w:rsidRPr="002613E2" w:rsidRDefault="005B4F39"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هذا التعريف المقدم لرضا مرضى الخدمات الصحية يشير إلى نقاط مهمة جداً وهي</w:t>
      </w:r>
      <w:r w:rsidR="001F0FDE" w:rsidRPr="002613E2">
        <w:rPr>
          <w:rFonts w:ascii="Sakkal Majalla" w:hAnsi="Sakkal Majalla" w:cs="Sakkal Majalla"/>
          <w:sz w:val="28"/>
          <w:szCs w:val="28"/>
          <w:rtl/>
        </w:rPr>
        <w:t xml:space="preserve"> ( محمود والسكارنة،2020)</w:t>
      </w:r>
      <w:r w:rsidRPr="002613E2">
        <w:rPr>
          <w:rFonts w:ascii="Sakkal Majalla" w:hAnsi="Sakkal Majalla" w:cs="Sakkal Majalla"/>
          <w:sz w:val="28"/>
          <w:szCs w:val="28"/>
          <w:rtl/>
        </w:rPr>
        <w:t>:</w:t>
      </w:r>
    </w:p>
    <w:p w14:paraId="2C797F75" w14:textId="3641846B" w:rsidR="005B4F39" w:rsidRPr="00D026B0" w:rsidRDefault="005B4F39">
      <w:pPr>
        <w:pStyle w:val="ListParagraph"/>
        <w:numPr>
          <w:ilvl w:val="0"/>
          <w:numId w:val="61"/>
        </w:numPr>
        <w:spacing w:before="100" w:beforeAutospacing="1" w:after="100" w:afterAutospacing="1" w:line="360" w:lineRule="auto"/>
        <w:ind w:left="1132"/>
        <w:jc w:val="both"/>
        <w:rPr>
          <w:rFonts w:ascii="Sakkal Majalla" w:hAnsi="Sakkal Majalla" w:cs="Sakkal Majalla"/>
          <w:sz w:val="28"/>
          <w:szCs w:val="28"/>
          <w:rtl/>
        </w:rPr>
      </w:pPr>
      <w:r w:rsidRPr="00D026B0">
        <w:rPr>
          <w:rFonts w:ascii="Sakkal Majalla" w:hAnsi="Sakkal Majalla" w:cs="Sakkal Majalla"/>
          <w:sz w:val="28"/>
          <w:szCs w:val="28"/>
          <w:rtl/>
        </w:rPr>
        <w:t>ارتباط رضا مرضى الخدمات الصحية بمدى جودة الخدمة الصحية.</w:t>
      </w:r>
    </w:p>
    <w:p w14:paraId="4C1B7AB4" w14:textId="7F9A90CC" w:rsidR="005B4F39" w:rsidRPr="00D026B0" w:rsidRDefault="005B4F39">
      <w:pPr>
        <w:pStyle w:val="ListParagraph"/>
        <w:numPr>
          <w:ilvl w:val="0"/>
          <w:numId w:val="61"/>
        </w:numPr>
        <w:spacing w:before="100" w:beforeAutospacing="1" w:after="100" w:afterAutospacing="1" w:line="360" w:lineRule="auto"/>
        <w:ind w:left="1132"/>
        <w:jc w:val="both"/>
        <w:rPr>
          <w:rFonts w:ascii="Sakkal Majalla" w:hAnsi="Sakkal Majalla" w:cs="Sakkal Majalla"/>
          <w:sz w:val="28"/>
          <w:szCs w:val="28"/>
          <w:rtl/>
        </w:rPr>
      </w:pPr>
      <w:r w:rsidRPr="00D026B0">
        <w:rPr>
          <w:rFonts w:ascii="Sakkal Majalla" w:hAnsi="Sakkal Majalla" w:cs="Sakkal Majalla"/>
          <w:sz w:val="28"/>
          <w:szCs w:val="28"/>
          <w:rtl/>
        </w:rPr>
        <w:t>إمكانية قياس رضا متلقي الخدمات الصحية.</w:t>
      </w:r>
    </w:p>
    <w:p w14:paraId="727B7A7E" w14:textId="1E649969" w:rsidR="005B4F39" w:rsidRPr="00D026B0" w:rsidRDefault="005B4F39">
      <w:pPr>
        <w:pStyle w:val="ListParagraph"/>
        <w:numPr>
          <w:ilvl w:val="0"/>
          <w:numId w:val="61"/>
        </w:numPr>
        <w:spacing w:before="100" w:beforeAutospacing="1" w:after="100" w:afterAutospacing="1" w:line="360" w:lineRule="auto"/>
        <w:ind w:left="1132"/>
        <w:jc w:val="both"/>
        <w:rPr>
          <w:rFonts w:ascii="Sakkal Majalla" w:hAnsi="Sakkal Majalla" w:cs="Sakkal Majalla"/>
          <w:sz w:val="28"/>
          <w:szCs w:val="28"/>
          <w:rtl/>
        </w:rPr>
      </w:pPr>
      <w:r w:rsidRPr="00D026B0">
        <w:rPr>
          <w:rFonts w:ascii="Sakkal Majalla" w:hAnsi="Sakkal Majalla" w:cs="Sakkal Majalla"/>
          <w:sz w:val="28"/>
          <w:szCs w:val="28"/>
          <w:rtl/>
        </w:rPr>
        <w:t>تعدي مفهوم الرضا إلى مفهوم آخر وهو ولاء متلقي الخدمات الصحية.</w:t>
      </w:r>
    </w:p>
    <w:p w14:paraId="1F42F0F5" w14:textId="5D0E08D9" w:rsidR="005B4F39" w:rsidRPr="00D026B0" w:rsidRDefault="005B4F39">
      <w:pPr>
        <w:pStyle w:val="ListParagraph"/>
        <w:numPr>
          <w:ilvl w:val="0"/>
          <w:numId w:val="61"/>
        </w:numPr>
        <w:spacing w:before="100" w:beforeAutospacing="1" w:after="100" w:afterAutospacing="1" w:line="360" w:lineRule="auto"/>
        <w:ind w:left="1132"/>
        <w:jc w:val="both"/>
        <w:rPr>
          <w:rFonts w:ascii="Sakkal Majalla" w:hAnsi="Sakkal Majalla" w:cs="Sakkal Majalla"/>
          <w:sz w:val="28"/>
          <w:szCs w:val="28"/>
          <w:rtl/>
        </w:rPr>
      </w:pPr>
      <w:r w:rsidRPr="00D026B0">
        <w:rPr>
          <w:rFonts w:ascii="Sakkal Majalla" w:hAnsi="Sakkal Majalla" w:cs="Sakkal Majalla"/>
          <w:sz w:val="28"/>
          <w:szCs w:val="28"/>
          <w:rtl/>
        </w:rPr>
        <w:t>انعكاس رضا متلقي الخدمات الصحية على تحسين جودة الخدمات الصحية</w:t>
      </w:r>
    </w:p>
    <w:p w14:paraId="4E637017" w14:textId="24E76554" w:rsidR="00F56FE7"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وعرف </w:t>
      </w:r>
      <w:r w:rsidR="001F0FDE" w:rsidRPr="002613E2">
        <w:rPr>
          <w:rFonts w:ascii="Sakkal Majalla" w:hAnsi="Sakkal Majalla" w:cs="Sakkal Majalla"/>
          <w:sz w:val="28"/>
          <w:szCs w:val="28"/>
          <w:rtl/>
        </w:rPr>
        <w:t>(المطيرى ومحمود،202</w:t>
      </w:r>
      <w:r w:rsidR="00E76565" w:rsidRPr="002613E2">
        <w:rPr>
          <w:rFonts w:ascii="Sakkal Majalla" w:hAnsi="Sakkal Majalla" w:cs="Sakkal Majalla"/>
          <w:sz w:val="28"/>
          <w:szCs w:val="28"/>
          <w:rtl/>
        </w:rPr>
        <w:t>4</w:t>
      </w:r>
      <w:r w:rsidRPr="002613E2">
        <w:rPr>
          <w:rFonts w:ascii="Sakkal Majalla" w:hAnsi="Sakkal Majalla" w:cs="Sakkal Majalla"/>
          <w:sz w:val="28"/>
          <w:szCs w:val="28"/>
          <w:rtl/>
        </w:rPr>
        <w:t xml:space="preserve">) رضا المرضى بأنه هو شعور المريض بالراحة عن مجمل الخدمات التي تلقاها خلال مدة إقامته في المستشفى، وتشمل الخدمات الطبية والتمريضية والخدمات المرافقة </w:t>
      </w:r>
      <w:r w:rsidRPr="002613E2">
        <w:rPr>
          <w:rFonts w:ascii="Sakkal Majalla" w:hAnsi="Sakkal Majalla" w:cs="Sakkal Majalla"/>
          <w:sz w:val="28"/>
          <w:szCs w:val="28"/>
          <w:rtl/>
        </w:rPr>
        <w:lastRenderedPageBreak/>
        <w:t>فندقية، طعام، نظافة خدمات اجتماعية ونفسية مما يولد إحساسا باهتمام الأطر الطبية والخدمية به، ويمنحه الثقة بالإجراءات التي يتبعها الأطباء ويخلق لديه شعوراً إيجابياً يساعده في تقبل العلاج والتجاوب معه، وهذا ما يؤدي بدوره إلى تحصيل نتائج علاجية أفضل مما ينعكس على جودة خدمات الرعاية الصحية".</w:t>
      </w:r>
    </w:p>
    <w:p w14:paraId="0210B48B" w14:textId="33BDF5B7" w:rsidR="00F56FE7"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كما عرفت (</w:t>
      </w:r>
      <w:r w:rsidR="00F05C78" w:rsidRPr="002613E2">
        <w:rPr>
          <w:rFonts w:ascii="Sakkal Majalla" w:hAnsi="Sakkal Majalla" w:cs="Sakkal Majalla"/>
          <w:sz w:val="28"/>
          <w:szCs w:val="28"/>
          <w:rtl/>
        </w:rPr>
        <w:t>بدودة وبوخلوة،2019</w:t>
      </w:r>
      <w:r w:rsidRPr="002613E2">
        <w:rPr>
          <w:rFonts w:ascii="Sakkal Majalla" w:hAnsi="Sakkal Majalla" w:cs="Sakkal Majalla"/>
          <w:sz w:val="28"/>
          <w:szCs w:val="28"/>
          <w:rtl/>
        </w:rPr>
        <w:t>) رضا المرضى على أنه مستوى إحساس الفرد الناتج عن المقارنة بين إدراك المريض لأداء الخدمة وتوقعاته لها، وهذا يعني أن رضا المريض يزداد عندما يقترب مستوى أداء المستشفى مع توقعاته من الخدمة المقدمة فيها .</w:t>
      </w:r>
    </w:p>
    <w:p w14:paraId="27E29E45" w14:textId="2DFA445D" w:rsidR="00F56FE7"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وأورد </w:t>
      </w:r>
      <w:r w:rsidR="00F05C78" w:rsidRPr="002613E2">
        <w:rPr>
          <w:rFonts w:ascii="Sakkal Majalla" w:hAnsi="Sakkal Majalla" w:cs="Sakkal Majalla"/>
          <w:sz w:val="28"/>
          <w:szCs w:val="28"/>
          <w:rtl/>
        </w:rPr>
        <w:t>(العنزى والعزام،2019</w:t>
      </w:r>
      <w:r w:rsidRPr="002613E2">
        <w:rPr>
          <w:rFonts w:ascii="Sakkal Majalla" w:hAnsi="Sakkal Majalla" w:cs="Sakkal Majalla"/>
          <w:sz w:val="28"/>
          <w:szCs w:val="28"/>
          <w:rtl/>
        </w:rPr>
        <w:t>) رضا المرضى بأنه شعور واحساس نفسي يعبر عن الفرق بين أداء الخدمة المدركة وتوقعات المريض.</w:t>
      </w:r>
    </w:p>
    <w:p w14:paraId="12931E0F" w14:textId="77777777" w:rsidR="00220118"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 xml:space="preserve">واستنادا لما سبق يمكن القول إن رضا المرضى هو الشعور الذي ينتاب المريض عند مقارنته بين الأداء المتوقع مع الخدمة الفعلية المقدمة له، ويمثل رضا المرضي بثلاث مستويات . </w:t>
      </w:r>
    </w:p>
    <w:p w14:paraId="2149CEC6" w14:textId="3035949D" w:rsidR="00F56FE7" w:rsidRPr="00D026B0" w:rsidRDefault="00F56FE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D026B0">
        <w:rPr>
          <w:rFonts w:ascii="Sakkal Majalla" w:hAnsi="Sakkal Majalla" w:cs="Sakkal Majalla"/>
          <w:sz w:val="28"/>
          <w:szCs w:val="28"/>
          <w:rtl/>
        </w:rPr>
        <w:t>إذا كانت النتائج أكبر من التوقعات فإنه سوف يشعر برضا عالي</w:t>
      </w:r>
      <w:r w:rsidR="00220118" w:rsidRPr="00D026B0">
        <w:rPr>
          <w:rFonts w:ascii="Sakkal Majalla" w:hAnsi="Sakkal Majalla" w:cs="Sakkal Majalla"/>
          <w:sz w:val="28"/>
          <w:szCs w:val="28"/>
          <w:rtl/>
        </w:rPr>
        <w:t xml:space="preserve"> </w:t>
      </w:r>
    </w:p>
    <w:p w14:paraId="15E005BD" w14:textId="02EC3B11" w:rsidR="00F56FE7" w:rsidRPr="00D026B0" w:rsidRDefault="00F56FE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D026B0">
        <w:rPr>
          <w:rFonts w:ascii="Sakkal Majalla" w:hAnsi="Sakkal Majalla" w:cs="Sakkal Majalla"/>
          <w:sz w:val="28"/>
          <w:szCs w:val="28"/>
          <w:rtl/>
        </w:rPr>
        <w:t>إذا كانت النتائج مساوية للتوقعات فإنه سوف يشعر بالرضا.</w:t>
      </w:r>
    </w:p>
    <w:p w14:paraId="5FA81AE3" w14:textId="3E51F245" w:rsidR="00F56FE7" w:rsidRPr="00D026B0" w:rsidRDefault="00F56FE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D026B0">
        <w:rPr>
          <w:rFonts w:ascii="Sakkal Majalla" w:hAnsi="Sakkal Majalla" w:cs="Sakkal Majalla"/>
          <w:sz w:val="28"/>
          <w:szCs w:val="28"/>
          <w:rtl/>
        </w:rPr>
        <w:t>إذا كانت النتائج أقل من التوقعات فإنه سوف يشعر بعدم الرضا.</w:t>
      </w:r>
    </w:p>
    <w:p w14:paraId="53DDB96D" w14:textId="1CFC021A" w:rsidR="00B9054C"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63" w:name="_Toc172826585"/>
      <w:r>
        <w:rPr>
          <w:rFonts w:ascii="Sakkal Majalla" w:eastAsia="Calibri" w:hAnsi="Sakkal Majalla" w:cs="Sakkal Majalla" w:hint="cs"/>
          <w:b/>
          <w:bCs/>
          <w:kern w:val="0"/>
          <w:sz w:val="36"/>
          <w:szCs w:val="36"/>
          <w:rtl/>
          <w14:ligatures w14:val="none"/>
        </w:rPr>
        <w:t xml:space="preserve">3.2.2 </w:t>
      </w:r>
      <w:r w:rsidR="00B9054C" w:rsidRPr="0084698B">
        <w:rPr>
          <w:rFonts w:ascii="Sakkal Majalla" w:eastAsia="Calibri" w:hAnsi="Sakkal Majalla" w:cs="Sakkal Majalla"/>
          <w:b/>
          <w:bCs/>
          <w:kern w:val="0"/>
          <w:sz w:val="36"/>
          <w:szCs w:val="36"/>
          <w:rtl/>
          <w14:ligatures w14:val="none"/>
        </w:rPr>
        <w:t>قياس رضا المرضى</w:t>
      </w:r>
      <w:bookmarkEnd w:id="63"/>
    </w:p>
    <w:p w14:paraId="2BD2F563" w14:textId="6F2A57B0" w:rsidR="006760A1" w:rsidRDefault="00B9054C"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يعتبر مستوى رضا المرضى احد أشكال التغذية الراجعة عن عملية تقديم الخدمات الصحية في المؤسسات الصحية، وقياس مدى رضا المرضى له اثار ايجابية في تحسين مستوى الخدمة</w:t>
      </w:r>
      <w:r w:rsidR="00220118"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الصحية المقدمة ، ويمكن قياس رضا المرضى من خلال</w:t>
      </w:r>
      <w:r w:rsidR="00220118" w:rsidRPr="002613E2">
        <w:rPr>
          <w:rFonts w:ascii="Sakkal Majalla" w:hAnsi="Sakkal Majalla" w:cs="Sakkal Majalla"/>
          <w:sz w:val="28"/>
          <w:szCs w:val="28"/>
          <w:rtl/>
        </w:rPr>
        <w:t>:</w:t>
      </w:r>
      <w:r w:rsidR="00F05C78" w:rsidRPr="002613E2">
        <w:rPr>
          <w:rFonts w:ascii="Sakkal Majalla" w:hAnsi="Sakkal Majalla" w:cs="Sakkal Majalla"/>
          <w:sz w:val="28"/>
          <w:szCs w:val="28"/>
          <w:rtl/>
        </w:rPr>
        <w:t>(</w:t>
      </w:r>
      <w:r w:rsidR="00E86694" w:rsidRPr="002613E2">
        <w:rPr>
          <w:rFonts w:ascii="Sakkal Majalla" w:hAnsi="Sakkal Majalla" w:cs="Sakkal Majalla"/>
          <w:sz w:val="28"/>
          <w:szCs w:val="28"/>
          <w:rtl/>
        </w:rPr>
        <w:t>الرفوع وعبدالنوايسة،2019)</w:t>
      </w:r>
    </w:p>
    <w:p w14:paraId="4672FF43" w14:textId="77777777" w:rsidR="006760A1" w:rsidRDefault="006760A1">
      <w:pPr>
        <w:bidi w:val="0"/>
        <w:rPr>
          <w:rFonts w:ascii="Sakkal Majalla" w:hAnsi="Sakkal Majalla" w:cs="Sakkal Majalla"/>
          <w:sz w:val="28"/>
          <w:szCs w:val="28"/>
          <w:rtl/>
        </w:rPr>
      </w:pPr>
      <w:r>
        <w:rPr>
          <w:rFonts w:ascii="Sakkal Majalla" w:hAnsi="Sakkal Majalla" w:cs="Sakkal Majalla"/>
          <w:sz w:val="28"/>
          <w:szCs w:val="28"/>
          <w:rtl/>
        </w:rPr>
        <w:br w:type="page"/>
      </w:r>
    </w:p>
    <w:p w14:paraId="2FED93DE" w14:textId="3B84E6BA" w:rsidR="00D026B0" w:rsidRPr="00D026B0" w:rsidRDefault="00B9054C">
      <w:pPr>
        <w:pStyle w:val="ListParagraph"/>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D026B0">
        <w:rPr>
          <w:rFonts w:ascii="Sakkal Majalla" w:hAnsi="Sakkal Majalla" w:cs="Sakkal Majalla"/>
          <w:b/>
          <w:bCs/>
          <w:sz w:val="28"/>
          <w:szCs w:val="28"/>
          <w:rtl/>
        </w:rPr>
        <w:lastRenderedPageBreak/>
        <w:t>وضع نظام للشكاوي والاقتراحات</w:t>
      </w:r>
      <w:r w:rsidRPr="00D026B0">
        <w:rPr>
          <w:rFonts w:ascii="Sakkal Majalla" w:hAnsi="Sakkal Majalla" w:cs="Sakkal Majalla"/>
          <w:sz w:val="28"/>
          <w:szCs w:val="28"/>
          <w:rtl/>
        </w:rPr>
        <w:t xml:space="preserve"> </w:t>
      </w:r>
    </w:p>
    <w:p w14:paraId="13075CB2" w14:textId="77777777" w:rsidR="000B7D26" w:rsidRDefault="00B9054C" w:rsidP="00D026B0">
      <w:pPr>
        <w:spacing w:before="100" w:beforeAutospacing="1" w:after="100" w:afterAutospacing="1" w:line="360" w:lineRule="auto"/>
        <w:ind w:firstLine="720"/>
        <w:jc w:val="both"/>
        <w:rPr>
          <w:rFonts w:ascii="Sakkal Majalla" w:hAnsi="Sakkal Majalla" w:cs="Sakkal Majalla"/>
          <w:sz w:val="28"/>
          <w:szCs w:val="28"/>
        </w:rPr>
      </w:pPr>
      <w:r w:rsidRPr="002613E2">
        <w:rPr>
          <w:rFonts w:ascii="Sakkal Majalla" w:hAnsi="Sakkal Majalla" w:cs="Sakkal Majalla"/>
          <w:sz w:val="28"/>
          <w:szCs w:val="28"/>
          <w:rtl/>
        </w:rPr>
        <w:t>ان التواصل المباشر مع المرضى يساعد المؤسسة الصحية على الحفاظ على ولاء المرضى للمؤسسة، من خلال الاهتمام بشكاويهم</w:t>
      </w:r>
      <w:r w:rsidR="00220118" w:rsidRPr="002613E2">
        <w:rPr>
          <w:rFonts w:ascii="Sakkal Majalla" w:hAnsi="Sakkal Majalla" w:cs="Sakkal Majalla"/>
          <w:sz w:val="28"/>
          <w:szCs w:val="28"/>
          <w:rtl/>
        </w:rPr>
        <w:t xml:space="preserve"> </w:t>
      </w:r>
      <w:r w:rsidRPr="002613E2">
        <w:rPr>
          <w:rFonts w:ascii="Sakkal Majalla" w:hAnsi="Sakkal Majalla" w:cs="Sakkal Majalla"/>
          <w:sz w:val="28"/>
          <w:szCs w:val="28"/>
          <w:rtl/>
        </w:rPr>
        <w:t xml:space="preserve">واقتراحاتهم لحل المشاكل التي يمر بها المريض خلال عملية تقديم الخدمة الصحية. </w:t>
      </w:r>
    </w:p>
    <w:p w14:paraId="5516C9F4" w14:textId="664E89B4" w:rsidR="000B7D26" w:rsidRPr="000B7D26" w:rsidRDefault="00B9054C">
      <w:pPr>
        <w:pStyle w:val="ListParagraph"/>
        <w:numPr>
          <w:ilvl w:val="0"/>
          <w:numId w:val="48"/>
        </w:numPr>
        <w:spacing w:before="100" w:beforeAutospacing="1" w:after="100" w:afterAutospacing="1" w:line="360" w:lineRule="auto"/>
        <w:ind w:left="423"/>
        <w:jc w:val="both"/>
        <w:rPr>
          <w:rFonts w:ascii="Sakkal Majalla" w:hAnsi="Sakkal Majalla" w:cs="Sakkal Majalla"/>
          <w:b/>
          <w:bCs/>
          <w:sz w:val="28"/>
          <w:szCs w:val="28"/>
        </w:rPr>
      </w:pPr>
      <w:r w:rsidRPr="000B7D26">
        <w:rPr>
          <w:rFonts w:ascii="Sakkal Majalla" w:hAnsi="Sakkal Majalla" w:cs="Sakkal Majalla"/>
          <w:b/>
          <w:bCs/>
          <w:sz w:val="28"/>
          <w:szCs w:val="28"/>
          <w:rtl/>
        </w:rPr>
        <w:t xml:space="preserve">أبحاث قياس رضا المرضى </w:t>
      </w:r>
    </w:p>
    <w:p w14:paraId="749CCBAF" w14:textId="1C7BD13D" w:rsidR="005B4F39" w:rsidRPr="000B7D26" w:rsidRDefault="00B9054C" w:rsidP="000B7D26">
      <w:pPr>
        <w:spacing w:before="100" w:beforeAutospacing="1" w:after="100" w:afterAutospacing="1" w:line="360" w:lineRule="auto"/>
        <w:ind w:firstLine="720"/>
        <w:jc w:val="both"/>
        <w:rPr>
          <w:rFonts w:ascii="Sakkal Majalla" w:hAnsi="Sakkal Majalla" w:cs="Sakkal Majalla"/>
          <w:sz w:val="28"/>
          <w:szCs w:val="28"/>
          <w:rtl/>
        </w:rPr>
      </w:pPr>
      <w:r w:rsidRPr="000B7D26">
        <w:rPr>
          <w:rFonts w:ascii="Sakkal Majalla" w:hAnsi="Sakkal Majalla" w:cs="Sakkal Majalla"/>
          <w:sz w:val="28"/>
          <w:szCs w:val="28"/>
          <w:rtl/>
        </w:rPr>
        <w:t>بموجب هذه الطريقة يتم توزيع استقصاء على المرضى لتقييم نوعية وجودة الخدمات الصحية الذي عادة ما يتم باستخدام مقياس بخمس</w:t>
      </w:r>
      <w:r w:rsidR="00220118" w:rsidRPr="000B7D26">
        <w:rPr>
          <w:rFonts w:ascii="Sakkal Majalla" w:hAnsi="Sakkal Majalla" w:cs="Sakkal Majalla"/>
          <w:sz w:val="28"/>
          <w:szCs w:val="28"/>
          <w:rtl/>
        </w:rPr>
        <w:t xml:space="preserve"> </w:t>
      </w:r>
      <w:r w:rsidRPr="000B7D26">
        <w:rPr>
          <w:rFonts w:ascii="Sakkal Majalla" w:hAnsi="Sakkal Majalla" w:cs="Sakkal Majalla"/>
          <w:sz w:val="28"/>
          <w:szCs w:val="28"/>
          <w:rtl/>
        </w:rPr>
        <w:t>مستويات هي: سيء ، مقبول جيد، جيد جدا ، ممتاز .</w:t>
      </w:r>
    </w:p>
    <w:p w14:paraId="64E8B62C" w14:textId="02D68057" w:rsidR="00B9054C" w:rsidRPr="00D026B0" w:rsidRDefault="00B9054C">
      <w:pPr>
        <w:pStyle w:val="ListParagraph"/>
        <w:numPr>
          <w:ilvl w:val="0"/>
          <w:numId w:val="48"/>
        </w:numPr>
        <w:spacing w:before="100" w:beforeAutospacing="1" w:after="100" w:afterAutospacing="1" w:line="360" w:lineRule="auto"/>
        <w:ind w:left="423"/>
        <w:jc w:val="both"/>
        <w:rPr>
          <w:rFonts w:ascii="Sakkal Majalla" w:hAnsi="Sakkal Majalla" w:cs="Sakkal Majalla"/>
          <w:b/>
          <w:bCs/>
          <w:sz w:val="28"/>
          <w:szCs w:val="28"/>
          <w:rtl/>
        </w:rPr>
      </w:pPr>
      <w:r w:rsidRPr="002613E2">
        <w:rPr>
          <w:rFonts w:ascii="Sakkal Majalla" w:hAnsi="Sakkal Majalla" w:cs="Sakkal Majalla"/>
          <w:b/>
          <w:bCs/>
          <w:sz w:val="28"/>
          <w:szCs w:val="28"/>
          <w:rtl/>
        </w:rPr>
        <w:t>نموذج كانو لرضا الزبائن</w:t>
      </w:r>
    </w:p>
    <w:p w14:paraId="28EECE1E" w14:textId="77777777" w:rsidR="00B9054C" w:rsidRPr="002613E2" w:rsidRDefault="00B9054C" w:rsidP="002613E2">
      <w:pPr>
        <w:spacing w:before="100" w:beforeAutospacing="1" w:after="100" w:afterAutospacing="1" w:line="360" w:lineRule="auto"/>
        <w:jc w:val="both"/>
        <w:rPr>
          <w:rFonts w:ascii="Sakkal Majalla" w:hAnsi="Sakkal Majalla" w:cs="Sakkal Majalla"/>
          <w:sz w:val="28"/>
          <w:szCs w:val="28"/>
          <w:rtl/>
        </w:rPr>
      </w:pPr>
      <w:r w:rsidRPr="002613E2">
        <w:rPr>
          <w:rFonts w:ascii="Sakkal Majalla" w:hAnsi="Sakkal Majalla" w:cs="Sakkal Majalla"/>
          <w:sz w:val="28"/>
          <w:szCs w:val="28"/>
          <w:rtl/>
        </w:rPr>
        <w:t>قسم كانو متطلبات الخدمة الصحية الى ثلاث اقسام هي:</w:t>
      </w:r>
    </w:p>
    <w:p w14:paraId="0479EC01" w14:textId="419C8F47" w:rsidR="00B9054C" w:rsidRPr="00D026B0" w:rsidRDefault="00B9054C">
      <w:pPr>
        <w:pStyle w:val="ListParagraph"/>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616590">
        <w:rPr>
          <w:rFonts w:ascii="Sakkal Majalla" w:hAnsi="Sakkal Majalla" w:cs="Sakkal Majalla"/>
          <w:b/>
          <w:bCs/>
          <w:sz w:val="28"/>
          <w:szCs w:val="28"/>
          <w:rtl/>
        </w:rPr>
        <w:t>المتطلبات الاساسية:</w:t>
      </w:r>
      <w:r w:rsidRPr="00D026B0">
        <w:rPr>
          <w:rFonts w:ascii="Sakkal Majalla" w:hAnsi="Sakkal Majalla" w:cs="Sakkal Majalla"/>
          <w:sz w:val="28"/>
          <w:szCs w:val="28"/>
          <w:rtl/>
        </w:rPr>
        <w:t xml:space="preserve"> وهي الحد الأدنى المطلوب توافره لتقديم الخدمة الصحية ولا يجب التعبير عنها أو المطالبة بها ، فوجودها لن يزيد من رضا المريض مثل: النظافة في</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المؤسسات الصحية وتعقيم الادوات المستخدمة فيها .</w:t>
      </w:r>
    </w:p>
    <w:p w14:paraId="6FB81F4B" w14:textId="6D36D70E" w:rsidR="00B9054C" w:rsidRPr="00D026B0" w:rsidRDefault="00B9054C">
      <w:pPr>
        <w:pStyle w:val="ListParagraph"/>
        <w:numPr>
          <w:ilvl w:val="0"/>
          <w:numId w:val="47"/>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616590">
        <w:rPr>
          <w:rFonts w:ascii="Sakkal Majalla" w:hAnsi="Sakkal Majalla" w:cs="Sakkal Majalla"/>
          <w:b/>
          <w:bCs/>
          <w:sz w:val="28"/>
          <w:szCs w:val="28"/>
          <w:rtl/>
        </w:rPr>
        <w:t>متطلبات الاداء :</w:t>
      </w:r>
      <w:r w:rsidRPr="00D026B0">
        <w:rPr>
          <w:rFonts w:ascii="Sakkal Majalla" w:hAnsi="Sakkal Majalla" w:cs="Sakkal Majalla"/>
          <w:sz w:val="28"/>
          <w:szCs w:val="28"/>
          <w:rtl/>
        </w:rPr>
        <w:t xml:space="preserve"> وهي كيفية أداء الخدمة الصحية التي يمكن أن تتميز بها المؤسسة الصحية عن غيرها بتدريب كادرها الطبي على كيفية التعامل مع المرضى ومراعاة وضعهم الصحي</w:t>
      </w:r>
      <w:r w:rsidRPr="00D026B0">
        <w:rPr>
          <w:rFonts w:ascii="Sakkal Majalla" w:hAnsi="Sakkal Majalla" w:cs="Sakkal Majalla"/>
          <w:rtl/>
        </w:rPr>
        <w:t xml:space="preserve"> </w:t>
      </w:r>
      <w:r w:rsidRPr="00D026B0">
        <w:rPr>
          <w:rFonts w:ascii="Sakkal Majalla" w:hAnsi="Sakkal Majalla" w:cs="Sakkal Majalla"/>
          <w:sz w:val="28"/>
          <w:szCs w:val="28"/>
          <w:rtl/>
        </w:rPr>
        <w:t>الذي يختلف من حالة لأخرى، وذلك لأهمية أداء الخدمة الصحية لأنها تتناسب طرديا مع</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رضا المرضى ج المتطلبات الجاذبة: إن توافر هذا النوع من المتطلبات يحتل الدرجة الاكبر في رضا المريض بحيث لا يتوقع خدمة صحية بهذا التميزمما يقدم للمؤسسة الصحية ميزة تنافسية عن باقي المؤسسات الصحية (</w:t>
      </w:r>
      <w:r w:rsidR="00F86C77" w:rsidRPr="00D026B0">
        <w:rPr>
          <w:rFonts w:ascii="Sakkal Majalla" w:hAnsi="Sakkal Majalla" w:cs="Sakkal Majalla"/>
          <w:sz w:val="28"/>
          <w:szCs w:val="28"/>
          <w:rtl/>
        </w:rPr>
        <w:t>برغوث و عبدالله،2019</w:t>
      </w:r>
      <w:r w:rsidRPr="00D026B0">
        <w:rPr>
          <w:rFonts w:ascii="Sakkal Majalla" w:hAnsi="Sakkal Majalla" w:cs="Sakkal Majalla"/>
          <w:sz w:val="28"/>
          <w:szCs w:val="28"/>
          <w:rtl/>
        </w:rPr>
        <w:t>).</w:t>
      </w:r>
    </w:p>
    <w:p w14:paraId="5E486218" w14:textId="77777777" w:rsidR="00616590" w:rsidRDefault="00616590">
      <w:pPr>
        <w:bidi w:val="0"/>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rtl/>
          <w14:ligatures w14:val="none"/>
        </w:rPr>
        <w:br w:type="page"/>
      </w:r>
    </w:p>
    <w:p w14:paraId="1FBDD53F" w14:textId="43423718" w:rsidR="00B9054C"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64" w:name="_Toc172826586"/>
      <w:r>
        <w:rPr>
          <w:rFonts w:ascii="Sakkal Majalla" w:eastAsia="Calibri" w:hAnsi="Sakkal Majalla" w:cs="Sakkal Majalla" w:hint="cs"/>
          <w:b/>
          <w:bCs/>
          <w:kern w:val="0"/>
          <w:sz w:val="36"/>
          <w:szCs w:val="36"/>
          <w:rtl/>
          <w14:ligatures w14:val="none"/>
        </w:rPr>
        <w:lastRenderedPageBreak/>
        <w:t xml:space="preserve">4.2.2 </w:t>
      </w:r>
      <w:r w:rsidR="00B9054C" w:rsidRPr="0084698B">
        <w:rPr>
          <w:rFonts w:ascii="Sakkal Majalla" w:eastAsia="Calibri" w:hAnsi="Sakkal Majalla" w:cs="Sakkal Majalla"/>
          <w:b/>
          <w:bCs/>
          <w:kern w:val="0"/>
          <w:sz w:val="36"/>
          <w:szCs w:val="36"/>
          <w:rtl/>
          <w14:ligatures w14:val="none"/>
        </w:rPr>
        <w:t>أهمية قياس رضا المرضى.</w:t>
      </w:r>
      <w:bookmarkEnd w:id="64"/>
    </w:p>
    <w:p w14:paraId="385817A1" w14:textId="4C28F702" w:rsidR="00B9054C" w:rsidRPr="002613E2" w:rsidRDefault="00B9054C" w:rsidP="002613E2">
      <w:pPr>
        <w:spacing w:before="100" w:beforeAutospacing="1" w:after="100" w:afterAutospacing="1" w:line="360" w:lineRule="auto"/>
        <w:jc w:val="both"/>
        <w:rPr>
          <w:rFonts w:ascii="Sakkal Majalla" w:hAnsi="Sakkal Majalla" w:cs="Sakkal Majalla"/>
          <w:sz w:val="28"/>
          <w:szCs w:val="28"/>
          <w:rtl/>
        </w:rPr>
      </w:pPr>
      <w:r w:rsidRPr="002613E2">
        <w:rPr>
          <w:rFonts w:ascii="Sakkal Majalla" w:hAnsi="Sakkal Majalla" w:cs="Sakkal Majalla"/>
          <w:sz w:val="28"/>
          <w:szCs w:val="28"/>
          <w:rtl/>
        </w:rPr>
        <w:t>تكمن أهمية رضا المريض</w:t>
      </w:r>
      <w:r w:rsidR="00F86C77" w:rsidRPr="002613E2">
        <w:rPr>
          <w:rFonts w:ascii="Sakkal Majalla" w:hAnsi="Sakkal Majalla" w:cs="Sakkal Majalla"/>
          <w:sz w:val="28"/>
          <w:szCs w:val="28"/>
          <w:rtl/>
        </w:rPr>
        <w:t xml:space="preserve">(بدودة وبوخلوة،2019) </w:t>
      </w:r>
      <w:r w:rsidRPr="002613E2">
        <w:rPr>
          <w:rFonts w:ascii="Sakkal Majalla" w:hAnsi="Sakkal Majalla" w:cs="Sakkal Majalla"/>
          <w:sz w:val="28"/>
          <w:szCs w:val="28"/>
          <w:rtl/>
        </w:rPr>
        <w:t>بما يلي:</w:t>
      </w:r>
    </w:p>
    <w:p w14:paraId="0B032C72" w14:textId="52E89D9F" w:rsidR="00220118"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معرفة الاحتياجات الحقيقية للزبائن والتي يمكن للمؤسسة الصحية توفيرها مما يؤدي الى</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 xml:space="preserve">استقطاب مرضى جدد وزيادة قاعدة المرضى للمؤسسة الصحية. </w:t>
      </w:r>
    </w:p>
    <w:p w14:paraId="04F3DC8B" w14:textId="6C933DB8" w:rsidR="00220118"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تطوير وابتكار افكار وخدمات جديدة بناء على طلب المرضى مما يساعدها على</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 xml:space="preserve">التكيف مع بيئتها. </w:t>
      </w:r>
    </w:p>
    <w:p w14:paraId="312B64A2" w14:textId="04B024C7" w:rsidR="00220118"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يلمس المرضى اهتمام المؤسسة الصحية بهم مما يؤدي الى ترسيخ صورة ايجابية عن</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المؤسسة الصحية وخدماتها.</w:t>
      </w:r>
    </w:p>
    <w:p w14:paraId="2BF7B825" w14:textId="66509BB6" w:rsidR="00B9054C"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تقوية علاقة المؤسسة الصحية بملاكها بتقديم ثقة للملاك بمؤسستهم الصحية.</w:t>
      </w:r>
    </w:p>
    <w:p w14:paraId="79BEA07C" w14:textId="15A5E63A" w:rsidR="00220118"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يعتبر الاهتمام برضا المرضى أداة اتصال داخلية فعالة، فبناء على مدى رضاه يتم</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تصويب المشاكل التي تعرض لها المريض في المؤسسة الصحية.</w:t>
      </w:r>
    </w:p>
    <w:p w14:paraId="1E3BBC1F" w14:textId="34DD193C" w:rsidR="00220118" w:rsidRPr="00D026B0" w:rsidRDefault="00B9054C">
      <w:pPr>
        <w:pStyle w:val="ListParagraph"/>
        <w:numPr>
          <w:ilvl w:val="0"/>
          <w:numId w:val="46"/>
        </w:numPr>
        <w:spacing w:before="100" w:beforeAutospacing="1" w:after="100" w:afterAutospacing="1" w:line="360" w:lineRule="auto"/>
        <w:ind w:left="848"/>
        <w:jc w:val="both"/>
        <w:rPr>
          <w:rFonts w:ascii="Sakkal Majalla" w:hAnsi="Sakkal Majalla" w:cs="Sakkal Majalla"/>
          <w:sz w:val="28"/>
          <w:szCs w:val="28"/>
          <w:rtl/>
        </w:rPr>
      </w:pPr>
      <w:r w:rsidRPr="00D026B0">
        <w:rPr>
          <w:rFonts w:ascii="Sakkal Majalla" w:hAnsi="Sakkal Majalla" w:cs="Sakkal Majalla"/>
          <w:sz w:val="28"/>
          <w:szCs w:val="28"/>
          <w:rtl/>
        </w:rPr>
        <w:t>أداة فعالة لقياس أداء الخدمات الصحية داخل المؤسسة الصحية.</w:t>
      </w:r>
    </w:p>
    <w:p w14:paraId="0E72E070" w14:textId="72902080" w:rsidR="00B9054C" w:rsidRPr="002613E2" w:rsidRDefault="00B9054C"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يعتبر وسيلة مهمة في تطوير الموظفين والكادر الطبي من أفضل لأفضل من خلال الاهتمام بهم وتحفيزهم وتوفير جو وظيفي مناسب لتقديم أفضل ما عندهم عند القيام بأداء الخدمات الصحية الأمر الذي يزيد من ولائهم للمؤسسة الصحية.</w:t>
      </w:r>
    </w:p>
    <w:p w14:paraId="0753E817" w14:textId="6D33CE6F" w:rsidR="00220118" w:rsidRPr="0084698B" w:rsidRDefault="0084698B" w:rsidP="0084698B">
      <w:pPr>
        <w:spacing w:before="100" w:beforeAutospacing="1" w:after="100" w:afterAutospacing="1" w:line="360" w:lineRule="auto"/>
        <w:jc w:val="both"/>
        <w:outlineLvl w:val="2"/>
        <w:rPr>
          <w:rFonts w:ascii="Sakkal Majalla" w:eastAsia="Calibri" w:hAnsi="Sakkal Majalla" w:cs="Sakkal Majalla"/>
          <w:b/>
          <w:bCs/>
          <w:kern w:val="0"/>
          <w:sz w:val="36"/>
          <w:szCs w:val="36"/>
          <w:rtl/>
          <w14:ligatures w14:val="none"/>
        </w:rPr>
      </w:pPr>
      <w:bookmarkStart w:id="65" w:name="_Toc172826587"/>
      <w:r>
        <w:rPr>
          <w:rFonts w:ascii="Sakkal Majalla" w:eastAsia="Calibri" w:hAnsi="Sakkal Majalla" w:cs="Sakkal Majalla" w:hint="cs"/>
          <w:b/>
          <w:bCs/>
          <w:kern w:val="0"/>
          <w:sz w:val="36"/>
          <w:szCs w:val="36"/>
          <w:rtl/>
          <w14:ligatures w14:val="none"/>
        </w:rPr>
        <w:t xml:space="preserve">5.2.2 </w:t>
      </w:r>
      <w:r w:rsidR="00220118" w:rsidRPr="0084698B">
        <w:rPr>
          <w:rFonts w:ascii="Sakkal Majalla" w:eastAsia="Calibri" w:hAnsi="Sakkal Majalla" w:cs="Sakkal Majalla"/>
          <w:b/>
          <w:bCs/>
          <w:kern w:val="0"/>
          <w:sz w:val="36"/>
          <w:szCs w:val="36"/>
          <w:rtl/>
          <w14:ligatures w14:val="none"/>
        </w:rPr>
        <w:t>أهمية رضا المرضى</w:t>
      </w:r>
      <w:bookmarkEnd w:id="65"/>
    </w:p>
    <w:p w14:paraId="74AE8997" w14:textId="15CC396B" w:rsidR="00F56FE7" w:rsidRPr="002613E2" w:rsidRDefault="00F56FE7" w:rsidP="00D026B0">
      <w:pPr>
        <w:spacing w:before="100" w:beforeAutospacing="1" w:after="100" w:afterAutospacing="1" w:line="360" w:lineRule="auto"/>
        <w:ind w:firstLine="720"/>
        <w:jc w:val="both"/>
        <w:rPr>
          <w:rFonts w:ascii="Sakkal Majalla" w:hAnsi="Sakkal Majalla" w:cs="Sakkal Majalla"/>
          <w:sz w:val="28"/>
          <w:szCs w:val="28"/>
          <w:rtl/>
        </w:rPr>
      </w:pPr>
      <w:r w:rsidRPr="002613E2">
        <w:rPr>
          <w:rFonts w:ascii="Sakkal Majalla" w:hAnsi="Sakkal Majalla" w:cs="Sakkal Majalla"/>
          <w:sz w:val="28"/>
          <w:szCs w:val="28"/>
          <w:rtl/>
        </w:rPr>
        <w:t>ان الاهتمام برضا الزبائن عن الخدمات المقدمة هو الشغل الشاغل للمؤسسات وخاصة المؤسسات الصحية ، فهو من أكثر الادوات مصداقية واهمية في تقييم أداء المؤسسات التي تطمح لتقديم ما هو أفضل لزبائنها (مرضاها) ، وما يلي يبرز أهمية رضا المرضى عن الخدمات الصحية المقدمة في المؤسسات الصحية</w:t>
      </w:r>
      <w:r w:rsidR="00F86C77" w:rsidRPr="002613E2">
        <w:rPr>
          <w:rFonts w:ascii="Sakkal Majalla" w:hAnsi="Sakkal Majalla" w:cs="Sakkal Majalla"/>
          <w:sz w:val="28"/>
          <w:szCs w:val="28"/>
          <w:rtl/>
        </w:rPr>
        <w:t xml:space="preserve"> (الجدى وبحر،2018)</w:t>
      </w:r>
    </w:p>
    <w:p w14:paraId="61FE92EE" w14:textId="04E2456D" w:rsidR="00220118" w:rsidRPr="00D026B0" w:rsidRDefault="00F56FE7">
      <w:pPr>
        <w:pStyle w:val="ListParagraph"/>
        <w:numPr>
          <w:ilvl w:val="0"/>
          <w:numId w:val="45"/>
        </w:numPr>
        <w:spacing w:before="100" w:beforeAutospacing="1" w:after="100" w:afterAutospacing="1" w:line="360" w:lineRule="auto"/>
        <w:ind w:left="278" w:hanging="357"/>
        <w:contextualSpacing w:val="0"/>
        <w:jc w:val="both"/>
        <w:rPr>
          <w:rFonts w:ascii="Sakkal Majalla" w:hAnsi="Sakkal Majalla" w:cs="Sakkal Majalla"/>
          <w:sz w:val="28"/>
          <w:szCs w:val="28"/>
          <w:rtl/>
        </w:rPr>
      </w:pPr>
      <w:r w:rsidRPr="00D026B0">
        <w:rPr>
          <w:rFonts w:ascii="Sakkal Majalla" w:hAnsi="Sakkal Majalla" w:cs="Sakkal Majalla"/>
          <w:sz w:val="28"/>
          <w:szCs w:val="28"/>
          <w:rtl/>
        </w:rPr>
        <w:lastRenderedPageBreak/>
        <w:t>تجنب المؤسسات الصحية للضغط التنافسي من المؤسسات الصحية الأخرى اذا</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استطاعت كسب قاعدة جيدة من المرضى.</w:t>
      </w:r>
    </w:p>
    <w:p w14:paraId="1821390E" w14:textId="6141732D" w:rsidR="00220118" w:rsidRPr="00D026B0" w:rsidRDefault="00F56FE7">
      <w:pPr>
        <w:pStyle w:val="ListParagraph"/>
        <w:numPr>
          <w:ilvl w:val="0"/>
          <w:numId w:val="45"/>
        </w:numPr>
        <w:spacing w:before="100" w:beforeAutospacing="1" w:after="100" w:afterAutospacing="1" w:line="360" w:lineRule="auto"/>
        <w:ind w:left="278" w:hanging="357"/>
        <w:contextualSpacing w:val="0"/>
        <w:jc w:val="both"/>
        <w:rPr>
          <w:rFonts w:ascii="Sakkal Majalla" w:hAnsi="Sakkal Majalla" w:cs="Sakkal Majalla"/>
          <w:sz w:val="28"/>
          <w:szCs w:val="28"/>
          <w:rtl/>
        </w:rPr>
      </w:pPr>
      <w:r w:rsidRPr="00D026B0">
        <w:rPr>
          <w:rFonts w:ascii="Sakkal Majalla" w:hAnsi="Sakkal Majalla" w:cs="Sakkal Majalla"/>
          <w:sz w:val="28"/>
          <w:szCs w:val="28"/>
          <w:rtl/>
        </w:rPr>
        <w:t>رضا المرضى عن الخدمات الصحية المقدمة يقلل فرص توجههم الى مؤسسات صحية</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 xml:space="preserve">أخرى. </w:t>
      </w:r>
    </w:p>
    <w:p w14:paraId="6AA5681D" w14:textId="390B41A2" w:rsidR="00220118" w:rsidRPr="00D026B0" w:rsidRDefault="00F56FE7">
      <w:pPr>
        <w:pStyle w:val="ListParagraph"/>
        <w:numPr>
          <w:ilvl w:val="0"/>
          <w:numId w:val="45"/>
        </w:numPr>
        <w:spacing w:before="100" w:beforeAutospacing="1" w:after="100" w:afterAutospacing="1" w:line="360" w:lineRule="auto"/>
        <w:ind w:left="278" w:hanging="357"/>
        <w:contextualSpacing w:val="0"/>
        <w:jc w:val="both"/>
        <w:rPr>
          <w:rFonts w:ascii="Sakkal Majalla" w:hAnsi="Sakkal Majalla" w:cs="Sakkal Majalla"/>
          <w:sz w:val="28"/>
          <w:szCs w:val="28"/>
          <w:rtl/>
        </w:rPr>
      </w:pPr>
      <w:r w:rsidRPr="00D026B0">
        <w:rPr>
          <w:rFonts w:ascii="Sakkal Majalla" w:hAnsi="Sakkal Majalla" w:cs="Sakkal Majalla"/>
          <w:sz w:val="28"/>
          <w:szCs w:val="28"/>
          <w:rtl/>
        </w:rPr>
        <w:t>ان استجابة موظفي المؤسسة الصحية لطلبات المرضى واحتياجاتهم بتقديم خدمات</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صحية مميزة يؤدي الى وجود علاقة مميزة بين المؤسسة الصحية ومرضاها، وعليه فانه</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 xml:space="preserve">يعزز من فرص جذب مرضی جدد. </w:t>
      </w:r>
    </w:p>
    <w:p w14:paraId="4B31515D" w14:textId="30459869" w:rsidR="00F56FE7" w:rsidRPr="00D026B0" w:rsidRDefault="00F56FE7">
      <w:pPr>
        <w:pStyle w:val="ListParagraph"/>
        <w:numPr>
          <w:ilvl w:val="0"/>
          <w:numId w:val="45"/>
        </w:numPr>
        <w:spacing w:before="100" w:beforeAutospacing="1" w:after="100" w:afterAutospacing="1" w:line="360" w:lineRule="auto"/>
        <w:ind w:left="278" w:hanging="357"/>
        <w:contextualSpacing w:val="0"/>
        <w:jc w:val="both"/>
        <w:rPr>
          <w:rFonts w:ascii="Sakkal Majalla" w:hAnsi="Sakkal Majalla" w:cs="Sakkal Majalla"/>
          <w:sz w:val="28"/>
          <w:szCs w:val="28"/>
          <w:rtl/>
        </w:rPr>
      </w:pPr>
      <w:r w:rsidRPr="00D026B0">
        <w:rPr>
          <w:rFonts w:ascii="Sakkal Majalla" w:hAnsi="Sakkal Majalla" w:cs="Sakkal Majalla"/>
          <w:sz w:val="28"/>
          <w:szCs w:val="28"/>
          <w:rtl/>
        </w:rPr>
        <w:t>أن رضا المريض عن الخدمة الصحية المقدمة يساعد في الحفاظ على ولاء المريض للمؤسسة الصحية، وبالتالي الحفاظ على قاعدة مرضى المؤسسة الصحية والتركيز على</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جذب مرضی ج</w:t>
      </w:r>
      <w:r w:rsidR="00220118" w:rsidRPr="00D026B0">
        <w:rPr>
          <w:rFonts w:ascii="Sakkal Majalla" w:hAnsi="Sakkal Majalla" w:cs="Sakkal Majalla"/>
          <w:sz w:val="28"/>
          <w:szCs w:val="28"/>
          <w:rtl/>
        </w:rPr>
        <w:t>د</w:t>
      </w:r>
      <w:r w:rsidRPr="00D026B0">
        <w:rPr>
          <w:rFonts w:ascii="Sakkal Majalla" w:hAnsi="Sakkal Majalla" w:cs="Sakkal Majalla"/>
          <w:sz w:val="28"/>
          <w:szCs w:val="28"/>
          <w:rtl/>
        </w:rPr>
        <w:t>د.</w:t>
      </w:r>
    </w:p>
    <w:p w14:paraId="6A315800" w14:textId="1AAF4A2D" w:rsidR="00B9054C" w:rsidRPr="00D026B0" w:rsidRDefault="00F56FE7">
      <w:pPr>
        <w:pStyle w:val="ListParagraph"/>
        <w:numPr>
          <w:ilvl w:val="0"/>
          <w:numId w:val="45"/>
        </w:numPr>
        <w:spacing w:before="100" w:beforeAutospacing="1" w:after="100" w:afterAutospacing="1" w:line="360" w:lineRule="auto"/>
        <w:ind w:left="278" w:hanging="357"/>
        <w:contextualSpacing w:val="0"/>
        <w:jc w:val="both"/>
        <w:rPr>
          <w:rFonts w:ascii="Sakkal Majalla" w:hAnsi="Sakkal Majalla" w:cs="Sakkal Majalla"/>
          <w:sz w:val="28"/>
          <w:szCs w:val="28"/>
          <w:u w:val="single"/>
          <w:rtl/>
        </w:rPr>
      </w:pPr>
      <w:r w:rsidRPr="00D026B0">
        <w:rPr>
          <w:rFonts w:ascii="Sakkal Majalla" w:hAnsi="Sakkal Majalla" w:cs="Sakkal Majalla"/>
          <w:sz w:val="28"/>
          <w:szCs w:val="28"/>
          <w:rtl/>
        </w:rPr>
        <w:t>بعد رضا الزبائن أحد اشكال التغذية الراجعة بالنسبة للخدمات الصحية المقدمة ، فبناء عليها يتم تحديد نقاط الضعف للمؤسسة الصحية ووضع استراتيجيات وخطط للعمل على تعديلها وتحسين نوعية وجودة الخدمة الصحية المقدمة الأمر الذي يجعل من</w:t>
      </w:r>
      <w:r w:rsidR="00220118" w:rsidRPr="00D026B0">
        <w:rPr>
          <w:rFonts w:ascii="Sakkal Majalla" w:hAnsi="Sakkal Majalla" w:cs="Sakkal Majalla"/>
          <w:sz w:val="28"/>
          <w:szCs w:val="28"/>
          <w:rtl/>
        </w:rPr>
        <w:t xml:space="preserve"> </w:t>
      </w:r>
      <w:r w:rsidRPr="00D026B0">
        <w:rPr>
          <w:rFonts w:ascii="Sakkal Majalla" w:hAnsi="Sakkal Majalla" w:cs="Sakkal Majalla"/>
          <w:sz w:val="28"/>
          <w:szCs w:val="28"/>
          <w:rtl/>
        </w:rPr>
        <w:t>المؤسسة الصحية في تطور دائم</w:t>
      </w:r>
      <w:r w:rsidR="00F86C77" w:rsidRPr="00D026B0">
        <w:rPr>
          <w:rFonts w:ascii="Sakkal Majalla" w:hAnsi="Sakkal Majalla" w:cs="Sakkal Majalla"/>
          <w:sz w:val="28"/>
          <w:szCs w:val="28"/>
          <w:rtl/>
        </w:rPr>
        <w:t>.</w:t>
      </w:r>
    </w:p>
    <w:p w14:paraId="0086D4C0" w14:textId="77777777" w:rsidR="00B9054C" w:rsidRPr="002613E2" w:rsidRDefault="00B9054C" w:rsidP="002613E2">
      <w:pPr>
        <w:spacing w:before="100" w:beforeAutospacing="1" w:after="100" w:afterAutospacing="1" w:line="360" w:lineRule="auto"/>
        <w:jc w:val="both"/>
        <w:rPr>
          <w:rFonts w:ascii="Sakkal Majalla" w:hAnsi="Sakkal Majalla" w:cs="Sakkal Majalla"/>
          <w:sz w:val="28"/>
          <w:szCs w:val="28"/>
          <w:u w:val="single"/>
          <w:rtl/>
        </w:rPr>
      </w:pPr>
    </w:p>
    <w:p w14:paraId="15551024" w14:textId="77777777" w:rsidR="007F34D8" w:rsidRPr="00AF7084" w:rsidRDefault="006223F3" w:rsidP="007F34D8">
      <w:pPr>
        <w:spacing w:before="100" w:beforeAutospacing="1" w:after="100" w:afterAutospacing="1" w:line="360" w:lineRule="auto"/>
        <w:jc w:val="both"/>
        <w:rPr>
          <w:rFonts w:ascii="Sakkal Majalla" w:eastAsia="Calibri" w:hAnsi="Sakkal Majalla" w:cs="Sakkal Majalla"/>
          <w:b/>
          <w:bCs/>
          <w:kern w:val="0"/>
          <w:sz w:val="2"/>
          <w:szCs w:val="2"/>
          <w14:ligatures w14:val="none"/>
        </w:rPr>
        <w:sectPr w:rsidR="007F34D8" w:rsidRPr="00AF7084" w:rsidSect="003C64FC">
          <w:footerReference w:type="default" r:id="rId9"/>
          <w:type w:val="continuous"/>
          <w:pgSz w:w="11906" w:h="16838" w:code="9"/>
          <w:pgMar w:top="1440" w:right="1985" w:bottom="1440" w:left="1418" w:header="720" w:footer="720" w:gutter="567"/>
          <w:pgNumType w:start="1"/>
          <w:cols w:space="708"/>
          <w:bidi/>
          <w:rtlGutter/>
          <w:docGrid w:linePitch="360"/>
        </w:sectPr>
      </w:pPr>
      <w:r w:rsidRPr="00AF7084">
        <w:rPr>
          <w:rFonts w:ascii="Sakkal Majalla" w:eastAsia="Calibri" w:hAnsi="Sakkal Majalla" w:cs="Sakkal Majalla"/>
          <w:b/>
          <w:bCs/>
          <w:kern w:val="0"/>
          <w:sz w:val="2"/>
          <w:szCs w:val="2"/>
          <w14:ligatures w14:val="none"/>
        </w:rPr>
        <w:br w:type="page"/>
      </w:r>
    </w:p>
    <w:p w14:paraId="0A1B9930" w14:textId="77777777" w:rsidR="00B35C5F" w:rsidRPr="002613E2" w:rsidRDefault="00B35C5F" w:rsidP="007F34D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613E2">
        <w:rPr>
          <w:rFonts w:ascii="Sakkal Majalla" w:hAnsi="Sakkal Majalla" w:cs="Sakkal Majalla"/>
          <w:noProof/>
          <w:sz w:val="32"/>
          <w:szCs w:val="32"/>
        </w:rPr>
        <w:lastRenderedPageBreak/>
        <w:drawing>
          <wp:anchor distT="0" distB="0" distL="114300" distR="114300" simplePos="0" relativeHeight="251693056" behindDoc="0" locked="0" layoutInCell="1" allowOverlap="1" wp14:anchorId="0F22FF84" wp14:editId="7D3A0EDF">
            <wp:simplePos x="0" y="0"/>
            <wp:positionH relativeFrom="column">
              <wp:posOffset>3214370</wp:posOffset>
            </wp:positionH>
            <wp:positionV relativeFrom="paragraph">
              <wp:posOffset>-342900</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2613E2">
        <w:rPr>
          <w:rFonts w:ascii="Sakkal Majalla" w:eastAsia="Calibri" w:hAnsi="Sakkal Majalla" w:cs="Sakkal Majalla"/>
          <w:b/>
          <w:bCs/>
          <w:kern w:val="0"/>
          <w:sz w:val="32"/>
          <w:szCs w:val="32"/>
          <w:lang w:bidi="ar-EG"/>
          <w14:ligatures w14:val="none"/>
        </w:rPr>
        <w:t>Mid-Ocean University</w:t>
      </w:r>
    </w:p>
    <w:p w14:paraId="5FD08C7E" w14:textId="77777777" w:rsidR="00B35C5F" w:rsidRPr="002613E2" w:rsidRDefault="00B35C5F" w:rsidP="007F34D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613E2">
        <w:rPr>
          <w:rFonts w:ascii="Sakkal Majalla" w:eastAsia="Calibri" w:hAnsi="Sakkal Majalla" w:cs="Sakkal Majalla"/>
          <w:b/>
          <w:bCs/>
          <w:kern w:val="0"/>
          <w:sz w:val="32"/>
          <w:szCs w:val="32"/>
          <w:lang w:bidi="ar-EG"/>
          <w14:ligatures w14:val="none"/>
        </w:rPr>
        <w:t>College of Management</w:t>
      </w:r>
    </w:p>
    <w:p w14:paraId="5EAAB79B" w14:textId="77777777" w:rsidR="00B35C5F" w:rsidRPr="002613E2" w:rsidRDefault="00B35C5F" w:rsidP="007F34D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613E2">
        <w:rPr>
          <w:rFonts w:ascii="Sakkal Majalla" w:eastAsia="Calibri" w:hAnsi="Sakkal Majalla" w:cs="Sakkal Majalla"/>
          <w:b/>
          <w:bCs/>
          <w:kern w:val="0"/>
          <w:sz w:val="32"/>
          <w:szCs w:val="32"/>
          <w:lang w:bidi="ar-EG"/>
          <w14:ligatures w14:val="none"/>
        </w:rPr>
        <w:t>Department of Business Administration</w:t>
      </w:r>
    </w:p>
    <w:p w14:paraId="3A4A1F75" w14:textId="77777777" w:rsidR="00B35C5F" w:rsidRPr="002613E2" w:rsidRDefault="00B35C5F" w:rsidP="007F34D8">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48A5A03F" w14:textId="77B097B7" w:rsidR="00B35C5F" w:rsidRPr="007F34D8" w:rsidRDefault="00B35C5F" w:rsidP="007F34D8">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7F34D8">
        <w:rPr>
          <w:rFonts w:ascii="Sakkal Majalla" w:eastAsia="Calibri" w:hAnsi="Sakkal Majalla" w:cs="Sakkal Majalla"/>
          <w:b/>
          <w:bCs/>
          <w:kern w:val="0"/>
          <w:sz w:val="44"/>
          <w:szCs w:val="44"/>
          <w:lang w:bidi="ar-EG"/>
          <w14:ligatures w14:val="none"/>
        </w:rPr>
        <w:t>The Impact of Healthcare Service Quality on Patient Satisfaction: An Applied Study on Public Hospitals in the Kingdom of Saudi Arabia</w:t>
      </w:r>
    </w:p>
    <w:p w14:paraId="5B95B9FC" w14:textId="77777777" w:rsidR="003C64FC" w:rsidRDefault="003C64FC" w:rsidP="003C64FC">
      <w:pPr>
        <w:spacing w:line="360" w:lineRule="auto"/>
        <w:ind w:firstLine="720"/>
        <w:jc w:val="right"/>
        <w:rPr>
          <w:rFonts w:ascii="Sakkal Majalla" w:eastAsia="Calibri" w:hAnsi="Sakkal Majalla" w:cs="Sakkal Majalla"/>
          <w:b/>
          <w:bCs/>
          <w:kern w:val="0"/>
          <w:sz w:val="36"/>
          <w:szCs w:val="36"/>
          <w:lang w:bidi="ar-EG"/>
          <w14:ligatures w14:val="none"/>
        </w:rPr>
      </w:pPr>
    </w:p>
    <w:p w14:paraId="1A0CDE4D" w14:textId="77777777" w:rsidR="003C64FC" w:rsidRDefault="003C64FC" w:rsidP="003C64FC">
      <w:pPr>
        <w:spacing w:line="360" w:lineRule="auto"/>
        <w:ind w:firstLine="720"/>
        <w:jc w:val="right"/>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Amjad Mohammed Allayl 233001615</w:t>
      </w:r>
    </w:p>
    <w:p w14:paraId="7AB8FD12" w14:textId="77777777" w:rsidR="003C64FC" w:rsidRDefault="003C64FC" w:rsidP="003C64FC">
      <w:pPr>
        <w:spacing w:line="360" w:lineRule="auto"/>
        <w:ind w:firstLine="720"/>
        <w:jc w:val="right"/>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Eissa Ali Hadi 233002195</w:t>
      </w:r>
    </w:p>
    <w:p w14:paraId="25D19839" w14:textId="77777777" w:rsidR="003C64FC" w:rsidRDefault="003C64FC" w:rsidP="003C64FC">
      <w:pPr>
        <w:bidi w:val="0"/>
        <w:spacing w:line="360" w:lineRule="auto"/>
        <w:jc w:val="both"/>
        <w:rPr>
          <w:rFonts w:ascii="Sakkal Majalla" w:eastAsia="Calibri" w:hAnsi="Sakkal Majalla" w:cs="Sakkal Majalla"/>
          <w:b/>
          <w:bCs/>
          <w:kern w:val="0"/>
          <w:sz w:val="36"/>
          <w:szCs w:val="36"/>
          <w:lang w:bidi="ar-EG"/>
          <w14:ligatures w14:val="none"/>
        </w:rPr>
      </w:pPr>
    </w:p>
    <w:p w14:paraId="74C97FC5" w14:textId="77777777" w:rsidR="003C64FC" w:rsidRDefault="003C64FC" w:rsidP="003C64FC">
      <w:pPr>
        <w:spacing w:line="360" w:lineRule="auto"/>
        <w:ind w:firstLine="720"/>
        <w:jc w:val="right"/>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Supervision:</w:t>
      </w:r>
    </w:p>
    <w:p w14:paraId="7137AA31" w14:textId="77777777" w:rsidR="003C64FC" w:rsidRDefault="003C64FC" w:rsidP="003C64FC">
      <w:pPr>
        <w:spacing w:line="360" w:lineRule="auto"/>
        <w:ind w:firstLine="720"/>
        <w:jc w:val="right"/>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Al-Faisal Abdul Hamid Mohammed Hassan</w:t>
      </w:r>
    </w:p>
    <w:p w14:paraId="7F88FCED" w14:textId="77777777" w:rsidR="003C64FC" w:rsidRDefault="003C64FC" w:rsidP="003C64FC">
      <w:pPr>
        <w:spacing w:line="360" w:lineRule="auto"/>
        <w:ind w:firstLine="720"/>
        <w:jc w:val="right"/>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Ali </w:t>
      </w:r>
      <w:proofErr w:type="spellStart"/>
      <w:r>
        <w:rPr>
          <w:rFonts w:ascii="Sakkal Majalla" w:eastAsia="Calibri" w:hAnsi="Sakkal Majalla" w:cs="Sakkal Majalla"/>
          <w:b/>
          <w:bCs/>
          <w:kern w:val="0"/>
          <w:sz w:val="36"/>
          <w:szCs w:val="36"/>
          <w:lang w:bidi="ar-EG"/>
          <w14:ligatures w14:val="none"/>
        </w:rPr>
        <w:t>Jrad</w:t>
      </w:r>
      <w:proofErr w:type="spellEnd"/>
    </w:p>
    <w:p w14:paraId="455C1C4A" w14:textId="77777777" w:rsidR="003C64FC" w:rsidRPr="002613E2" w:rsidRDefault="003C64FC" w:rsidP="003C64FC">
      <w:pPr>
        <w:bidi w:val="0"/>
        <w:spacing w:line="360" w:lineRule="auto"/>
        <w:jc w:val="center"/>
        <w:rPr>
          <w:rFonts w:ascii="Sakkal Majalla" w:hAnsi="Sakkal Majalla" w:cs="Sakkal Majalla"/>
          <w:sz w:val="28"/>
          <w:szCs w:val="28"/>
          <w:lang w:bidi="ar-EG"/>
        </w:rPr>
      </w:pPr>
      <w:r>
        <w:rPr>
          <w:rFonts w:ascii="Sakkal Majalla" w:eastAsia="Calibri" w:hAnsi="Sakkal Majalla" w:cs="Sakkal Majalla"/>
          <w:b/>
          <w:bCs/>
          <w:kern w:val="0"/>
          <w:sz w:val="36"/>
          <w:szCs w:val="36"/>
          <w:lang w:bidi="ar-EG"/>
          <w14:ligatures w14:val="none"/>
        </w:rPr>
        <w:t>1445-2024</w:t>
      </w:r>
      <w:bookmarkStart w:id="66" w:name="_GoBack"/>
      <w:bookmarkEnd w:id="66"/>
    </w:p>
    <w:sectPr w:rsidR="003C64FC" w:rsidRPr="002613E2" w:rsidSect="003B5C6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30966" w14:textId="77777777" w:rsidR="00701D55" w:rsidRDefault="00701D55" w:rsidP="009125CE">
      <w:pPr>
        <w:spacing w:after="0" w:line="240" w:lineRule="auto"/>
      </w:pPr>
      <w:r>
        <w:separator/>
      </w:r>
    </w:p>
  </w:endnote>
  <w:endnote w:type="continuationSeparator" w:id="0">
    <w:p w14:paraId="31C8D86A" w14:textId="77777777" w:rsidR="00701D55" w:rsidRDefault="00701D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30703600"/>
      <w:docPartObj>
        <w:docPartGallery w:val="Page Numbers (Bottom of Page)"/>
        <w:docPartUnique/>
      </w:docPartObj>
    </w:sdtPr>
    <w:sdtEndPr/>
    <w:sdtContent>
      <w:p w14:paraId="61B59AAE" w14:textId="43D4D162" w:rsidR="007F34D8" w:rsidRDefault="007F34D8">
        <w:pPr>
          <w:pStyle w:val="Footer"/>
          <w:jc w:val="center"/>
        </w:pPr>
        <w:r>
          <w:t>[</w:t>
        </w:r>
        <w:r>
          <w:fldChar w:fldCharType="begin"/>
        </w:r>
        <w:r>
          <w:instrText xml:space="preserve"> PAGE   \* MERGEFORMAT </w:instrText>
        </w:r>
        <w:r>
          <w:fldChar w:fldCharType="separate"/>
        </w:r>
        <w:r w:rsidR="003C64FC">
          <w:rPr>
            <w:noProof/>
            <w:rtl/>
          </w:rPr>
          <w:t>21</w:t>
        </w:r>
        <w:r>
          <w:rPr>
            <w:noProof/>
          </w:rPr>
          <w:fldChar w:fldCharType="end"/>
        </w:r>
        <w: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A75E8" w14:textId="329A1262" w:rsidR="007F34D8" w:rsidRPr="007F34D8" w:rsidRDefault="007F34D8" w:rsidP="007F34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F349E" w14:textId="77777777" w:rsidR="00701D55" w:rsidRDefault="00701D55" w:rsidP="009125CE">
      <w:pPr>
        <w:spacing w:after="0" w:line="240" w:lineRule="auto"/>
      </w:pPr>
      <w:r>
        <w:separator/>
      </w:r>
    </w:p>
  </w:footnote>
  <w:footnote w:type="continuationSeparator" w:id="0">
    <w:p w14:paraId="708C4C09" w14:textId="77777777" w:rsidR="00701D55" w:rsidRDefault="00701D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C061"/>
      </v:shape>
    </w:pict>
  </w:numPicBullet>
  <w:abstractNum w:abstractNumId="0" w15:restartNumberingAfterBreak="0">
    <w:nsid w:val="00EF0F17"/>
    <w:multiLevelType w:val="hybridMultilevel"/>
    <w:tmpl w:val="2F66B93E"/>
    <w:lvl w:ilvl="0" w:tplc="04090001">
      <w:start w:val="1"/>
      <w:numFmt w:val="bullet"/>
      <w:lvlText w:val=""/>
      <w:lvlJc w:val="left"/>
      <w:pPr>
        <w:ind w:left="884" w:hanging="360"/>
      </w:pPr>
      <w:rPr>
        <w:rFonts w:ascii="Symbol" w:hAnsi="Symbol" w:hint="default"/>
      </w:rPr>
    </w:lvl>
    <w:lvl w:ilvl="1" w:tplc="04090003" w:tentative="1">
      <w:start w:val="1"/>
      <w:numFmt w:val="bullet"/>
      <w:lvlText w:val="o"/>
      <w:lvlJc w:val="left"/>
      <w:pPr>
        <w:ind w:left="1604" w:hanging="360"/>
      </w:pPr>
      <w:rPr>
        <w:rFonts w:ascii="Courier New" w:hAnsi="Courier New" w:cs="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hAnsi="Courier New" w:cs="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hAnsi="Courier New" w:cs="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1" w15:restartNumberingAfterBreak="0">
    <w:nsid w:val="01BA6136"/>
    <w:multiLevelType w:val="hybridMultilevel"/>
    <w:tmpl w:val="38F44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209BB"/>
    <w:multiLevelType w:val="hybridMultilevel"/>
    <w:tmpl w:val="0BA65066"/>
    <w:lvl w:ilvl="0" w:tplc="04090003">
      <w:start w:val="1"/>
      <w:numFmt w:val="bullet"/>
      <w:lvlText w:val="o"/>
      <w:lvlJc w:val="left"/>
      <w:pPr>
        <w:ind w:left="1143" w:hanging="360"/>
      </w:pPr>
      <w:rPr>
        <w:rFonts w:ascii="Courier New" w:hAnsi="Courier New" w:cs="Courier New"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 w15:restartNumberingAfterBreak="0">
    <w:nsid w:val="04E2132B"/>
    <w:multiLevelType w:val="hybridMultilevel"/>
    <w:tmpl w:val="046C0E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A30946"/>
    <w:multiLevelType w:val="hybridMultilevel"/>
    <w:tmpl w:val="E970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46EC0"/>
    <w:multiLevelType w:val="hybridMultilevel"/>
    <w:tmpl w:val="74428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E48C0"/>
    <w:multiLevelType w:val="hybridMultilevel"/>
    <w:tmpl w:val="4BF20A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2B708A"/>
    <w:multiLevelType w:val="hybridMultilevel"/>
    <w:tmpl w:val="53CAFA10"/>
    <w:lvl w:ilvl="0" w:tplc="04090011">
      <w:start w:val="1"/>
      <w:numFmt w:val="decimal"/>
      <w:lvlText w:val="%1)"/>
      <w:lvlJc w:val="left"/>
      <w:pPr>
        <w:ind w:left="1633" w:hanging="360"/>
      </w:pPr>
    </w:lvl>
    <w:lvl w:ilvl="1" w:tplc="04090019" w:tentative="1">
      <w:start w:val="1"/>
      <w:numFmt w:val="lowerLetter"/>
      <w:lvlText w:val="%2."/>
      <w:lvlJc w:val="left"/>
      <w:pPr>
        <w:ind w:left="2353" w:hanging="360"/>
      </w:pPr>
    </w:lvl>
    <w:lvl w:ilvl="2" w:tplc="0409001B" w:tentative="1">
      <w:start w:val="1"/>
      <w:numFmt w:val="lowerRoman"/>
      <w:lvlText w:val="%3."/>
      <w:lvlJc w:val="right"/>
      <w:pPr>
        <w:ind w:left="3073" w:hanging="180"/>
      </w:pPr>
    </w:lvl>
    <w:lvl w:ilvl="3" w:tplc="0409000F" w:tentative="1">
      <w:start w:val="1"/>
      <w:numFmt w:val="decimal"/>
      <w:lvlText w:val="%4."/>
      <w:lvlJc w:val="left"/>
      <w:pPr>
        <w:ind w:left="3793" w:hanging="360"/>
      </w:pPr>
    </w:lvl>
    <w:lvl w:ilvl="4" w:tplc="04090019" w:tentative="1">
      <w:start w:val="1"/>
      <w:numFmt w:val="lowerLetter"/>
      <w:lvlText w:val="%5."/>
      <w:lvlJc w:val="left"/>
      <w:pPr>
        <w:ind w:left="4513" w:hanging="360"/>
      </w:pPr>
    </w:lvl>
    <w:lvl w:ilvl="5" w:tplc="0409001B" w:tentative="1">
      <w:start w:val="1"/>
      <w:numFmt w:val="lowerRoman"/>
      <w:lvlText w:val="%6."/>
      <w:lvlJc w:val="right"/>
      <w:pPr>
        <w:ind w:left="5233" w:hanging="180"/>
      </w:pPr>
    </w:lvl>
    <w:lvl w:ilvl="6" w:tplc="0409000F" w:tentative="1">
      <w:start w:val="1"/>
      <w:numFmt w:val="decimal"/>
      <w:lvlText w:val="%7."/>
      <w:lvlJc w:val="left"/>
      <w:pPr>
        <w:ind w:left="5953" w:hanging="360"/>
      </w:pPr>
    </w:lvl>
    <w:lvl w:ilvl="7" w:tplc="04090019" w:tentative="1">
      <w:start w:val="1"/>
      <w:numFmt w:val="lowerLetter"/>
      <w:lvlText w:val="%8."/>
      <w:lvlJc w:val="left"/>
      <w:pPr>
        <w:ind w:left="6673" w:hanging="360"/>
      </w:pPr>
    </w:lvl>
    <w:lvl w:ilvl="8" w:tplc="0409001B" w:tentative="1">
      <w:start w:val="1"/>
      <w:numFmt w:val="lowerRoman"/>
      <w:lvlText w:val="%9."/>
      <w:lvlJc w:val="right"/>
      <w:pPr>
        <w:ind w:left="7393" w:hanging="180"/>
      </w:pPr>
    </w:lvl>
  </w:abstractNum>
  <w:abstractNum w:abstractNumId="8" w15:restartNumberingAfterBreak="0">
    <w:nsid w:val="0CD61C6E"/>
    <w:multiLevelType w:val="hybridMultilevel"/>
    <w:tmpl w:val="A6F46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0B4D57"/>
    <w:multiLevelType w:val="hybridMultilevel"/>
    <w:tmpl w:val="757A54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39202D"/>
    <w:multiLevelType w:val="hybridMultilevel"/>
    <w:tmpl w:val="3F6EB9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2325A"/>
    <w:multiLevelType w:val="hybridMultilevel"/>
    <w:tmpl w:val="AC6AE2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347875"/>
    <w:multiLevelType w:val="hybridMultilevel"/>
    <w:tmpl w:val="094CF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5274ED"/>
    <w:multiLevelType w:val="hybridMultilevel"/>
    <w:tmpl w:val="E5127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3A13A3"/>
    <w:multiLevelType w:val="hybridMultilevel"/>
    <w:tmpl w:val="1D36F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C23284"/>
    <w:multiLevelType w:val="hybridMultilevel"/>
    <w:tmpl w:val="DF5EA19C"/>
    <w:lvl w:ilvl="0" w:tplc="6E229E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F56381"/>
    <w:multiLevelType w:val="hybridMultilevel"/>
    <w:tmpl w:val="2A568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2B677A"/>
    <w:multiLevelType w:val="hybridMultilevel"/>
    <w:tmpl w:val="21506A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464FE0"/>
    <w:multiLevelType w:val="hybridMultilevel"/>
    <w:tmpl w:val="EFFC4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297716"/>
    <w:multiLevelType w:val="hybridMultilevel"/>
    <w:tmpl w:val="AAF2BA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8F6656"/>
    <w:multiLevelType w:val="hybridMultilevel"/>
    <w:tmpl w:val="58FE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0D52AB"/>
    <w:multiLevelType w:val="hybridMultilevel"/>
    <w:tmpl w:val="6C546E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54B5660"/>
    <w:multiLevelType w:val="hybridMultilevel"/>
    <w:tmpl w:val="2CECC0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7F7B54"/>
    <w:multiLevelType w:val="hybridMultilevel"/>
    <w:tmpl w:val="1F067D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4D339D"/>
    <w:multiLevelType w:val="hybridMultilevel"/>
    <w:tmpl w:val="B9521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034D8E"/>
    <w:multiLevelType w:val="hybridMultilevel"/>
    <w:tmpl w:val="021E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BA1DBC"/>
    <w:multiLevelType w:val="hybridMultilevel"/>
    <w:tmpl w:val="B4D0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F8754A"/>
    <w:multiLevelType w:val="hybridMultilevel"/>
    <w:tmpl w:val="8454F0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7D779D7"/>
    <w:multiLevelType w:val="hybridMultilevel"/>
    <w:tmpl w:val="E00CC3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0D3224"/>
    <w:multiLevelType w:val="hybridMultilevel"/>
    <w:tmpl w:val="707A6CD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3C5CC9"/>
    <w:multiLevelType w:val="hybridMultilevel"/>
    <w:tmpl w:val="B3E4CC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A27280"/>
    <w:multiLevelType w:val="hybridMultilevel"/>
    <w:tmpl w:val="BC14FFF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4397D87"/>
    <w:multiLevelType w:val="hybridMultilevel"/>
    <w:tmpl w:val="CFC655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683FCA"/>
    <w:multiLevelType w:val="hybridMultilevel"/>
    <w:tmpl w:val="F4342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753380"/>
    <w:multiLevelType w:val="hybridMultilevel"/>
    <w:tmpl w:val="EB023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BEF60F9"/>
    <w:multiLevelType w:val="hybridMultilevel"/>
    <w:tmpl w:val="DA02FB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BF7B9A"/>
    <w:multiLevelType w:val="hybridMultilevel"/>
    <w:tmpl w:val="4492F5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664B86"/>
    <w:multiLevelType w:val="hybridMultilevel"/>
    <w:tmpl w:val="3962EA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815B70"/>
    <w:multiLevelType w:val="hybridMultilevel"/>
    <w:tmpl w:val="4A620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BF0759"/>
    <w:multiLevelType w:val="hybridMultilevel"/>
    <w:tmpl w:val="4456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C67196"/>
    <w:multiLevelType w:val="hybridMultilevel"/>
    <w:tmpl w:val="505651D8"/>
    <w:lvl w:ilvl="0" w:tplc="04090001">
      <w:start w:val="1"/>
      <w:numFmt w:val="bullet"/>
      <w:lvlText w:val=""/>
      <w:lvlJc w:val="left"/>
      <w:pPr>
        <w:ind w:left="720" w:hanging="360"/>
      </w:pPr>
      <w:rPr>
        <w:rFonts w:ascii="Symbol" w:hAnsi="Symbol"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44D42FA"/>
    <w:multiLevelType w:val="hybridMultilevel"/>
    <w:tmpl w:val="7B0AA7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91160D"/>
    <w:multiLevelType w:val="hybridMultilevel"/>
    <w:tmpl w:val="255ED0E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A16CC3"/>
    <w:multiLevelType w:val="hybridMultilevel"/>
    <w:tmpl w:val="8B4E92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7638DA"/>
    <w:multiLevelType w:val="hybridMultilevel"/>
    <w:tmpl w:val="A37E91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7" w15:restartNumberingAfterBreak="0">
    <w:nsid w:val="65EB3F8D"/>
    <w:multiLevelType w:val="hybridMultilevel"/>
    <w:tmpl w:val="7E42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406D76"/>
    <w:multiLevelType w:val="hybridMultilevel"/>
    <w:tmpl w:val="3DFA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3C7CFE"/>
    <w:multiLevelType w:val="hybridMultilevel"/>
    <w:tmpl w:val="BBB0FB36"/>
    <w:lvl w:ilvl="0" w:tplc="0E1E08AC">
      <w:start w:val="1"/>
      <w:numFmt w:val="arabicAbjad"/>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F423C1"/>
    <w:multiLevelType w:val="hybridMultilevel"/>
    <w:tmpl w:val="D4A8D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4B1E58"/>
    <w:multiLevelType w:val="hybridMultilevel"/>
    <w:tmpl w:val="77D83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562AB0"/>
    <w:multiLevelType w:val="hybridMultilevel"/>
    <w:tmpl w:val="BFDA8B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EAB6BA4"/>
    <w:multiLevelType w:val="hybridMultilevel"/>
    <w:tmpl w:val="641E44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48D0F53"/>
    <w:multiLevelType w:val="hybridMultilevel"/>
    <w:tmpl w:val="4C00F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A93BA8"/>
    <w:multiLevelType w:val="hybridMultilevel"/>
    <w:tmpl w:val="B9E66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84656C"/>
    <w:multiLevelType w:val="hybridMultilevel"/>
    <w:tmpl w:val="3940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6DA4D25"/>
    <w:multiLevelType w:val="hybridMultilevel"/>
    <w:tmpl w:val="8578D7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7710B8D"/>
    <w:multiLevelType w:val="hybridMultilevel"/>
    <w:tmpl w:val="33E06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7A846B8"/>
    <w:multiLevelType w:val="hybridMultilevel"/>
    <w:tmpl w:val="68FA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2A0CBB"/>
    <w:multiLevelType w:val="hybridMultilevel"/>
    <w:tmpl w:val="48566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5A4268"/>
    <w:multiLevelType w:val="hybridMultilevel"/>
    <w:tmpl w:val="33E06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E6E1B90"/>
    <w:multiLevelType w:val="hybridMultilevel"/>
    <w:tmpl w:val="047E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2"/>
  </w:num>
  <w:num w:numId="3">
    <w:abstractNumId w:val="15"/>
  </w:num>
  <w:num w:numId="4">
    <w:abstractNumId w:val="30"/>
  </w:num>
  <w:num w:numId="5">
    <w:abstractNumId w:val="35"/>
  </w:num>
  <w:num w:numId="6">
    <w:abstractNumId w:val="14"/>
  </w:num>
  <w:num w:numId="7">
    <w:abstractNumId w:val="4"/>
  </w:num>
  <w:num w:numId="8">
    <w:abstractNumId w:val="1"/>
  </w:num>
  <w:num w:numId="9">
    <w:abstractNumId w:val="51"/>
  </w:num>
  <w:num w:numId="10">
    <w:abstractNumId w:val="20"/>
  </w:num>
  <w:num w:numId="11">
    <w:abstractNumId w:val="59"/>
  </w:num>
  <w:num w:numId="12">
    <w:abstractNumId w:val="47"/>
  </w:num>
  <w:num w:numId="13">
    <w:abstractNumId w:val="18"/>
  </w:num>
  <w:num w:numId="14">
    <w:abstractNumId w:val="25"/>
  </w:num>
  <w:num w:numId="15">
    <w:abstractNumId w:val="60"/>
  </w:num>
  <w:num w:numId="16">
    <w:abstractNumId w:val="12"/>
  </w:num>
  <w:num w:numId="17">
    <w:abstractNumId w:val="54"/>
  </w:num>
  <w:num w:numId="18">
    <w:abstractNumId w:val="39"/>
  </w:num>
  <w:num w:numId="19">
    <w:abstractNumId w:val="50"/>
  </w:num>
  <w:num w:numId="20">
    <w:abstractNumId w:val="28"/>
  </w:num>
  <w:num w:numId="21">
    <w:abstractNumId w:val="17"/>
  </w:num>
  <w:num w:numId="22">
    <w:abstractNumId w:val="45"/>
  </w:num>
  <w:num w:numId="23">
    <w:abstractNumId w:val="44"/>
  </w:num>
  <w:num w:numId="24">
    <w:abstractNumId w:val="9"/>
  </w:num>
  <w:num w:numId="25">
    <w:abstractNumId w:val="31"/>
  </w:num>
  <w:num w:numId="26">
    <w:abstractNumId w:val="58"/>
  </w:num>
  <w:num w:numId="27">
    <w:abstractNumId w:val="22"/>
  </w:num>
  <w:num w:numId="28">
    <w:abstractNumId w:val="10"/>
  </w:num>
  <w:num w:numId="29">
    <w:abstractNumId w:val="37"/>
  </w:num>
  <w:num w:numId="30">
    <w:abstractNumId w:val="19"/>
  </w:num>
  <w:num w:numId="31">
    <w:abstractNumId w:val="6"/>
  </w:num>
  <w:num w:numId="32">
    <w:abstractNumId w:val="3"/>
  </w:num>
  <w:num w:numId="33">
    <w:abstractNumId w:val="21"/>
  </w:num>
  <w:num w:numId="34">
    <w:abstractNumId w:val="53"/>
  </w:num>
  <w:num w:numId="35">
    <w:abstractNumId w:val="38"/>
  </w:num>
  <w:num w:numId="36">
    <w:abstractNumId w:val="33"/>
  </w:num>
  <w:num w:numId="37">
    <w:abstractNumId w:val="52"/>
  </w:num>
  <w:num w:numId="38">
    <w:abstractNumId w:val="11"/>
  </w:num>
  <w:num w:numId="39">
    <w:abstractNumId w:val="24"/>
  </w:num>
  <w:num w:numId="40">
    <w:abstractNumId w:val="42"/>
  </w:num>
  <w:num w:numId="41">
    <w:abstractNumId w:val="29"/>
  </w:num>
  <w:num w:numId="42">
    <w:abstractNumId w:val="57"/>
  </w:num>
  <w:num w:numId="43">
    <w:abstractNumId w:val="32"/>
  </w:num>
  <w:num w:numId="44">
    <w:abstractNumId w:val="36"/>
  </w:num>
  <w:num w:numId="45">
    <w:abstractNumId w:val="26"/>
  </w:num>
  <w:num w:numId="46">
    <w:abstractNumId w:val="43"/>
  </w:num>
  <w:num w:numId="47">
    <w:abstractNumId w:val="49"/>
  </w:num>
  <w:num w:numId="48">
    <w:abstractNumId w:val="34"/>
  </w:num>
  <w:num w:numId="49">
    <w:abstractNumId w:val="16"/>
  </w:num>
  <w:num w:numId="50">
    <w:abstractNumId w:val="8"/>
  </w:num>
  <w:num w:numId="51">
    <w:abstractNumId w:val="55"/>
  </w:num>
  <w:num w:numId="52">
    <w:abstractNumId w:val="27"/>
  </w:num>
  <w:num w:numId="53">
    <w:abstractNumId w:val="5"/>
  </w:num>
  <w:num w:numId="54">
    <w:abstractNumId w:val="48"/>
  </w:num>
  <w:num w:numId="55">
    <w:abstractNumId w:val="56"/>
  </w:num>
  <w:num w:numId="56">
    <w:abstractNumId w:val="40"/>
  </w:num>
  <w:num w:numId="57">
    <w:abstractNumId w:val="41"/>
  </w:num>
  <w:num w:numId="58">
    <w:abstractNumId w:val="2"/>
  </w:num>
  <w:num w:numId="59">
    <w:abstractNumId w:val="13"/>
  </w:num>
  <w:num w:numId="60">
    <w:abstractNumId w:val="61"/>
  </w:num>
  <w:num w:numId="61">
    <w:abstractNumId w:val="7"/>
  </w:num>
  <w:num w:numId="62">
    <w:abstractNumId w:val="23"/>
  </w:num>
  <w:num w:numId="63">
    <w:abstractNumId w:val="4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B61"/>
    <w:rsid w:val="000068BC"/>
    <w:rsid w:val="0000691F"/>
    <w:rsid w:val="00011644"/>
    <w:rsid w:val="00011F23"/>
    <w:rsid w:val="000146E6"/>
    <w:rsid w:val="00014C1D"/>
    <w:rsid w:val="00014DBB"/>
    <w:rsid w:val="00021780"/>
    <w:rsid w:val="00022B76"/>
    <w:rsid w:val="00023E93"/>
    <w:rsid w:val="00024F2C"/>
    <w:rsid w:val="00025680"/>
    <w:rsid w:val="000319BF"/>
    <w:rsid w:val="00047744"/>
    <w:rsid w:val="00053122"/>
    <w:rsid w:val="0006200B"/>
    <w:rsid w:val="0006202B"/>
    <w:rsid w:val="00063C16"/>
    <w:rsid w:val="00064FF1"/>
    <w:rsid w:val="000718E9"/>
    <w:rsid w:val="00077917"/>
    <w:rsid w:val="00081F53"/>
    <w:rsid w:val="000842EB"/>
    <w:rsid w:val="00092B63"/>
    <w:rsid w:val="00093BD0"/>
    <w:rsid w:val="00096F28"/>
    <w:rsid w:val="00096FC8"/>
    <w:rsid w:val="000A06B7"/>
    <w:rsid w:val="000A11D2"/>
    <w:rsid w:val="000A6930"/>
    <w:rsid w:val="000A7787"/>
    <w:rsid w:val="000B01BD"/>
    <w:rsid w:val="000B37D9"/>
    <w:rsid w:val="000B7990"/>
    <w:rsid w:val="000B7D26"/>
    <w:rsid w:val="000C4130"/>
    <w:rsid w:val="000D1C9A"/>
    <w:rsid w:val="000D313C"/>
    <w:rsid w:val="000D76DD"/>
    <w:rsid w:val="000E0212"/>
    <w:rsid w:val="000E0FD4"/>
    <w:rsid w:val="000E10CA"/>
    <w:rsid w:val="000E498D"/>
    <w:rsid w:val="000E5DF1"/>
    <w:rsid w:val="000F44B4"/>
    <w:rsid w:val="000F64A8"/>
    <w:rsid w:val="001036E1"/>
    <w:rsid w:val="00104383"/>
    <w:rsid w:val="00126D5B"/>
    <w:rsid w:val="00133305"/>
    <w:rsid w:val="00135B7D"/>
    <w:rsid w:val="00141EDA"/>
    <w:rsid w:val="00143810"/>
    <w:rsid w:val="00143989"/>
    <w:rsid w:val="001572C3"/>
    <w:rsid w:val="001653AC"/>
    <w:rsid w:val="001761CC"/>
    <w:rsid w:val="00181FAD"/>
    <w:rsid w:val="00182F08"/>
    <w:rsid w:val="00183A23"/>
    <w:rsid w:val="00184F39"/>
    <w:rsid w:val="00187C9F"/>
    <w:rsid w:val="001902DB"/>
    <w:rsid w:val="001931A2"/>
    <w:rsid w:val="001A7598"/>
    <w:rsid w:val="001B03FA"/>
    <w:rsid w:val="001B2C82"/>
    <w:rsid w:val="001B43D6"/>
    <w:rsid w:val="001B6F65"/>
    <w:rsid w:val="001C2162"/>
    <w:rsid w:val="001C4E5B"/>
    <w:rsid w:val="001C5A5E"/>
    <w:rsid w:val="001C669C"/>
    <w:rsid w:val="001D1CE7"/>
    <w:rsid w:val="001F0034"/>
    <w:rsid w:val="001F0FDE"/>
    <w:rsid w:val="001F3F5C"/>
    <w:rsid w:val="001F51FB"/>
    <w:rsid w:val="00216745"/>
    <w:rsid w:val="0021718D"/>
    <w:rsid w:val="00220118"/>
    <w:rsid w:val="00220BDE"/>
    <w:rsid w:val="00225218"/>
    <w:rsid w:val="00227218"/>
    <w:rsid w:val="0023056E"/>
    <w:rsid w:val="00233309"/>
    <w:rsid w:val="00246879"/>
    <w:rsid w:val="00254830"/>
    <w:rsid w:val="002613E2"/>
    <w:rsid w:val="002703BB"/>
    <w:rsid w:val="00270D8A"/>
    <w:rsid w:val="0027563A"/>
    <w:rsid w:val="00296E0E"/>
    <w:rsid w:val="002A5DD1"/>
    <w:rsid w:val="002B4B8F"/>
    <w:rsid w:val="002C2686"/>
    <w:rsid w:val="002C3AAF"/>
    <w:rsid w:val="002C5EE0"/>
    <w:rsid w:val="002D5F26"/>
    <w:rsid w:val="002E0458"/>
    <w:rsid w:val="002E33D0"/>
    <w:rsid w:val="002E454F"/>
    <w:rsid w:val="002F0FC3"/>
    <w:rsid w:val="002F694F"/>
    <w:rsid w:val="002F7EC0"/>
    <w:rsid w:val="003102D6"/>
    <w:rsid w:val="00315DE5"/>
    <w:rsid w:val="00316F6E"/>
    <w:rsid w:val="00320E7D"/>
    <w:rsid w:val="00326FC0"/>
    <w:rsid w:val="0033406C"/>
    <w:rsid w:val="00341E4B"/>
    <w:rsid w:val="00346F20"/>
    <w:rsid w:val="003508EB"/>
    <w:rsid w:val="00351753"/>
    <w:rsid w:val="003620C0"/>
    <w:rsid w:val="00362593"/>
    <w:rsid w:val="0036476A"/>
    <w:rsid w:val="0037141D"/>
    <w:rsid w:val="003758E5"/>
    <w:rsid w:val="00377D51"/>
    <w:rsid w:val="00377DD2"/>
    <w:rsid w:val="0038669D"/>
    <w:rsid w:val="00386DEE"/>
    <w:rsid w:val="003951F8"/>
    <w:rsid w:val="00396306"/>
    <w:rsid w:val="003A0B5D"/>
    <w:rsid w:val="003A58B9"/>
    <w:rsid w:val="003A680E"/>
    <w:rsid w:val="003B5C6D"/>
    <w:rsid w:val="003B716B"/>
    <w:rsid w:val="003B7920"/>
    <w:rsid w:val="003C64FC"/>
    <w:rsid w:val="003D5BF5"/>
    <w:rsid w:val="003D5D45"/>
    <w:rsid w:val="003E0EA0"/>
    <w:rsid w:val="003E7CB6"/>
    <w:rsid w:val="003F2A58"/>
    <w:rsid w:val="00403133"/>
    <w:rsid w:val="00405159"/>
    <w:rsid w:val="00413DF8"/>
    <w:rsid w:val="004146ED"/>
    <w:rsid w:val="004167CC"/>
    <w:rsid w:val="004219B8"/>
    <w:rsid w:val="00425F7F"/>
    <w:rsid w:val="004260FE"/>
    <w:rsid w:val="004266ED"/>
    <w:rsid w:val="0043141C"/>
    <w:rsid w:val="0043347A"/>
    <w:rsid w:val="004519EE"/>
    <w:rsid w:val="00460147"/>
    <w:rsid w:val="004613E8"/>
    <w:rsid w:val="00461DB2"/>
    <w:rsid w:val="00464637"/>
    <w:rsid w:val="00476C72"/>
    <w:rsid w:val="004800C6"/>
    <w:rsid w:val="00481B1C"/>
    <w:rsid w:val="00482056"/>
    <w:rsid w:val="00493AB2"/>
    <w:rsid w:val="004C3BAD"/>
    <w:rsid w:val="004C4331"/>
    <w:rsid w:val="004C7AC5"/>
    <w:rsid w:val="004E6FBC"/>
    <w:rsid w:val="004F0DCC"/>
    <w:rsid w:val="004F2475"/>
    <w:rsid w:val="004F4C32"/>
    <w:rsid w:val="0050161E"/>
    <w:rsid w:val="005043D5"/>
    <w:rsid w:val="00511889"/>
    <w:rsid w:val="005123D6"/>
    <w:rsid w:val="0051585E"/>
    <w:rsid w:val="005243B9"/>
    <w:rsid w:val="00530C29"/>
    <w:rsid w:val="00531E41"/>
    <w:rsid w:val="00534D48"/>
    <w:rsid w:val="00544E3F"/>
    <w:rsid w:val="005459E0"/>
    <w:rsid w:val="00550B7C"/>
    <w:rsid w:val="0055107A"/>
    <w:rsid w:val="00555D84"/>
    <w:rsid w:val="00557A05"/>
    <w:rsid w:val="005672F0"/>
    <w:rsid w:val="00570D18"/>
    <w:rsid w:val="005739A4"/>
    <w:rsid w:val="00574417"/>
    <w:rsid w:val="00575840"/>
    <w:rsid w:val="00577E7D"/>
    <w:rsid w:val="00581992"/>
    <w:rsid w:val="00590B27"/>
    <w:rsid w:val="00591B51"/>
    <w:rsid w:val="00595014"/>
    <w:rsid w:val="005956FF"/>
    <w:rsid w:val="00596F0C"/>
    <w:rsid w:val="005A755A"/>
    <w:rsid w:val="005B112C"/>
    <w:rsid w:val="005B184A"/>
    <w:rsid w:val="005B3DB1"/>
    <w:rsid w:val="005B4F39"/>
    <w:rsid w:val="005B5824"/>
    <w:rsid w:val="005C3BB8"/>
    <w:rsid w:val="005C79B5"/>
    <w:rsid w:val="005D2561"/>
    <w:rsid w:val="005D5DB7"/>
    <w:rsid w:val="005D7CB2"/>
    <w:rsid w:val="005E11ED"/>
    <w:rsid w:val="005E3393"/>
    <w:rsid w:val="005E4AF3"/>
    <w:rsid w:val="005E4DFB"/>
    <w:rsid w:val="005F1918"/>
    <w:rsid w:val="005F58B4"/>
    <w:rsid w:val="00600D25"/>
    <w:rsid w:val="00602080"/>
    <w:rsid w:val="006020A6"/>
    <w:rsid w:val="006046B2"/>
    <w:rsid w:val="00605D4A"/>
    <w:rsid w:val="006112DD"/>
    <w:rsid w:val="0061146E"/>
    <w:rsid w:val="0061244C"/>
    <w:rsid w:val="00616590"/>
    <w:rsid w:val="00621AB8"/>
    <w:rsid w:val="006223F3"/>
    <w:rsid w:val="0062761F"/>
    <w:rsid w:val="00634A08"/>
    <w:rsid w:val="00646A51"/>
    <w:rsid w:val="00647482"/>
    <w:rsid w:val="006507A5"/>
    <w:rsid w:val="00652BC1"/>
    <w:rsid w:val="00660971"/>
    <w:rsid w:val="0066191A"/>
    <w:rsid w:val="0066331D"/>
    <w:rsid w:val="0066431C"/>
    <w:rsid w:val="00667140"/>
    <w:rsid w:val="006760A1"/>
    <w:rsid w:val="00682011"/>
    <w:rsid w:val="00686D49"/>
    <w:rsid w:val="006948DE"/>
    <w:rsid w:val="006A0FCA"/>
    <w:rsid w:val="006B1008"/>
    <w:rsid w:val="006B4F02"/>
    <w:rsid w:val="006B5D8B"/>
    <w:rsid w:val="006C21A2"/>
    <w:rsid w:val="006D209A"/>
    <w:rsid w:val="006D50F1"/>
    <w:rsid w:val="006E16E7"/>
    <w:rsid w:val="006E405D"/>
    <w:rsid w:val="006E7223"/>
    <w:rsid w:val="006F1197"/>
    <w:rsid w:val="006F162C"/>
    <w:rsid w:val="006F1AB0"/>
    <w:rsid w:val="006F4425"/>
    <w:rsid w:val="00701D55"/>
    <w:rsid w:val="007155F8"/>
    <w:rsid w:val="007178F3"/>
    <w:rsid w:val="00720C29"/>
    <w:rsid w:val="00720CA5"/>
    <w:rsid w:val="00723DF7"/>
    <w:rsid w:val="007263B9"/>
    <w:rsid w:val="007301E5"/>
    <w:rsid w:val="00731B68"/>
    <w:rsid w:val="00731DC0"/>
    <w:rsid w:val="00732CBB"/>
    <w:rsid w:val="00733E92"/>
    <w:rsid w:val="00741B9A"/>
    <w:rsid w:val="007451BE"/>
    <w:rsid w:val="007553C9"/>
    <w:rsid w:val="0075598A"/>
    <w:rsid w:val="00756A9B"/>
    <w:rsid w:val="00757802"/>
    <w:rsid w:val="00760A35"/>
    <w:rsid w:val="0076107F"/>
    <w:rsid w:val="007612FF"/>
    <w:rsid w:val="00761782"/>
    <w:rsid w:val="00766330"/>
    <w:rsid w:val="0077178E"/>
    <w:rsid w:val="00773E20"/>
    <w:rsid w:val="007746AB"/>
    <w:rsid w:val="00775634"/>
    <w:rsid w:val="00780C91"/>
    <w:rsid w:val="007874FA"/>
    <w:rsid w:val="00791128"/>
    <w:rsid w:val="0079347B"/>
    <w:rsid w:val="0079745F"/>
    <w:rsid w:val="007A7E89"/>
    <w:rsid w:val="007B0E54"/>
    <w:rsid w:val="007B2139"/>
    <w:rsid w:val="007B53CB"/>
    <w:rsid w:val="007B6057"/>
    <w:rsid w:val="007B77EB"/>
    <w:rsid w:val="007B7D28"/>
    <w:rsid w:val="007C06CD"/>
    <w:rsid w:val="007C47A8"/>
    <w:rsid w:val="007C5355"/>
    <w:rsid w:val="007C5787"/>
    <w:rsid w:val="007C6908"/>
    <w:rsid w:val="007D19F0"/>
    <w:rsid w:val="007D46F3"/>
    <w:rsid w:val="007E16E5"/>
    <w:rsid w:val="007E3A20"/>
    <w:rsid w:val="007E58C3"/>
    <w:rsid w:val="007E7F54"/>
    <w:rsid w:val="007F1978"/>
    <w:rsid w:val="007F34D8"/>
    <w:rsid w:val="008032E4"/>
    <w:rsid w:val="008146D4"/>
    <w:rsid w:val="00814CF7"/>
    <w:rsid w:val="008156EA"/>
    <w:rsid w:val="0081623B"/>
    <w:rsid w:val="00822321"/>
    <w:rsid w:val="0082351B"/>
    <w:rsid w:val="008250BC"/>
    <w:rsid w:val="00825E8E"/>
    <w:rsid w:val="0083443C"/>
    <w:rsid w:val="0083476C"/>
    <w:rsid w:val="0084698B"/>
    <w:rsid w:val="00852A0B"/>
    <w:rsid w:val="00852DE3"/>
    <w:rsid w:val="00866D1F"/>
    <w:rsid w:val="0086772F"/>
    <w:rsid w:val="00873C80"/>
    <w:rsid w:val="00877AAC"/>
    <w:rsid w:val="008806A0"/>
    <w:rsid w:val="00882D37"/>
    <w:rsid w:val="008A248D"/>
    <w:rsid w:val="008A358E"/>
    <w:rsid w:val="008B2301"/>
    <w:rsid w:val="008B27C6"/>
    <w:rsid w:val="008B41AE"/>
    <w:rsid w:val="008C2271"/>
    <w:rsid w:val="008C4EC0"/>
    <w:rsid w:val="008D6845"/>
    <w:rsid w:val="008E4868"/>
    <w:rsid w:val="008E62D7"/>
    <w:rsid w:val="008F1EAE"/>
    <w:rsid w:val="008F52C5"/>
    <w:rsid w:val="008F6829"/>
    <w:rsid w:val="0090204A"/>
    <w:rsid w:val="00905E70"/>
    <w:rsid w:val="009109A6"/>
    <w:rsid w:val="009125CE"/>
    <w:rsid w:val="00915521"/>
    <w:rsid w:val="00915DAB"/>
    <w:rsid w:val="00920C73"/>
    <w:rsid w:val="00925597"/>
    <w:rsid w:val="00925D8E"/>
    <w:rsid w:val="009275A2"/>
    <w:rsid w:val="00927901"/>
    <w:rsid w:val="009307B0"/>
    <w:rsid w:val="00931E0C"/>
    <w:rsid w:val="00937CA3"/>
    <w:rsid w:val="00937D9D"/>
    <w:rsid w:val="009458C4"/>
    <w:rsid w:val="00955A47"/>
    <w:rsid w:val="00963C6C"/>
    <w:rsid w:val="0097178D"/>
    <w:rsid w:val="009756F7"/>
    <w:rsid w:val="0097747B"/>
    <w:rsid w:val="009775C2"/>
    <w:rsid w:val="00985B2F"/>
    <w:rsid w:val="009A084F"/>
    <w:rsid w:val="009A5CA6"/>
    <w:rsid w:val="009A62C5"/>
    <w:rsid w:val="009B37BE"/>
    <w:rsid w:val="009B37F5"/>
    <w:rsid w:val="009B6888"/>
    <w:rsid w:val="009C0161"/>
    <w:rsid w:val="009C034C"/>
    <w:rsid w:val="009C1CE0"/>
    <w:rsid w:val="009C4856"/>
    <w:rsid w:val="009C63F9"/>
    <w:rsid w:val="009D108D"/>
    <w:rsid w:val="009D21FC"/>
    <w:rsid w:val="009D30F6"/>
    <w:rsid w:val="009E076C"/>
    <w:rsid w:val="009E1436"/>
    <w:rsid w:val="009E432F"/>
    <w:rsid w:val="009E5668"/>
    <w:rsid w:val="009F0ADA"/>
    <w:rsid w:val="009F781C"/>
    <w:rsid w:val="009F7996"/>
    <w:rsid w:val="00A0041B"/>
    <w:rsid w:val="00A01C8F"/>
    <w:rsid w:val="00A01DF0"/>
    <w:rsid w:val="00A040ED"/>
    <w:rsid w:val="00A0432E"/>
    <w:rsid w:val="00A061EB"/>
    <w:rsid w:val="00A07915"/>
    <w:rsid w:val="00A10072"/>
    <w:rsid w:val="00A10B45"/>
    <w:rsid w:val="00A117FF"/>
    <w:rsid w:val="00A1279C"/>
    <w:rsid w:val="00A128BB"/>
    <w:rsid w:val="00A130CC"/>
    <w:rsid w:val="00A139CE"/>
    <w:rsid w:val="00A15584"/>
    <w:rsid w:val="00A156E7"/>
    <w:rsid w:val="00A310F3"/>
    <w:rsid w:val="00A31A72"/>
    <w:rsid w:val="00A328F2"/>
    <w:rsid w:val="00A3547E"/>
    <w:rsid w:val="00A361FB"/>
    <w:rsid w:val="00A40ADE"/>
    <w:rsid w:val="00A44635"/>
    <w:rsid w:val="00A44EBE"/>
    <w:rsid w:val="00A50745"/>
    <w:rsid w:val="00A50D18"/>
    <w:rsid w:val="00A57D1F"/>
    <w:rsid w:val="00A61001"/>
    <w:rsid w:val="00A618F4"/>
    <w:rsid w:val="00A627D1"/>
    <w:rsid w:val="00A73378"/>
    <w:rsid w:val="00A74F76"/>
    <w:rsid w:val="00A7730A"/>
    <w:rsid w:val="00A844B1"/>
    <w:rsid w:val="00A84BCF"/>
    <w:rsid w:val="00A85532"/>
    <w:rsid w:val="00A86FF7"/>
    <w:rsid w:val="00A90D1B"/>
    <w:rsid w:val="00AA4FBA"/>
    <w:rsid w:val="00AA7462"/>
    <w:rsid w:val="00AA79E9"/>
    <w:rsid w:val="00AB0A70"/>
    <w:rsid w:val="00AB554B"/>
    <w:rsid w:val="00AC04F2"/>
    <w:rsid w:val="00AD11D2"/>
    <w:rsid w:val="00AD2121"/>
    <w:rsid w:val="00AE0048"/>
    <w:rsid w:val="00AE5DBB"/>
    <w:rsid w:val="00AF3E67"/>
    <w:rsid w:val="00AF7084"/>
    <w:rsid w:val="00B072D4"/>
    <w:rsid w:val="00B15A9E"/>
    <w:rsid w:val="00B3095B"/>
    <w:rsid w:val="00B346DF"/>
    <w:rsid w:val="00B35C5F"/>
    <w:rsid w:val="00B36A8F"/>
    <w:rsid w:val="00B467A5"/>
    <w:rsid w:val="00B570EB"/>
    <w:rsid w:val="00B61AF0"/>
    <w:rsid w:val="00B63B0F"/>
    <w:rsid w:val="00B707CE"/>
    <w:rsid w:val="00B729A0"/>
    <w:rsid w:val="00B7678A"/>
    <w:rsid w:val="00B9054C"/>
    <w:rsid w:val="00BB33C3"/>
    <w:rsid w:val="00BB4F7F"/>
    <w:rsid w:val="00BB6EC6"/>
    <w:rsid w:val="00BC3916"/>
    <w:rsid w:val="00BC3A2D"/>
    <w:rsid w:val="00BD03D1"/>
    <w:rsid w:val="00BD6957"/>
    <w:rsid w:val="00BE0371"/>
    <w:rsid w:val="00BE16D7"/>
    <w:rsid w:val="00BE2024"/>
    <w:rsid w:val="00BF35D5"/>
    <w:rsid w:val="00BF38A7"/>
    <w:rsid w:val="00BF7870"/>
    <w:rsid w:val="00C000A3"/>
    <w:rsid w:val="00C114E9"/>
    <w:rsid w:val="00C12999"/>
    <w:rsid w:val="00C170CB"/>
    <w:rsid w:val="00C20387"/>
    <w:rsid w:val="00C204DC"/>
    <w:rsid w:val="00C20570"/>
    <w:rsid w:val="00C232D1"/>
    <w:rsid w:val="00C2536C"/>
    <w:rsid w:val="00C26A75"/>
    <w:rsid w:val="00C27B83"/>
    <w:rsid w:val="00C30F73"/>
    <w:rsid w:val="00C35B07"/>
    <w:rsid w:val="00C37ACE"/>
    <w:rsid w:val="00C431C0"/>
    <w:rsid w:val="00C46354"/>
    <w:rsid w:val="00C54908"/>
    <w:rsid w:val="00C553CB"/>
    <w:rsid w:val="00C67472"/>
    <w:rsid w:val="00C67638"/>
    <w:rsid w:val="00C71E18"/>
    <w:rsid w:val="00C74890"/>
    <w:rsid w:val="00C75EC8"/>
    <w:rsid w:val="00C83C91"/>
    <w:rsid w:val="00C96BB5"/>
    <w:rsid w:val="00C97F61"/>
    <w:rsid w:val="00CA0736"/>
    <w:rsid w:val="00CA4458"/>
    <w:rsid w:val="00CB4420"/>
    <w:rsid w:val="00CC4484"/>
    <w:rsid w:val="00CC7877"/>
    <w:rsid w:val="00CD105C"/>
    <w:rsid w:val="00CD23A8"/>
    <w:rsid w:val="00CD72A9"/>
    <w:rsid w:val="00CE6165"/>
    <w:rsid w:val="00CF11A5"/>
    <w:rsid w:val="00CF30A1"/>
    <w:rsid w:val="00CF4901"/>
    <w:rsid w:val="00CF679E"/>
    <w:rsid w:val="00D026B0"/>
    <w:rsid w:val="00D0557C"/>
    <w:rsid w:val="00D114F8"/>
    <w:rsid w:val="00D216C5"/>
    <w:rsid w:val="00D217BF"/>
    <w:rsid w:val="00D22171"/>
    <w:rsid w:val="00D30845"/>
    <w:rsid w:val="00D32470"/>
    <w:rsid w:val="00D33C21"/>
    <w:rsid w:val="00D421E8"/>
    <w:rsid w:val="00D519DC"/>
    <w:rsid w:val="00D53BBE"/>
    <w:rsid w:val="00D54D29"/>
    <w:rsid w:val="00D60743"/>
    <w:rsid w:val="00D6423D"/>
    <w:rsid w:val="00D80ACF"/>
    <w:rsid w:val="00DA1C1B"/>
    <w:rsid w:val="00DA2C73"/>
    <w:rsid w:val="00DA4EAA"/>
    <w:rsid w:val="00DA7D76"/>
    <w:rsid w:val="00DB3990"/>
    <w:rsid w:val="00DD0D50"/>
    <w:rsid w:val="00DE5692"/>
    <w:rsid w:val="00DE5799"/>
    <w:rsid w:val="00E0124F"/>
    <w:rsid w:val="00E04D94"/>
    <w:rsid w:val="00E10702"/>
    <w:rsid w:val="00E12AE6"/>
    <w:rsid w:val="00E14CEE"/>
    <w:rsid w:val="00E16B28"/>
    <w:rsid w:val="00E21BB0"/>
    <w:rsid w:val="00E26483"/>
    <w:rsid w:val="00E2784D"/>
    <w:rsid w:val="00E3269E"/>
    <w:rsid w:val="00E373EB"/>
    <w:rsid w:val="00E41CCA"/>
    <w:rsid w:val="00E452A2"/>
    <w:rsid w:val="00E46FD2"/>
    <w:rsid w:val="00E56DB6"/>
    <w:rsid w:val="00E57CDE"/>
    <w:rsid w:val="00E64188"/>
    <w:rsid w:val="00E6527E"/>
    <w:rsid w:val="00E6570B"/>
    <w:rsid w:val="00E70271"/>
    <w:rsid w:val="00E71B88"/>
    <w:rsid w:val="00E71C79"/>
    <w:rsid w:val="00E72605"/>
    <w:rsid w:val="00E744B0"/>
    <w:rsid w:val="00E74DBF"/>
    <w:rsid w:val="00E76565"/>
    <w:rsid w:val="00E76A3D"/>
    <w:rsid w:val="00E82891"/>
    <w:rsid w:val="00E82934"/>
    <w:rsid w:val="00E83A18"/>
    <w:rsid w:val="00E86694"/>
    <w:rsid w:val="00E9187B"/>
    <w:rsid w:val="00E94B1A"/>
    <w:rsid w:val="00E9556A"/>
    <w:rsid w:val="00E97126"/>
    <w:rsid w:val="00EA6B5D"/>
    <w:rsid w:val="00EB462C"/>
    <w:rsid w:val="00EB6FE4"/>
    <w:rsid w:val="00EC070D"/>
    <w:rsid w:val="00EC5DCF"/>
    <w:rsid w:val="00ED05D0"/>
    <w:rsid w:val="00ED24E8"/>
    <w:rsid w:val="00ED5888"/>
    <w:rsid w:val="00EE21B7"/>
    <w:rsid w:val="00EE2DA4"/>
    <w:rsid w:val="00EE7726"/>
    <w:rsid w:val="00EF118F"/>
    <w:rsid w:val="00EF12BE"/>
    <w:rsid w:val="00EF2A21"/>
    <w:rsid w:val="00F013EA"/>
    <w:rsid w:val="00F02146"/>
    <w:rsid w:val="00F05C78"/>
    <w:rsid w:val="00F10BDF"/>
    <w:rsid w:val="00F10C89"/>
    <w:rsid w:val="00F133FE"/>
    <w:rsid w:val="00F15D7B"/>
    <w:rsid w:val="00F20BF4"/>
    <w:rsid w:val="00F22CC4"/>
    <w:rsid w:val="00F236CB"/>
    <w:rsid w:val="00F25C68"/>
    <w:rsid w:val="00F30ABA"/>
    <w:rsid w:val="00F30BD7"/>
    <w:rsid w:val="00F400C7"/>
    <w:rsid w:val="00F421E5"/>
    <w:rsid w:val="00F4361E"/>
    <w:rsid w:val="00F450D5"/>
    <w:rsid w:val="00F4704A"/>
    <w:rsid w:val="00F50AA6"/>
    <w:rsid w:val="00F51A26"/>
    <w:rsid w:val="00F546CE"/>
    <w:rsid w:val="00F563E2"/>
    <w:rsid w:val="00F56FE7"/>
    <w:rsid w:val="00F6225D"/>
    <w:rsid w:val="00F64DEE"/>
    <w:rsid w:val="00F672D1"/>
    <w:rsid w:val="00F77396"/>
    <w:rsid w:val="00F86C77"/>
    <w:rsid w:val="00FA3238"/>
    <w:rsid w:val="00FA7C63"/>
    <w:rsid w:val="00FB19E0"/>
    <w:rsid w:val="00FB3D0D"/>
    <w:rsid w:val="00FB4647"/>
    <w:rsid w:val="00FB7A83"/>
    <w:rsid w:val="00FB7E68"/>
    <w:rsid w:val="00FC0BEC"/>
    <w:rsid w:val="00FC1F69"/>
    <w:rsid w:val="00FD1591"/>
    <w:rsid w:val="00FD3A34"/>
    <w:rsid w:val="00FD7B84"/>
    <w:rsid w:val="00FE0443"/>
    <w:rsid w:val="00FE76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D0557C"/>
    <w:pPr>
      <w:keepNext/>
      <w:keepLines/>
      <w:spacing w:before="480" w:after="240"/>
      <w:outlineLvl w:val="0"/>
    </w:pPr>
    <w:rPr>
      <w:rFonts w:ascii="Sakkal Majalla" w:hAnsi="Sakkal Majalla" w:cs="Sakkal Majalla"/>
      <w:b/>
      <w:bCs/>
      <w:sz w:val="40"/>
      <w:szCs w:val="40"/>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0EA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0557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61AF0"/>
    <w:pPr>
      <w:spacing w:after="0" w:line="240" w:lineRule="auto"/>
      <w:jc w:val="center"/>
    </w:pPr>
    <w:tblPr>
      <w:tblStyleRowBandSize w:val="1"/>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Pr>
    <w:tcPr>
      <w:shd w:val="clear" w:color="auto" w:fill="auto"/>
      <w:vAlign w:val="center"/>
    </w:tcPr>
    <w:tblStylePr w:type="firstRow">
      <w:rPr>
        <w:rFonts w:ascii="Sakkal Majalla" w:hAnsi="Sakkal Majalla"/>
        <w:b/>
        <w:color w:val="FFFFFF" w:themeColor="background1"/>
        <w:sz w:val="28"/>
      </w:rPr>
      <w:tblPr/>
      <w:tcPr>
        <w:shd w:val="clear" w:color="auto" w:fill="00B050"/>
      </w:tcPr>
    </w:tblStylePr>
    <w:tblStylePr w:type="band2Horz">
      <w:tblPr/>
      <w:tcPr>
        <w:shd w:val="clear" w:color="auto" w:fill="A8D08D" w:themeFill="accent6" w:themeFillTint="99"/>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0557C"/>
    <w:rPr>
      <w:rFonts w:ascii="Sakkal Majalla" w:hAnsi="Sakkal Majalla" w:cs="Sakkal Majalla"/>
      <w:b/>
      <w:bCs/>
      <w:sz w:val="40"/>
      <w:szCs w:val="40"/>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table" w:customStyle="1" w:styleId="3-11">
    <w:name w:val="جدول شبكة 3 - تمييز 11"/>
    <w:basedOn w:val="TableNormal"/>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F0ADA"/>
  </w:style>
  <w:style w:type="table" w:styleId="PlainTable3">
    <w:name w:val="Plain Table 3"/>
    <w:basedOn w:val="TableNormal"/>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58199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81992"/>
    <w:rPr>
      <w:b/>
      <w:bCs/>
    </w:rPr>
  </w:style>
  <w:style w:type="character" w:customStyle="1" w:styleId="Heading4Char">
    <w:name w:val="Heading 4 Char"/>
    <w:basedOn w:val="DefaultParagraphFont"/>
    <w:link w:val="Heading4"/>
    <w:uiPriority w:val="9"/>
    <w:semiHidden/>
    <w:rsid w:val="003E0EA0"/>
    <w:rPr>
      <w:rFonts w:asciiTheme="majorHAnsi" w:eastAsiaTheme="majorEastAsia" w:hAnsiTheme="majorHAnsi" w:cstheme="majorBidi"/>
      <w:i/>
      <w:iCs/>
      <w:color w:val="2F5496" w:themeColor="accent1" w:themeShade="BF"/>
    </w:rPr>
  </w:style>
  <w:style w:type="paragraph" w:customStyle="1" w:styleId="citationtext">
    <w:name w:val="citationtext"/>
    <w:basedOn w:val="Normal"/>
    <w:rsid w:val="007B77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ne-clamp-1">
    <w:name w:val="line-clamp-1"/>
    <w:basedOn w:val="DefaultParagraphFont"/>
    <w:rsid w:val="003758E5"/>
  </w:style>
  <w:style w:type="table" w:styleId="PlainTable1">
    <w:name w:val="Plain Table 1"/>
    <w:basedOn w:val="TableNormal"/>
    <w:uiPriority w:val="41"/>
    <w:rsid w:val="000D76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1">
    <w:name w:val="بلا قائمة1"/>
    <w:next w:val="NoList"/>
    <w:uiPriority w:val="99"/>
    <w:semiHidden/>
    <w:unhideWhenUsed/>
    <w:rsid w:val="00A0432E"/>
  </w:style>
  <w:style w:type="paragraph" w:styleId="NoSpacing">
    <w:name w:val="No Spacing"/>
    <w:uiPriority w:val="1"/>
    <w:qFormat/>
    <w:rsid w:val="00A0432E"/>
    <w:pPr>
      <w:spacing w:after="0" w:line="240" w:lineRule="auto"/>
    </w:pPr>
  </w:style>
  <w:style w:type="character" w:customStyle="1" w:styleId="Heading5Char">
    <w:name w:val="Heading 5 Char"/>
    <w:basedOn w:val="DefaultParagraphFont"/>
    <w:link w:val="Heading5"/>
    <w:uiPriority w:val="9"/>
    <w:semiHidden/>
    <w:rsid w:val="00D0557C"/>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A061EB"/>
    <w:pPr>
      <w:spacing w:after="100"/>
      <w:ind w:left="440"/>
    </w:pPr>
  </w:style>
  <w:style w:type="table" w:styleId="GridTable4-Accent2">
    <w:name w:val="Grid Table 4 Accent 2"/>
    <w:basedOn w:val="TableNormal"/>
    <w:uiPriority w:val="49"/>
    <w:rsid w:val="00AF7084"/>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813">
      <w:bodyDiv w:val="1"/>
      <w:marLeft w:val="0"/>
      <w:marRight w:val="0"/>
      <w:marTop w:val="0"/>
      <w:marBottom w:val="0"/>
      <w:divBdr>
        <w:top w:val="none" w:sz="0" w:space="0" w:color="auto"/>
        <w:left w:val="none" w:sz="0" w:space="0" w:color="auto"/>
        <w:bottom w:val="none" w:sz="0" w:space="0" w:color="auto"/>
        <w:right w:val="none" w:sz="0" w:space="0" w:color="auto"/>
      </w:divBdr>
    </w:div>
    <w:div w:id="34813629">
      <w:bodyDiv w:val="1"/>
      <w:marLeft w:val="0"/>
      <w:marRight w:val="0"/>
      <w:marTop w:val="0"/>
      <w:marBottom w:val="0"/>
      <w:divBdr>
        <w:top w:val="none" w:sz="0" w:space="0" w:color="auto"/>
        <w:left w:val="none" w:sz="0" w:space="0" w:color="auto"/>
        <w:bottom w:val="none" w:sz="0" w:space="0" w:color="auto"/>
        <w:right w:val="none" w:sz="0" w:space="0" w:color="auto"/>
      </w:divBdr>
    </w:div>
    <w:div w:id="137454860">
      <w:bodyDiv w:val="1"/>
      <w:marLeft w:val="0"/>
      <w:marRight w:val="0"/>
      <w:marTop w:val="0"/>
      <w:marBottom w:val="0"/>
      <w:divBdr>
        <w:top w:val="none" w:sz="0" w:space="0" w:color="auto"/>
        <w:left w:val="none" w:sz="0" w:space="0" w:color="auto"/>
        <w:bottom w:val="none" w:sz="0" w:space="0" w:color="auto"/>
        <w:right w:val="none" w:sz="0" w:space="0" w:color="auto"/>
      </w:divBdr>
    </w:div>
    <w:div w:id="210578833">
      <w:bodyDiv w:val="1"/>
      <w:marLeft w:val="0"/>
      <w:marRight w:val="0"/>
      <w:marTop w:val="0"/>
      <w:marBottom w:val="0"/>
      <w:divBdr>
        <w:top w:val="none" w:sz="0" w:space="0" w:color="auto"/>
        <w:left w:val="none" w:sz="0" w:space="0" w:color="auto"/>
        <w:bottom w:val="none" w:sz="0" w:space="0" w:color="auto"/>
        <w:right w:val="none" w:sz="0" w:space="0" w:color="auto"/>
      </w:divBdr>
      <w:divsChild>
        <w:div w:id="1148595800">
          <w:marLeft w:val="0"/>
          <w:marRight w:val="0"/>
          <w:marTop w:val="0"/>
          <w:marBottom w:val="0"/>
          <w:divBdr>
            <w:top w:val="none" w:sz="0" w:space="0" w:color="auto"/>
            <w:left w:val="none" w:sz="0" w:space="0" w:color="auto"/>
            <w:bottom w:val="none" w:sz="0" w:space="0" w:color="auto"/>
            <w:right w:val="none" w:sz="0" w:space="0" w:color="auto"/>
          </w:divBdr>
          <w:divsChild>
            <w:div w:id="740560261">
              <w:marLeft w:val="0"/>
              <w:marRight w:val="0"/>
              <w:marTop w:val="0"/>
              <w:marBottom w:val="0"/>
              <w:divBdr>
                <w:top w:val="none" w:sz="0" w:space="0" w:color="auto"/>
                <w:left w:val="none" w:sz="0" w:space="0" w:color="auto"/>
                <w:bottom w:val="none" w:sz="0" w:space="0" w:color="auto"/>
                <w:right w:val="none" w:sz="0" w:space="0" w:color="auto"/>
              </w:divBdr>
              <w:divsChild>
                <w:div w:id="529415020">
                  <w:marLeft w:val="0"/>
                  <w:marRight w:val="0"/>
                  <w:marTop w:val="0"/>
                  <w:marBottom w:val="0"/>
                  <w:divBdr>
                    <w:top w:val="none" w:sz="0" w:space="0" w:color="auto"/>
                    <w:left w:val="none" w:sz="0" w:space="0" w:color="auto"/>
                    <w:bottom w:val="none" w:sz="0" w:space="0" w:color="auto"/>
                    <w:right w:val="none" w:sz="0" w:space="0" w:color="auto"/>
                  </w:divBdr>
                  <w:divsChild>
                    <w:div w:id="165845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5571007">
      <w:bodyDiv w:val="1"/>
      <w:marLeft w:val="0"/>
      <w:marRight w:val="0"/>
      <w:marTop w:val="0"/>
      <w:marBottom w:val="0"/>
      <w:divBdr>
        <w:top w:val="none" w:sz="0" w:space="0" w:color="auto"/>
        <w:left w:val="none" w:sz="0" w:space="0" w:color="auto"/>
        <w:bottom w:val="none" w:sz="0" w:space="0" w:color="auto"/>
        <w:right w:val="none" w:sz="0" w:space="0" w:color="auto"/>
      </w:divBdr>
    </w:div>
    <w:div w:id="320236222">
      <w:bodyDiv w:val="1"/>
      <w:marLeft w:val="0"/>
      <w:marRight w:val="0"/>
      <w:marTop w:val="0"/>
      <w:marBottom w:val="0"/>
      <w:divBdr>
        <w:top w:val="none" w:sz="0" w:space="0" w:color="auto"/>
        <w:left w:val="none" w:sz="0" w:space="0" w:color="auto"/>
        <w:bottom w:val="none" w:sz="0" w:space="0" w:color="auto"/>
        <w:right w:val="none" w:sz="0" w:space="0" w:color="auto"/>
      </w:divBdr>
    </w:div>
    <w:div w:id="327557913">
      <w:bodyDiv w:val="1"/>
      <w:marLeft w:val="0"/>
      <w:marRight w:val="0"/>
      <w:marTop w:val="0"/>
      <w:marBottom w:val="0"/>
      <w:divBdr>
        <w:top w:val="none" w:sz="0" w:space="0" w:color="auto"/>
        <w:left w:val="none" w:sz="0" w:space="0" w:color="auto"/>
        <w:bottom w:val="none" w:sz="0" w:space="0" w:color="auto"/>
        <w:right w:val="none" w:sz="0" w:space="0" w:color="auto"/>
      </w:divBdr>
    </w:div>
    <w:div w:id="356666112">
      <w:bodyDiv w:val="1"/>
      <w:marLeft w:val="0"/>
      <w:marRight w:val="0"/>
      <w:marTop w:val="0"/>
      <w:marBottom w:val="0"/>
      <w:divBdr>
        <w:top w:val="none" w:sz="0" w:space="0" w:color="auto"/>
        <w:left w:val="none" w:sz="0" w:space="0" w:color="auto"/>
        <w:bottom w:val="none" w:sz="0" w:space="0" w:color="auto"/>
        <w:right w:val="none" w:sz="0" w:space="0" w:color="auto"/>
      </w:divBdr>
      <w:divsChild>
        <w:div w:id="809060737">
          <w:marLeft w:val="0"/>
          <w:marRight w:val="0"/>
          <w:marTop w:val="0"/>
          <w:marBottom w:val="0"/>
          <w:divBdr>
            <w:top w:val="none" w:sz="0" w:space="0" w:color="auto"/>
            <w:left w:val="none" w:sz="0" w:space="0" w:color="auto"/>
            <w:bottom w:val="none" w:sz="0" w:space="0" w:color="auto"/>
            <w:right w:val="none" w:sz="0" w:space="0" w:color="auto"/>
          </w:divBdr>
          <w:divsChild>
            <w:div w:id="1236011720">
              <w:marLeft w:val="0"/>
              <w:marRight w:val="0"/>
              <w:marTop w:val="0"/>
              <w:marBottom w:val="0"/>
              <w:divBdr>
                <w:top w:val="none" w:sz="0" w:space="0" w:color="auto"/>
                <w:left w:val="none" w:sz="0" w:space="0" w:color="auto"/>
                <w:bottom w:val="none" w:sz="0" w:space="0" w:color="auto"/>
                <w:right w:val="none" w:sz="0" w:space="0" w:color="auto"/>
              </w:divBdr>
              <w:divsChild>
                <w:div w:id="1942451624">
                  <w:marLeft w:val="0"/>
                  <w:marRight w:val="0"/>
                  <w:marTop w:val="0"/>
                  <w:marBottom w:val="0"/>
                  <w:divBdr>
                    <w:top w:val="none" w:sz="0" w:space="0" w:color="auto"/>
                    <w:left w:val="none" w:sz="0" w:space="0" w:color="auto"/>
                    <w:bottom w:val="none" w:sz="0" w:space="0" w:color="auto"/>
                    <w:right w:val="none" w:sz="0" w:space="0" w:color="auto"/>
                  </w:divBdr>
                  <w:divsChild>
                    <w:div w:id="41972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0509">
          <w:marLeft w:val="0"/>
          <w:marRight w:val="0"/>
          <w:marTop w:val="0"/>
          <w:marBottom w:val="0"/>
          <w:divBdr>
            <w:top w:val="none" w:sz="0" w:space="0" w:color="auto"/>
            <w:left w:val="none" w:sz="0" w:space="0" w:color="auto"/>
            <w:bottom w:val="none" w:sz="0" w:space="0" w:color="auto"/>
            <w:right w:val="none" w:sz="0" w:space="0" w:color="auto"/>
          </w:divBdr>
          <w:divsChild>
            <w:div w:id="859003727">
              <w:marLeft w:val="0"/>
              <w:marRight w:val="0"/>
              <w:marTop w:val="0"/>
              <w:marBottom w:val="0"/>
              <w:divBdr>
                <w:top w:val="none" w:sz="0" w:space="0" w:color="auto"/>
                <w:left w:val="none" w:sz="0" w:space="0" w:color="auto"/>
                <w:bottom w:val="none" w:sz="0" w:space="0" w:color="auto"/>
                <w:right w:val="none" w:sz="0" w:space="0" w:color="auto"/>
              </w:divBdr>
              <w:divsChild>
                <w:div w:id="1170365564">
                  <w:marLeft w:val="0"/>
                  <w:marRight w:val="0"/>
                  <w:marTop w:val="0"/>
                  <w:marBottom w:val="0"/>
                  <w:divBdr>
                    <w:top w:val="none" w:sz="0" w:space="0" w:color="auto"/>
                    <w:left w:val="none" w:sz="0" w:space="0" w:color="auto"/>
                    <w:bottom w:val="none" w:sz="0" w:space="0" w:color="auto"/>
                    <w:right w:val="none" w:sz="0" w:space="0" w:color="auto"/>
                  </w:divBdr>
                  <w:divsChild>
                    <w:div w:id="209474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525940">
      <w:bodyDiv w:val="1"/>
      <w:marLeft w:val="0"/>
      <w:marRight w:val="0"/>
      <w:marTop w:val="0"/>
      <w:marBottom w:val="0"/>
      <w:divBdr>
        <w:top w:val="none" w:sz="0" w:space="0" w:color="auto"/>
        <w:left w:val="none" w:sz="0" w:space="0" w:color="auto"/>
        <w:bottom w:val="none" w:sz="0" w:space="0" w:color="auto"/>
        <w:right w:val="none" w:sz="0" w:space="0" w:color="auto"/>
      </w:divBdr>
      <w:divsChild>
        <w:div w:id="1692300286">
          <w:marLeft w:val="0"/>
          <w:marRight w:val="0"/>
          <w:marTop w:val="0"/>
          <w:marBottom w:val="0"/>
          <w:divBdr>
            <w:top w:val="none" w:sz="0" w:space="0" w:color="auto"/>
            <w:left w:val="none" w:sz="0" w:space="0" w:color="auto"/>
            <w:bottom w:val="none" w:sz="0" w:space="0" w:color="auto"/>
            <w:right w:val="none" w:sz="0" w:space="0" w:color="auto"/>
          </w:divBdr>
          <w:divsChild>
            <w:div w:id="21397178">
              <w:marLeft w:val="0"/>
              <w:marRight w:val="0"/>
              <w:marTop w:val="0"/>
              <w:marBottom w:val="0"/>
              <w:divBdr>
                <w:top w:val="none" w:sz="0" w:space="0" w:color="auto"/>
                <w:left w:val="none" w:sz="0" w:space="0" w:color="auto"/>
                <w:bottom w:val="none" w:sz="0" w:space="0" w:color="auto"/>
                <w:right w:val="none" w:sz="0" w:space="0" w:color="auto"/>
              </w:divBdr>
              <w:divsChild>
                <w:div w:id="2052729712">
                  <w:marLeft w:val="0"/>
                  <w:marRight w:val="0"/>
                  <w:marTop w:val="0"/>
                  <w:marBottom w:val="0"/>
                  <w:divBdr>
                    <w:top w:val="none" w:sz="0" w:space="0" w:color="auto"/>
                    <w:left w:val="none" w:sz="0" w:space="0" w:color="auto"/>
                    <w:bottom w:val="none" w:sz="0" w:space="0" w:color="auto"/>
                    <w:right w:val="none" w:sz="0" w:space="0" w:color="auto"/>
                  </w:divBdr>
                  <w:divsChild>
                    <w:div w:id="19590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56637">
          <w:marLeft w:val="0"/>
          <w:marRight w:val="0"/>
          <w:marTop w:val="0"/>
          <w:marBottom w:val="0"/>
          <w:divBdr>
            <w:top w:val="none" w:sz="0" w:space="0" w:color="auto"/>
            <w:left w:val="none" w:sz="0" w:space="0" w:color="auto"/>
            <w:bottom w:val="none" w:sz="0" w:space="0" w:color="auto"/>
            <w:right w:val="none" w:sz="0" w:space="0" w:color="auto"/>
          </w:divBdr>
          <w:divsChild>
            <w:div w:id="2127692813">
              <w:marLeft w:val="0"/>
              <w:marRight w:val="0"/>
              <w:marTop w:val="0"/>
              <w:marBottom w:val="0"/>
              <w:divBdr>
                <w:top w:val="none" w:sz="0" w:space="0" w:color="auto"/>
                <w:left w:val="none" w:sz="0" w:space="0" w:color="auto"/>
                <w:bottom w:val="none" w:sz="0" w:space="0" w:color="auto"/>
                <w:right w:val="none" w:sz="0" w:space="0" w:color="auto"/>
              </w:divBdr>
              <w:divsChild>
                <w:div w:id="82646604">
                  <w:marLeft w:val="0"/>
                  <w:marRight w:val="0"/>
                  <w:marTop w:val="0"/>
                  <w:marBottom w:val="0"/>
                  <w:divBdr>
                    <w:top w:val="none" w:sz="0" w:space="0" w:color="auto"/>
                    <w:left w:val="none" w:sz="0" w:space="0" w:color="auto"/>
                    <w:bottom w:val="none" w:sz="0" w:space="0" w:color="auto"/>
                    <w:right w:val="none" w:sz="0" w:space="0" w:color="auto"/>
                  </w:divBdr>
                  <w:divsChild>
                    <w:div w:id="9563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340436">
      <w:bodyDiv w:val="1"/>
      <w:marLeft w:val="0"/>
      <w:marRight w:val="0"/>
      <w:marTop w:val="0"/>
      <w:marBottom w:val="0"/>
      <w:divBdr>
        <w:top w:val="none" w:sz="0" w:space="0" w:color="auto"/>
        <w:left w:val="none" w:sz="0" w:space="0" w:color="auto"/>
        <w:bottom w:val="none" w:sz="0" w:space="0" w:color="auto"/>
        <w:right w:val="none" w:sz="0" w:space="0" w:color="auto"/>
      </w:divBdr>
    </w:div>
    <w:div w:id="372463728">
      <w:bodyDiv w:val="1"/>
      <w:marLeft w:val="0"/>
      <w:marRight w:val="0"/>
      <w:marTop w:val="0"/>
      <w:marBottom w:val="0"/>
      <w:divBdr>
        <w:top w:val="none" w:sz="0" w:space="0" w:color="auto"/>
        <w:left w:val="none" w:sz="0" w:space="0" w:color="auto"/>
        <w:bottom w:val="none" w:sz="0" w:space="0" w:color="auto"/>
        <w:right w:val="none" w:sz="0" w:space="0" w:color="auto"/>
      </w:divBdr>
    </w:div>
    <w:div w:id="408384255">
      <w:bodyDiv w:val="1"/>
      <w:marLeft w:val="0"/>
      <w:marRight w:val="0"/>
      <w:marTop w:val="0"/>
      <w:marBottom w:val="0"/>
      <w:divBdr>
        <w:top w:val="none" w:sz="0" w:space="0" w:color="auto"/>
        <w:left w:val="none" w:sz="0" w:space="0" w:color="auto"/>
        <w:bottom w:val="none" w:sz="0" w:space="0" w:color="auto"/>
        <w:right w:val="none" w:sz="0" w:space="0" w:color="auto"/>
      </w:divBdr>
    </w:div>
    <w:div w:id="416942667">
      <w:bodyDiv w:val="1"/>
      <w:marLeft w:val="0"/>
      <w:marRight w:val="0"/>
      <w:marTop w:val="0"/>
      <w:marBottom w:val="0"/>
      <w:divBdr>
        <w:top w:val="none" w:sz="0" w:space="0" w:color="auto"/>
        <w:left w:val="none" w:sz="0" w:space="0" w:color="auto"/>
        <w:bottom w:val="none" w:sz="0" w:space="0" w:color="auto"/>
        <w:right w:val="none" w:sz="0" w:space="0" w:color="auto"/>
      </w:divBdr>
    </w:div>
    <w:div w:id="433280889">
      <w:bodyDiv w:val="1"/>
      <w:marLeft w:val="0"/>
      <w:marRight w:val="0"/>
      <w:marTop w:val="0"/>
      <w:marBottom w:val="0"/>
      <w:divBdr>
        <w:top w:val="none" w:sz="0" w:space="0" w:color="auto"/>
        <w:left w:val="none" w:sz="0" w:space="0" w:color="auto"/>
        <w:bottom w:val="none" w:sz="0" w:space="0" w:color="auto"/>
        <w:right w:val="none" w:sz="0" w:space="0" w:color="auto"/>
      </w:divBdr>
    </w:div>
    <w:div w:id="436340298">
      <w:bodyDiv w:val="1"/>
      <w:marLeft w:val="0"/>
      <w:marRight w:val="0"/>
      <w:marTop w:val="0"/>
      <w:marBottom w:val="0"/>
      <w:divBdr>
        <w:top w:val="none" w:sz="0" w:space="0" w:color="auto"/>
        <w:left w:val="none" w:sz="0" w:space="0" w:color="auto"/>
        <w:bottom w:val="none" w:sz="0" w:space="0" w:color="auto"/>
        <w:right w:val="none" w:sz="0" w:space="0" w:color="auto"/>
      </w:divBdr>
    </w:div>
    <w:div w:id="457071577">
      <w:bodyDiv w:val="1"/>
      <w:marLeft w:val="0"/>
      <w:marRight w:val="0"/>
      <w:marTop w:val="0"/>
      <w:marBottom w:val="0"/>
      <w:divBdr>
        <w:top w:val="none" w:sz="0" w:space="0" w:color="auto"/>
        <w:left w:val="none" w:sz="0" w:space="0" w:color="auto"/>
        <w:bottom w:val="none" w:sz="0" w:space="0" w:color="auto"/>
        <w:right w:val="none" w:sz="0" w:space="0" w:color="auto"/>
      </w:divBdr>
    </w:div>
    <w:div w:id="48300633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7736285">
      <w:bodyDiv w:val="1"/>
      <w:marLeft w:val="0"/>
      <w:marRight w:val="0"/>
      <w:marTop w:val="0"/>
      <w:marBottom w:val="0"/>
      <w:divBdr>
        <w:top w:val="none" w:sz="0" w:space="0" w:color="auto"/>
        <w:left w:val="none" w:sz="0" w:space="0" w:color="auto"/>
        <w:bottom w:val="none" w:sz="0" w:space="0" w:color="auto"/>
        <w:right w:val="none" w:sz="0" w:space="0" w:color="auto"/>
      </w:divBdr>
    </w:div>
    <w:div w:id="598368669">
      <w:bodyDiv w:val="1"/>
      <w:marLeft w:val="0"/>
      <w:marRight w:val="0"/>
      <w:marTop w:val="0"/>
      <w:marBottom w:val="0"/>
      <w:divBdr>
        <w:top w:val="none" w:sz="0" w:space="0" w:color="auto"/>
        <w:left w:val="none" w:sz="0" w:space="0" w:color="auto"/>
        <w:bottom w:val="none" w:sz="0" w:space="0" w:color="auto"/>
        <w:right w:val="none" w:sz="0" w:space="0" w:color="auto"/>
      </w:divBdr>
    </w:div>
    <w:div w:id="684406578">
      <w:bodyDiv w:val="1"/>
      <w:marLeft w:val="0"/>
      <w:marRight w:val="0"/>
      <w:marTop w:val="0"/>
      <w:marBottom w:val="0"/>
      <w:divBdr>
        <w:top w:val="none" w:sz="0" w:space="0" w:color="auto"/>
        <w:left w:val="none" w:sz="0" w:space="0" w:color="auto"/>
        <w:bottom w:val="none" w:sz="0" w:space="0" w:color="auto"/>
        <w:right w:val="none" w:sz="0" w:space="0" w:color="auto"/>
      </w:divBdr>
    </w:div>
    <w:div w:id="780954111">
      <w:bodyDiv w:val="1"/>
      <w:marLeft w:val="0"/>
      <w:marRight w:val="0"/>
      <w:marTop w:val="0"/>
      <w:marBottom w:val="0"/>
      <w:divBdr>
        <w:top w:val="none" w:sz="0" w:space="0" w:color="auto"/>
        <w:left w:val="none" w:sz="0" w:space="0" w:color="auto"/>
        <w:bottom w:val="none" w:sz="0" w:space="0" w:color="auto"/>
        <w:right w:val="none" w:sz="0" w:space="0" w:color="auto"/>
      </w:divBdr>
    </w:div>
    <w:div w:id="801464362">
      <w:bodyDiv w:val="1"/>
      <w:marLeft w:val="0"/>
      <w:marRight w:val="0"/>
      <w:marTop w:val="0"/>
      <w:marBottom w:val="0"/>
      <w:divBdr>
        <w:top w:val="none" w:sz="0" w:space="0" w:color="auto"/>
        <w:left w:val="none" w:sz="0" w:space="0" w:color="auto"/>
        <w:bottom w:val="none" w:sz="0" w:space="0" w:color="auto"/>
        <w:right w:val="none" w:sz="0" w:space="0" w:color="auto"/>
      </w:divBdr>
    </w:div>
    <w:div w:id="83757923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7607261">
      <w:bodyDiv w:val="1"/>
      <w:marLeft w:val="0"/>
      <w:marRight w:val="0"/>
      <w:marTop w:val="0"/>
      <w:marBottom w:val="0"/>
      <w:divBdr>
        <w:top w:val="none" w:sz="0" w:space="0" w:color="auto"/>
        <w:left w:val="none" w:sz="0" w:space="0" w:color="auto"/>
        <w:bottom w:val="none" w:sz="0" w:space="0" w:color="auto"/>
        <w:right w:val="none" w:sz="0" w:space="0" w:color="auto"/>
      </w:divBdr>
    </w:div>
    <w:div w:id="993340145">
      <w:bodyDiv w:val="1"/>
      <w:marLeft w:val="0"/>
      <w:marRight w:val="0"/>
      <w:marTop w:val="0"/>
      <w:marBottom w:val="0"/>
      <w:divBdr>
        <w:top w:val="none" w:sz="0" w:space="0" w:color="auto"/>
        <w:left w:val="none" w:sz="0" w:space="0" w:color="auto"/>
        <w:bottom w:val="none" w:sz="0" w:space="0" w:color="auto"/>
        <w:right w:val="none" w:sz="0" w:space="0" w:color="auto"/>
      </w:divBdr>
    </w:div>
    <w:div w:id="1011105524">
      <w:bodyDiv w:val="1"/>
      <w:marLeft w:val="0"/>
      <w:marRight w:val="0"/>
      <w:marTop w:val="0"/>
      <w:marBottom w:val="0"/>
      <w:divBdr>
        <w:top w:val="none" w:sz="0" w:space="0" w:color="auto"/>
        <w:left w:val="none" w:sz="0" w:space="0" w:color="auto"/>
        <w:bottom w:val="none" w:sz="0" w:space="0" w:color="auto"/>
        <w:right w:val="none" w:sz="0" w:space="0" w:color="auto"/>
      </w:divBdr>
    </w:div>
    <w:div w:id="1075666076">
      <w:bodyDiv w:val="1"/>
      <w:marLeft w:val="0"/>
      <w:marRight w:val="0"/>
      <w:marTop w:val="0"/>
      <w:marBottom w:val="0"/>
      <w:divBdr>
        <w:top w:val="none" w:sz="0" w:space="0" w:color="auto"/>
        <w:left w:val="none" w:sz="0" w:space="0" w:color="auto"/>
        <w:bottom w:val="none" w:sz="0" w:space="0" w:color="auto"/>
        <w:right w:val="none" w:sz="0" w:space="0" w:color="auto"/>
      </w:divBdr>
    </w:div>
    <w:div w:id="1098479310">
      <w:bodyDiv w:val="1"/>
      <w:marLeft w:val="0"/>
      <w:marRight w:val="0"/>
      <w:marTop w:val="0"/>
      <w:marBottom w:val="0"/>
      <w:divBdr>
        <w:top w:val="none" w:sz="0" w:space="0" w:color="auto"/>
        <w:left w:val="none" w:sz="0" w:space="0" w:color="auto"/>
        <w:bottom w:val="none" w:sz="0" w:space="0" w:color="auto"/>
        <w:right w:val="none" w:sz="0" w:space="0" w:color="auto"/>
      </w:divBdr>
    </w:div>
    <w:div w:id="1136949375">
      <w:bodyDiv w:val="1"/>
      <w:marLeft w:val="0"/>
      <w:marRight w:val="0"/>
      <w:marTop w:val="0"/>
      <w:marBottom w:val="0"/>
      <w:divBdr>
        <w:top w:val="none" w:sz="0" w:space="0" w:color="auto"/>
        <w:left w:val="none" w:sz="0" w:space="0" w:color="auto"/>
        <w:bottom w:val="none" w:sz="0" w:space="0" w:color="auto"/>
        <w:right w:val="none" w:sz="0" w:space="0" w:color="auto"/>
      </w:divBdr>
    </w:div>
    <w:div w:id="1158154001">
      <w:bodyDiv w:val="1"/>
      <w:marLeft w:val="0"/>
      <w:marRight w:val="0"/>
      <w:marTop w:val="0"/>
      <w:marBottom w:val="0"/>
      <w:divBdr>
        <w:top w:val="none" w:sz="0" w:space="0" w:color="auto"/>
        <w:left w:val="none" w:sz="0" w:space="0" w:color="auto"/>
        <w:bottom w:val="none" w:sz="0" w:space="0" w:color="auto"/>
        <w:right w:val="none" w:sz="0" w:space="0" w:color="auto"/>
      </w:divBdr>
    </w:div>
    <w:div w:id="1180509423">
      <w:bodyDiv w:val="1"/>
      <w:marLeft w:val="0"/>
      <w:marRight w:val="0"/>
      <w:marTop w:val="0"/>
      <w:marBottom w:val="0"/>
      <w:divBdr>
        <w:top w:val="none" w:sz="0" w:space="0" w:color="auto"/>
        <w:left w:val="none" w:sz="0" w:space="0" w:color="auto"/>
        <w:bottom w:val="none" w:sz="0" w:space="0" w:color="auto"/>
        <w:right w:val="none" w:sz="0" w:space="0" w:color="auto"/>
      </w:divBdr>
      <w:divsChild>
        <w:div w:id="1328481311">
          <w:marLeft w:val="0"/>
          <w:marRight w:val="0"/>
          <w:marTop w:val="0"/>
          <w:marBottom w:val="0"/>
          <w:divBdr>
            <w:top w:val="none" w:sz="0" w:space="0" w:color="auto"/>
            <w:left w:val="none" w:sz="0" w:space="0" w:color="auto"/>
            <w:bottom w:val="none" w:sz="0" w:space="0" w:color="auto"/>
            <w:right w:val="none" w:sz="0" w:space="0" w:color="auto"/>
          </w:divBdr>
        </w:div>
      </w:divsChild>
    </w:div>
    <w:div w:id="1209951765">
      <w:bodyDiv w:val="1"/>
      <w:marLeft w:val="0"/>
      <w:marRight w:val="0"/>
      <w:marTop w:val="0"/>
      <w:marBottom w:val="0"/>
      <w:divBdr>
        <w:top w:val="none" w:sz="0" w:space="0" w:color="auto"/>
        <w:left w:val="none" w:sz="0" w:space="0" w:color="auto"/>
        <w:bottom w:val="none" w:sz="0" w:space="0" w:color="auto"/>
        <w:right w:val="none" w:sz="0" w:space="0" w:color="auto"/>
      </w:divBdr>
    </w:div>
    <w:div w:id="1233813076">
      <w:bodyDiv w:val="1"/>
      <w:marLeft w:val="0"/>
      <w:marRight w:val="0"/>
      <w:marTop w:val="0"/>
      <w:marBottom w:val="0"/>
      <w:divBdr>
        <w:top w:val="none" w:sz="0" w:space="0" w:color="auto"/>
        <w:left w:val="none" w:sz="0" w:space="0" w:color="auto"/>
        <w:bottom w:val="none" w:sz="0" w:space="0" w:color="auto"/>
        <w:right w:val="none" w:sz="0" w:space="0" w:color="auto"/>
      </w:divBdr>
    </w:div>
    <w:div w:id="1244223461">
      <w:bodyDiv w:val="1"/>
      <w:marLeft w:val="0"/>
      <w:marRight w:val="0"/>
      <w:marTop w:val="0"/>
      <w:marBottom w:val="0"/>
      <w:divBdr>
        <w:top w:val="none" w:sz="0" w:space="0" w:color="auto"/>
        <w:left w:val="none" w:sz="0" w:space="0" w:color="auto"/>
        <w:bottom w:val="none" w:sz="0" w:space="0" w:color="auto"/>
        <w:right w:val="none" w:sz="0" w:space="0" w:color="auto"/>
      </w:divBdr>
    </w:div>
    <w:div w:id="1248809020">
      <w:bodyDiv w:val="1"/>
      <w:marLeft w:val="0"/>
      <w:marRight w:val="0"/>
      <w:marTop w:val="0"/>
      <w:marBottom w:val="0"/>
      <w:divBdr>
        <w:top w:val="none" w:sz="0" w:space="0" w:color="auto"/>
        <w:left w:val="none" w:sz="0" w:space="0" w:color="auto"/>
        <w:bottom w:val="none" w:sz="0" w:space="0" w:color="auto"/>
        <w:right w:val="none" w:sz="0" w:space="0" w:color="auto"/>
      </w:divBdr>
    </w:div>
    <w:div w:id="1291473139">
      <w:bodyDiv w:val="1"/>
      <w:marLeft w:val="0"/>
      <w:marRight w:val="0"/>
      <w:marTop w:val="0"/>
      <w:marBottom w:val="0"/>
      <w:divBdr>
        <w:top w:val="none" w:sz="0" w:space="0" w:color="auto"/>
        <w:left w:val="none" w:sz="0" w:space="0" w:color="auto"/>
        <w:bottom w:val="none" w:sz="0" w:space="0" w:color="auto"/>
        <w:right w:val="none" w:sz="0" w:space="0" w:color="auto"/>
      </w:divBdr>
    </w:div>
    <w:div w:id="1332174117">
      <w:bodyDiv w:val="1"/>
      <w:marLeft w:val="0"/>
      <w:marRight w:val="0"/>
      <w:marTop w:val="0"/>
      <w:marBottom w:val="0"/>
      <w:divBdr>
        <w:top w:val="none" w:sz="0" w:space="0" w:color="auto"/>
        <w:left w:val="none" w:sz="0" w:space="0" w:color="auto"/>
        <w:bottom w:val="none" w:sz="0" w:space="0" w:color="auto"/>
        <w:right w:val="none" w:sz="0" w:space="0" w:color="auto"/>
      </w:divBdr>
    </w:div>
    <w:div w:id="1343389118">
      <w:bodyDiv w:val="1"/>
      <w:marLeft w:val="0"/>
      <w:marRight w:val="0"/>
      <w:marTop w:val="0"/>
      <w:marBottom w:val="0"/>
      <w:divBdr>
        <w:top w:val="none" w:sz="0" w:space="0" w:color="auto"/>
        <w:left w:val="none" w:sz="0" w:space="0" w:color="auto"/>
        <w:bottom w:val="none" w:sz="0" w:space="0" w:color="auto"/>
        <w:right w:val="none" w:sz="0" w:space="0" w:color="auto"/>
      </w:divBdr>
    </w:div>
    <w:div w:id="1346983640">
      <w:bodyDiv w:val="1"/>
      <w:marLeft w:val="0"/>
      <w:marRight w:val="0"/>
      <w:marTop w:val="0"/>
      <w:marBottom w:val="0"/>
      <w:divBdr>
        <w:top w:val="none" w:sz="0" w:space="0" w:color="auto"/>
        <w:left w:val="none" w:sz="0" w:space="0" w:color="auto"/>
        <w:bottom w:val="none" w:sz="0" w:space="0" w:color="auto"/>
        <w:right w:val="none" w:sz="0" w:space="0" w:color="auto"/>
      </w:divBdr>
    </w:div>
    <w:div w:id="139049518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4592456">
      <w:bodyDiv w:val="1"/>
      <w:marLeft w:val="0"/>
      <w:marRight w:val="0"/>
      <w:marTop w:val="0"/>
      <w:marBottom w:val="0"/>
      <w:divBdr>
        <w:top w:val="none" w:sz="0" w:space="0" w:color="auto"/>
        <w:left w:val="none" w:sz="0" w:space="0" w:color="auto"/>
        <w:bottom w:val="none" w:sz="0" w:space="0" w:color="auto"/>
        <w:right w:val="none" w:sz="0" w:space="0" w:color="auto"/>
      </w:divBdr>
    </w:div>
    <w:div w:id="1440029129">
      <w:bodyDiv w:val="1"/>
      <w:marLeft w:val="0"/>
      <w:marRight w:val="0"/>
      <w:marTop w:val="0"/>
      <w:marBottom w:val="0"/>
      <w:divBdr>
        <w:top w:val="none" w:sz="0" w:space="0" w:color="auto"/>
        <w:left w:val="none" w:sz="0" w:space="0" w:color="auto"/>
        <w:bottom w:val="none" w:sz="0" w:space="0" w:color="auto"/>
        <w:right w:val="none" w:sz="0" w:space="0" w:color="auto"/>
      </w:divBdr>
    </w:div>
    <w:div w:id="1506214410">
      <w:bodyDiv w:val="1"/>
      <w:marLeft w:val="0"/>
      <w:marRight w:val="0"/>
      <w:marTop w:val="0"/>
      <w:marBottom w:val="0"/>
      <w:divBdr>
        <w:top w:val="none" w:sz="0" w:space="0" w:color="auto"/>
        <w:left w:val="none" w:sz="0" w:space="0" w:color="auto"/>
        <w:bottom w:val="none" w:sz="0" w:space="0" w:color="auto"/>
        <w:right w:val="none" w:sz="0" w:space="0" w:color="auto"/>
      </w:divBdr>
    </w:div>
    <w:div w:id="1547790214">
      <w:bodyDiv w:val="1"/>
      <w:marLeft w:val="0"/>
      <w:marRight w:val="0"/>
      <w:marTop w:val="0"/>
      <w:marBottom w:val="0"/>
      <w:divBdr>
        <w:top w:val="none" w:sz="0" w:space="0" w:color="auto"/>
        <w:left w:val="none" w:sz="0" w:space="0" w:color="auto"/>
        <w:bottom w:val="none" w:sz="0" w:space="0" w:color="auto"/>
        <w:right w:val="none" w:sz="0" w:space="0" w:color="auto"/>
      </w:divBdr>
    </w:div>
    <w:div w:id="1644236447">
      <w:bodyDiv w:val="1"/>
      <w:marLeft w:val="0"/>
      <w:marRight w:val="0"/>
      <w:marTop w:val="0"/>
      <w:marBottom w:val="0"/>
      <w:divBdr>
        <w:top w:val="none" w:sz="0" w:space="0" w:color="auto"/>
        <w:left w:val="none" w:sz="0" w:space="0" w:color="auto"/>
        <w:bottom w:val="none" w:sz="0" w:space="0" w:color="auto"/>
        <w:right w:val="none" w:sz="0" w:space="0" w:color="auto"/>
      </w:divBdr>
      <w:divsChild>
        <w:div w:id="744105235">
          <w:marLeft w:val="0"/>
          <w:marRight w:val="0"/>
          <w:marTop w:val="0"/>
          <w:marBottom w:val="0"/>
          <w:divBdr>
            <w:top w:val="none" w:sz="0" w:space="0" w:color="auto"/>
            <w:left w:val="none" w:sz="0" w:space="0" w:color="auto"/>
            <w:bottom w:val="none" w:sz="0" w:space="0" w:color="auto"/>
            <w:right w:val="none" w:sz="0" w:space="0" w:color="auto"/>
          </w:divBdr>
          <w:divsChild>
            <w:div w:id="1580676334">
              <w:marLeft w:val="0"/>
              <w:marRight w:val="0"/>
              <w:marTop w:val="0"/>
              <w:marBottom w:val="0"/>
              <w:divBdr>
                <w:top w:val="none" w:sz="0" w:space="0" w:color="auto"/>
                <w:left w:val="none" w:sz="0" w:space="0" w:color="auto"/>
                <w:bottom w:val="none" w:sz="0" w:space="0" w:color="auto"/>
                <w:right w:val="none" w:sz="0" w:space="0" w:color="auto"/>
              </w:divBdr>
              <w:divsChild>
                <w:div w:id="892039612">
                  <w:marLeft w:val="0"/>
                  <w:marRight w:val="0"/>
                  <w:marTop w:val="0"/>
                  <w:marBottom w:val="0"/>
                  <w:divBdr>
                    <w:top w:val="none" w:sz="0" w:space="0" w:color="auto"/>
                    <w:left w:val="none" w:sz="0" w:space="0" w:color="auto"/>
                    <w:bottom w:val="none" w:sz="0" w:space="0" w:color="auto"/>
                    <w:right w:val="none" w:sz="0" w:space="0" w:color="auto"/>
                  </w:divBdr>
                  <w:divsChild>
                    <w:div w:id="50667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574083">
          <w:marLeft w:val="0"/>
          <w:marRight w:val="0"/>
          <w:marTop w:val="0"/>
          <w:marBottom w:val="0"/>
          <w:divBdr>
            <w:top w:val="none" w:sz="0" w:space="0" w:color="auto"/>
            <w:left w:val="none" w:sz="0" w:space="0" w:color="auto"/>
            <w:bottom w:val="none" w:sz="0" w:space="0" w:color="auto"/>
            <w:right w:val="none" w:sz="0" w:space="0" w:color="auto"/>
          </w:divBdr>
          <w:divsChild>
            <w:div w:id="62145324">
              <w:marLeft w:val="0"/>
              <w:marRight w:val="0"/>
              <w:marTop w:val="0"/>
              <w:marBottom w:val="0"/>
              <w:divBdr>
                <w:top w:val="none" w:sz="0" w:space="0" w:color="auto"/>
                <w:left w:val="none" w:sz="0" w:space="0" w:color="auto"/>
                <w:bottom w:val="none" w:sz="0" w:space="0" w:color="auto"/>
                <w:right w:val="none" w:sz="0" w:space="0" w:color="auto"/>
              </w:divBdr>
              <w:divsChild>
                <w:div w:id="1278562473">
                  <w:marLeft w:val="0"/>
                  <w:marRight w:val="0"/>
                  <w:marTop w:val="0"/>
                  <w:marBottom w:val="0"/>
                  <w:divBdr>
                    <w:top w:val="none" w:sz="0" w:space="0" w:color="auto"/>
                    <w:left w:val="none" w:sz="0" w:space="0" w:color="auto"/>
                    <w:bottom w:val="none" w:sz="0" w:space="0" w:color="auto"/>
                    <w:right w:val="none" w:sz="0" w:space="0" w:color="auto"/>
                  </w:divBdr>
                  <w:divsChild>
                    <w:div w:id="163552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377506">
      <w:bodyDiv w:val="1"/>
      <w:marLeft w:val="0"/>
      <w:marRight w:val="0"/>
      <w:marTop w:val="0"/>
      <w:marBottom w:val="0"/>
      <w:divBdr>
        <w:top w:val="none" w:sz="0" w:space="0" w:color="auto"/>
        <w:left w:val="none" w:sz="0" w:space="0" w:color="auto"/>
        <w:bottom w:val="none" w:sz="0" w:space="0" w:color="auto"/>
        <w:right w:val="none" w:sz="0" w:space="0" w:color="auto"/>
      </w:divBdr>
    </w:div>
    <w:div w:id="1659650836">
      <w:bodyDiv w:val="1"/>
      <w:marLeft w:val="0"/>
      <w:marRight w:val="0"/>
      <w:marTop w:val="0"/>
      <w:marBottom w:val="0"/>
      <w:divBdr>
        <w:top w:val="none" w:sz="0" w:space="0" w:color="auto"/>
        <w:left w:val="none" w:sz="0" w:space="0" w:color="auto"/>
        <w:bottom w:val="none" w:sz="0" w:space="0" w:color="auto"/>
        <w:right w:val="none" w:sz="0" w:space="0" w:color="auto"/>
      </w:divBdr>
    </w:div>
    <w:div w:id="1672175352">
      <w:bodyDiv w:val="1"/>
      <w:marLeft w:val="0"/>
      <w:marRight w:val="0"/>
      <w:marTop w:val="0"/>
      <w:marBottom w:val="0"/>
      <w:divBdr>
        <w:top w:val="none" w:sz="0" w:space="0" w:color="auto"/>
        <w:left w:val="none" w:sz="0" w:space="0" w:color="auto"/>
        <w:bottom w:val="none" w:sz="0" w:space="0" w:color="auto"/>
        <w:right w:val="none" w:sz="0" w:space="0" w:color="auto"/>
      </w:divBdr>
      <w:divsChild>
        <w:div w:id="519003254">
          <w:marLeft w:val="0"/>
          <w:marRight w:val="0"/>
          <w:marTop w:val="0"/>
          <w:marBottom w:val="0"/>
          <w:divBdr>
            <w:top w:val="none" w:sz="0" w:space="0" w:color="auto"/>
            <w:left w:val="none" w:sz="0" w:space="0" w:color="auto"/>
            <w:bottom w:val="none" w:sz="0" w:space="0" w:color="auto"/>
            <w:right w:val="none" w:sz="0" w:space="0" w:color="auto"/>
          </w:divBdr>
        </w:div>
      </w:divsChild>
    </w:div>
    <w:div w:id="1763067145">
      <w:bodyDiv w:val="1"/>
      <w:marLeft w:val="0"/>
      <w:marRight w:val="0"/>
      <w:marTop w:val="0"/>
      <w:marBottom w:val="0"/>
      <w:divBdr>
        <w:top w:val="none" w:sz="0" w:space="0" w:color="auto"/>
        <w:left w:val="none" w:sz="0" w:space="0" w:color="auto"/>
        <w:bottom w:val="none" w:sz="0" w:space="0" w:color="auto"/>
        <w:right w:val="none" w:sz="0" w:space="0" w:color="auto"/>
      </w:divBdr>
    </w:div>
    <w:div w:id="1823041272">
      <w:bodyDiv w:val="1"/>
      <w:marLeft w:val="0"/>
      <w:marRight w:val="0"/>
      <w:marTop w:val="0"/>
      <w:marBottom w:val="0"/>
      <w:divBdr>
        <w:top w:val="none" w:sz="0" w:space="0" w:color="auto"/>
        <w:left w:val="none" w:sz="0" w:space="0" w:color="auto"/>
        <w:bottom w:val="none" w:sz="0" w:space="0" w:color="auto"/>
        <w:right w:val="none" w:sz="0" w:space="0" w:color="auto"/>
      </w:divBdr>
    </w:div>
    <w:div w:id="1929070700">
      <w:bodyDiv w:val="1"/>
      <w:marLeft w:val="0"/>
      <w:marRight w:val="0"/>
      <w:marTop w:val="0"/>
      <w:marBottom w:val="0"/>
      <w:divBdr>
        <w:top w:val="none" w:sz="0" w:space="0" w:color="auto"/>
        <w:left w:val="none" w:sz="0" w:space="0" w:color="auto"/>
        <w:bottom w:val="none" w:sz="0" w:space="0" w:color="auto"/>
        <w:right w:val="none" w:sz="0" w:space="0" w:color="auto"/>
      </w:divBdr>
    </w:div>
    <w:div w:id="1951475260">
      <w:bodyDiv w:val="1"/>
      <w:marLeft w:val="0"/>
      <w:marRight w:val="0"/>
      <w:marTop w:val="0"/>
      <w:marBottom w:val="0"/>
      <w:divBdr>
        <w:top w:val="none" w:sz="0" w:space="0" w:color="auto"/>
        <w:left w:val="none" w:sz="0" w:space="0" w:color="auto"/>
        <w:bottom w:val="none" w:sz="0" w:space="0" w:color="auto"/>
        <w:right w:val="none" w:sz="0" w:space="0" w:color="auto"/>
      </w:divBdr>
    </w:div>
    <w:div w:id="1990203881">
      <w:bodyDiv w:val="1"/>
      <w:marLeft w:val="0"/>
      <w:marRight w:val="0"/>
      <w:marTop w:val="0"/>
      <w:marBottom w:val="0"/>
      <w:divBdr>
        <w:top w:val="none" w:sz="0" w:space="0" w:color="auto"/>
        <w:left w:val="none" w:sz="0" w:space="0" w:color="auto"/>
        <w:bottom w:val="none" w:sz="0" w:space="0" w:color="auto"/>
        <w:right w:val="none" w:sz="0" w:space="0" w:color="auto"/>
      </w:divBdr>
    </w:div>
    <w:div w:id="1990599015">
      <w:bodyDiv w:val="1"/>
      <w:marLeft w:val="0"/>
      <w:marRight w:val="0"/>
      <w:marTop w:val="0"/>
      <w:marBottom w:val="0"/>
      <w:divBdr>
        <w:top w:val="none" w:sz="0" w:space="0" w:color="auto"/>
        <w:left w:val="none" w:sz="0" w:space="0" w:color="auto"/>
        <w:bottom w:val="none" w:sz="0" w:space="0" w:color="auto"/>
        <w:right w:val="none" w:sz="0" w:space="0" w:color="auto"/>
      </w:divBdr>
    </w:div>
    <w:div w:id="2038584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342EAC-BA7F-4160-BC1A-1293E2821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8617</Words>
  <Characters>49121</Characters>
  <Application>Microsoft Office Word</Application>
  <DocSecurity>0</DocSecurity>
  <Lines>409</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cp:lastPrinted>2024-07-25T17:02:00Z</cp:lastPrinted>
  <dcterms:created xsi:type="dcterms:W3CDTF">2024-08-23T06:33:00Z</dcterms:created>
  <dcterms:modified xsi:type="dcterms:W3CDTF">2024-08-23T06:36:00Z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