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F3F99" w14:textId="77777777" w:rsidR="00D14324" w:rsidRPr="00A12DF9" w:rsidRDefault="00283373" w:rsidP="00FC6E12">
      <w:pPr>
        <w:spacing w:after="0" w:line="480" w:lineRule="auto"/>
        <w:jc w:val="center"/>
        <w:rPr>
          <w:rFonts w:asciiTheme="majorBidi" w:hAnsiTheme="majorBidi" w:cstheme="majorBidi"/>
          <w:b/>
          <w:bCs/>
          <w:sz w:val="24"/>
          <w:szCs w:val="24"/>
        </w:rPr>
      </w:pPr>
      <w:r w:rsidRPr="00A12DF9">
        <w:rPr>
          <w:rFonts w:asciiTheme="majorBidi" w:hAnsiTheme="majorBidi" w:cstheme="majorBidi"/>
          <w:b/>
          <w:bCs/>
          <w:sz w:val="24"/>
          <w:szCs w:val="24"/>
        </w:rPr>
        <w:t xml:space="preserve">The </w:t>
      </w:r>
      <w:r w:rsidR="00B31DAC" w:rsidRPr="00A12DF9">
        <w:rPr>
          <w:rFonts w:asciiTheme="majorBidi" w:hAnsiTheme="majorBidi" w:cstheme="majorBidi"/>
          <w:b/>
          <w:bCs/>
          <w:sz w:val="24"/>
          <w:szCs w:val="24"/>
        </w:rPr>
        <w:t xml:space="preserve">Impact of Applying Total Quality Management on Institutional Performance in </w:t>
      </w:r>
      <w:r w:rsidRPr="00A12DF9">
        <w:rPr>
          <w:rFonts w:asciiTheme="majorBidi" w:hAnsiTheme="majorBidi" w:cstheme="majorBidi"/>
          <w:b/>
          <w:bCs/>
          <w:sz w:val="24"/>
          <w:szCs w:val="24"/>
        </w:rPr>
        <w:t xml:space="preserve">Jordanian </w:t>
      </w:r>
      <w:r w:rsidR="00B31DAC" w:rsidRPr="00A12DF9">
        <w:rPr>
          <w:rFonts w:asciiTheme="majorBidi" w:hAnsiTheme="majorBidi" w:cstheme="majorBidi"/>
          <w:b/>
          <w:bCs/>
          <w:sz w:val="24"/>
          <w:szCs w:val="24"/>
        </w:rPr>
        <w:t>Pharmaceutical Companies</w:t>
      </w:r>
    </w:p>
    <w:p w14:paraId="045F3F9A" w14:textId="77777777" w:rsidR="00FC6E12" w:rsidRDefault="00FC6E12" w:rsidP="00A12DF9">
      <w:pPr>
        <w:spacing w:after="0" w:line="480" w:lineRule="auto"/>
        <w:jc w:val="both"/>
        <w:rPr>
          <w:rFonts w:asciiTheme="majorBidi" w:hAnsiTheme="majorBidi" w:cstheme="majorBidi"/>
          <w:b/>
          <w:bCs/>
          <w:sz w:val="24"/>
          <w:szCs w:val="24"/>
        </w:rPr>
      </w:pPr>
    </w:p>
    <w:p w14:paraId="045F3F9B" w14:textId="77777777" w:rsidR="00FC6E12" w:rsidRDefault="00FC6E12" w:rsidP="00FC6E12">
      <w:pPr>
        <w:spacing w:after="0" w:line="480" w:lineRule="auto"/>
        <w:jc w:val="center"/>
        <w:rPr>
          <w:rFonts w:asciiTheme="majorBidi" w:hAnsiTheme="majorBidi" w:cstheme="majorBidi"/>
          <w:b/>
          <w:bCs/>
          <w:sz w:val="24"/>
          <w:szCs w:val="24"/>
        </w:rPr>
      </w:pPr>
      <w:r>
        <w:rPr>
          <w:rFonts w:asciiTheme="majorBidi" w:hAnsiTheme="majorBidi" w:cstheme="majorBidi"/>
          <w:b/>
          <w:bCs/>
          <w:sz w:val="24"/>
          <w:szCs w:val="24"/>
        </w:rPr>
        <w:t xml:space="preserve">CHAPTER ONE: GENERAL FRAME OF STUDY </w:t>
      </w:r>
    </w:p>
    <w:p w14:paraId="045F3F9C" w14:textId="77777777" w:rsidR="00283373" w:rsidRPr="00A12DF9" w:rsidRDefault="00B31DAC" w:rsidP="00A12DF9">
      <w:pPr>
        <w:spacing w:after="0" w:line="480" w:lineRule="auto"/>
        <w:jc w:val="both"/>
        <w:rPr>
          <w:rFonts w:asciiTheme="majorBidi" w:hAnsiTheme="majorBidi" w:cstheme="majorBidi"/>
          <w:b/>
          <w:bCs/>
          <w:sz w:val="24"/>
          <w:szCs w:val="24"/>
        </w:rPr>
      </w:pPr>
      <w:r w:rsidRPr="00A12DF9">
        <w:rPr>
          <w:rFonts w:asciiTheme="majorBidi" w:hAnsiTheme="majorBidi" w:cstheme="majorBidi"/>
          <w:b/>
          <w:bCs/>
          <w:sz w:val="24"/>
          <w:szCs w:val="24"/>
        </w:rPr>
        <w:t xml:space="preserve">1.1 Introduction </w:t>
      </w:r>
    </w:p>
    <w:p w14:paraId="045F3F9D" w14:textId="77777777" w:rsidR="00B31DAC" w:rsidRPr="00A12DF9" w:rsidRDefault="00B31DAC" w:rsidP="00F1449D">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The concept of Total Quality Management is one of the most pioneering intellectual concepts that has captured the wide attention of specialists and researchers interested in developing and improving production and service performance in various organizations, as the application of the principles of Total Quality Management and its applications requires efforts to refocus on the desires and ambitions of business and trade organizations and other organizations in society in addition to the continuous development of input systems and working in a group spirit and deepening the team spirit instead of following the individual structure</w:t>
      </w:r>
      <w:r w:rsidR="00F1449D">
        <w:rPr>
          <w:rFonts w:asciiTheme="majorBidi" w:hAnsiTheme="majorBidi" w:cstheme="majorBidi"/>
          <w:sz w:val="24"/>
          <w:szCs w:val="24"/>
        </w:rPr>
        <w:t xml:space="preserve"> (</w:t>
      </w:r>
      <w:r w:rsidR="00F1449D" w:rsidRPr="00F1449D">
        <w:rPr>
          <w:rFonts w:asciiTheme="majorBidi" w:hAnsiTheme="majorBidi" w:cstheme="majorBidi"/>
          <w:sz w:val="24"/>
          <w:szCs w:val="24"/>
        </w:rPr>
        <w:t>Alshourah, 2021</w:t>
      </w:r>
      <w:r w:rsidR="00F1449D">
        <w:rPr>
          <w:rFonts w:asciiTheme="majorBidi" w:hAnsiTheme="majorBidi" w:cstheme="majorBidi"/>
          <w:sz w:val="24"/>
          <w:szCs w:val="24"/>
        </w:rPr>
        <w:t>)</w:t>
      </w:r>
      <w:r w:rsidRPr="00A12DF9">
        <w:rPr>
          <w:rFonts w:asciiTheme="majorBidi" w:hAnsiTheme="majorBidi" w:cstheme="majorBidi"/>
          <w:sz w:val="24"/>
          <w:szCs w:val="24"/>
        </w:rPr>
        <w:t>.</w:t>
      </w:r>
    </w:p>
    <w:p w14:paraId="045F3F9E" w14:textId="77777777" w:rsidR="00B31DAC" w:rsidRPr="00A12DF9" w:rsidRDefault="00B31DAC" w:rsidP="00F1449D">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To achieve excellence in the quality process and the success of the organization, we find that quality is achieved through increasing the improvement and development of administrative processes aimed at achieving high quality in the product or service, and improving it to the greatest extent possible</w:t>
      </w:r>
      <w:r w:rsidR="00F1449D">
        <w:rPr>
          <w:rFonts w:asciiTheme="majorBidi" w:hAnsiTheme="majorBidi" w:cstheme="majorBidi"/>
          <w:sz w:val="24"/>
          <w:szCs w:val="24"/>
        </w:rPr>
        <w:t xml:space="preserve"> (</w:t>
      </w:r>
      <w:r w:rsidR="00F1449D" w:rsidRPr="00F1449D">
        <w:rPr>
          <w:rFonts w:asciiTheme="majorBidi" w:hAnsiTheme="majorBidi" w:cstheme="majorBidi"/>
          <w:sz w:val="24"/>
          <w:szCs w:val="24"/>
        </w:rPr>
        <w:t>Yahya</w:t>
      </w:r>
      <w:r w:rsidR="00F1449D">
        <w:rPr>
          <w:rFonts w:asciiTheme="majorBidi" w:hAnsiTheme="majorBidi" w:cstheme="majorBidi"/>
          <w:sz w:val="24"/>
          <w:szCs w:val="24"/>
        </w:rPr>
        <w:t xml:space="preserve"> </w:t>
      </w:r>
      <w:r w:rsidR="00F1449D" w:rsidRPr="00F1449D">
        <w:rPr>
          <w:rFonts w:asciiTheme="majorBidi" w:hAnsiTheme="majorBidi" w:cstheme="majorBidi"/>
          <w:sz w:val="24"/>
          <w:szCs w:val="24"/>
        </w:rPr>
        <w:t>&amp; Alabdullah, 2022</w:t>
      </w:r>
      <w:r w:rsidR="00F1449D">
        <w:rPr>
          <w:rFonts w:asciiTheme="majorBidi" w:hAnsiTheme="majorBidi" w:cstheme="majorBidi"/>
          <w:sz w:val="24"/>
          <w:szCs w:val="24"/>
        </w:rPr>
        <w:t>)</w:t>
      </w:r>
      <w:r w:rsidRPr="00A12DF9">
        <w:rPr>
          <w:rFonts w:asciiTheme="majorBidi" w:hAnsiTheme="majorBidi" w:cstheme="majorBidi"/>
          <w:sz w:val="24"/>
          <w:szCs w:val="24"/>
        </w:rPr>
        <w:t>. Quality can also be achieved in creating superiority and distinction through creativity and development by focusing on the product or service provided to customers by providing a service or product that is not provided by another competitor and includes taking measures to maintain this advantage</w:t>
      </w:r>
      <w:r w:rsidR="00F1449D">
        <w:rPr>
          <w:rFonts w:asciiTheme="majorBidi" w:hAnsiTheme="majorBidi" w:cstheme="majorBidi"/>
          <w:sz w:val="24"/>
          <w:szCs w:val="24"/>
        </w:rPr>
        <w:t xml:space="preserve"> (</w:t>
      </w:r>
      <w:r w:rsidR="00F1449D" w:rsidRPr="00F1449D">
        <w:rPr>
          <w:rFonts w:asciiTheme="majorBidi" w:hAnsiTheme="majorBidi" w:cstheme="majorBidi"/>
          <w:sz w:val="24"/>
          <w:szCs w:val="24"/>
        </w:rPr>
        <w:t>Al Shraah</w:t>
      </w:r>
      <w:r w:rsidR="00F1449D">
        <w:rPr>
          <w:rFonts w:asciiTheme="majorBidi" w:hAnsiTheme="majorBidi" w:cstheme="majorBidi"/>
          <w:sz w:val="24"/>
          <w:szCs w:val="24"/>
        </w:rPr>
        <w:t xml:space="preserve"> et al., 2022)</w:t>
      </w:r>
      <w:r w:rsidRPr="00A12DF9">
        <w:rPr>
          <w:rFonts w:asciiTheme="majorBidi" w:hAnsiTheme="majorBidi" w:cstheme="majorBidi"/>
          <w:sz w:val="24"/>
          <w:szCs w:val="24"/>
        </w:rPr>
        <w:t>.</w:t>
      </w:r>
    </w:p>
    <w:p w14:paraId="045F3F9F" w14:textId="77777777" w:rsidR="00F42C7F" w:rsidRPr="00A12DF9" w:rsidRDefault="00F42C7F" w:rsidP="00A12DF9">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 xml:space="preserve">The relationship between total quality and institutional performance lies in the ability of organizations to link the desired organizational goals and institutional performance with all its components and axes of productivity, profitability, organizational loyalty, job satisfaction, etc., and thus stand on all technical and operational aspects of the organization and identify areas </w:t>
      </w:r>
      <w:r w:rsidRPr="00A12DF9">
        <w:rPr>
          <w:rFonts w:asciiTheme="majorBidi" w:hAnsiTheme="majorBidi" w:cstheme="majorBidi"/>
          <w:sz w:val="24"/>
          <w:szCs w:val="24"/>
        </w:rPr>
        <w:lastRenderedPageBreak/>
        <w:t>of weakness and shortcomings and try to reach sound and appropriate solutions with the least possible time, effort and cost</w:t>
      </w:r>
      <w:r w:rsidR="00F1449D">
        <w:rPr>
          <w:rFonts w:asciiTheme="majorBidi" w:hAnsiTheme="majorBidi" w:cstheme="majorBidi"/>
          <w:sz w:val="24"/>
          <w:szCs w:val="24"/>
        </w:rPr>
        <w:t xml:space="preserve"> (</w:t>
      </w:r>
      <w:r w:rsidR="00F1449D" w:rsidRPr="00F1449D">
        <w:rPr>
          <w:rFonts w:asciiTheme="majorBidi" w:hAnsiTheme="majorBidi" w:cstheme="majorBidi"/>
          <w:sz w:val="24"/>
          <w:szCs w:val="24"/>
        </w:rPr>
        <w:t>Ababneh</w:t>
      </w:r>
      <w:r w:rsidR="00F1449D">
        <w:rPr>
          <w:rFonts w:asciiTheme="majorBidi" w:hAnsiTheme="majorBidi" w:cstheme="majorBidi"/>
          <w:sz w:val="24"/>
          <w:szCs w:val="24"/>
        </w:rPr>
        <w:t xml:space="preserve"> et al., 2024)</w:t>
      </w:r>
      <w:r w:rsidRPr="00A12DF9">
        <w:rPr>
          <w:rFonts w:asciiTheme="majorBidi" w:hAnsiTheme="majorBidi" w:cstheme="majorBidi"/>
          <w:sz w:val="24"/>
          <w:szCs w:val="24"/>
        </w:rPr>
        <w:t>.</w:t>
      </w:r>
    </w:p>
    <w:p w14:paraId="045F3FA0" w14:textId="77777777" w:rsidR="00367C08" w:rsidRPr="00F1449D" w:rsidRDefault="00367C08" w:rsidP="00F1449D">
      <w:pPr>
        <w:spacing w:after="0" w:line="480" w:lineRule="auto"/>
        <w:jc w:val="both"/>
        <w:rPr>
          <w:rFonts w:asciiTheme="majorBidi" w:hAnsiTheme="majorBidi" w:cstheme="majorBidi"/>
          <w:b/>
          <w:bCs/>
          <w:sz w:val="24"/>
          <w:szCs w:val="24"/>
        </w:rPr>
      </w:pPr>
      <w:r w:rsidRPr="00F1449D">
        <w:rPr>
          <w:rFonts w:asciiTheme="majorBidi" w:hAnsiTheme="majorBidi" w:cstheme="majorBidi"/>
          <w:b/>
          <w:bCs/>
          <w:sz w:val="24"/>
          <w:szCs w:val="24"/>
        </w:rPr>
        <w:t>1.2 Problem of Study</w:t>
      </w:r>
    </w:p>
    <w:p w14:paraId="045F3FA1" w14:textId="77777777" w:rsidR="004078F2" w:rsidRDefault="00367C08" w:rsidP="00820FC8">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The need for organizations to apply quality has become an urgent and important requirement, which has produced a degree of competition between many organizations and international companies in their attempts to actually apply total quality management with the aim of optimal exploitation in their operations and activities</w:t>
      </w:r>
      <w:r w:rsidR="00820FC8">
        <w:rPr>
          <w:rFonts w:asciiTheme="majorBidi" w:hAnsiTheme="majorBidi" w:cstheme="majorBidi"/>
          <w:sz w:val="24"/>
          <w:szCs w:val="24"/>
        </w:rPr>
        <w:t xml:space="preserve"> (</w:t>
      </w:r>
      <w:r w:rsidR="00820FC8" w:rsidRPr="00820FC8">
        <w:rPr>
          <w:rFonts w:asciiTheme="majorBidi" w:hAnsiTheme="majorBidi" w:cstheme="majorBidi"/>
          <w:sz w:val="24"/>
          <w:szCs w:val="24"/>
        </w:rPr>
        <w:t>Al-Zoubi</w:t>
      </w:r>
      <w:r w:rsidR="00820FC8">
        <w:rPr>
          <w:rFonts w:asciiTheme="majorBidi" w:hAnsiTheme="majorBidi" w:cstheme="majorBidi"/>
          <w:sz w:val="24"/>
          <w:szCs w:val="24"/>
        </w:rPr>
        <w:t xml:space="preserve"> et al., 2023)</w:t>
      </w:r>
      <w:r w:rsidRPr="00A12DF9">
        <w:rPr>
          <w:rFonts w:asciiTheme="majorBidi" w:hAnsiTheme="majorBidi" w:cstheme="majorBidi"/>
          <w:sz w:val="24"/>
          <w:szCs w:val="24"/>
        </w:rPr>
        <w:t>. However, at the local level, many Jordanian organizations suffer from the problem of not realizing the vital importance of applying total quality management and its effects on performance, as a result of the weak awareness by these organizations of the importance of total quality management in the life of organizations, as it affects the success of the organization and its ability to continue and develop, especially in light of the acceleration of contemporary changes that affect the future of administrative organizations</w:t>
      </w:r>
      <w:r w:rsidR="00820FC8">
        <w:rPr>
          <w:rFonts w:asciiTheme="majorBidi" w:hAnsiTheme="majorBidi" w:cstheme="majorBidi"/>
          <w:sz w:val="24"/>
          <w:szCs w:val="24"/>
        </w:rPr>
        <w:t xml:space="preserve"> (</w:t>
      </w:r>
      <w:r w:rsidR="00820FC8" w:rsidRPr="00820FC8">
        <w:rPr>
          <w:rFonts w:asciiTheme="majorBidi" w:hAnsiTheme="majorBidi" w:cstheme="majorBidi"/>
          <w:sz w:val="24"/>
          <w:szCs w:val="24"/>
        </w:rPr>
        <w:t>Maswadeh</w:t>
      </w:r>
      <w:r w:rsidR="00820FC8">
        <w:rPr>
          <w:rFonts w:asciiTheme="majorBidi" w:hAnsiTheme="majorBidi" w:cstheme="majorBidi"/>
          <w:sz w:val="24"/>
          <w:szCs w:val="24"/>
        </w:rPr>
        <w:t xml:space="preserve"> </w:t>
      </w:r>
      <w:r w:rsidR="00820FC8" w:rsidRPr="00820FC8">
        <w:rPr>
          <w:rFonts w:asciiTheme="majorBidi" w:hAnsiTheme="majorBidi" w:cstheme="majorBidi"/>
          <w:sz w:val="24"/>
          <w:szCs w:val="24"/>
        </w:rPr>
        <w:t>&amp; Al Zumot, 2021</w:t>
      </w:r>
      <w:r w:rsidR="00820FC8">
        <w:rPr>
          <w:rFonts w:asciiTheme="majorBidi" w:hAnsiTheme="majorBidi" w:cstheme="majorBidi"/>
          <w:sz w:val="24"/>
          <w:szCs w:val="24"/>
        </w:rPr>
        <w:t>)</w:t>
      </w:r>
      <w:r w:rsidRPr="00A12DF9">
        <w:rPr>
          <w:rFonts w:asciiTheme="majorBidi" w:hAnsiTheme="majorBidi" w:cstheme="majorBidi"/>
          <w:sz w:val="24"/>
          <w:szCs w:val="24"/>
        </w:rPr>
        <w:t>.</w:t>
      </w:r>
    </w:p>
    <w:p w14:paraId="045F3FA2" w14:textId="77777777" w:rsidR="00283373" w:rsidRPr="00A12DF9" w:rsidRDefault="00367C08" w:rsidP="00820FC8">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 xml:space="preserve">It has imposed on them new, additional challenges, which are evident in their persistent efforts to catch up, absorb and introduce modern, advanced systems that are compatible with modern ideas and trends, which give organizations the characteristic of modernity and development, and pharmaceutical companies, like other administrative organizations that suffer from this </w:t>
      </w:r>
      <w:r w:rsidR="00820FC8">
        <w:rPr>
          <w:rFonts w:asciiTheme="majorBidi" w:hAnsiTheme="majorBidi" w:cstheme="majorBidi"/>
          <w:sz w:val="24"/>
          <w:szCs w:val="24"/>
        </w:rPr>
        <w:t>c</w:t>
      </w:r>
      <w:r w:rsidRPr="00A12DF9">
        <w:rPr>
          <w:rFonts w:asciiTheme="majorBidi" w:hAnsiTheme="majorBidi" w:cstheme="majorBidi"/>
          <w:sz w:val="24"/>
          <w:szCs w:val="24"/>
        </w:rPr>
        <w:t>hanges, which are represented in the extent of the feasibility of applying quality development programs in the Jordanian pharmaceutical company from an economic point of view and the relationship between the benefits that can be gained from applying the quality development program, and in not realizing the vital importance of applying total quality management and its effects on performance</w:t>
      </w:r>
      <w:r w:rsidR="00820FC8">
        <w:rPr>
          <w:rFonts w:asciiTheme="majorBidi" w:hAnsiTheme="majorBidi" w:cstheme="majorBidi"/>
          <w:sz w:val="24"/>
          <w:szCs w:val="24"/>
        </w:rPr>
        <w:t xml:space="preserve"> (</w:t>
      </w:r>
      <w:r w:rsidR="00820FC8" w:rsidRPr="00820FC8">
        <w:rPr>
          <w:rFonts w:asciiTheme="majorBidi" w:hAnsiTheme="majorBidi" w:cstheme="majorBidi"/>
          <w:sz w:val="24"/>
          <w:szCs w:val="24"/>
        </w:rPr>
        <w:t>Al Khasabah</w:t>
      </w:r>
      <w:r w:rsidR="00820FC8">
        <w:rPr>
          <w:rFonts w:asciiTheme="majorBidi" w:hAnsiTheme="majorBidi" w:cstheme="majorBidi"/>
          <w:sz w:val="24"/>
          <w:szCs w:val="24"/>
        </w:rPr>
        <w:t xml:space="preserve"> et al., 2022)</w:t>
      </w:r>
      <w:r w:rsidRPr="00A12DF9">
        <w:rPr>
          <w:rFonts w:asciiTheme="majorBidi" w:hAnsiTheme="majorBidi" w:cstheme="majorBidi"/>
          <w:sz w:val="24"/>
          <w:szCs w:val="24"/>
        </w:rPr>
        <w:t xml:space="preserve">. Thus, the problem of the study </w:t>
      </w:r>
      <w:r w:rsidRPr="00A12DF9">
        <w:rPr>
          <w:rFonts w:asciiTheme="majorBidi" w:hAnsiTheme="majorBidi" w:cstheme="majorBidi"/>
          <w:sz w:val="24"/>
          <w:szCs w:val="24"/>
        </w:rPr>
        <w:lastRenderedPageBreak/>
        <w:t>crystallizes in the following question: What is the impact of applying the principles of total quality management on institutional performance in Jordanian pharmaceutical companies?</w:t>
      </w:r>
    </w:p>
    <w:p w14:paraId="045F3FA3" w14:textId="77777777" w:rsidR="00A12DF9" w:rsidRPr="00A12DF9" w:rsidRDefault="004078F2" w:rsidP="00A12DF9">
      <w:pPr>
        <w:spacing w:after="0" w:line="480" w:lineRule="auto"/>
        <w:jc w:val="both"/>
        <w:rPr>
          <w:rFonts w:asciiTheme="majorBidi" w:hAnsiTheme="majorBidi" w:cstheme="majorBidi"/>
          <w:b/>
          <w:bCs/>
          <w:sz w:val="24"/>
          <w:szCs w:val="24"/>
        </w:rPr>
      </w:pPr>
      <w:r>
        <w:rPr>
          <w:rFonts w:asciiTheme="majorBidi" w:hAnsiTheme="majorBidi" w:cstheme="majorBidi"/>
          <w:b/>
          <w:bCs/>
          <w:sz w:val="24"/>
          <w:szCs w:val="24"/>
        </w:rPr>
        <w:t xml:space="preserve">1.3 </w:t>
      </w:r>
      <w:r w:rsidR="00A12DF9" w:rsidRPr="00A12DF9">
        <w:rPr>
          <w:rFonts w:asciiTheme="majorBidi" w:hAnsiTheme="majorBidi" w:cstheme="majorBidi"/>
          <w:b/>
          <w:bCs/>
          <w:sz w:val="24"/>
          <w:szCs w:val="24"/>
        </w:rPr>
        <w:t>Importance of the study</w:t>
      </w:r>
    </w:p>
    <w:p w14:paraId="045F3FA4" w14:textId="77777777" w:rsidR="00A12DF9" w:rsidRPr="00A12DF9" w:rsidRDefault="00A12DF9" w:rsidP="00A12DF9">
      <w:pPr>
        <w:spacing w:after="0" w:line="480" w:lineRule="auto"/>
        <w:jc w:val="both"/>
        <w:rPr>
          <w:rFonts w:asciiTheme="majorBidi" w:hAnsiTheme="majorBidi" w:cstheme="majorBidi"/>
          <w:b/>
          <w:bCs/>
          <w:sz w:val="24"/>
          <w:szCs w:val="24"/>
        </w:rPr>
      </w:pPr>
      <w:r w:rsidRPr="00A12DF9">
        <w:rPr>
          <w:rFonts w:asciiTheme="majorBidi" w:hAnsiTheme="majorBidi" w:cstheme="majorBidi"/>
          <w:b/>
          <w:bCs/>
          <w:sz w:val="24"/>
          <w:szCs w:val="24"/>
        </w:rPr>
        <w:t>Theoretical significance:</w:t>
      </w:r>
    </w:p>
    <w:p w14:paraId="045F3FA5" w14:textId="77777777" w:rsidR="00A12DF9" w:rsidRPr="00A12DF9" w:rsidRDefault="00A12DF9" w:rsidP="004078F2">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The theoretical significance of this study stems from its contribution to enriching the literature related to Total Quality Management (TQM) and its impact on institutional performance, especially in the pharmaceutical industry in Jordan. The study highlights the extent to which TQM practices, such as leadership, employee engagement, customer focus, continuous improvement, and strategic planning, impact institutional performance. It also contributes to bridging the knowledge gap by providing a theoretical framework that helps researchers and practitioners understand the relationship between TQM implementation and institutional success in a competitive business environment.</w:t>
      </w:r>
    </w:p>
    <w:p w14:paraId="045F3FA6" w14:textId="77777777" w:rsidR="00A12DF9" w:rsidRPr="00A12DF9" w:rsidRDefault="00A12DF9" w:rsidP="00A12DF9">
      <w:pPr>
        <w:spacing w:after="0" w:line="480" w:lineRule="auto"/>
        <w:jc w:val="both"/>
        <w:rPr>
          <w:rFonts w:asciiTheme="majorBidi" w:hAnsiTheme="majorBidi" w:cstheme="majorBidi"/>
          <w:b/>
          <w:bCs/>
          <w:sz w:val="24"/>
          <w:szCs w:val="24"/>
        </w:rPr>
      </w:pPr>
      <w:r w:rsidRPr="00A12DF9">
        <w:rPr>
          <w:rFonts w:asciiTheme="majorBidi" w:hAnsiTheme="majorBidi" w:cstheme="majorBidi"/>
          <w:b/>
          <w:bCs/>
          <w:sz w:val="24"/>
          <w:szCs w:val="24"/>
        </w:rPr>
        <w:t>Practical significance:</w:t>
      </w:r>
    </w:p>
    <w:p w14:paraId="045F3FA7" w14:textId="77777777" w:rsidR="00283373" w:rsidRPr="00A12DF9" w:rsidRDefault="00A12DF9" w:rsidP="00A12DF9">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 xml:space="preserve">The practical significance of this study lies in providing results and recommendations that can help Jordanian pharmaceutical companies adopt and develop </w:t>
      </w:r>
      <w:r w:rsidR="00292F03" w:rsidRPr="00A12DF9">
        <w:rPr>
          <w:rFonts w:asciiTheme="majorBidi" w:hAnsiTheme="majorBidi" w:cstheme="majorBidi"/>
          <w:sz w:val="24"/>
          <w:szCs w:val="24"/>
        </w:rPr>
        <w:t>effective TQM strategies, which enhance</w:t>
      </w:r>
      <w:r w:rsidRPr="00A12DF9">
        <w:rPr>
          <w:rFonts w:asciiTheme="majorBidi" w:hAnsiTheme="majorBidi" w:cstheme="majorBidi"/>
          <w:sz w:val="24"/>
          <w:szCs w:val="24"/>
        </w:rPr>
        <w:t xml:space="preserve"> their institutional performance and competitiveness. The study also provides decision-makers and executives with a deeper understanding of how to improve operational processes, enhance customer satisfaction, and achieve institutional sustainability by applying TQM principles. In addition, the results obtained can serve as a practical guide to support administrative policies and practices that contribute to achieving institutional excellence in the pharmaceutical sector.</w:t>
      </w:r>
    </w:p>
    <w:p w14:paraId="045F3FA8" w14:textId="77777777" w:rsidR="00AE2B2A" w:rsidRPr="00AE2B2A" w:rsidRDefault="004078F2" w:rsidP="004078F2">
      <w:pPr>
        <w:spacing w:after="0" w:line="480" w:lineRule="auto"/>
        <w:jc w:val="both"/>
        <w:rPr>
          <w:rFonts w:asciiTheme="majorBidi" w:hAnsiTheme="majorBidi" w:cstheme="majorBidi"/>
          <w:b/>
          <w:bCs/>
          <w:sz w:val="24"/>
          <w:szCs w:val="24"/>
        </w:rPr>
      </w:pPr>
      <w:r>
        <w:rPr>
          <w:rFonts w:asciiTheme="majorBidi" w:hAnsiTheme="majorBidi" w:cstheme="majorBidi"/>
          <w:b/>
          <w:bCs/>
          <w:sz w:val="24"/>
          <w:szCs w:val="24"/>
        </w:rPr>
        <w:t xml:space="preserve">1.4 </w:t>
      </w:r>
      <w:r w:rsidR="00AE2B2A" w:rsidRPr="00AE2B2A">
        <w:rPr>
          <w:rFonts w:asciiTheme="majorBidi" w:hAnsiTheme="majorBidi" w:cstheme="majorBidi"/>
          <w:b/>
          <w:bCs/>
          <w:sz w:val="24"/>
          <w:szCs w:val="24"/>
        </w:rPr>
        <w:t>Study Objectives</w:t>
      </w:r>
    </w:p>
    <w:p w14:paraId="045F3FA9" w14:textId="77777777" w:rsidR="00AE2B2A" w:rsidRPr="00AE2B2A" w:rsidRDefault="00AE2B2A" w:rsidP="004078F2">
      <w:pPr>
        <w:spacing w:after="0" w:line="480" w:lineRule="auto"/>
        <w:jc w:val="both"/>
        <w:rPr>
          <w:rFonts w:asciiTheme="majorBidi" w:hAnsiTheme="majorBidi" w:cstheme="majorBidi"/>
          <w:sz w:val="24"/>
          <w:szCs w:val="24"/>
        </w:rPr>
      </w:pPr>
      <w:r w:rsidRPr="00AE2B2A">
        <w:rPr>
          <w:rFonts w:asciiTheme="majorBidi" w:hAnsiTheme="majorBidi" w:cstheme="majorBidi"/>
          <w:sz w:val="24"/>
          <w:szCs w:val="24"/>
        </w:rPr>
        <w:lastRenderedPageBreak/>
        <w:t>This study aims to analyze the impact of applying Total Quality Management on institutional performance in Jordanian pharmaceutical companies, by focusing on a set of basic factors such as leadership, employee participation, customer focus, continuous improvement, and strategic planning. The study seeks to provide a scientific framework that can contribute to improving institutional performance by adopting best quality practices. It also aims to provide decision makers in pharmaceutical companies with practical recommendations to help them enhance quality and operational efficiency. The following detailed objectives emerge from it:</w:t>
      </w:r>
    </w:p>
    <w:p w14:paraId="045F3FAA" w14:textId="77777777" w:rsidR="00AE2B2A" w:rsidRPr="00AE2B2A" w:rsidRDefault="00212327" w:rsidP="004078F2">
      <w:pPr>
        <w:spacing w:after="0" w:line="480" w:lineRule="auto"/>
        <w:jc w:val="both"/>
        <w:rPr>
          <w:rFonts w:asciiTheme="majorBidi" w:hAnsiTheme="majorBidi" w:cstheme="majorBidi"/>
          <w:sz w:val="24"/>
          <w:szCs w:val="24"/>
        </w:rPr>
      </w:pPr>
      <w:r>
        <w:rPr>
          <w:rFonts w:asciiTheme="majorBidi" w:hAnsiTheme="majorBidi" w:cstheme="majorBidi"/>
          <w:sz w:val="24"/>
          <w:szCs w:val="24"/>
        </w:rPr>
        <w:t xml:space="preserve">1. </w:t>
      </w:r>
      <w:r w:rsidR="00AE2B2A" w:rsidRPr="00AE2B2A">
        <w:rPr>
          <w:rFonts w:asciiTheme="majorBidi" w:hAnsiTheme="majorBidi" w:cstheme="majorBidi"/>
          <w:sz w:val="24"/>
          <w:szCs w:val="24"/>
        </w:rPr>
        <w:t>Analyzing the impact of leadership in applying Total Quality Management on institutional performance in Jordanian pharmaceutical companies.</w:t>
      </w:r>
    </w:p>
    <w:p w14:paraId="045F3FAB" w14:textId="77777777" w:rsidR="00AE2B2A" w:rsidRPr="00AE2B2A" w:rsidRDefault="00212327" w:rsidP="004078F2">
      <w:pPr>
        <w:spacing w:after="0" w:line="480" w:lineRule="auto"/>
        <w:jc w:val="both"/>
        <w:rPr>
          <w:rFonts w:asciiTheme="majorBidi" w:hAnsiTheme="majorBidi" w:cstheme="majorBidi"/>
          <w:sz w:val="24"/>
          <w:szCs w:val="24"/>
        </w:rPr>
      </w:pPr>
      <w:r>
        <w:rPr>
          <w:rFonts w:asciiTheme="majorBidi" w:hAnsiTheme="majorBidi" w:cstheme="majorBidi"/>
          <w:sz w:val="24"/>
          <w:szCs w:val="24"/>
        </w:rPr>
        <w:t xml:space="preserve">2. </w:t>
      </w:r>
      <w:r w:rsidR="00AE2B2A" w:rsidRPr="00AE2B2A">
        <w:rPr>
          <w:rFonts w:asciiTheme="majorBidi" w:hAnsiTheme="majorBidi" w:cstheme="majorBidi"/>
          <w:sz w:val="24"/>
          <w:szCs w:val="24"/>
        </w:rPr>
        <w:t>Studying the role of employee participation in enhancing institutional performance through adopting Total Quality Management practices.</w:t>
      </w:r>
    </w:p>
    <w:p w14:paraId="045F3FAC" w14:textId="77777777" w:rsidR="00AE2B2A" w:rsidRPr="00AE2B2A" w:rsidRDefault="00212327" w:rsidP="004078F2">
      <w:pPr>
        <w:spacing w:after="0" w:line="480" w:lineRule="auto"/>
        <w:jc w:val="both"/>
        <w:rPr>
          <w:rFonts w:asciiTheme="majorBidi" w:hAnsiTheme="majorBidi" w:cstheme="majorBidi"/>
          <w:sz w:val="24"/>
          <w:szCs w:val="24"/>
        </w:rPr>
      </w:pPr>
      <w:r>
        <w:rPr>
          <w:rFonts w:asciiTheme="majorBidi" w:hAnsiTheme="majorBidi" w:cstheme="majorBidi"/>
          <w:sz w:val="24"/>
          <w:szCs w:val="24"/>
        </w:rPr>
        <w:t xml:space="preserve">3. </w:t>
      </w:r>
      <w:r w:rsidR="00AE2B2A" w:rsidRPr="00AE2B2A">
        <w:rPr>
          <w:rFonts w:asciiTheme="majorBidi" w:hAnsiTheme="majorBidi" w:cstheme="majorBidi"/>
          <w:sz w:val="24"/>
          <w:szCs w:val="24"/>
        </w:rPr>
        <w:t>Measuring the extent of the impact of customer focus on improving institutional performance through applying Total Quality Standards.</w:t>
      </w:r>
    </w:p>
    <w:p w14:paraId="045F3FAD" w14:textId="77777777" w:rsidR="00AE2B2A" w:rsidRPr="00AE2B2A" w:rsidRDefault="00212327" w:rsidP="004078F2">
      <w:pPr>
        <w:spacing w:after="0" w:line="480" w:lineRule="auto"/>
        <w:jc w:val="both"/>
        <w:rPr>
          <w:rFonts w:asciiTheme="majorBidi" w:hAnsiTheme="majorBidi" w:cstheme="majorBidi"/>
          <w:sz w:val="24"/>
          <w:szCs w:val="24"/>
        </w:rPr>
      </w:pPr>
      <w:r>
        <w:rPr>
          <w:rFonts w:asciiTheme="majorBidi" w:hAnsiTheme="majorBidi" w:cstheme="majorBidi"/>
          <w:sz w:val="24"/>
          <w:szCs w:val="24"/>
        </w:rPr>
        <w:t xml:space="preserve">4. </w:t>
      </w:r>
      <w:r w:rsidR="00AE2B2A" w:rsidRPr="00AE2B2A">
        <w:rPr>
          <w:rFonts w:asciiTheme="majorBidi" w:hAnsiTheme="majorBidi" w:cstheme="majorBidi"/>
          <w:sz w:val="24"/>
          <w:szCs w:val="24"/>
        </w:rPr>
        <w:t>Examining the impact of continuous improvement on institutional performance in Jordanian pharmaceutical companies.</w:t>
      </w:r>
    </w:p>
    <w:p w14:paraId="045F3FAE" w14:textId="77777777" w:rsidR="00AE2B2A" w:rsidRPr="00AE2B2A" w:rsidRDefault="00212327" w:rsidP="004078F2">
      <w:pPr>
        <w:spacing w:after="0" w:line="480" w:lineRule="auto"/>
        <w:jc w:val="both"/>
        <w:rPr>
          <w:rFonts w:asciiTheme="majorBidi" w:hAnsiTheme="majorBidi" w:cstheme="majorBidi"/>
          <w:sz w:val="24"/>
          <w:szCs w:val="24"/>
        </w:rPr>
      </w:pPr>
      <w:r>
        <w:rPr>
          <w:rFonts w:asciiTheme="majorBidi" w:hAnsiTheme="majorBidi" w:cstheme="majorBidi"/>
          <w:sz w:val="24"/>
          <w:szCs w:val="24"/>
        </w:rPr>
        <w:t xml:space="preserve">5. </w:t>
      </w:r>
      <w:r w:rsidR="00AE2B2A" w:rsidRPr="00AE2B2A">
        <w:rPr>
          <w:rFonts w:asciiTheme="majorBidi" w:hAnsiTheme="majorBidi" w:cstheme="majorBidi"/>
          <w:sz w:val="24"/>
          <w:szCs w:val="24"/>
        </w:rPr>
        <w:t>Studying the relationship between strategic planning and Total Quality Management and its impact on institutional performance.</w:t>
      </w:r>
    </w:p>
    <w:p w14:paraId="045F3FAF" w14:textId="77777777" w:rsidR="00A12DF9" w:rsidRPr="00A12DF9" w:rsidRDefault="00212327" w:rsidP="004078F2">
      <w:pPr>
        <w:spacing w:after="0" w:line="480" w:lineRule="auto"/>
        <w:jc w:val="both"/>
        <w:rPr>
          <w:rFonts w:asciiTheme="majorBidi" w:hAnsiTheme="majorBidi" w:cstheme="majorBidi"/>
          <w:sz w:val="24"/>
          <w:szCs w:val="24"/>
        </w:rPr>
      </w:pPr>
      <w:r>
        <w:rPr>
          <w:rFonts w:asciiTheme="majorBidi" w:hAnsiTheme="majorBidi" w:cstheme="majorBidi"/>
          <w:sz w:val="24"/>
          <w:szCs w:val="24"/>
        </w:rPr>
        <w:t xml:space="preserve">6. </w:t>
      </w:r>
      <w:r w:rsidR="00AE2B2A" w:rsidRPr="00AE2B2A">
        <w:rPr>
          <w:rFonts w:asciiTheme="majorBidi" w:hAnsiTheme="majorBidi" w:cstheme="majorBidi"/>
          <w:sz w:val="24"/>
          <w:szCs w:val="24"/>
        </w:rPr>
        <w:t>Providing practical recommendations to improve the application of Total Quality Management and enhance institutional performance in pharmaceutical companies.</w:t>
      </w:r>
    </w:p>
    <w:p w14:paraId="045F3FB0" w14:textId="77777777" w:rsidR="001950BF" w:rsidRPr="00A12DF9" w:rsidRDefault="00FE2BE2" w:rsidP="004078F2">
      <w:pPr>
        <w:spacing w:after="0" w:line="480" w:lineRule="auto"/>
        <w:jc w:val="both"/>
        <w:rPr>
          <w:rFonts w:asciiTheme="majorBidi" w:hAnsiTheme="majorBidi" w:cstheme="majorBidi"/>
          <w:b/>
          <w:bCs/>
          <w:sz w:val="24"/>
          <w:szCs w:val="24"/>
        </w:rPr>
      </w:pPr>
      <w:r>
        <w:rPr>
          <w:rFonts w:asciiTheme="majorBidi" w:hAnsiTheme="majorBidi" w:cstheme="majorBidi"/>
          <w:b/>
          <w:bCs/>
          <w:sz w:val="24"/>
          <w:szCs w:val="24"/>
        </w:rPr>
        <w:t xml:space="preserve">1.5 </w:t>
      </w:r>
      <w:r w:rsidR="001950BF" w:rsidRPr="00A12DF9">
        <w:rPr>
          <w:rFonts w:asciiTheme="majorBidi" w:hAnsiTheme="majorBidi" w:cstheme="majorBidi"/>
          <w:b/>
          <w:bCs/>
          <w:sz w:val="24"/>
          <w:szCs w:val="24"/>
        </w:rPr>
        <w:t>Study Questions</w:t>
      </w:r>
    </w:p>
    <w:p w14:paraId="045F3FB1" w14:textId="77777777" w:rsidR="001950BF" w:rsidRPr="00A12DF9" w:rsidRDefault="001950BF" w:rsidP="004078F2">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The study problem is represented in answering the following main question:</w:t>
      </w:r>
    </w:p>
    <w:p w14:paraId="045F3FB2" w14:textId="77777777" w:rsidR="001950BF" w:rsidRPr="00A12DF9" w:rsidRDefault="001950BF" w:rsidP="004078F2">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What is the impact of applying total quality management on institutional performance in Jordanian pharmaceutical companies?</w:t>
      </w:r>
    </w:p>
    <w:p w14:paraId="045F3FB3" w14:textId="77777777" w:rsidR="001950BF" w:rsidRPr="00A12DF9" w:rsidRDefault="001950BF" w:rsidP="004078F2">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lastRenderedPageBreak/>
        <w:t>And the sub-questions branch out from it:</w:t>
      </w:r>
    </w:p>
    <w:p w14:paraId="045F3FB4" w14:textId="77777777" w:rsidR="001950BF" w:rsidRPr="00A12DF9" w:rsidRDefault="001950BF" w:rsidP="004078F2">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What is the impact of leadership in applying total quality management on institutional performance in Jordanian pharmaceutical companies?</w:t>
      </w:r>
    </w:p>
    <w:p w14:paraId="045F3FB5" w14:textId="77777777" w:rsidR="001950BF" w:rsidRPr="00A12DF9" w:rsidRDefault="001950BF" w:rsidP="004078F2">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What is the impact of employee participation in applying total quality management on institutional performance in Jordanian pharmaceutical companies?</w:t>
      </w:r>
    </w:p>
    <w:p w14:paraId="045F3FB6" w14:textId="77777777" w:rsidR="001950BF" w:rsidRPr="00A12DF9" w:rsidRDefault="001950BF" w:rsidP="004078F2">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What is the impact of focusing on customers on enhancing institutional performance through applying total quality management in Jordanian pharmaceutical companies?</w:t>
      </w:r>
    </w:p>
    <w:p w14:paraId="045F3FB7" w14:textId="77777777" w:rsidR="001950BF" w:rsidRPr="00A12DF9" w:rsidRDefault="001950BF" w:rsidP="004078F2">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What is the impact of continuous improvement on institutional performance in the context of applying total quality management in Jordanian pharmaceutical companies?</w:t>
      </w:r>
    </w:p>
    <w:p w14:paraId="045F3FB8" w14:textId="77777777" w:rsidR="001950BF" w:rsidRPr="00A12DF9" w:rsidRDefault="001950BF" w:rsidP="004078F2">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What is the impact of strategic planning on institutional performance in Jordanian pharmaceutical companies?</w:t>
      </w:r>
    </w:p>
    <w:p w14:paraId="045F3FB9" w14:textId="77777777" w:rsidR="001950BF" w:rsidRPr="00A12DF9" w:rsidRDefault="00FE2BE2" w:rsidP="004078F2">
      <w:pPr>
        <w:spacing w:after="0" w:line="480" w:lineRule="auto"/>
        <w:jc w:val="both"/>
        <w:rPr>
          <w:rFonts w:asciiTheme="majorBidi" w:hAnsiTheme="majorBidi" w:cstheme="majorBidi"/>
          <w:b/>
          <w:bCs/>
          <w:sz w:val="24"/>
          <w:szCs w:val="24"/>
        </w:rPr>
      </w:pPr>
      <w:r>
        <w:rPr>
          <w:rFonts w:asciiTheme="majorBidi" w:hAnsiTheme="majorBidi" w:cstheme="majorBidi"/>
          <w:b/>
          <w:bCs/>
          <w:sz w:val="24"/>
          <w:szCs w:val="24"/>
        </w:rPr>
        <w:t xml:space="preserve">1.6 </w:t>
      </w:r>
      <w:r w:rsidR="001950BF" w:rsidRPr="00A12DF9">
        <w:rPr>
          <w:rFonts w:asciiTheme="majorBidi" w:hAnsiTheme="majorBidi" w:cstheme="majorBidi"/>
          <w:b/>
          <w:bCs/>
          <w:sz w:val="24"/>
          <w:szCs w:val="24"/>
        </w:rPr>
        <w:t>Study hypotheses</w:t>
      </w:r>
    </w:p>
    <w:p w14:paraId="045F3FBA" w14:textId="77777777" w:rsidR="001950BF" w:rsidRPr="004078F2" w:rsidRDefault="001950BF" w:rsidP="004078F2">
      <w:pPr>
        <w:spacing w:after="0" w:line="480" w:lineRule="auto"/>
        <w:jc w:val="both"/>
        <w:rPr>
          <w:rFonts w:asciiTheme="majorBidi" w:hAnsiTheme="majorBidi" w:cstheme="majorBidi"/>
          <w:sz w:val="24"/>
          <w:szCs w:val="24"/>
        </w:rPr>
      </w:pPr>
      <w:r w:rsidRPr="00A12DF9">
        <w:rPr>
          <w:rFonts w:asciiTheme="majorBidi" w:hAnsiTheme="majorBidi" w:cstheme="majorBidi"/>
          <w:sz w:val="24"/>
          <w:szCs w:val="24"/>
        </w:rPr>
        <w:t>To achieve the objectives of the study, the following main hypothesis was formulated:</w:t>
      </w:r>
    </w:p>
    <w:p w14:paraId="045F3FBB" w14:textId="77777777" w:rsidR="001950BF" w:rsidRPr="00A12DF9" w:rsidRDefault="00FE2BE2" w:rsidP="004078F2">
      <w:pPr>
        <w:spacing w:after="0" w:line="480" w:lineRule="auto"/>
        <w:jc w:val="both"/>
        <w:rPr>
          <w:rFonts w:asciiTheme="majorBidi" w:eastAsia="Times New Roman" w:hAnsiTheme="majorBidi" w:cstheme="majorBidi"/>
          <w:sz w:val="24"/>
          <w:szCs w:val="24"/>
        </w:rPr>
      </w:pPr>
      <w:r w:rsidRPr="00A12DF9">
        <w:rPr>
          <w:rFonts w:asciiTheme="majorBidi" w:eastAsia="Times New Roman" w:hAnsiTheme="majorBidi" w:cstheme="majorBidi"/>
          <w:sz w:val="24"/>
          <w:szCs w:val="24"/>
        </w:rPr>
        <w:t>H0</w:t>
      </w:r>
      <w:r w:rsidRPr="00A12DF9">
        <w:rPr>
          <w:rFonts w:asciiTheme="majorBidi" w:eastAsia="Times New Roman" w:hAnsiTheme="majorBidi" w:cstheme="majorBidi"/>
          <w:sz w:val="24"/>
          <w:szCs w:val="24"/>
          <w:vertAlign w:val="subscript"/>
        </w:rPr>
        <w:t>1</w:t>
      </w:r>
      <w:r w:rsidRPr="001950BF">
        <w:rPr>
          <w:rFonts w:asciiTheme="majorBidi" w:eastAsia="Times New Roman" w:hAnsiTheme="majorBidi" w:cstheme="majorBidi"/>
          <w:sz w:val="24"/>
          <w:szCs w:val="24"/>
        </w:rPr>
        <w:t>:</w:t>
      </w:r>
      <w:r w:rsidR="001950BF" w:rsidRPr="001950BF">
        <w:rPr>
          <w:rFonts w:asciiTheme="majorBidi" w:eastAsia="Times New Roman" w:hAnsiTheme="majorBidi" w:cstheme="majorBidi"/>
          <w:sz w:val="24"/>
          <w:szCs w:val="24"/>
        </w:rPr>
        <w:t xml:space="preserve"> There is no statistically significant effect at the 0.05 significance level of Total Quality Management (TQM) implementation on institutional performance in Jordanian pharmaceutical companies.</w:t>
      </w:r>
    </w:p>
    <w:p w14:paraId="045F3FBC" w14:textId="77777777" w:rsidR="001950BF" w:rsidRPr="001950BF" w:rsidRDefault="001950BF" w:rsidP="004078F2">
      <w:pPr>
        <w:spacing w:after="0" w:line="480" w:lineRule="auto"/>
        <w:jc w:val="both"/>
        <w:rPr>
          <w:rFonts w:asciiTheme="majorBidi" w:eastAsia="Times New Roman" w:hAnsiTheme="majorBidi" w:cstheme="majorBidi"/>
          <w:sz w:val="24"/>
          <w:szCs w:val="24"/>
        </w:rPr>
      </w:pPr>
      <w:r w:rsidRPr="00A12DF9">
        <w:rPr>
          <w:rFonts w:asciiTheme="majorBidi" w:eastAsia="Times New Roman" w:hAnsiTheme="majorBidi" w:cstheme="majorBidi"/>
          <w:sz w:val="24"/>
          <w:szCs w:val="24"/>
        </w:rPr>
        <w:t>From which the following null hypotheses branch out:</w:t>
      </w:r>
    </w:p>
    <w:p w14:paraId="045F3FBD" w14:textId="77777777" w:rsidR="001950BF" w:rsidRPr="001950BF" w:rsidRDefault="00FE2BE2" w:rsidP="004078F2">
      <w:pPr>
        <w:numPr>
          <w:ilvl w:val="0"/>
          <w:numId w:val="2"/>
        </w:numPr>
        <w:spacing w:after="0" w:line="480" w:lineRule="auto"/>
        <w:jc w:val="both"/>
        <w:rPr>
          <w:rFonts w:asciiTheme="majorBidi" w:eastAsia="Times New Roman" w:hAnsiTheme="majorBidi" w:cstheme="majorBidi"/>
          <w:sz w:val="24"/>
          <w:szCs w:val="24"/>
        </w:rPr>
      </w:pPr>
      <w:r w:rsidRPr="001950BF">
        <w:rPr>
          <w:rFonts w:asciiTheme="majorBidi" w:eastAsia="Times New Roman" w:hAnsiTheme="majorBidi" w:cstheme="majorBidi"/>
          <w:sz w:val="24"/>
          <w:szCs w:val="24"/>
        </w:rPr>
        <w:t>H0</w:t>
      </w:r>
      <w:r w:rsidRPr="00A12DF9">
        <w:rPr>
          <w:rFonts w:asciiTheme="majorBidi" w:eastAsia="Times New Roman" w:hAnsiTheme="majorBidi" w:cstheme="majorBidi"/>
          <w:sz w:val="24"/>
          <w:szCs w:val="24"/>
          <w:vertAlign w:val="subscript"/>
        </w:rPr>
        <w:t>1.1</w:t>
      </w:r>
      <w:r w:rsidRPr="001950BF">
        <w:rPr>
          <w:rFonts w:asciiTheme="majorBidi" w:eastAsia="Times New Roman" w:hAnsiTheme="majorBidi" w:cstheme="majorBidi"/>
          <w:sz w:val="24"/>
          <w:szCs w:val="24"/>
        </w:rPr>
        <w:t>:</w:t>
      </w:r>
      <w:r w:rsidR="001950BF" w:rsidRPr="001950BF">
        <w:rPr>
          <w:rFonts w:asciiTheme="majorBidi" w:eastAsia="Times New Roman" w:hAnsiTheme="majorBidi" w:cstheme="majorBidi"/>
          <w:sz w:val="24"/>
          <w:szCs w:val="24"/>
        </w:rPr>
        <w:t xml:space="preserve"> There is no statistically significant effect at the 0.05 significance level of leadership in TQM implementation on institutional performance in Jordanian pharmaceutical companies.</w:t>
      </w:r>
    </w:p>
    <w:p w14:paraId="045F3FBE" w14:textId="77777777" w:rsidR="001950BF" w:rsidRPr="001950BF" w:rsidRDefault="00FE2BE2" w:rsidP="004078F2">
      <w:pPr>
        <w:numPr>
          <w:ilvl w:val="0"/>
          <w:numId w:val="2"/>
        </w:numPr>
        <w:spacing w:after="0" w:line="480" w:lineRule="auto"/>
        <w:jc w:val="both"/>
        <w:rPr>
          <w:rFonts w:asciiTheme="majorBidi" w:eastAsia="Times New Roman" w:hAnsiTheme="majorBidi" w:cstheme="majorBidi"/>
          <w:sz w:val="24"/>
          <w:szCs w:val="24"/>
        </w:rPr>
      </w:pPr>
      <w:r w:rsidRPr="001950BF">
        <w:rPr>
          <w:rFonts w:asciiTheme="majorBidi" w:eastAsia="Times New Roman" w:hAnsiTheme="majorBidi" w:cstheme="majorBidi"/>
          <w:sz w:val="24"/>
          <w:szCs w:val="24"/>
        </w:rPr>
        <w:t>H0</w:t>
      </w:r>
      <w:r w:rsidRPr="00A12DF9">
        <w:rPr>
          <w:rFonts w:asciiTheme="majorBidi" w:eastAsia="Times New Roman" w:hAnsiTheme="majorBidi" w:cstheme="majorBidi"/>
          <w:sz w:val="24"/>
          <w:szCs w:val="24"/>
          <w:vertAlign w:val="subscript"/>
        </w:rPr>
        <w:t>1.2</w:t>
      </w:r>
      <w:r w:rsidRPr="001950BF">
        <w:rPr>
          <w:rFonts w:asciiTheme="majorBidi" w:eastAsia="Times New Roman" w:hAnsiTheme="majorBidi" w:cstheme="majorBidi"/>
          <w:sz w:val="24"/>
          <w:szCs w:val="24"/>
        </w:rPr>
        <w:t>:</w:t>
      </w:r>
      <w:r w:rsidR="001950BF" w:rsidRPr="001950BF">
        <w:rPr>
          <w:rFonts w:asciiTheme="majorBidi" w:eastAsia="Times New Roman" w:hAnsiTheme="majorBidi" w:cstheme="majorBidi"/>
          <w:sz w:val="24"/>
          <w:szCs w:val="24"/>
        </w:rPr>
        <w:t xml:space="preserve"> There is no statistically significant effect at the 0.05 significance level of employee participation in TQM implementation on institutional performance in Jordanian pharmaceutical companies.</w:t>
      </w:r>
    </w:p>
    <w:p w14:paraId="045F3FBF" w14:textId="77777777" w:rsidR="001950BF" w:rsidRPr="001950BF" w:rsidRDefault="00FE2BE2" w:rsidP="004078F2">
      <w:pPr>
        <w:numPr>
          <w:ilvl w:val="0"/>
          <w:numId w:val="2"/>
        </w:numPr>
        <w:spacing w:after="0" w:line="480" w:lineRule="auto"/>
        <w:jc w:val="both"/>
        <w:rPr>
          <w:rFonts w:asciiTheme="majorBidi" w:eastAsia="Times New Roman" w:hAnsiTheme="majorBidi" w:cstheme="majorBidi"/>
          <w:sz w:val="24"/>
          <w:szCs w:val="24"/>
        </w:rPr>
      </w:pPr>
      <w:r w:rsidRPr="00A12DF9">
        <w:rPr>
          <w:rFonts w:asciiTheme="majorBidi" w:eastAsia="Times New Roman" w:hAnsiTheme="majorBidi" w:cstheme="majorBidi"/>
          <w:sz w:val="24"/>
          <w:szCs w:val="24"/>
        </w:rPr>
        <w:lastRenderedPageBreak/>
        <w:t>H0</w:t>
      </w:r>
      <w:r w:rsidRPr="00A12DF9">
        <w:rPr>
          <w:rFonts w:asciiTheme="majorBidi" w:eastAsia="Times New Roman" w:hAnsiTheme="majorBidi" w:cstheme="majorBidi"/>
          <w:sz w:val="24"/>
          <w:szCs w:val="24"/>
          <w:vertAlign w:val="subscript"/>
        </w:rPr>
        <w:t>1.3</w:t>
      </w:r>
      <w:r w:rsidRPr="001950BF">
        <w:rPr>
          <w:rFonts w:asciiTheme="majorBidi" w:eastAsia="Times New Roman" w:hAnsiTheme="majorBidi" w:cstheme="majorBidi"/>
          <w:sz w:val="24"/>
          <w:szCs w:val="24"/>
        </w:rPr>
        <w:t>:</w:t>
      </w:r>
      <w:r w:rsidR="001950BF" w:rsidRPr="001950BF">
        <w:rPr>
          <w:rFonts w:asciiTheme="majorBidi" w:eastAsia="Times New Roman" w:hAnsiTheme="majorBidi" w:cstheme="majorBidi"/>
          <w:sz w:val="24"/>
          <w:szCs w:val="24"/>
        </w:rPr>
        <w:t xml:space="preserve"> There is no statistically significant effect at the 0.05 significance level of customer focus in TQM implementation on institutional performance in Jordanian pharmaceutical companies.</w:t>
      </w:r>
    </w:p>
    <w:p w14:paraId="045F3FC0" w14:textId="77777777" w:rsidR="001950BF" w:rsidRPr="001950BF" w:rsidRDefault="00FE2BE2" w:rsidP="004078F2">
      <w:pPr>
        <w:numPr>
          <w:ilvl w:val="0"/>
          <w:numId w:val="2"/>
        </w:numPr>
        <w:spacing w:after="0" w:line="480" w:lineRule="auto"/>
        <w:jc w:val="both"/>
        <w:rPr>
          <w:rFonts w:asciiTheme="majorBidi" w:eastAsia="Times New Roman" w:hAnsiTheme="majorBidi" w:cstheme="majorBidi"/>
          <w:sz w:val="24"/>
          <w:szCs w:val="24"/>
        </w:rPr>
      </w:pPr>
      <w:r w:rsidRPr="00A12DF9">
        <w:rPr>
          <w:rFonts w:asciiTheme="majorBidi" w:eastAsia="Times New Roman" w:hAnsiTheme="majorBidi" w:cstheme="majorBidi"/>
          <w:sz w:val="24"/>
          <w:szCs w:val="24"/>
        </w:rPr>
        <w:t>H0</w:t>
      </w:r>
      <w:r w:rsidRPr="00A12DF9">
        <w:rPr>
          <w:rFonts w:asciiTheme="majorBidi" w:eastAsia="Times New Roman" w:hAnsiTheme="majorBidi" w:cstheme="majorBidi"/>
          <w:sz w:val="24"/>
          <w:szCs w:val="24"/>
          <w:vertAlign w:val="subscript"/>
        </w:rPr>
        <w:t>1.4</w:t>
      </w:r>
      <w:r w:rsidRPr="001950BF">
        <w:rPr>
          <w:rFonts w:asciiTheme="majorBidi" w:eastAsia="Times New Roman" w:hAnsiTheme="majorBidi" w:cstheme="majorBidi"/>
          <w:sz w:val="24"/>
          <w:szCs w:val="24"/>
        </w:rPr>
        <w:t>:</w:t>
      </w:r>
      <w:r w:rsidR="001950BF" w:rsidRPr="001950BF">
        <w:rPr>
          <w:rFonts w:asciiTheme="majorBidi" w:eastAsia="Times New Roman" w:hAnsiTheme="majorBidi" w:cstheme="majorBidi"/>
          <w:sz w:val="24"/>
          <w:szCs w:val="24"/>
        </w:rPr>
        <w:t xml:space="preserve"> There is no statistically significant effect at the 0.05 significance level of continuous improvement in TQM implementation on institutional performance in Jordanian pharmaceutical companies.</w:t>
      </w:r>
    </w:p>
    <w:p w14:paraId="045F3FC1" w14:textId="77777777" w:rsidR="001950BF" w:rsidRPr="001950BF" w:rsidRDefault="00FE2BE2" w:rsidP="004078F2">
      <w:pPr>
        <w:numPr>
          <w:ilvl w:val="0"/>
          <w:numId w:val="2"/>
        </w:numPr>
        <w:spacing w:after="0" w:line="480" w:lineRule="auto"/>
        <w:jc w:val="both"/>
        <w:rPr>
          <w:rFonts w:asciiTheme="majorBidi" w:eastAsia="Times New Roman" w:hAnsiTheme="majorBidi" w:cstheme="majorBidi"/>
          <w:sz w:val="24"/>
          <w:szCs w:val="24"/>
        </w:rPr>
      </w:pPr>
      <w:r w:rsidRPr="00A12DF9">
        <w:rPr>
          <w:rFonts w:asciiTheme="majorBidi" w:eastAsia="Times New Roman" w:hAnsiTheme="majorBidi" w:cstheme="majorBidi"/>
          <w:sz w:val="24"/>
          <w:szCs w:val="24"/>
        </w:rPr>
        <w:t>H0</w:t>
      </w:r>
      <w:r w:rsidRPr="00A12DF9">
        <w:rPr>
          <w:rFonts w:asciiTheme="majorBidi" w:eastAsia="Times New Roman" w:hAnsiTheme="majorBidi" w:cstheme="majorBidi"/>
          <w:sz w:val="24"/>
          <w:szCs w:val="24"/>
          <w:vertAlign w:val="subscript"/>
        </w:rPr>
        <w:t>1.5</w:t>
      </w:r>
      <w:r w:rsidRPr="001950BF">
        <w:rPr>
          <w:rFonts w:asciiTheme="majorBidi" w:eastAsia="Times New Roman" w:hAnsiTheme="majorBidi" w:cstheme="majorBidi"/>
          <w:sz w:val="24"/>
          <w:szCs w:val="24"/>
        </w:rPr>
        <w:t>:</w:t>
      </w:r>
      <w:r w:rsidR="001950BF" w:rsidRPr="001950BF">
        <w:rPr>
          <w:rFonts w:asciiTheme="majorBidi" w:eastAsia="Times New Roman" w:hAnsiTheme="majorBidi" w:cstheme="majorBidi"/>
          <w:sz w:val="24"/>
          <w:szCs w:val="24"/>
        </w:rPr>
        <w:t xml:space="preserve"> There is no statistically significant effect at the 0.05 significance level of strategic planning in TQM implementation on institutional performance in Jordanian pharmaceutical companies.</w:t>
      </w:r>
    </w:p>
    <w:p w14:paraId="045F3FC2" w14:textId="77777777" w:rsidR="00033887" w:rsidRPr="00033887" w:rsidRDefault="00FE2BE2" w:rsidP="004078F2">
      <w:pPr>
        <w:spacing w:after="0" w:line="480" w:lineRule="auto"/>
        <w:jc w:val="both"/>
        <w:rPr>
          <w:rFonts w:asciiTheme="majorBidi" w:hAnsiTheme="majorBidi" w:cstheme="majorBidi"/>
          <w:b/>
          <w:bCs/>
          <w:sz w:val="24"/>
          <w:szCs w:val="24"/>
        </w:rPr>
      </w:pPr>
      <w:r>
        <w:rPr>
          <w:rFonts w:asciiTheme="majorBidi" w:hAnsiTheme="majorBidi" w:cstheme="majorBidi"/>
          <w:b/>
          <w:bCs/>
          <w:sz w:val="24"/>
          <w:szCs w:val="24"/>
        </w:rPr>
        <w:t xml:space="preserve">1.7 </w:t>
      </w:r>
      <w:r w:rsidR="00033887" w:rsidRPr="00033887">
        <w:rPr>
          <w:rFonts w:asciiTheme="majorBidi" w:hAnsiTheme="majorBidi" w:cstheme="majorBidi"/>
          <w:b/>
          <w:bCs/>
          <w:sz w:val="24"/>
          <w:szCs w:val="24"/>
        </w:rPr>
        <w:t>Study Variables</w:t>
      </w:r>
    </w:p>
    <w:p w14:paraId="045F3FC3" w14:textId="77777777" w:rsidR="00033887" w:rsidRPr="00033887" w:rsidRDefault="00033887" w:rsidP="004078F2">
      <w:pPr>
        <w:spacing w:after="0" w:line="480" w:lineRule="auto"/>
        <w:jc w:val="both"/>
        <w:rPr>
          <w:rFonts w:asciiTheme="majorBidi" w:hAnsiTheme="majorBidi" w:cstheme="majorBidi"/>
          <w:sz w:val="24"/>
          <w:szCs w:val="24"/>
        </w:rPr>
      </w:pPr>
      <w:r w:rsidRPr="00033887">
        <w:rPr>
          <w:rFonts w:asciiTheme="majorBidi" w:hAnsiTheme="majorBidi" w:cstheme="majorBidi"/>
          <w:sz w:val="24"/>
          <w:szCs w:val="24"/>
        </w:rPr>
        <w:t>The study consists of the following variables:</w:t>
      </w:r>
    </w:p>
    <w:p w14:paraId="045F3FC4" w14:textId="77777777" w:rsidR="00033887" w:rsidRPr="00033887" w:rsidRDefault="00033887" w:rsidP="004078F2">
      <w:pPr>
        <w:spacing w:after="0" w:line="480" w:lineRule="auto"/>
        <w:jc w:val="both"/>
        <w:rPr>
          <w:rFonts w:asciiTheme="majorBidi" w:hAnsiTheme="majorBidi" w:cstheme="majorBidi"/>
          <w:sz w:val="24"/>
          <w:szCs w:val="24"/>
        </w:rPr>
      </w:pPr>
      <w:r w:rsidRPr="00033887">
        <w:rPr>
          <w:rFonts w:asciiTheme="majorBidi" w:hAnsiTheme="majorBidi" w:cstheme="majorBidi"/>
          <w:sz w:val="24"/>
          <w:szCs w:val="24"/>
        </w:rPr>
        <w:t>Independent Variable:</w:t>
      </w:r>
      <w:r>
        <w:rPr>
          <w:rFonts w:asciiTheme="majorBidi" w:hAnsiTheme="majorBidi" w:cstheme="majorBidi"/>
          <w:sz w:val="24"/>
          <w:szCs w:val="24"/>
        </w:rPr>
        <w:t xml:space="preserve"> </w:t>
      </w:r>
      <w:r w:rsidRPr="00033887">
        <w:rPr>
          <w:rFonts w:asciiTheme="majorBidi" w:hAnsiTheme="majorBidi" w:cstheme="majorBidi"/>
          <w:sz w:val="24"/>
          <w:szCs w:val="24"/>
        </w:rPr>
        <w:t>Total Quality Management (TQM), which consists of the following sub-variables:</w:t>
      </w:r>
    </w:p>
    <w:p w14:paraId="045F3FC5" w14:textId="77777777" w:rsidR="00033887" w:rsidRPr="00033887" w:rsidRDefault="00033887" w:rsidP="004078F2">
      <w:pPr>
        <w:pStyle w:val="ListParagraph"/>
        <w:numPr>
          <w:ilvl w:val="0"/>
          <w:numId w:val="3"/>
        </w:numPr>
        <w:spacing w:after="0" w:line="480" w:lineRule="auto"/>
        <w:jc w:val="both"/>
        <w:rPr>
          <w:rFonts w:asciiTheme="majorBidi" w:hAnsiTheme="majorBidi" w:cstheme="majorBidi"/>
          <w:sz w:val="24"/>
          <w:szCs w:val="24"/>
        </w:rPr>
      </w:pPr>
      <w:r w:rsidRPr="00033887">
        <w:rPr>
          <w:rFonts w:asciiTheme="majorBidi" w:hAnsiTheme="majorBidi" w:cstheme="majorBidi"/>
          <w:sz w:val="24"/>
          <w:szCs w:val="24"/>
        </w:rPr>
        <w:t>Leadership</w:t>
      </w:r>
    </w:p>
    <w:p w14:paraId="045F3FC6" w14:textId="77777777" w:rsidR="00033887" w:rsidRPr="00033887" w:rsidRDefault="00033887" w:rsidP="004078F2">
      <w:pPr>
        <w:pStyle w:val="ListParagraph"/>
        <w:numPr>
          <w:ilvl w:val="0"/>
          <w:numId w:val="3"/>
        </w:numPr>
        <w:spacing w:after="0" w:line="480" w:lineRule="auto"/>
        <w:jc w:val="both"/>
        <w:rPr>
          <w:rFonts w:asciiTheme="majorBidi" w:hAnsiTheme="majorBidi" w:cstheme="majorBidi"/>
          <w:sz w:val="24"/>
          <w:szCs w:val="24"/>
        </w:rPr>
      </w:pPr>
      <w:r w:rsidRPr="00033887">
        <w:rPr>
          <w:rFonts w:asciiTheme="majorBidi" w:hAnsiTheme="majorBidi" w:cstheme="majorBidi"/>
          <w:sz w:val="24"/>
          <w:szCs w:val="24"/>
        </w:rPr>
        <w:t>Employee Participation</w:t>
      </w:r>
    </w:p>
    <w:p w14:paraId="045F3FC7" w14:textId="77777777" w:rsidR="00033887" w:rsidRPr="00033887" w:rsidRDefault="00033887" w:rsidP="004078F2">
      <w:pPr>
        <w:pStyle w:val="ListParagraph"/>
        <w:numPr>
          <w:ilvl w:val="0"/>
          <w:numId w:val="3"/>
        </w:numPr>
        <w:spacing w:after="0" w:line="480" w:lineRule="auto"/>
        <w:jc w:val="both"/>
        <w:rPr>
          <w:rFonts w:asciiTheme="majorBidi" w:hAnsiTheme="majorBidi" w:cstheme="majorBidi"/>
          <w:sz w:val="24"/>
          <w:szCs w:val="24"/>
        </w:rPr>
      </w:pPr>
      <w:r w:rsidRPr="00033887">
        <w:rPr>
          <w:rFonts w:asciiTheme="majorBidi" w:hAnsiTheme="majorBidi" w:cstheme="majorBidi"/>
          <w:sz w:val="24"/>
          <w:szCs w:val="24"/>
        </w:rPr>
        <w:t>Customer Focus</w:t>
      </w:r>
    </w:p>
    <w:p w14:paraId="045F3FC8" w14:textId="77777777" w:rsidR="00033887" w:rsidRPr="00033887" w:rsidRDefault="00033887" w:rsidP="004078F2">
      <w:pPr>
        <w:pStyle w:val="ListParagraph"/>
        <w:numPr>
          <w:ilvl w:val="0"/>
          <w:numId w:val="3"/>
        </w:numPr>
        <w:spacing w:after="0" w:line="480" w:lineRule="auto"/>
        <w:jc w:val="both"/>
        <w:rPr>
          <w:rFonts w:asciiTheme="majorBidi" w:hAnsiTheme="majorBidi" w:cstheme="majorBidi"/>
          <w:sz w:val="24"/>
          <w:szCs w:val="24"/>
        </w:rPr>
      </w:pPr>
      <w:r w:rsidRPr="00033887">
        <w:rPr>
          <w:rFonts w:asciiTheme="majorBidi" w:hAnsiTheme="majorBidi" w:cstheme="majorBidi"/>
          <w:sz w:val="24"/>
          <w:szCs w:val="24"/>
        </w:rPr>
        <w:t>Continuous Improvement</w:t>
      </w:r>
    </w:p>
    <w:p w14:paraId="045F3FC9" w14:textId="77777777" w:rsidR="00033887" w:rsidRPr="00033887" w:rsidRDefault="00033887" w:rsidP="004078F2">
      <w:pPr>
        <w:pStyle w:val="ListParagraph"/>
        <w:numPr>
          <w:ilvl w:val="0"/>
          <w:numId w:val="3"/>
        </w:numPr>
        <w:spacing w:after="0" w:line="480" w:lineRule="auto"/>
        <w:jc w:val="both"/>
        <w:rPr>
          <w:rFonts w:asciiTheme="majorBidi" w:hAnsiTheme="majorBidi" w:cstheme="majorBidi"/>
          <w:sz w:val="24"/>
          <w:szCs w:val="24"/>
        </w:rPr>
      </w:pPr>
      <w:r w:rsidRPr="00033887">
        <w:rPr>
          <w:rFonts w:asciiTheme="majorBidi" w:hAnsiTheme="majorBidi" w:cstheme="majorBidi"/>
          <w:sz w:val="24"/>
          <w:szCs w:val="24"/>
        </w:rPr>
        <w:t>Strategic Planning</w:t>
      </w:r>
    </w:p>
    <w:p w14:paraId="045F3FCA" w14:textId="77777777" w:rsidR="001950BF" w:rsidRDefault="00033887" w:rsidP="004078F2">
      <w:pPr>
        <w:spacing w:after="0" w:line="480" w:lineRule="auto"/>
        <w:jc w:val="both"/>
        <w:rPr>
          <w:rFonts w:asciiTheme="majorBidi" w:hAnsiTheme="majorBidi" w:cstheme="majorBidi"/>
          <w:sz w:val="24"/>
          <w:szCs w:val="24"/>
        </w:rPr>
      </w:pPr>
      <w:r w:rsidRPr="00033887">
        <w:rPr>
          <w:rFonts w:asciiTheme="majorBidi" w:hAnsiTheme="majorBidi" w:cstheme="majorBidi"/>
          <w:sz w:val="24"/>
          <w:szCs w:val="24"/>
        </w:rPr>
        <w:t>Dependent Variable:</w:t>
      </w:r>
      <w:r>
        <w:rPr>
          <w:rFonts w:asciiTheme="majorBidi" w:hAnsiTheme="majorBidi" w:cstheme="majorBidi"/>
          <w:sz w:val="24"/>
          <w:szCs w:val="24"/>
        </w:rPr>
        <w:t xml:space="preserve"> </w:t>
      </w:r>
      <w:r w:rsidRPr="00033887">
        <w:rPr>
          <w:rFonts w:asciiTheme="majorBidi" w:hAnsiTheme="majorBidi" w:cstheme="majorBidi"/>
          <w:sz w:val="24"/>
          <w:szCs w:val="24"/>
        </w:rPr>
        <w:t>Institutional Performance</w:t>
      </w:r>
      <w:r w:rsidR="004078F2">
        <w:rPr>
          <w:rFonts w:asciiTheme="majorBidi" w:hAnsiTheme="majorBidi" w:cstheme="majorBidi"/>
          <w:sz w:val="24"/>
          <w:szCs w:val="24"/>
        </w:rPr>
        <w:t>.</w:t>
      </w:r>
    </w:p>
    <w:p w14:paraId="045F3FCB" w14:textId="77777777" w:rsidR="0028567A" w:rsidRPr="0028567A" w:rsidRDefault="0028567A" w:rsidP="0028567A">
      <w:pPr>
        <w:widowControl w:val="0"/>
        <w:autoSpaceDE w:val="0"/>
        <w:autoSpaceDN w:val="0"/>
        <w:spacing w:after="0" w:line="480" w:lineRule="auto"/>
        <w:rPr>
          <w:rFonts w:asciiTheme="majorBidi" w:eastAsia="Times New Roman" w:hAnsiTheme="majorBidi" w:cstheme="majorBidi"/>
          <w:b/>
          <w:bCs/>
          <w:sz w:val="24"/>
          <w:szCs w:val="24"/>
        </w:rPr>
      </w:pPr>
      <w:r w:rsidRPr="0028567A">
        <w:rPr>
          <w:rFonts w:asciiTheme="majorBidi" w:eastAsia="Times New Roman" w:hAnsiTheme="majorBidi" w:cstheme="majorBidi"/>
          <w:b/>
          <w:bCs/>
          <w:sz w:val="24"/>
          <w:szCs w:val="24"/>
        </w:rPr>
        <w:t>The</w:t>
      </w:r>
      <w:r w:rsidRPr="0028567A">
        <w:rPr>
          <w:rFonts w:asciiTheme="majorBidi" w:eastAsia="Times New Roman" w:hAnsiTheme="majorBidi" w:cstheme="majorBidi"/>
          <w:b/>
          <w:bCs/>
          <w:spacing w:val="14"/>
          <w:sz w:val="24"/>
          <w:szCs w:val="24"/>
        </w:rPr>
        <w:t xml:space="preserve"> </w:t>
      </w:r>
      <w:r w:rsidRPr="0028567A">
        <w:rPr>
          <w:rFonts w:asciiTheme="majorBidi" w:eastAsia="Times New Roman" w:hAnsiTheme="majorBidi" w:cstheme="majorBidi"/>
          <w:b/>
          <w:bCs/>
          <w:sz w:val="24"/>
          <w:szCs w:val="24"/>
        </w:rPr>
        <w:t>study</w:t>
      </w:r>
      <w:r w:rsidRPr="0028567A">
        <w:rPr>
          <w:rFonts w:asciiTheme="majorBidi" w:eastAsia="Times New Roman" w:hAnsiTheme="majorBidi" w:cstheme="majorBidi"/>
          <w:b/>
          <w:bCs/>
          <w:spacing w:val="-1"/>
          <w:sz w:val="24"/>
          <w:szCs w:val="24"/>
        </w:rPr>
        <w:t xml:space="preserve"> </w:t>
      </w:r>
      <w:r w:rsidRPr="0028567A">
        <w:rPr>
          <w:rFonts w:asciiTheme="majorBidi" w:eastAsia="Times New Roman" w:hAnsiTheme="majorBidi" w:cstheme="majorBidi"/>
          <w:b/>
          <w:bCs/>
          <w:sz w:val="24"/>
          <w:szCs w:val="24"/>
        </w:rPr>
        <w:t>variables</w:t>
      </w:r>
      <w:r w:rsidRPr="0028567A">
        <w:rPr>
          <w:rFonts w:asciiTheme="majorBidi" w:eastAsia="Times New Roman" w:hAnsiTheme="majorBidi" w:cstheme="majorBidi"/>
          <w:b/>
          <w:bCs/>
          <w:spacing w:val="12"/>
          <w:sz w:val="24"/>
          <w:szCs w:val="24"/>
        </w:rPr>
        <w:t xml:space="preserve"> </w:t>
      </w:r>
      <w:r w:rsidRPr="0028567A">
        <w:rPr>
          <w:rFonts w:asciiTheme="majorBidi" w:eastAsia="Times New Roman" w:hAnsiTheme="majorBidi" w:cstheme="majorBidi"/>
          <w:b/>
          <w:bCs/>
          <w:sz w:val="24"/>
          <w:szCs w:val="24"/>
        </w:rPr>
        <w:t>are</w:t>
      </w:r>
      <w:r w:rsidRPr="0028567A">
        <w:rPr>
          <w:rFonts w:asciiTheme="majorBidi" w:eastAsia="Times New Roman" w:hAnsiTheme="majorBidi" w:cstheme="majorBidi"/>
          <w:b/>
          <w:bCs/>
          <w:spacing w:val="14"/>
          <w:sz w:val="24"/>
          <w:szCs w:val="24"/>
        </w:rPr>
        <w:t xml:space="preserve"> </w:t>
      </w:r>
      <w:r w:rsidRPr="0028567A">
        <w:rPr>
          <w:rFonts w:asciiTheme="majorBidi" w:eastAsia="Times New Roman" w:hAnsiTheme="majorBidi" w:cstheme="majorBidi"/>
          <w:b/>
          <w:bCs/>
          <w:sz w:val="24"/>
          <w:szCs w:val="24"/>
        </w:rPr>
        <w:t>as</w:t>
      </w:r>
      <w:r w:rsidRPr="0028567A">
        <w:rPr>
          <w:rFonts w:asciiTheme="majorBidi" w:eastAsia="Times New Roman" w:hAnsiTheme="majorBidi" w:cstheme="majorBidi"/>
          <w:b/>
          <w:bCs/>
          <w:spacing w:val="12"/>
          <w:sz w:val="24"/>
          <w:szCs w:val="24"/>
        </w:rPr>
        <w:t xml:space="preserve"> </w:t>
      </w:r>
      <w:r w:rsidRPr="0028567A">
        <w:rPr>
          <w:rFonts w:asciiTheme="majorBidi" w:eastAsia="Times New Roman" w:hAnsiTheme="majorBidi" w:cstheme="majorBidi"/>
          <w:b/>
          <w:bCs/>
          <w:sz w:val="24"/>
          <w:szCs w:val="24"/>
        </w:rPr>
        <w:t>follows:</w:t>
      </w:r>
    </w:p>
    <w:p w14:paraId="045F3FCC" w14:textId="77777777" w:rsidR="0028567A" w:rsidRPr="0028567A" w:rsidRDefault="0028567A" w:rsidP="0028567A">
      <w:pPr>
        <w:widowControl w:val="0"/>
        <w:tabs>
          <w:tab w:val="left" w:pos="5949"/>
        </w:tabs>
        <w:autoSpaceDE w:val="0"/>
        <w:autoSpaceDN w:val="0"/>
        <w:spacing w:before="96" w:after="0" w:line="480" w:lineRule="auto"/>
        <w:ind w:left="885"/>
        <w:rPr>
          <w:rFonts w:asciiTheme="majorBidi" w:eastAsia="Times New Roman" w:hAnsiTheme="majorBidi" w:cstheme="majorBidi"/>
          <w:b/>
          <w:sz w:val="24"/>
          <w:szCs w:val="24"/>
        </w:rPr>
      </w:pPr>
      <w:r w:rsidRPr="0028567A">
        <w:rPr>
          <w:rFonts w:asciiTheme="majorBidi" w:eastAsia="Times New Roman" w:hAnsiTheme="majorBidi" w:cstheme="majorBidi"/>
          <w:b/>
          <w:sz w:val="24"/>
          <w:szCs w:val="24"/>
        </w:rPr>
        <w:t>Independent</w:t>
      </w:r>
      <w:r w:rsidRPr="0028567A">
        <w:rPr>
          <w:rFonts w:asciiTheme="majorBidi" w:eastAsia="Times New Roman" w:hAnsiTheme="majorBidi" w:cstheme="majorBidi"/>
          <w:b/>
          <w:spacing w:val="21"/>
          <w:sz w:val="24"/>
          <w:szCs w:val="24"/>
        </w:rPr>
        <w:t xml:space="preserve"> </w:t>
      </w:r>
      <w:r w:rsidRPr="0028567A">
        <w:rPr>
          <w:rFonts w:asciiTheme="majorBidi" w:eastAsia="Times New Roman" w:hAnsiTheme="majorBidi" w:cstheme="majorBidi"/>
          <w:b/>
          <w:sz w:val="24"/>
          <w:szCs w:val="24"/>
        </w:rPr>
        <w:t>variables</w:t>
      </w:r>
      <w:r w:rsidRPr="0028567A">
        <w:rPr>
          <w:rFonts w:asciiTheme="majorBidi" w:eastAsia="Times New Roman" w:hAnsiTheme="majorBidi" w:cstheme="majorBidi"/>
          <w:b/>
          <w:sz w:val="24"/>
          <w:szCs w:val="24"/>
        </w:rPr>
        <w:tab/>
      </w:r>
      <w:r>
        <w:rPr>
          <w:rFonts w:asciiTheme="majorBidi" w:eastAsia="Times New Roman" w:hAnsiTheme="majorBidi" w:cstheme="majorBidi"/>
          <w:b/>
          <w:sz w:val="24"/>
          <w:szCs w:val="24"/>
        </w:rPr>
        <w:t xml:space="preserve">          </w:t>
      </w:r>
      <w:r w:rsidRPr="0028567A">
        <w:rPr>
          <w:rFonts w:asciiTheme="majorBidi" w:eastAsia="Times New Roman" w:hAnsiTheme="majorBidi" w:cstheme="majorBidi"/>
          <w:b/>
          <w:sz w:val="24"/>
          <w:szCs w:val="24"/>
        </w:rPr>
        <w:t>Dependent</w:t>
      </w:r>
      <w:r w:rsidRPr="0028567A">
        <w:rPr>
          <w:rFonts w:asciiTheme="majorBidi" w:eastAsia="Times New Roman" w:hAnsiTheme="majorBidi" w:cstheme="majorBidi"/>
          <w:b/>
          <w:spacing w:val="23"/>
          <w:sz w:val="24"/>
          <w:szCs w:val="24"/>
        </w:rPr>
        <w:t xml:space="preserve"> </w:t>
      </w:r>
      <w:r w:rsidRPr="0028567A">
        <w:rPr>
          <w:rFonts w:asciiTheme="majorBidi" w:eastAsia="Times New Roman" w:hAnsiTheme="majorBidi" w:cstheme="majorBidi"/>
          <w:b/>
          <w:sz w:val="24"/>
          <w:szCs w:val="24"/>
        </w:rPr>
        <w:t>variables</w:t>
      </w:r>
    </w:p>
    <w:p w14:paraId="045F3FCD" w14:textId="77777777" w:rsidR="0028567A" w:rsidRPr="0028567A" w:rsidRDefault="0028567A" w:rsidP="0028567A">
      <w:pPr>
        <w:spacing w:after="0" w:line="480" w:lineRule="auto"/>
        <w:rPr>
          <w:rFonts w:asciiTheme="majorBidi" w:hAnsiTheme="majorBidi" w:cstheme="majorBidi"/>
          <w:sz w:val="24"/>
          <w:szCs w:val="24"/>
          <w:rtl/>
        </w:rPr>
      </w:pPr>
      <w:r w:rsidRPr="0028567A">
        <w:rPr>
          <w:rFonts w:asciiTheme="majorBidi" w:hAnsiTheme="majorBidi" w:cstheme="majorBidi"/>
          <w:noProof/>
          <w:sz w:val="24"/>
          <w:szCs w:val="24"/>
          <w:rtl/>
        </w:rPr>
        <mc:AlternateContent>
          <mc:Choice Requires="wps">
            <w:drawing>
              <wp:anchor distT="0" distB="0" distL="114300" distR="114300" simplePos="0" relativeHeight="251658240" behindDoc="0" locked="0" layoutInCell="1" allowOverlap="1" wp14:anchorId="045F4007" wp14:editId="045F4008">
                <wp:simplePos x="0" y="0"/>
                <wp:positionH relativeFrom="column">
                  <wp:posOffset>542925</wp:posOffset>
                </wp:positionH>
                <wp:positionV relativeFrom="paragraph">
                  <wp:posOffset>234315</wp:posOffset>
                </wp:positionV>
                <wp:extent cx="1524000" cy="79057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1524000" cy="790575"/>
                        </a:xfrm>
                        <a:prstGeom prst="roundRect">
                          <a:avLst/>
                        </a:prstGeom>
                        <a:noFill/>
                        <a:ln w="25400" cap="flat" cmpd="sng" algn="ctr">
                          <a:solidFill>
                            <a:sysClr val="windowText" lastClr="000000"/>
                          </a:solidFill>
                          <a:prstDash val="solid"/>
                        </a:ln>
                        <a:effectLst/>
                      </wps:spPr>
                      <wps:txbx>
                        <w:txbxContent>
                          <w:p w14:paraId="045F4025" w14:textId="77777777" w:rsidR="0028567A" w:rsidRPr="009E04C9" w:rsidRDefault="0028567A" w:rsidP="0028567A">
                            <w:pPr>
                              <w:jc w:val="center"/>
                              <w:rPr>
                                <w:rFonts w:asciiTheme="majorBidi" w:hAnsiTheme="majorBidi" w:cstheme="majorBidi"/>
                                <w:sz w:val="24"/>
                                <w:szCs w:val="24"/>
                              </w:rPr>
                            </w:pPr>
                            <w:r w:rsidRPr="0028567A">
                              <w:rPr>
                                <w:rFonts w:asciiTheme="majorBidi" w:hAnsiTheme="majorBidi" w:cstheme="majorBidi"/>
                                <w:sz w:val="24"/>
                                <w:szCs w:val="24"/>
                              </w:rPr>
                              <w:t>Total Quality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5F4007" id="Rounded Rectangle 5" o:spid="_x0000_s1026" style="position:absolute;margin-left:42.75pt;margin-top:18.45pt;width:120pt;height:62.2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" filled="f" strokecolor="windowText" strokeweight="2pt">
                <v:textbox>
                  <w:txbxContent>
                    <w:p w14:paraId="045F4025" w14:textId="77777777" w:rsidR="0028567A" w:rsidRPr="009E04C9" w:rsidRDefault="0028567A" w:rsidP="0028567A">
                      <w:pPr>
                        <w:jc w:val="center"/>
                        <w:rPr>
                          <w:rFonts w:asciiTheme="majorBidi" w:hAnsiTheme="majorBidi" w:cstheme="majorBidi"/>
                          <w:sz w:val="24"/>
                          <w:szCs w:val="24"/>
                        </w:rPr>
                      </w:pPr>
                      <w:r w:rsidRPr="0028567A">
                        <w:rPr>
                          <w:rFonts w:asciiTheme="majorBidi" w:hAnsiTheme="majorBidi" w:cstheme="majorBidi"/>
                          <w:sz w:val="24"/>
                          <w:szCs w:val="24"/>
                        </w:rPr>
                        <w:t>Total Quality Management</w:t>
                      </w:r>
                    </w:p>
                  </w:txbxContent>
                </v:textbox>
              </v:roundrect>
            </w:pict>
          </mc:Fallback>
        </mc:AlternateContent>
      </w:r>
    </w:p>
    <w:p w14:paraId="045F3FCE" w14:textId="77777777" w:rsidR="0028567A" w:rsidRPr="0028567A" w:rsidRDefault="0028567A" w:rsidP="0028567A">
      <w:pPr>
        <w:shd w:val="clear" w:color="auto" w:fill="FFFFFF" w:themeFill="background1"/>
        <w:spacing w:after="0" w:line="480" w:lineRule="auto"/>
        <w:rPr>
          <w:rFonts w:asciiTheme="majorBidi" w:hAnsiTheme="majorBidi" w:cstheme="majorBidi"/>
          <w:sz w:val="24"/>
          <w:szCs w:val="24"/>
          <w:rtl/>
        </w:rPr>
      </w:pPr>
      <w:r w:rsidRPr="0028567A">
        <w:rPr>
          <w:rFonts w:asciiTheme="majorBidi" w:hAnsiTheme="majorBidi" w:cstheme="majorBidi"/>
          <w:sz w:val="24"/>
          <w:szCs w:val="24"/>
        </w:rPr>
        <w:t xml:space="preserve">                                                     </w:t>
      </w:r>
    </w:p>
    <w:p w14:paraId="045F3FCF" w14:textId="77777777" w:rsidR="0028567A" w:rsidRPr="0028567A" w:rsidRDefault="0028567A" w:rsidP="0028567A">
      <w:pPr>
        <w:spacing w:after="0" w:line="480" w:lineRule="auto"/>
        <w:rPr>
          <w:rFonts w:asciiTheme="majorBidi" w:hAnsiTheme="majorBidi" w:cstheme="majorBidi"/>
          <w:sz w:val="24"/>
          <w:szCs w:val="24"/>
          <w:rtl/>
        </w:rPr>
      </w:pPr>
    </w:p>
    <w:p w14:paraId="045F3FD0" w14:textId="77777777" w:rsidR="0028567A" w:rsidRPr="0028567A" w:rsidRDefault="0028567A" w:rsidP="0028567A">
      <w:pPr>
        <w:spacing w:after="0" w:line="480" w:lineRule="auto"/>
        <w:rPr>
          <w:rFonts w:asciiTheme="majorBidi" w:hAnsiTheme="majorBidi" w:cstheme="majorBidi"/>
          <w:sz w:val="24"/>
          <w:szCs w:val="24"/>
          <w:rtl/>
        </w:rPr>
      </w:pPr>
      <w:r w:rsidRPr="0028567A">
        <w:rPr>
          <w:rFonts w:asciiTheme="majorBidi" w:hAnsiTheme="majorBidi" w:cstheme="majorBidi"/>
          <w:noProof/>
          <w:sz w:val="24"/>
          <w:szCs w:val="24"/>
          <w:rtl/>
        </w:rPr>
        <mc:AlternateContent>
          <mc:Choice Requires="wps">
            <w:drawing>
              <wp:anchor distT="0" distB="0" distL="114300" distR="114300" simplePos="0" relativeHeight="251658241" behindDoc="0" locked="0" layoutInCell="1" allowOverlap="1" wp14:anchorId="045F4009" wp14:editId="045F400A">
                <wp:simplePos x="0" y="0"/>
                <wp:positionH relativeFrom="column">
                  <wp:posOffset>542924</wp:posOffset>
                </wp:positionH>
                <wp:positionV relativeFrom="paragraph">
                  <wp:posOffset>150495</wp:posOffset>
                </wp:positionV>
                <wp:extent cx="1647825" cy="581025"/>
                <wp:effectExtent l="38100" t="38100" r="123825" b="123825"/>
                <wp:wrapNone/>
                <wp:docPr id="6" name="Rounded Rectangle 6"/>
                <wp:cNvGraphicFramePr/>
                <a:graphic xmlns:a="http://schemas.openxmlformats.org/drawingml/2006/main">
                  <a:graphicData uri="http://schemas.microsoft.com/office/word/2010/wordprocessingShape">
                    <wps:wsp>
                      <wps:cNvSpPr/>
                      <wps:spPr>
                        <a:xfrm>
                          <a:off x="0" y="0"/>
                          <a:ext cx="1647825" cy="581025"/>
                        </a:xfrm>
                        <a:prstGeom prst="roundRect">
                          <a:avLst/>
                        </a:prstGeom>
                        <a:solidFill>
                          <a:sysClr val="window" lastClr="FFFFFF"/>
                        </a:solidFill>
                        <a:ln w="25400" cap="flat" cmpd="dbl" algn="ctr">
                          <a:solidFill>
                            <a:sysClr val="windowText" lastClr="000000"/>
                          </a:solidFill>
                          <a:prstDash val="solid"/>
                        </a:ln>
                        <a:effectLst>
                          <a:outerShdw blurRad="50800" dist="38100" dir="2700000" algn="tl" rotWithShape="0">
                            <a:prstClr val="black">
                              <a:alpha val="40000"/>
                            </a:prstClr>
                          </a:outerShdw>
                        </a:effectLst>
                      </wps:spPr>
                      <wps:txbx>
                        <w:txbxContent>
                          <w:p w14:paraId="045F4026" w14:textId="77777777" w:rsidR="0028567A" w:rsidRPr="009E04C9" w:rsidRDefault="0028567A" w:rsidP="0028567A">
                            <w:pPr>
                              <w:spacing w:after="0"/>
                              <w:jc w:val="center"/>
                              <w:rPr>
                                <w:rFonts w:asciiTheme="majorBidi" w:hAnsiTheme="majorBidi" w:cstheme="majorBidi"/>
                                <w:sz w:val="24"/>
                                <w:szCs w:val="24"/>
                              </w:rPr>
                            </w:pPr>
                            <w:r w:rsidRPr="0028567A">
                              <w:rPr>
                                <w:rFonts w:asciiTheme="majorBidi" w:hAnsiTheme="majorBidi" w:cstheme="majorBidi"/>
                                <w:sz w:val="24"/>
                                <w:szCs w:val="24"/>
                              </w:rPr>
                              <w:t>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5F4009" id="Rounded Rectangle 6" o:spid="_x0000_s1027" style="position:absolute;margin-left:42.75pt;margin-top:11.85pt;width:129.75pt;height:45.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" fillcolor="window" strokecolor="windowText" strokeweight="2pt">
                <v:stroke linestyle="thinThin"/>
                <v:shadow on="t" color="black" opacity="26214f" origin="-.5,-.5" offset=".74836mm,.74836mm"/>
                <v:textbox>
                  <w:txbxContent>
                    <w:p w14:paraId="045F4026" w14:textId="77777777" w:rsidR="0028567A" w:rsidRPr="009E04C9" w:rsidRDefault="0028567A" w:rsidP="0028567A">
                      <w:pPr>
                        <w:spacing w:after="0"/>
                        <w:jc w:val="center"/>
                        <w:rPr>
                          <w:rFonts w:asciiTheme="majorBidi" w:hAnsiTheme="majorBidi" w:cstheme="majorBidi"/>
                          <w:sz w:val="24"/>
                          <w:szCs w:val="24"/>
                        </w:rPr>
                      </w:pPr>
                      <w:r w:rsidRPr="0028567A">
                        <w:rPr>
                          <w:rFonts w:asciiTheme="majorBidi" w:hAnsiTheme="majorBidi" w:cstheme="majorBidi"/>
                          <w:sz w:val="24"/>
                          <w:szCs w:val="24"/>
                        </w:rPr>
                        <w:t>Leadership</w:t>
                      </w:r>
                    </w:p>
                  </w:txbxContent>
                </v:textbox>
              </v:roundrect>
            </w:pict>
          </mc:Fallback>
        </mc:AlternateContent>
      </w:r>
    </w:p>
    <w:p w14:paraId="045F3FD1" w14:textId="77777777" w:rsidR="0028567A" w:rsidRPr="0028567A" w:rsidRDefault="0028567A" w:rsidP="0028567A">
      <w:pPr>
        <w:spacing w:after="0" w:line="480" w:lineRule="auto"/>
        <w:rPr>
          <w:rFonts w:asciiTheme="majorBidi" w:hAnsiTheme="majorBidi" w:cstheme="majorBidi"/>
          <w:sz w:val="24"/>
          <w:szCs w:val="24"/>
        </w:rPr>
      </w:pPr>
      <w:r w:rsidRPr="0028567A">
        <w:rPr>
          <w:rFonts w:asciiTheme="majorBidi" w:hAnsiTheme="majorBidi" w:cstheme="majorBidi"/>
          <w:noProof/>
          <w:sz w:val="24"/>
          <w:szCs w:val="24"/>
          <w:rtl/>
        </w:rPr>
        <mc:AlternateContent>
          <mc:Choice Requires="wps">
            <w:drawing>
              <wp:anchor distT="0" distB="0" distL="114300" distR="114300" simplePos="0" relativeHeight="251658244" behindDoc="0" locked="0" layoutInCell="1" allowOverlap="1" wp14:anchorId="045F400B" wp14:editId="045F400C">
                <wp:simplePos x="0" y="0"/>
                <wp:positionH relativeFrom="column">
                  <wp:posOffset>2190750</wp:posOffset>
                </wp:positionH>
                <wp:positionV relativeFrom="paragraph">
                  <wp:posOffset>201295</wp:posOffset>
                </wp:positionV>
                <wp:extent cx="2000250" cy="1485900"/>
                <wp:effectExtent l="0" t="0" r="76200" b="57150"/>
                <wp:wrapNone/>
                <wp:docPr id="11" name="Straight Arrow Connector 11"/>
                <wp:cNvGraphicFramePr/>
                <a:graphic xmlns:a="http://schemas.openxmlformats.org/drawingml/2006/main">
                  <a:graphicData uri="http://schemas.microsoft.com/office/word/2010/wordprocessingShape">
                    <wps:wsp>
                      <wps:cNvCnPr/>
                      <wps:spPr>
                        <a:xfrm>
                          <a:off x="0" y="0"/>
                          <a:ext cx="2000250" cy="14859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598CF538" id="_x0000_t32" coordsize="21600,21600" o:spt="32" o:oned="t" path="m,l21600,21600e" filled="f">
                <v:path arrowok="t" fillok="f" o:connecttype="none"/>
                <o:lock v:ext="edit" shapetype="t"/>
              </v:shapetype>
              <v:shape id="Straight Arrow Connector 11" o:spid="_x0000_s1026" type="#_x0000_t32" style="position:absolute;margin-left:172.5pt;margin-top:15.85pt;width:157.5pt;height:1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">
                <v:stroke endarrow="open"/>
              </v:shape>
            </w:pict>
          </mc:Fallback>
        </mc:AlternateContent>
      </w:r>
      <w:r w:rsidRPr="0028567A">
        <w:rPr>
          <w:rFonts w:asciiTheme="majorBidi" w:hAnsiTheme="majorBidi" w:cstheme="majorBidi"/>
          <w:sz w:val="24"/>
          <w:szCs w:val="24"/>
        </w:rPr>
        <w:t xml:space="preserve">                                                                </w:t>
      </w:r>
    </w:p>
    <w:p w14:paraId="045F3FD2" w14:textId="77777777" w:rsidR="0028567A" w:rsidRPr="0028567A" w:rsidRDefault="0028567A" w:rsidP="0028567A">
      <w:pPr>
        <w:spacing w:after="0" w:line="480" w:lineRule="auto"/>
        <w:rPr>
          <w:rFonts w:asciiTheme="majorBidi" w:hAnsiTheme="majorBidi" w:cstheme="majorBidi"/>
          <w:sz w:val="24"/>
          <w:szCs w:val="24"/>
          <w:rtl/>
        </w:rPr>
      </w:pPr>
      <w:r w:rsidRPr="0028567A">
        <w:rPr>
          <w:rFonts w:asciiTheme="majorBidi" w:hAnsiTheme="majorBidi" w:cstheme="majorBidi"/>
          <w:sz w:val="24"/>
          <w:szCs w:val="24"/>
        </w:rPr>
        <w:t xml:space="preserve">                                                 </w:t>
      </w:r>
    </w:p>
    <w:p w14:paraId="045F3FD3" w14:textId="77777777" w:rsidR="0028567A" w:rsidRPr="0028567A" w:rsidRDefault="0028567A" w:rsidP="0028567A">
      <w:pPr>
        <w:spacing w:after="0" w:line="480" w:lineRule="auto"/>
        <w:rPr>
          <w:rFonts w:asciiTheme="majorBidi" w:hAnsiTheme="majorBidi" w:cstheme="majorBidi"/>
          <w:sz w:val="24"/>
          <w:szCs w:val="24"/>
          <w:rtl/>
        </w:rPr>
      </w:pPr>
      <w:r w:rsidRPr="0028567A">
        <w:rPr>
          <w:rFonts w:asciiTheme="majorBidi" w:hAnsiTheme="majorBidi" w:cstheme="majorBidi"/>
          <w:noProof/>
          <w:sz w:val="24"/>
          <w:szCs w:val="24"/>
          <w:rtl/>
        </w:rPr>
        <mc:AlternateContent>
          <mc:Choice Requires="wps">
            <w:drawing>
              <wp:anchor distT="0" distB="0" distL="114300" distR="114300" simplePos="0" relativeHeight="251658242" behindDoc="0" locked="0" layoutInCell="1" allowOverlap="1" wp14:anchorId="045F400D" wp14:editId="045F400E">
                <wp:simplePos x="0" y="0"/>
                <wp:positionH relativeFrom="column">
                  <wp:posOffset>542924</wp:posOffset>
                </wp:positionH>
                <wp:positionV relativeFrom="paragraph">
                  <wp:posOffset>41910</wp:posOffset>
                </wp:positionV>
                <wp:extent cx="1647825" cy="602813"/>
                <wp:effectExtent l="38100" t="38100" r="123825" b="121285"/>
                <wp:wrapNone/>
                <wp:docPr id="7" name="Rounded Rectangle 7"/>
                <wp:cNvGraphicFramePr/>
                <a:graphic xmlns:a="http://schemas.openxmlformats.org/drawingml/2006/main">
                  <a:graphicData uri="http://schemas.microsoft.com/office/word/2010/wordprocessingShape">
                    <wps:wsp>
                      <wps:cNvSpPr/>
                      <wps:spPr>
                        <a:xfrm>
                          <a:off x="0" y="0"/>
                          <a:ext cx="1647825" cy="602813"/>
                        </a:xfrm>
                        <a:prstGeom prst="roundRect">
                          <a:avLst/>
                        </a:prstGeom>
                        <a:solidFill>
                          <a:sysClr val="window" lastClr="FFFFFF"/>
                        </a:solidFill>
                        <a:ln w="25400" cap="flat" cmpd="dbl" algn="ctr">
                          <a:solidFill>
                            <a:sysClr val="windowText" lastClr="000000"/>
                          </a:solidFill>
                          <a:prstDash val="solid"/>
                        </a:ln>
                        <a:effectLst>
                          <a:outerShdw blurRad="50800" dist="38100" dir="2700000" algn="tl" rotWithShape="0">
                            <a:prstClr val="black">
                              <a:alpha val="40000"/>
                            </a:prstClr>
                          </a:outerShdw>
                        </a:effectLst>
                      </wps:spPr>
                      <wps:txbx>
                        <w:txbxContent>
                          <w:p w14:paraId="045F4027" w14:textId="77777777" w:rsidR="0028567A" w:rsidRPr="009E04C9" w:rsidRDefault="0028567A" w:rsidP="0028567A">
                            <w:pPr>
                              <w:spacing w:after="0"/>
                              <w:jc w:val="center"/>
                              <w:rPr>
                                <w:rFonts w:asciiTheme="majorBidi" w:hAnsiTheme="majorBidi" w:cstheme="majorBidi"/>
                                <w:sz w:val="24"/>
                                <w:szCs w:val="24"/>
                              </w:rPr>
                            </w:pPr>
                            <w:r w:rsidRPr="0028567A">
                              <w:rPr>
                                <w:rFonts w:asciiTheme="majorBidi" w:hAnsiTheme="majorBidi" w:cstheme="majorBidi"/>
                                <w:sz w:val="24"/>
                                <w:szCs w:val="24"/>
                              </w:rPr>
                              <w:t>Employee Participation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5F400D" id="Rounded Rectangle 7" o:spid="_x0000_s1028" style="position:absolute;margin-left:42.75pt;margin-top:3.3pt;width:129.75pt;height:47.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" fillcolor="window" strokecolor="windowText" strokeweight="2pt">
                <v:stroke linestyle="thinThin"/>
                <v:shadow on="t" color="black" opacity="26214f" origin="-.5,-.5" offset=".74836mm,.74836mm"/>
                <v:textbox>
                  <w:txbxContent>
                    <w:p w14:paraId="045F4027" w14:textId="77777777" w:rsidR="0028567A" w:rsidRPr="009E04C9" w:rsidRDefault="0028567A" w:rsidP="0028567A">
                      <w:pPr>
                        <w:spacing w:after="0"/>
                        <w:jc w:val="center"/>
                        <w:rPr>
                          <w:rFonts w:asciiTheme="majorBidi" w:hAnsiTheme="majorBidi" w:cstheme="majorBidi"/>
                          <w:sz w:val="24"/>
                          <w:szCs w:val="24"/>
                        </w:rPr>
                      </w:pPr>
                      <w:r w:rsidRPr="0028567A">
                        <w:rPr>
                          <w:rFonts w:asciiTheme="majorBidi" w:hAnsiTheme="majorBidi" w:cstheme="majorBidi"/>
                          <w:sz w:val="24"/>
                          <w:szCs w:val="24"/>
                        </w:rPr>
                        <w:t>Employee Participation</w:t>
                      </w:r>
                    </w:p>
                  </w:txbxContent>
                </v:textbox>
              </v:roundrect>
            </w:pict>
          </mc:Fallback>
        </mc:AlternateContent>
      </w:r>
      <w:r w:rsidRPr="0028567A">
        <w:rPr>
          <w:rFonts w:asciiTheme="majorBidi" w:hAnsiTheme="majorBidi" w:cstheme="majorBidi"/>
          <w:sz w:val="24"/>
          <w:szCs w:val="24"/>
        </w:rPr>
        <w:t xml:space="preserve">                                                               </w:t>
      </w:r>
    </w:p>
    <w:p w14:paraId="045F3FD4" w14:textId="77777777" w:rsidR="0028567A" w:rsidRPr="0028567A" w:rsidRDefault="0028567A" w:rsidP="0028567A">
      <w:pPr>
        <w:spacing w:after="0" w:line="480" w:lineRule="auto"/>
        <w:rPr>
          <w:rFonts w:asciiTheme="majorBidi" w:hAnsiTheme="majorBidi" w:cstheme="majorBidi"/>
          <w:sz w:val="24"/>
          <w:szCs w:val="24"/>
          <w:rtl/>
        </w:rPr>
      </w:pPr>
      <w:r w:rsidRPr="0028567A">
        <w:rPr>
          <w:rFonts w:asciiTheme="majorBidi" w:hAnsiTheme="majorBidi" w:cstheme="majorBidi"/>
          <w:noProof/>
          <w:sz w:val="24"/>
          <w:szCs w:val="24"/>
          <w:rtl/>
        </w:rPr>
        <mc:AlternateContent>
          <mc:Choice Requires="wps">
            <w:drawing>
              <wp:anchor distT="0" distB="0" distL="114300" distR="114300" simplePos="0" relativeHeight="251658245" behindDoc="0" locked="0" layoutInCell="1" allowOverlap="1" wp14:anchorId="045F400F" wp14:editId="045F4010">
                <wp:simplePos x="0" y="0"/>
                <wp:positionH relativeFrom="column">
                  <wp:posOffset>2190750</wp:posOffset>
                </wp:positionH>
                <wp:positionV relativeFrom="paragraph">
                  <wp:posOffset>73660</wp:posOffset>
                </wp:positionV>
                <wp:extent cx="2000250" cy="637540"/>
                <wp:effectExtent l="0" t="0" r="57150" b="86360"/>
                <wp:wrapNone/>
                <wp:docPr id="12" name="Straight Arrow Connector 12"/>
                <wp:cNvGraphicFramePr/>
                <a:graphic xmlns:a="http://schemas.openxmlformats.org/drawingml/2006/main">
                  <a:graphicData uri="http://schemas.microsoft.com/office/word/2010/wordprocessingShape">
                    <wps:wsp>
                      <wps:cNvCnPr/>
                      <wps:spPr>
                        <a:xfrm>
                          <a:off x="0" y="0"/>
                          <a:ext cx="2000250" cy="63754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610A61B" id="Straight Arrow Connector 12" o:spid="_x0000_s1026" type="#_x0000_t32" style="position:absolute;margin-left:172.5pt;margin-top:5.8pt;width:157.5pt;height:50.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">
                <v:stroke endarrow="open"/>
              </v:shape>
            </w:pict>
          </mc:Fallback>
        </mc:AlternateContent>
      </w:r>
    </w:p>
    <w:p w14:paraId="045F3FD5" w14:textId="77777777" w:rsidR="0028567A" w:rsidRPr="0028567A" w:rsidRDefault="0028567A" w:rsidP="0028567A">
      <w:pPr>
        <w:spacing w:after="0" w:line="480" w:lineRule="auto"/>
        <w:ind w:firstLine="720"/>
        <w:jc w:val="both"/>
        <w:rPr>
          <w:rFonts w:asciiTheme="majorBidi" w:hAnsiTheme="majorBidi" w:cstheme="majorBidi"/>
          <w:sz w:val="24"/>
          <w:szCs w:val="24"/>
        </w:rPr>
      </w:pPr>
      <w:r w:rsidRPr="0028567A">
        <w:rPr>
          <w:rFonts w:asciiTheme="majorBidi" w:hAnsiTheme="majorBidi" w:cstheme="majorBidi"/>
          <w:noProof/>
          <w:sz w:val="24"/>
          <w:szCs w:val="24"/>
          <w:rtl/>
        </w:rPr>
        <mc:AlternateContent>
          <mc:Choice Requires="wps">
            <w:drawing>
              <wp:anchor distT="0" distB="0" distL="114300" distR="114300" simplePos="0" relativeHeight="251658246" behindDoc="0" locked="0" layoutInCell="1" allowOverlap="1" wp14:anchorId="045F4011" wp14:editId="045F4012">
                <wp:simplePos x="0" y="0"/>
                <wp:positionH relativeFrom="column">
                  <wp:posOffset>542290</wp:posOffset>
                </wp:positionH>
                <wp:positionV relativeFrom="paragraph">
                  <wp:posOffset>283845</wp:posOffset>
                </wp:positionV>
                <wp:extent cx="1647825" cy="602615"/>
                <wp:effectExtent l="38100" t="38100" r="123825" b="121285"/>
                <wp:wrapNone/>
                <wp:docPr id="1" name="Rounded Rectangle 1"/>
                <wp:cNvGraphicFramePr/>
                <a:graphic xmlns:a="http://schemas.openxmlformats.org/drawingml/2006/main">
                  <a:graphicData uri="http://schemas.microsoft.com/office/word/2010/wordprocessingShape">
                    <wps:wsp>
                      <wps:cNvSpPr/>
                      <wps:spPr>
                        <a:xfrm>
                          <a:off x="0" y="0"/>
                          <a:ext cx="1647825" cy="602615"/>
                        </a:xfrm>
                        <a:prstGeom prst="roundRect">
                          <a:avLst/>
                        </a:prstGeom>
                        <a:solidFill>
                          <a:sysClr val="window" lastClr="FFFFFF"/>
                        </a:solidFill>
                        <a:ln w="25400" cap="flat" cmpd="dbl" algn="ctr">
                          <a:solidFill>
                            <a:sysClr val="windowText" lastClr="000000"/>
                          </a:solidFill>
                          <a:prstDash val="solid"/>
                        </a:ln>
                        <a:effectLst>
                          <a:outerShdw blurRad="50800" dist="38100" dir="2700000" algn="tl" rotWithShape="0">
                            <a:prstClr val="black">
                              <a:alpha val="40000"/>
                            </a:prstClr>
                          </a:outerShdw>
                        </a:effectLst>
                      </wps:spPr>
                      <wps:txbx>
                        <w:txbxContent>
                          <w:p w14:paraId="045F4028" w14:textId="77777777" w:rsidR="0028567A" w:rsidRPr="009E04C9" w:rsidRDefault="0028567A" w:rsidP="0028567A">
                            <w:pPr>
                              <w:spacing w:after="0"/>
                              <w:jc w:val="center"/>
                              <w:rPr>
                                <w:rFonts w:asciiTheme="majorBidi" w:hAnsiTheme="majorBidi" w:cstheme="majorBidi"/>
                                <w:sz w:val="24"/>
                                <w:szCs w:val="24"/>
                              </w:rPr>
                            </w:pPr>
                            <w:r w:rsidRPr="0028567A">
                              <w:rPr>
                                <w:rFonts w:asciiTheme="majorBidi" w:hAnsiTheme="majorBidi" w:cstheme="majorBidi"/>
                                <w:sz w:val="24"/>
                                <w:szCs w:val="24"/>
                              </w:rPr>
                              <w:t>Customer 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5F4011" id="Rounded Rectangle 1" o:spid="_x0000_s1029" style="position:absolute;left:0;text-align:left;margin-left:42.7pt;margin-top:22.35pt;width:129.75pt;height:47.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" fillcolor="window" strokecolor="windowText" strokeweight="2pt">
                <v:stroke linestyle="thinThin"/>
                <v:shadow on="t" color="black" opacity="26214f" origin="-.5,-.5" offset=".74836mm,.74836mm"/>
                <v:textbox>
                  <w:txbxContent>
                    <w:p w14:paraId="045F4028" w14:textId="77777777" w:rsidR="0028567A" w:rsidRPr="009E04C9" w:rsidRDefault="0028567A" w:rsidP="0028567A">
                      <w:pPr>
                        <w:spacing w:after="0"/>
                        <w:jc w:val="center"/>
                        <w:rPr>
                          <w:rFonts w:asciiTheme="majorBidi" w:hAnsiTheme="majorBidi" w:cstheme="majorBidi"/>
                          <w:sz w:val="24"/>
                          <w:szCs w:val="24"/>
                        </w:rPr>
                      </w:pPr>
                      <w:r w:rsidRPr="0028567A">
                        <w:rPr>
                          <w:rFonts w:asciiTheme="majorBidi" w:hAnsiTheme="majorBidi" w:cstheme="majorBidi"/>
                          <w:sz w:val="24"/>
                          <w:szCs w:val="24"/>
                        </w:rPr>
                        <w:t>Customer Focus</w:t>
                      </w:r>
                    </w:p>
                  </w:txbxContent>
                </v:textbox>
              </v:roundrect>
            </w:pict>
          </mc:Fallback>
        </mc:AlternateContent>
      </w:r>
      <w:r w:rsidRPr="0028567A">
        <w:rPr>
          <w:rFonts w:asciiTheme="majorBidi" w:hAnsiTheme="majorBidi" w:cstheme="majorBidi"/>
          <w:noProof/>
          <w:sz w:val="24"/>
          <w:szCs w:val="24"/>
          <w:rtl/>
        </w:rPr>
        <mc:AlternateContent>
          <mc:Choice Requires="wps">
            <w:drawing>
              <wp:anchor distT="0" distB="0" distL="114300" distR="114300" simplePos="0" relativeHeight="251658243" behindDoc="0" locked="0" layoutInCell="1" allowOverlap="1" wp14:anchorId="045F4013" wp14:editId="045F4014">
                <wp:simplePos x="0" y="0"/>
                <wp:positionH relativeFrom="column">
                  <wp:posOffset>4191000</wp:posOffset>
                </wp:positionH>
                <wp:positionV relativeFrom="paragraph">
                  <wp:posOffset>135255</wp:posOffset>
                </wp:positionV>
                <wp:extent cx="1524000" cy="79057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1524000" cy="790575"/>
                        </a:xfrm>
                        <a:prstGeom prst="roundRect">
                          <a:avLst/>
                        </a:prstGeom>
                        <a:noFill/>
                        <a:ln w="25400" cap="flat" cmpd="sng" algn="ctr">
                          <a:solidFill>
                            <a:sysClr val="windowText" lastClr="000000"/>
                          </a:solidFill>
                          <a:prstDash val="solid"/>
                        </a:ln>
                        <a:effectLst/>
                      </wps:spPr>
                      <wps:txbx>
                        <w:txbxContent>
                          <w:p w14:paraId="045F4029" w14:textId="77777777" w:rsidR="0028567A" w:rsidRPr="009E04C9" w:rsidRDefault="0028567A" w:rsidP="0028567A">
                            <w:pPr>
                              <w:spacing w:after="0"/>
                              <w:jc w:val="center"/>
                              <w:rPr>
                                <w:rFonts w:asciiTheme="majorBidi" w:hAnsiTheme="majorBidi" w:cstheme="majorBidi"/>
                                <w:sz w:val="24"/>
                                <w:szCs w:val="24"/>
                              </w:rPr>
                            </w:pPr>
                            <w:r w:rsidRPr="0028567A">
                              <w:rPr>
                                <w:rFonts w:asciiTheme="majorBidi" w:hAnsiTheme="majorBidi" w:cstheme="majorBidi"/>
                                <w:sz w:val="24"/>
                                <w:szCs w:val="24"/>
                              </w:rPr>
                              <w:t>Institutional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5F4013" id="Rounded Rectangle 9" o:spid="_x0000_s1030" style="position:absolute;left:0;text-align:left;margin-left:330pt;margin-top:10.65pt;width:120pt;height:62.25pt;z-index:25165824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" filled="f" strokecolor="windowText" strokeweight="2pt">
                <v:textbox>
                  <w:txbxContent>
                    <w:p w14:paraId="045F4029" w14:textId="77777777" w:rsidR="0028567A" w:rsidRPr="009E04C9" w:rsidRDefault="0028567A" w:rsidP="0028567A">
                      <w:pPr>
                        <w:spacing w:after="0"/>
                        <w:jc w:val="center"/>
                        <w:rPr>
                          <w:rFonts w:asciiTheme="majorBidi" w:hAnsiTheme="majorBidi" w:cstheme="majorBidi"/>
                          <w:sz w:val="24"/>
                          <w:szCs w:val="24"/>
                        </w:rPr>
                      </w:pPr>
                      <w:r w:rsidRPr="0028567A">
                        <w:rPr>
                          <w:rFonts w:asciiTheme="majorBidi" w:hAnsiTheme="majorBidi" w:cstheme="majorBidi"/>
                          <w:sz w:val="24"/>
                          <w:szCs w:val="24"/>
                        </w:rPr>
                        <w:t>Institutional Performance</w:t>
                      </w:r>
                    </w:p>
                  </w:txbxContent>
                </v:textbox>
              </v:roundrect>
            </w:pict>
          </mc:Fallback>
        </mc:AlternateContent>
      </w:r>
    </w:p>
    <w:p w14:paraId="045F3FD6" w14:textId="77777777" w:rsidR="0028567A" w:rsidRPr="0028567A" w:rsidRDefault="0028567A" w:rsidP="0028567A">
      <w:pPr>
        <w:spacing w:after="0" w:line="480" w:lineRule="auto"/>
        <w:ind w:firstLine="720"/>
        <w:jc w:val="both"/>
        <w:rPr>
          <w:rFonts w:asciiTheme="majorBidi" w:hAnsiTheme="majorBidi" w:cstheme="majorBidi"/>
          <w:sz w:val="24"/>
          <w:szCs w:val="24"/>
        </w:rPr>
      </w:pPr>
      <w:r w:rsidRPr="0028567A">
        <w:rPr>
          <w:rFonts w:asciiTheme="majorBidi" w:hAnsiTheme="majorBidi" w:cstheme="majorBidi"/>
          <w:noProof/>
          <w:sz w:val="24"/>
          <w:szCs w:val="24"/>
          <w:rtl/>
        </w:rPr>
        <mc:AlternateContent>
          <mc:Choice Requires="wps">
            <w:drawing>
              <wp:anchor distT="0" distB="0" distL="114300" distR="114300" simplePos="0" relativeHeight="251658250" behindDoc="0" locked="0" layoutInCell="1" allowOverlap="1" wp14:anchorId="045F4015" wp14:editId="045F4016">
                <wp:simplePos x="0" y="0"/>
                <wp:positionH relativeFrom="column">
                  <wp:posOffset>2190750</wp:posOffset>
                </wp:positionH>
                <wp:positionV relativeFrom="paragraph">
                  <wp:posOffset>259080</wp:posOffset>
                </wp:positionV>
                <wp:extent cx="2000250" cy="942975"/>
                <wp:effectExtent l="0" t="38100" r="57150" b="28575"/>
                <wp:wrapNone/>
                <wp:docPr id="14" name="Straight Arrow Connector 14"/>
                <wp:cNvGraphicFramePr/>
                <a:graphic xmlns:a="http://schemas.openxmlformats.org/drawingml/2006/main">
                  <a:graphicData uri="http://schemas.microsoft.com/office/word/2010/wordprocessingShape">
                    <wps:wsp>
                      <wps:cNvCnPr/>
                      <wps:spPr>
                        <a:xfrm flipV="1">
                          <a:off x="0" y="0"/>
                          <a:ext cx="2000250" cy="94297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574A2AE" id="Straight Arrow Connector 14" o:spid="_x0000_s1026" type="#_x0000_t32" style="position:absolute;margin-left:172.5pt;margin-top:20.4pt;width:157.5pt;height:74.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">
                <v:stroke endarrow="open"/>
              </v:shape>
            </w:pict>
          </mc:Fallback>
        </mc:AlternateContent>
      </w:r>
      <w:r w:rsidRPr="0028567A">
        <w:rPr>
          <w:rFonts w:asciiTheme="majorBidi" w:hAnsiTheme="majorBidi" w:cstheme="majorBidi"/>
          <w:noProof/>
          <w:sz w:val="24"/>
          <w:szCs w:val="24"/>
          <w:rtl/>
        </w:rPr>
        <mc:AlternateContent>
          <mc:Choice Requires="wps">
            <w:drawing>
              <wp:anchor distT="0" distB="0" distL="114300" distR="114300" simplePos="0" relativeHeight="251658249" behindDoc="0" locked="0" layoutInCell="1" allowOverlap="1" wp14:anchorId="045F4017" wp14:editId="045F4018">
                <wp:simplePos x="0" y="0"/>
                <wp:positionH relativeFrom="column">
                  <wp:posOffset>2190750</wp:posOffset>
                </wp:positionH>
                <wp:positionV relativeFrom="paragraph">
                  <wp:posOffset>163195</wp:posOffset>
                </wp:positionV>
                <wp:extent cx="2000250" cy="95886"/>
                <wp:effectExtent l="0" t="76200" r="0" b="37465"/>
                <wp:wrapNone/>
                <wp:docPr id="13" name="Straight Arrow Connector 13"/>
                <wp:cNvGraphicFramePr/>
                <a:graphic xmlns:a="http://schemas.openxmlformats.org/drawingml/2006/main">
                  <a:graphicData uri="http://schemas.microsoft.com/office/word/2010/wordprocessingShape">
                    <wps:wsp>
                      <wps:cNvCnPr/>
                      <wps:spPr>
                        <a:xfrm flipV="1">
                          <a:off x="0" y="0"/>
                          <a:ext cx="2000250" cy="95886"/>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0F29596" id="Straight Arrow Connector 13" o:spid="_x0000_s1026" type="#_x0000_t32" style="position:absolute;margin-left:172.5pt;margin-top:12.85pt;width:157.5pt;height:7.5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">
                <v:stroke endarrow="open"/>
              </v:shape>
            </w:pict>
          </mc:Fallback>
        </mc:AlternateContent>
      </w:r>
    </w:p>
    <w:p w14:paraId="045F3FD7" w14:textId="77777777" w:rsidR="0028567A" w:rsidRPr="0028567A" w:rsidRDefault="0028567A" w:rsidP="0028567A">
      <w:pPr>
        <w:spacing w:after="0" w:line="480" w:lineRule="auto"/>
        <w:ind w:firstLine="720"/>
        <w:jc w:val="both"/>
        <w:rPr>
          <w:rFonts w:asciiTheme="majorBidi" w:hAnsiTheme="majorBidi" w:cstheme="majorBidi"/>
          <w:sz w:val="24"/>
          <w:szCs w:val="24"/>
        </w:rPr>
      </w:pPr>
      <w:r w:rsidRPr="0028567A">
        <w:rPr>
          <w:rFonts w:asciiTheme="majorBidi" w:hAnsiTheme="majorBidi" w:cstheme="majorBidi"/>
          <w:noProof/>
          <w:sz w:val="24"/>
          <w:szCs w:val="24"/>
          <w:rtl/>
        </w:rPr>
        <mc:AlternateContent>
          <mc:Choice Requires="wps">
            <w:drawing>
              <wp:anchor distT="0" distB="0" distL="114300" distR="114300" simplePos="0" relativeHeight="251658251" behindDoc="0" locked="0" layoutInCell="1" allowOverlap="1" wp14:anchorId="045F4019" wp14:editId="045F401A">
                <wp:simplePos x="0" y="0"/>
                <wp:positionH relativeFrom="column">
                  <wp:posOffset>2190750</wp:posOffset>
                </wp:positionH>
                <wp:positionV relativeFrom="paragraph">
                  <wp:posOffset>41275</wp:posOffset>
                </wp:positionV>
                <wp:extent cx="2000250" cy="1762760"/>
                <wp:effectExtent l="0" t="38100" r="57150" b="27940"/>
                <wp:wrapNone/>
                <wp:docPr id="15" name="Straight Arrow Connector 15"/>
                <wp:cNvGraphicFramePr/>
                <a:graphic xmlns:a="http://schemas.openxmlformats.org/drawingml/2006/main">
                  <a:graphicData uri="http://schemas.microsoft.com/office/word/2010/wordprocessingShape">
                    <wps:wsp>
                      <wps:cNvCnPr/>
                      <wps:spPr>
                        <a:xfrm flipV="1">
                          <a:off x="0" y="0"/>
                          <a:ext cx="2000250" cy="176276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669D509" id="Straight Arrow Connector 15" o:spid="_x0000_s1026" type="#_x0000_t32" style="position:absolute;margin-left:172.5pt;margin-top:3.25pt;width:157.5pt;height:138.8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">
                <v:stroke endarrow="open"/>
              </v:shape>
            </w:pict>
          </mc:Fallback>
        </mc:AlternateContent>
      </w:r>
    </w:p>
    <w:p w14:paraId="045F3FD8" w14:textId="77777777" w:rsidR="0028567A" w:rsidRPr="0028567A" w:rsidRDefault="0028567A" w:rsidP="0028567A">
      <w:pPr>
        <w:spacing w:after="0" w:line="480" w:lineRule="auto"/>
        <w:ind w:firstLine="720"/>
        <w:jc w:val="both"/>
        <w:rPr>
          <w:rFonts w:asciiTheme="majorBidi" w:hAnsiTheme="majorBidi" w:cstheme="majorBidi"/>
          <w:sz w:val="24"/>
          <w:szCs w:val="24"/>
        </w:rPr>
      </w:pPr>
      <w:r w:rsidRPr="0028567A">
        <w:rPr>
          <w:rFonts w:asciiTheme="majorBidi" w:hAnsiTheme="majorBidi" w:cstheme="majorBidi"/>
          <w:noProof/>
          <w:sz w:val="24"/>
          <w:szCs w:val="24"/>
          <w:rtl/>
        </w:rPr>
        <mc:AlternateContent>
          <mc:Choice Requires="wps">
            <w:drawing>
              <wp:anchor distT="0" distB="0" distL="114300" distR="114300" simplePos="0" relativeHeight="251658247" behindDoc="0" locked="0" layoutInCell="1" allowOverlap="1" wp14:anchorId="045F401B" wp14:editId="045F401C">
                <wp:simplePos x="0" y="0"/>
                <wp:positionH relativeFrom="column">
                  <wp:posOffset>542924</wp:posOffset>
                </wp:positionH>
                <wp:positionV relativeFrom="paragraph">
                  <wp:posOffset>166370</wp:posOffset>
                </wp:positionV>
                <wp:extent cx="1647825" cy="602813"/>
                <wp:effectExtent l="38100" t="38100" r="123825" b="121285"/>
                <wp:wrapNone/>
                <wp:docPr id="3" name="Rounded Rectangle 3"/>
                <wp:cNvGraphicFramePr/>
                <a:graphic xmlns:a="http://schemas.openxmlformats.org/drawingml/2006/main">
                  <a:graphicData uri="http://schemas.microsoft.com/office/word/2010/wordprocessingShape">
                    <wps:wsp>
                      <wps:cNvSpPr/>
                      <wps:spPr>
                        <a:xfrm>
                          <a:off x="0" y="0"/>
                          <a:ext cx="1647825" cy="602813"/>
                        </a:xfrm>
                        <a:prstGeom prst="roundRect">
                          <a:avLst/>
                        </a:prstGeom>
                        <a:solidFill>
                          <a:sysClr val="window" lastClr="FFFFFF"/>
                        </a:solidFill>
                        <a:ln w="25400" cap="flat" cmpd="dbl" algn="ctr">
                          <a:solidFill>
                            <a:sysClr val="windowText" lastClr="000000"/>
                          </a:solidFill>
                          <a:prstDash val="solid"/>
                        </a:ln>
                        <a:effectLst>
                          <a:outerShdw blurRad="50800" dist="38100" dir="2700000" algn="tl" rotWithShape="0">
                            <a:prstClr val="black">
                              <a:alpha val="40000"/>
                            </a:prstClr>
                          </a:outerShdw>
                        </a:effectLst>
                      </wps:spPr>
                      <wps:txbx>
                        <w:txbxContent>
                          <w:p w14:paraId="045F402A" w14:textId="77777777" w:rsidR="0028567A" w:rsidRPr="009E04C9" w:rsidRDefault="0028567A" w:rsidP="0028567A">
                            <w:pPr>
                              <w:spacing w:after="0"/>
                              <w:jc w:val="center"/>
                              <w:rPr>
                                <w:rFonts w:asciiTheme="majorBidi" w:hAnsiTheme="majorBidi" w:cstheme="majorBidi"/>
                                <w:sz w:val="24"/>
                                <w:szCs w:val="24"/>
                              </w:rPr>
                            </w:pPr>
                            <w:r w:rsidRPr="0028567A">
                              <w:rPr>
                                <w:rFonts w:asciiTheme="majorBidi" w:hAnsiTheme="majorBidi" w:cstheme="majorBidi"/>
                                <w:sz w:val="24"/>
                                <w:szCs w:val="24"/>
                              </w:rPr>
                              <w:t>Continuous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5F401B" id="Rounded Rectangle 3" o:spid="_x0000_s1031" style="position:absolute;left:0;text-align:left;margin-left:42.75pt;margin-top:13.1pt;width:129.75pt;height:47.4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" fillcolor="window" strokecolor="windowText" strokeweight="2pt">
                <v:stroke linestyle="thinThin"/>
                <v:shadow on="t" color="black" opacity="26214f" origin="-.5,-.5" offset=".74836mm,.74836mm"/>
                <v:textbox>
                  <w:txbxContent>
                    <w:p w14:paraId="045F402A" w14:textId="77777777" w:rsidR="0028567A" w:rsidRPr="009E04C9" w:rsidRDefault="0028567A" w:rsidP="0028567A">
                      <w:pPr>
                        <w:spacing w:after="0"/>
                        <w:jc w:val="center"/>
                        <w:rPr>
                          <w:rFonts w:asciiTheme="majorBidi" w:hAnsiTheme="majorBidi" w:cstheme="majorBidi"/>
                          <w:sz w:val="24"/>
                          <w:szCs w:val="24"/>
                        </w:rPr>
                      </w:pPr>
                      <w:r w:rsidRPr="0028567A">
                        <w:rPr>
                          <w:rFonts w:asciiTheme="majorBidi" w:hAnsiTheme="majorBidi" w:cstheme="majorBidi"/>
                          <w:sz w:val="24"/>
                          <w:szCs w:val="24"/>
                        </w:rPr>
                        <w:t>Continuous Improvement</w:t>
                      </w:r>
                    </w:p>
                  </w:txbxContent>
                </v:textbox>
              </v:roundrect>
            </w:pict>
          </mc:Fallback>
        </mc:AlternateContent>
      </w:r>
    </w:p>
    <w:p w14:paraId="045F3FD9" w14:textId="77777777" w:rsidR="0028567A" w:rsidRPr="0028567A" w:rsidRDefault="0028567A" w:rsidP="0028567A">
      <w:pPr>
        <w:spacing w:after="0" w:line="480" w:lineRule="auto"/>
        <w:ind w:firstLine="720"/>
        <w:jc w:val="both"/>
        <w:rPr>
          <w:rFonts w:asciiTheme="majorBidi" w:hAnsiTheme="majorBidi" w:cstheme="majorBidi"/>
          <w:sz w:val="24"/>
          <w:szCs w:val="24"/>
        </w:rPr>
      </w:pPr>
    </w:p>
    <w:p w14:paraId="045F3FDA" w14:textId="77777777" w:rsidR="0028567A" w:rsidRPr="0028567A" w:rsidRDefault="0028567A" w:rsidP="0028567A">
      <w:pPr>
        <w:spacing w:after="0" w:line="480" w:lineRule="auto"/>
        <w:ind w:firstLine="720"/>
        <w:jc w:val="both"/>
        <w:rPr>
          <w:rFonts w:asciiTheme="majorBidi" w:hAnsiTheme="majorBidi" w:cstheme="majorBidi"/>
          <w:sz w:val="24"/>
          <w:szCs w:val="24"/>
        </w:rPr>
      </w:pPr>
    </w:p>
    <w:p w14:paraId="045F3FDB" w14:textId="77777777" w:rsidR="0028567A" w:rsidRPr="0028567A" w:rsidRDefault="0028567A" w:rsidP="0028567A">
      <w:pPr>
        <w:spacing w:after="0" w:line="480" w:lineRule="auto"/>
        <w:ind w:firstLine="720"/>
        <w:jc w:val="both"/>
        <w:rPr>
          <w:rFonts w:asciiTheme="majorBidi" w:hAnsiTheme="majorBidi" w:cstheme="majorBidi"/>
          <w:sz w:val="24"/>
          <w:szCs w:val="24"/>
        </w:rPr>
      </w:pPr>
      <w:r w:rsidRPr="0028567A">
        <w:rPr>
          <w:rFonts w:asciiTheme="majorBidi" w:hAnsiTheme="majorBidi" w:cstheme="majorBidi"/>
          <w:noProof/>
          <w:sz w:val="24"/>
          <w:szCs w:val="24"/>
          <w:rtl/>
        </w:rPr>
        <mc:AlternateContent>
          <mc:Choice Requires="wps">
            <w:drawing>
              <wp:anchor distT="0" distB="0" distL="114300" distR="114300" simplePos="0" relativeHeight="251658248" behindDoc="0" locked="0" layoutInCell="1" allowOverlap="1" wp14:anchorId="045F401D" wp14:editId="045F401E">
                <wp:simplePos x="0" y="0"/>
                <wp:positionH relativeFrom="column">
                  <wp:posOffset>542924</wp:posOffset>
                </wp:positionH>
                <wp:positionV relativeFrom="paragraph">
                  <wp:posOffset>86360</wp:posOffset>
                </wp:positionV>
                <wp:extent cx="1647825" cy="602813"/>
                <wp:effectExtent l="38100" t="38100" r="123825" b="121285"/>
                <wp:wrapNone/>
                <wp:docPr id="4" name="Rounded Rectangle 4"/>
                <wp:cNvGraphicFramePr/>
                <a:graphic xmlns:a="http://schemas.openxmlformats.org/drawingml/2006/main">
                  <a:graphicData uri="http://schemas.microsoft.com/office/word/2010/wordprocessingShape">
                    <wps:wsp>
                      <wps:cNvSpPr/>
                      <wps:spPr>
                        <a:xfrm>
                          <a:off x="0" y="0"/>
                          <a:ext cx="1647825" cy="602813"/>
                        </a:xfrm>
                        <a:prstGeom prst="roundRect">
                          <a:avLst/>
                        </a:prstGeom>
                        <a:solidFill>
                          <a:sysClr val="window" lastClr="FFFFFF"/>
                        </a:solidFill>
                        <a:ln w="25400" cap="flat" cmpd="dbl" algn="ctr">
                          <a:solidFill>
                            <a:sysClr val="windowText" lastClr="000000"/>
                          </a:solidFill>
                          <a:prstDash val="solid"/>
                        </a:ln>
                        <a:effectLst>
                          <a:outerShdw blurRad="50800" dist="38100" dir="2700000" algn="tl" rotWithShape="0">
                            <a:prstClr val="black">
                              <a:alpha val="40000"/>
                            </a:prstClr>
                          </a:outerShdw>
                        </a:effectLst>
                      </wps:spPr>
                      <wps:txbx>
                        <w:txbxContent>
                          <w:p w14:paraId="045F402B" w14:textId="77777777" w:rsidR="0028567A" w:rsidRPr="009E04C9" w:rsidRDefault="0028567A" w:rsidP="0028567A">
                            <w:pPr>
                              <w:spacing w:after="0"/>
                              <w:jc w:val="center"/>
                              <w:rPr>
                                <w:rFonts w:asciiTheme="majorBidi" w:hAnsiTheme="majorBidi" w:cstheme="majorBidi"/>
                                <w:sz w:val="24"/>
                                <w:szCs w:val="24"/>
                              </w:rPr>
                            </w:pPr>
                            <w:r w:rsidRPr="0028567A">
                              <w:rPr>
                                <w:rFonts w:asciiTheme="majorBidi" w:hAnsiTheme="majorBidi" w:cstheme="majorBidi"/>
                                <w:sz w:val="24"/>
                                <w:szCs w:val="24"/>
                              </w:rPr>
                              <w:t>Strategic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5F401D" id="Rounded Rectangle 4" o:spid="_x0000_s1032" style="position:absolute;left:0;text-align:left;margin-left:42.75pt;margin-top:6.8pt;width:129.75pt;height:47.4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" fillcolor="window" strokecolor="windowText" strokeweight="2pt">
                <v:stroke linestyle="thinThin"/>
                <v:shadow on="t" color="black" opacity="26214f" origin="-.5,-.5" offset=".74836mm,.74836mm"/>
                <v:textbox>
                  <w:txbxContent>
                    <w:p w14:paraId="045F402B" w14:textId="77777777" w:rsidR="0028567A" w:rsidRPr="009E04C9" w:rsidRDefault="0028567A" w:rsidP="0028567A">
                      <w:pPr>
                        <w:spacing w:after="0"/>
                        <w:jc w:val="center"/>
                        <w:rPr>
                          <w:rFonts w:asciiTheme="majorBidi" w:hAnsiTheme="majorBidi" w:cstheme="majorBidi"/>
                          <w:sz w:val="24"/>
                          <w:szCs w:val="24"/>
                        </w:rPr>
                      </w:pPr>
                      <w:r w:rsidRPr="0028567A">
                        <w:rPr>
                          <w:rFonts w:asciiTheme="majorBidi" w:hAnsiTheme="majorBidi" w:cstheme="majorBidi"/>
                          <w:sz w:val="24"/>
                          <w:szCs w:val="24"/>
                        </w:rPr>
                        <w:t>Strategic Planning</w:t>
                      </w:r>
                    </w:p>
                  </w:txbxContent>
                </v:textbox>
              </v:roundrect>
            </w:pict>
          </mc:Fallback>
        </mc:AlternateContent>
      </w:r>
    </w:p>
    <w:p w14:paraId="045F3FDC" w14:textId="77777777" w:rsidR="0028567A" w:rsidRPr="0028567A" w:rsidRDefault="0028567A" w:rsidP="0028567A">
      <w:pPr>
        <w:spacing w:after="0" w:line="480" w:lineRule="auto"/>
        <w:rPr>
          <w:rFonts w:asciiTheme="majorBidi" w:hAnsiTheme="majorBidi" w:cstheme="majorBidi"/>
          <w:b/>
          <w:bCs/>
          <w:sz w:val="24"/>
          <w:szCs w:val="24"/>
        </w:rPr>
      </w:pPr>
    </w:p>
    <w:p w14:paraId="045F3FDD" w14:textId="77777777" w:rsidR="000B7A77" w:rsidRPr="00CD7C80" w:rsidRDefault="0028567A" w:rsidP="00CD7C80">
      <w:pPr>
        <w:spacing w:before="360" w:after="240" w:line="480" w:lineRule="auto"/>
        <w:jc w:val="center"/>
        <w:rPr>
          <w:rFonts w:asciiTheme="majorBidi" w:eastAsia="Calibri" w:hAnsiTheme="majorBidi" w:cstheme="majorBidi"/>
          <w:b/>
          <w:bCs/>
          <w:sz w:val="20"/>
          <w:szCs w:val="20"/>
          <w:lang w:bidi="ar-JO"/>
        </w:rPr>
      </w:pPr>
      <w:r w:rsidRPr="0028567A">
        <w:rPr>
          <w:rFonts w:asciiTheme="majorBidi" w:eastAsia="Calibri" w:hAnsiTheme="majorBidi" w:cstheme="majorBidi"/>
          <w:b/>
          <w:bCs/>
          <w:sz w:val="20"/>
          <w:szCs w:val="20"/>
          <w:lang w:bidi="ar-JO"/>
        </w:rPr>
        <w:t>Figure 1: model of study (Source: Author)</w:t>
      </w:r>
    </w:p>
    <w:p w14:paraId="045F3FDE" w14:textId="77777777" w:rsidR="000B7A77" w:rsidRPr="009D2696" w:rsidRDefault="009D2696" w:rsidP="00292F03">
      <w:pPr>
        <w:spacing w:after="0" w:line="480" w:lineRule="auto"/>
        <w:jc w:val="both"/>
        <w:rPr>
          <w:rFonts w:asciiTheme="majorBidi" w:hAnsiTheme="majorBidi" w:cstheme="majorBidi"/>
          <w:b/>
          <w:bCs/>
          <w:sz w:val="24"/>
          <w:szCs w:val="24"/>
        </w:rPr>
      </w:pPr>
      <w:r w:rsidRPr="009D2696">
        <w:rPr>
          <w:rFonts w:asciiTheme="majorBidi" w:hAnsiTheme="majorBidi" w:cstheme="majorBidi"/>
          <w:b/>
          <w:bCs/>
          <w:sz w:val="24"/>
          <w:szCs w:val="24"/>
        </w:rPr>
        <w:t xml:space="preserve">1.8 </w:t>
      </w:r>
      <w:r w:rsidR="00292F03">
        <w:rPr>
          <w:rFonts w:asciiTheme="majorBidi" w:hAnsiTheme="majorBidi" w:cstheme="majorBidi"/>
          <w:b/>
          <w:bCs/>
          <w:sz w:val="24"/>
          <w:szCs w:val="24"/>
        </w:rPr>
        <w:t>P</w:t>
      </w:r>
      <w:r w:rsidRPr="009D2696">
        <w:rPr>
          <w:rFonts w:asciiTheme="majorBidi" w:hAnsiTheme="majorBidi" w:cstheme="majorBidi"/>
          <w:b/>
          <w:bCs/>
          <w:sz w:val="24"/>
          <w:szCs w:val="24"/>
        </w:rPr>
        <w:t>revious Study</w:t>
      </w:r>
    </w:p>
    <w:p w14:paraId="045F3FDF" w14:textId="77777777" w:rsidR="00C05552" w:rsidRDefault="000B7A77" w:rsidP="009D2696">
      <w:pPr>
        <w:spacing w:after="0" w:line="480" w:lineRule="auto"/>
        <w:jc w:val="both"/>
        <w:rPr>
          <w:rFonts w:asciiTheme="majorBidi" w:hAnsiTheme="majorBidi" w:cstheme="majorBidi"/>
          <w:sz w:val="24"/>
          <w:szCs w:val="24"/>
        </w:rPr>
      </w:pPr>
      <w:r w:rsidRPr="009D2696">
        <w:rPr>
          <w:rFonts w:asciiTheme="majorBidi" w:hAnsiTheme="majorBidi" w:cstheme="majorBidi"/>
          <w:b/>
          <w:bCs/>
          <w:sz w:val="24"/>
          <w:szCs w:val="24"/>
        </w:rPr>
        <w:t>Study (Al-Fayyad, 2020) entitled:</w:t>
      </w:r>
      <w:r w:rsidRPr="000B7A77">
        <w:rPr>
          <w:rFonts w:asciiTheme="majorBidi" w:hAnsiTheme="majorBidi" w:cstheme="majorBidi"/>
          <w:sz w:val="24"/>
          <w:szCs w:val="24"/>
        </w:rPr>
        <w:t xml:space="preserve"> The impact of applying total quality management on the efficiency of institutional performance in service companies (case study of the Technical Insurance Services Company). </w:t>
      </w:r>
    </w:p>
    <w:p w14:paraId="045F3FE0" w14:textId="77777777" w:rsidR="000B7A77" w:rsidRDefault="000B7A77" w:rsidP="009D2696">
      <w:pPr>
        <w:spacing w:after="0" w:line="480" w:lineRule="auto"/>
        <w:jc w:val="both"/>
        <w:rPr>
          <w:rFonts w:asciiTheme="majorBidi" w:hAnsiTheme="majorBidi" w:cstheme="majorBidi"/>
          <w:sz w:val="24"/>
          <w:szCs w:val="24"/>
        </w:rPr>
      </w:pPr>
      <w:r w:rsidRPr="000B7A77">
        <w:rPr>
          <w:rFonts w:asciiTheme="majorBidi" w:hAnsiTheme="majorBidi" w:cstheme="majorBidi"/>
          <w:sz w:val="24"/>
          <w:szCs w:val="24"/>
        </w:rPr>
        <w:t xml:space="preserve">This thesis aims to study the impact of applying the principles of total quality on the efficiency of institutional performance in an insurance brokerage company in the United Arab Emirates. This thesis also seeks to identify the reality of applying the principles of total quality in service institutions, and to identify the performance measures followed by these institutions. To </w:t>
      </w:r>
      <w:r w:rsidRPr="000B7A77">
        <w:rPr>
          <w:rFonts w:asciiTheme="majorBidi" w:hAnsiTheme="majorBidi" w:cstheme="majorBidi"/>
          <w:sz w:val="24"/>
          <w:szCs w:val="24"/>
        </w:rPr>
        <w:lastRenderedPageBreak/>
        <w:t>achieve the objectives of this study, two separate questionnaires were designed to test the hypotheses proposed, one at the customer level and the other at the company’s employees. The questionnaire was distributed to a random sample of 86 customers, and 82 employees answered the employee questionnaire. After reviewing, most of the answers were accepted. The study found that there is great interest by the Technical Insurance Services Company - the study location - in the principles of total quality, and the application of these variables with varying degrees and levels of positiveness. The highest level of application was for focusing on the customer, while the variable of continuous improvement was considered the least in terms of application. The study also found that there is great interest by this institution The study also showed that there is a statistically significant relationship between all the variables of the comprehensive quality principles adopted by the researcher in the study and the institutional performance followed.</w:t>
      </w:r>
    </w:p>
    <w:p w14:paraId="045F3FE1" w14:textId="77777777" w:rsidR="00C05552" w:rsidRDefault="000B7A77" w:rsidP="009D2696">
      <w:pPr>
        <w:spacing w:after="0" w:line="480" w:lineRule="auto"/>
        <w:jc w:val="both"/>
        <w:rPr>
          <w:rFonts w:asciiTheme="majorBidi" w:hAnsiTheme="majorBidi" w:cstheme="majorBidi"/>
          <w:sz w:val="24"/>
          <w:szCs w:val="24"/>
        </w:rPr>
      </w:pPr>
      <w:r w:rsidRPr="009D2696">
        <w:rPr>
          <w:rFonts w:asciiTheme="majorBidi" w:hAnsiTheme="majorBidi" w:cstheme="majorBidi"/>
          <w:b/>
          <w:bCs/>
          <w:sz w:val="24"/>
          <w:szCs w:val="24"/>
        </w:rPr>
        <w:t>Study (Abdul Rahman, 2021) entitled:</w:t>
      </w:r>
      <w:r w:rsidRPr="000B7A77">
        <w:rPr>
          <w:rFonts w:asciiTheme="majorBidi" w:hAnsiTheme="majorBidi" w:cstheme="majorBidi"/>
          <w:sz w:val="24"/>
          <w:szCs w:val="24"/>
        </w:rPr>
        <w:t xml:space="preserve"> The role of organizational culture in modifying the relationship between total quality management and institutional performance in the industrial sector in Khartoum State. </w:t>
      </w:r>
    </w:p>
    <w:p w14:paraId="045F3FE2" w14:textId="77777777" w:rsidR="004078F2" w:rsidRDefault="000B7A77" w:rsidP="009D2696">
      <w:pPr>
        <w:spacing w:after="0" w:line="480" w:lineRule="auto"/>
        <w:jc w:val="both"/>
        <w:rPr>
          <w:rFonts w:asciiTheme="majorBidi" w:hAnsiTheme="majorBidi" w:cstheme="majorBidi"/>
          <w:sz w:val="24"/>
          <w:szCs w:val="24"/>
        </w:rPr>
      </w:pPr>
      <w:r w:rsidRPr="000B7A77">
        <w:rPr>
          <w:rFonts w:asciiTheme="majorBidi" w:hAnsiTheme="majorBidi" w:cstheme="majorBidi"/>
          <w:sz w:val="24"/>
          <w:szCs w:val="24"/>
        </w:rPr>
        <w:t>This study aimed to identify the role of organizational culture in modifying the relationship between total quality management and institutional performance in the industrial sector in Khartoum State. The study adopted the descriptive analytical approach, and the questionnaire as a main tool in collecting primary data from the respondents, whose number reached (208) respondents. The study concluded that there is a positive relationship between directed total quality management and institutional performance, and that there is a partial impact of organizational culture on the relationship between total quality management and institutional performance.</w:t>
      </w:r>
    </w:p>
    <w:p w14:paraId="045F3FE3" w14:textId="77777777" w:rsidR="009D2696" w:rsidRPr="009D2696" w:rsidRDefault="009D2696" w:rsidP="009D2696">
      <w:pPr>
        <w:spacing w:after="0" w:line="480" w:lineRule="auto"/>
        <w:jc w:val="both"/>
        <w:rPr>
          <w:rFonts w:asciiTheme="majorBidi" w:hAnsiTheme="majorBidi" w:cstheme="majorBidi"/>
          <w:sz w:val="24"/>
          <w:szCs w:val="24"/>
        </w:rPr>
      </w:pPr>
      <w:r w:rsidRPr="009D2696">
        <w:rPr>
          <w:rFonts w:asciiTheme="majorBidi" w:hAnsiTheme="majorBidi" w:cstheme="majorBidi"/>
          <w:b/>
          <w:bCs/>
          <w:sz w:val="24"/>
          <w:szCs w:val="24"/>
        </w:rPr>
        <w:lastRenderedPageBreak/>
        <w:t>Study (Darwish, 2022) entitled:</w:t>
      </w:r>
      <w:r w:rsidRPr="009D2696">
        <w:rPr>
          <w:rFonts w:asciiTheme="majorBidi" w:hAnsiTheme="majorBidi" w:cstheme="majorBidi"/>
          <w:sz w:val="24"/>
          <w:szCs w:val="24"/>
        </w:rPr>
        <w:t xml:space="preserve"> The role of applying comprehensive quality standards in improving performance in social institutions in Sulaymaniyah Governorate.</w:t>
      </w:r>
    </w:p>
    <w:p w14:paraId="045F3FE4" w14:textId="77777777" w:rsidR="009D2696" w:rsidRPr="009D2696" w:rsidRDefault="009D2696" w:rsidP="009D2696">
      <w:pPr>
        <w:spacing w:after="0" w:line="480" w:lineRule="auto"/>
        <w:jc w:val="both"/>
        <w:rPr>
          <w:rFonts w:asciiTheme="majorBidi" w:hAnsiTheme="majorBidi" w:cstheme="majorBidi"/>
          <w:sz w:val="24"/>
          <w:szCs w:val="24"/>
        </w:rPr>
      </w:pPr>
      <w:r w:rsidRPr="009D2696">
        <w:rPr>
          <w:rFonts w:asciiTheme="majorBidi" w:hAnsiTheme="majorBidi" w:cstheme="majorBidi"/>
          <w:sz w:val="24"/>
          <w:szCs w:val="24"/>
        </w:rPr>
        <w:t>The study aimed to highlight the role of applying comprehensive quality standards in improving performance in social institutions in Sulaymaniyah Governorate. To achieve the objectives of the study, the researcher followed the descriptive analytical approach and case study, and relied on the questionnaire as a study tool. The study concluded that the institutions subject to the study apply comprehensive quality standards in an average manner, and there is some interest in improving performance in social institutions in Sulaymaniyah Governorate.</w:t>
      </w:r>
    </w:p>
    <w:p w14:paraId="045F3FE5" w14:textId="77777777" w:rsidR="009D2696" w:rsidRPr="009D2696" w:rsidRDefault="009D2696" w:rsidP="009D2696">
      <w:pPr>
        <w:spacing w:after="0" w:line="480" w:lineRule="auto"/>
        <w:jc w:val="both"/>
        <w:rPr>
          <w:rFonts w:asciiTheme="majorBidi" w:hAnsiTheme="majorBidi" w:cstheme="majorBidi"/>
          <w:sz w:val="24"/>
          <w:szCs w:val="24"/>
        </w:rPr>
      </w:pPr>
      <w:r w:rsidRPr="009D2696">
        <w:rPr>
          <w:rFonts w:asciiTheme="majorBidi" w:hAnsiTheme="majorBidi" w:cstheme="majorBidi"/>
          <w:b/>
          <w:bCs/>
          <w:sz w:val="24"/>
          <w:szCs w:val="24"/>
        </w:rPr>
        <w:t>Study (Ben Awda and Ayoub, 2023) entitled:</w:t>
      </w:r>
      <w:r w:rsidRPr="009D2696">
        <w:rPr>
          <w:rFonts w:asciiTheme="majorBidi" w:hAnsiTheme="majorBidi" w:cstheme="majorBidi"/>
          <w:sz w:val="24"/>
          <w:szCs w:val="24"/>
        </w:rPr>
        <w:t xml:space="preserve"> The nature of the relationship between comprehensive quality management and job performance in the two production institutions in Oran Governorate.</w:t>
      </w:r>
    </w:p>
    <w:p w14:paraId="045F3FE6" w14:textId="77777777" w:rsidR="009D2696" w:rsidRPr="009D2696" w:rsidRDefault="009D2696" w:rsidP="009D2696">
      <w:pPr>
        <w:spacing w:after="0" w:line="480" w:lineRule="auto"/>
        <w:jc w:val="both"/>
        <w:rPr>
          <w:rFonts w:asciiTheme="majorBidi" w:hAnsiTheme="majorBidi" w:cstheme="majorBidi"/>
          <w:sz w:val="24"/>
          <w:szCs w:val="24"/>
        </w:rPr>
      </w:pPr>
      <w:r w:rsidRPr="009D2696">
        <w:rPr>
          <w:rFonts w:asciiTheme="majorBidi" w:hAnsiTheme="majorBidi" w:cstheme="majorBidi"/>
          <w:sz w:val="24"/>
          <w:szCs w:val="24"/>
        </w:rPr>
        <w:t>It aimed to identify the nature of the relationship between Total Quality Management and job performance in the two productive institutions in the state of Oran. The two institutions were chosen using a simple random method. The results of the study showed a relationship, as the sample was 80 workers from each, with a positive correlation with statistical significance between all dimensions of Total Quality Management and job performance. The results of the study also showed that there is great interest on the part of the two institutions under study in applying the dimensions of Total Quality Management and keenness to raise the level of job performance.</w:t>
      </w:r>
    </w:p>
    <w:p w14:paraId="045F3FE7" w14:textId="77777777" w:rsidR="009D2696" w:rsidRPr="009D2696" w:rsidRDefault="009D2696" w:rsidP="00CC1D53">
      <w:pPr>
        <w:spacing w:after="0" w:line="480" w:lineRule="auto"/>
        <w:jc w:val="both"/>
        <w:rPr>
          <w:rFonts w:asciiTheme="majorBidi" w:hAnsiTheme="majorBidi" w:cstheme="majorBidi"/>
          <w:sz w:val="24"/>
          <w:szCs w:val="24"/>
        </w:rPr>
      </w:pPr>
      <w:r w:rsidRPr="009D2696">
        <w:rPr>
          <w:rFonts w:asciiTheme="majorBidi" w:hAnsiTheme="majorBidi" w:cstheme="majorBidi"/>
          <w:b/>
          <w:bCs/>
          <w:sz w:val="24"/>
          <w:szCs w:val="24"/>
        </w:rPr>
        <w:t xml:space="preserve">Study (Badr and Al-Madhoun, </w:t>
      </w:r>
      <w:r w:rsidR="00CC1D53">
        <w:rPr>
          <w:rFonts w:asciiTheme="majorBidi" w:hAnsiTheme="majorBidi" w:cstheme="majorBidi"/>
          <w:b/>
          <w:bCs/>
          <w:sz w:val="24"/>
          <w:szCs w:val="24"/>
        </w:rPr>
        <w:t>2024</w:t>
      </w:r>
      <w:r w:rsidRPr="009D2696">
        <w:rPr>
          <w:rFonts w:asciiTheme="majorBidi" w:hAnsiTheme="majorBidi" w:cstheme="majorBidi"/>
          <w:b/>
          <w:bCs/>
          <w:sz w:val="24"/>
          <w:szCs w:val="24"/>
        </w:rPr>
        <w:t xml:space="preserve">) entitled: </w:t>
      </w:r>
      <w:r w:rsidRPr="009D2696">
        <w:rPr>
          <w:rFonts w:asciiTheme="majorBidi" w:hAnsiTheme="majorBidi" w:cstheme="majorBidi"/>
          <w:sz w:val="24"/>
          <w:szCs w:val="24"/>
        </w:rPr>
        <w:t>The impact of applying the principles of total quality on the performance of institutions in foreign civil society organizations operating in the Gaza Strip.</w:t>
      </w:r>
    </w:p>
    <w:p w14:paraId="045F3FE8" w14:textId="77777777" w:rsidR="009D2696" w:rsidRDefault="009D2696" w:rsidP="00292F03">
      <w:pPr>
        <w:spacing w:after="0" w:line="480" w:lineRule="auto"/>
        <w:jc w:val="both"/>
        <w:rPr>
          <w:rFonts w:asciiTheme="majorBidi" w:hAnsiTheme="majorBidi" w:cstheme="majorBidi"/>
          <w:sz w:val="24"/>
          <w:szCs w:val="24"/>
        </w:rPr>
      </w:pPr>
      <w:r w:rsidRPr="009D2696">
        <w:rPr>
          <w:rFonts w:asciiTheme="majorBidi" w:hAnsiTheme="majorBidi" w:cstheme="majorBidi"/>
          <w:sz w:val="24"/>
          <w:szCs w:val="24"/>
        </w:rPr>
        <w:lastRenderedPageBreak/>
        <w:t>This study aimed to study the impact of applying the principles of total quality on the performance of institutions in foreign civil society organizations operating in the Gaza Strip. To achieve the objectives of this study, a questionnaire was designed. The research community consisted of employees in senior management (director of the institution, deputy director, head of department) in foreign non-governmental (civil society) institutions and organizations operating in the Gaza Strip. A total of 6 questionnaires were distributed to the study sample, and 22 questionnaires were retrieved, i.e. 2%. The results showed a statistically significant relationship between all variables of the principles of total quality adopted by the researcher in the study and the institutional performance followed in these civil society organizations.</w:t>
      </w:r>
    </w:p>
    <w:p w14:paraId="045F3FE9" w14:textId="77777777" w:rsidR="00292F03" w:rsidRPr="00292F03" w:rsidRDefault="00292F03" w:rsidP="00292F03">
      <w:pPr>
        <w:spacing w:after="0" w:line="480" w:lineRule="auto"/>
        <w:jc w:val="both"/>
        <w:rPr>
          <w:rFonts w:asciiTheme="majorBidi" w:hAnsiTheme="majorBidi" w:cstheme="majorBidi"/>
          <w:sz w:val="24"/>
          <w:szCs w:val="24"/>
        </w:rPr>
      </w:pPr>
      <w:r w:rsidRPr="00292F03">
        <w:rPr>
          <w:rFonts w:asciiTheme="majorBidi" w:hAnsiTheme="majorBidi" w:cstheme="majorBidi"/>
          <w:b/>
          <w:bCs/>
          <w:sz w:val="24"/>
          <w:szCs w:val="24"/>
        </w:rPr>
        <w:t>Study (Gezew Megersa, 202</w:t>
      </w:r>
      <w:r>
        <w:rPr>
          <w:rFonts w:asciiTheme="majorBidi" w:hAnsiTheme="majorBidi" w:cstheme="majorBidi"/>
          <w:b/>
          <w:bCs/>
          <w:sz w:val="24"/>
          <w:szCs w:val="24"/>
        </w:rPr>
        <w:t>4</w:t>
      </w:r>
      <w:r w:rsidRPr="00292F03">
        <w:rPr>
          <w:rFonts w:asciiTheme="majorBidi" w:hAnsiTheme="majorBidi" w:cstheme="majorBidi"/>
          <w:b/>
          <w:bCs/>
          <w:sz w:val="24"/>
          <w:szCs w:val="24"/>
        </w:rPr>
        <w:t>) entitled:</w:t>
      </w:r>
      <w:r w:rsidRPr="00292F03">
        <w:rPr>
          <w:rFonts w:asciiTheme="majorBidi" w:hAnsiTheme="majorBidi" w:cstheme="majorBidi"/>
          <w:sz w:val="24"/>
          <w:szCs w:val="24"/>
        </w:rPr>
        <w:t xml:space="preserve"> The Impact of Total Quality Management on Organizational Performance: A Case Study on the National Cement Company.</w:t>
      </w:r>
    </w:p>
    <w:p w14:paraId="045F3FEA" w14:textId="77777777" w:rsidR="00292F03" w:rsidRDefault="00292F03" w:rsidP="00292F03">
      <w:pPr>
        <w:spacing w:after="0" w:line="480" w:lineRule="auto"/>
        <w:jc w:val="both"/>
        <w:rPr>
          <w:rFonts w:asciiTheme="majorBidi" w:hAnsiTheme="majorBidi" w:cstheme="majorBidi"/>
          <w:sz w:val="24"/>
          <w:szCs w:val="24"/>
        </w:rPr>
      </w:pPr>
      <w:r w:rsidRPr="00292F03">
        <w:rPr>
          <w:rFonts w:asciiTheme="majorBidi" w:hAnsiTheme="majorBidi" w:cstheme="majorBidi"/>
          <w:sz w:val="24"/>
          <w:szCs w:val="24"/>
        </w:rPr>
        <w:t>This study aimed to know the impact of Total Quality Management on the organizational performance of the National Cement Joint Stock Company, and also aimed to bridge the gap in the literature and knowledge of Total Quality Management. The study used an illustrative and descriptive research design and used the mixed method. The questionnaire was conducted using structured and self-administered questionnaires and distributed to employees of the National Cement Joint Stock Company who work in different units of the company. Descriptive statistics and statistical tools for correlation were used to examine the relationship between the Total Quality Management component and organizational performance.</w:t>
      </w:r>
    </w:p>
    <w:p w14:paraId="045F3FEB" w14:textId="77777777" w:rsidR="003374C5" w:rsidRPr="003374C5" w:rsidRDefault="003374C5" w:rsidP="003374C5">
      <w:pPr>
        <w:spacing w:after="0" w:line="480" w:lineRule="auto"/>
        <w:rPr>
          <w:rFonts w:asciiTheme="majorBidi" w:hAnsiTheme="majorBidi" w:cstheme="majorBidi"/>
          <w:b/>
          <w:bCs/>
          <w:sz w:val="24"/>
          <w:szCs w:val="24"/>
        </w:rPr>
      </w:pPr>
      <w:r w:rsidRPr="003374C5">
        <w:rPr>
          <w:rFonts w:asciiTheme="majorBidi" w:hAnsiTheme="majorBidi" w:cstheme="majorBidi"/>
          <w:b/>
          <w:bCs/>
          <w:sz w:val="24"/>
          <w:szCs w:val="24"/>
        </w:rPr>
        <w:t xml:space="preserve">1.9 </w:t>
      </w:r>
      <w:r>
        <w:rPr>
          <w:rFonts w:asciiTheme="majorBidi" w:hAnsiTheme="majorBidi" w:cstheme="majorBidi"/>
          <w:b/>
          <w:bCs/>
          <w:sz w:val="24"/>
          <w:szCs w:val="24"/>
        </w:rPr>
        <w:t>Operational Definitions</w:t>
      </w:r>
    </w:p>
    <w:p w14:paraId="045F3FEC" w14:textId="77777777" w:rsidR="003374C5" w:rsidRPr="003374C5" w:rsidRDefault="003374C5" w:rsidP="002C143E">
      <w:pPr>
        <w:spacing w:after="0" w:line="480" w:lineRule="auto"/>
        <w:jc w:val="both"/>
        <w:rPr>
          <w:rFonts w:asciiTheme="majorBidi" w:hAnsiTheme="majorBidi" w:cstheme="majorBidi"/>
          <w:sz w:val="24"/>
          <w:szCs w:val="24"/>
        </w:rPr>
      </w:pPr>
      <w:r w:rsidRPr="003374C5">
        <w:rPr>
          <w:rFonts w:asciiTheme="majorBidi" w:hAnsiTheme="majorBidi" w:cstheme="majorBidi"/>
          <w:sz w:val="24"/>
          <w:szCs w:val="24"/>
        </w:rPr>
        <w:t>A. Independent variable:</w:t>
      </w:r>
    </w:p>
    <w:p w14:paraId="045F3FED" w14:textId="77777777" w:rsidR="003374C5" w:rsidRPr="003374C5" w:rsidRDefault="003374C5" w:rsidP="002C143E">
      <w:pPr>
        <w:spacing w:after="0" w:line="480" w:lineRule="auto"/>
        <w:jc w:val="both"/>
        <w:rPr>
          <w:rFonts w:asciiTheme="majorBidi" w:hAnsiTheme="majorBidi" w:cstheme="majorBidi"/>
          <w:sz w:val="24"/>
          <w:szCs w:val="24"/>
        </w:rPr>
      </w:pPr>
      <w:r w:rsidRPr="003374C5">
        <w:rPr>
          <w:rFonts w:asciiTheme="majorBidi" w:hAnsiTheme="majorBidi" w:cstheme="majorBidi"/>
          <w:sz w:val="24"/>
          <w:szCs w:val="24"/>
        </w:rPr>
        <w:t xml:space="preserve">Principles of Total Quality Management: This refers to the process that aims to add the quality of total service performance in Jordanian pharmaceutical companies in terms of employee </w:t>
      </w:r>
      <w:r w:rsidRPr="003374C5">
        <w:rPr>
          <w:rFonts w:asciiTheme="majorBidi" w:hAnsiTheme="majorBidi" w:cstheme="majorBidi"/>
          <w:sz w:val="24"/>
          <w:szCs w:val="24"/>
        </w:rPr>
        <w:lastRenderedPageBreak/>
        <w:t>participation, education, training and best use in decision-making, in addition to focusing on the public</w:t>
      </w:r>
    </w:p>
    <w:p w14:paraId="045F3FEE" w14:textId="77777777" w:rsidR="003374C5" w:rsidRPr="003374C5" w:rsidRDefault="003374C5" w:rsidP="002C143E">
      <w:pPr>
        <w:spacing w:after="0" w:line="480" w:lineRule="auto"/>
        <w:jc w:val="both"/>
        <w:rPr>
          <w:rFonts w:asciiTheme="majorBidi" w:hAnsiTheme="majorBidi" w:cstheme="majorBidi"/>
          <w:sz w:val="24"/>
          <w:szCs w:val="24"/>
        </w:rPr>
      </w:pPr>
      <w:r w:rsidRPr="003374C5">
        <w:rPr>
          <w:rFonts w:asciiTheme="majorBidi" w:hAnsiTheme="majorBidi" w:cstheme="majorBidi"/>
          <w:sz w:val="24"/>
          <w:szCs w:val="24"/>
        </w:rPr>
        <w:t>receiving the service.</w:t>
      </w:r>
    </w:p>
    <w:p w14:paraId="045F3FEF" w14:textId="77777777" w:rsidR="002C143E" w:rsidRPr="002C143E" w:rsidRDefault="002C143E" w:rsidP="002C143E">
      <w:pPr>
        <w:spacing w:after="0" w:line="480" w:lineRule="auto"/>
        <w:jc w:val="both"/>
        <w:rPr>
          <w:rFonts w:asciiTheme="majorBidi" w:hAnsiTheme="majorBidi" w:cstheme="majorBidi"/>
          <w:sz w:val="24"/>
          <w:szCs w:val="24"/>
        </w:rPr>
      </w:pPr>
      <w:r w:rsidRPr="002C143E">
        <w:rPr>
          <w:rFonts w:asciiTheme="majorBidi" w:hAnsiTheme="majorBidi" w:cstheme="majorBidi"/>
          <w:sz w:val="24"/>
          <w:szCs w:val="24"/>
        </w:rPr>
        <w:t>B. Dependent variable:</w:t>
      </w:r>
    </w:p>
    <w:p w14:paraId="045F3FF0" w14:textId="77777777" w:rsidR="00A27A5C" w:rsidRDefault="002C143E" w:rsidP="00824DAD">
      <w:pPr>
        <w:spacing w:after="0" w:line="480" w:lineRule="auto"/>
        <w:jc w:val="both"/>
        <w:rPr>
          <w:rFonts w:asciiTheme="majorBidi" w:hAnsiTheme="majorBidi" w:cstheme="majorBidi"/>
          <w:sz w:val="24"/>
          <w:szCs w:val="24"/>
        </w:rPr>
      </w:pPr>
      <w:r w:rsidRPr="002C143E">
        <w:rPr>
          <w:rFonts w:asciiTheme="majorBidi" w:hAnsiTheme="majorBidi" w:cstheme="majorBidi"/>
          <w:sz w:val="24"/>
          <w:szCs w:val="24"/>
        </w:rPr>
        <w:t>Institutional performance: A set of joint efforts between management and employees aimed at achieving a set of desired organizational goals, whether profitable, organizational or training, in a way that serves the public interest of the organization as a whole.</w:t>
      </w:r>
    </w:p>
    <w:p w14:paraId="045F3FF1" w14:textId="77777777" w:rsidR="00824DAD" w:rsidRPr="00824DAD" w:rsidRDefault="00824DAD" w:rsidP="00824DAD">
      <w:pPr>
        <w:spacing w:after="0" w:line="480" w:lineRule="auto"/>
        <w:jc w:val="both"/>
        <w:rPr>
          <w:rFonts w:asciiTheme="majorBidi" w:hAnsiTheme="majorBidi" w:cstheme="majorBidi"/>
          <w:b/>
          <w:bCs/>
          <w:sz w:val="24"/>
          <w:szCs w:val="24"/>
        </w:rPr>
      </w:pPr>
      <w:r w:rsidRPr="00824DAD">
        <w:rPr>
          <w:rFonts w:asciiTheme="majorBidi" w:hAnsiTheme="majorBidi" w:cstheme="majorBidi"/>
          <w:b/>
          <w:bCs/>
          <w:sz w:val="24"/>
          <w:szCs w:val="24"/>
        </w:rPr>
        <w:t>1.10 Study Limits</w:t>
      </w:r>
    </w:p>
    <w:p w14:paraId="045F3FF2" w14:textId="77777777" w:rsidR="00824DAD" w:rsidRPr="00824DAD" w:rsidRDefault="00824DAD" w:rsidP="00824DAD">
      <w:pPr>
        <w:spacing w:after="0" w:line="480" w:lineRule="auto"/>
        <w:jc w:val="both"/>
        <w:rPr>
          <w:rFonts w:asciiTheme="majorBidi" w:hAnsiTheme="majorBidi" w:cstheme="majorBidi"/>
          <w:sz w:val="24"/>
          <w:szCs w:val="24"/>
        </w:rPr>
      </w:pPr>
      <w:r w:rsidRPr="00824DAD">
        <w:rPr>
          <w:rFonts w:asciiTheme="majorBidi" w:hAnsiTheme="majorBidi" w:cstheme="majorBidi"/>
          <w:sz w:val="24"/>
          <w:szCs w:val="24"/>
        </w:rPr>
        <w:t>A- Spatial Limits: This study was conducted on Jordanian pharmaceutical companies.</w:t>
      </w:r>
    </w:p>
    <w:p w14:paraId="045F3FF3" w14:textId="77777777" w:rsidR="00824DAD" w:rsidRPr="00824DAD" w:rsidRDefault="00824DAD" w:rsidP="00824DAD">
      <w:pPr>
        <w:spacing w:after="0" w:line="480" w:lineRule="auto"/>
        <w:jc w:val="both"/>
        <w:rPr>
          <w:rFonts w:asciiTheme="majorBidi" w:hAnsiTheme="majorBidi" w:cstheme="majorBidi"/>
          <w:sz w:val="24"/>
          <w:szCs w:val="24"/>
        </w:rPr>
      </w:pPr>
      <w:r w:rsidRPr="00824DAD">
        <w:rPr>
          <w:rFonts w:asciiTheme="majorBidi" w:hAnsiTheme="majorBidi" w:cstheme="majorBidi"/>
          <w:sz w:val="24"/>
          <w:szCs w:val="24"/>
        </w:rPr>
        <w:t>B- Human Limits: The study sample will consist of employees working in Jordanian pharmaceutical companies.</w:t>
      </w:r>
    </w:p>
    <w:p w14:paraId="045F3FF4" w14:textId="77777777" w:rsidR="003229D6" w:rsidRDefault="00824DAD" w:rsidP="00824DAD">
      <w:pPr>
        <w:spacing w:after="0" w:line="480" w:lineRule="auto"/>
        <w:jc w:val="both"/>
        <w:rPr>
          <w:rFonts w:asciiTheme="majorBidi" w:hAnsiTheme="majorBidi" w:cstheme="majorBidi"/>
          <w:sz w:val="24"/>
          <w:szCs w:val="24"/>
        </w:rPr>
      </w:pPr>
      <w:r w:rsidRPr="00824DAD">
        <w:rPr>
          <w:rFonts w:asciiTheme="majorBidi" w:hAnsiTheme="majorBidi" w:cstheme="majorBidi"/>
          <w:sz w:val="24"/>
          <w:szCs w:val="24"/>
        </w:rPr>
        <w:t>C- Temporal Limits: This study began in 2024 and will continue until the completion of collecting and analyzing the data of this study in 2025.</w:t>
      </w:r>
    </w:p>
    <w:p w14:paraId="045F3FF5" w14:textId="77777777" w:rsidR="003229D6" w:rsidRDefault="003229D6" w:rsidP="00292F03">
      <w:pPr>
        <w:spacing w:after="0" w:line="480" w:lineRule="auto"/>
        <w:jc w:val="both"/>
        <w:rPr>
          <w:rFonts w:asciiTheme="majorBidi" w:hAnsiTheme="majorBidi" w:cstheme="majorBidi"/>
          <w:sz w:val="24"/>
          <w:szCs w:val="24"/>
        </w:rPr>
      </w:pPr>
    </w:p>
    <w:p w14:paraId="045F3FF6" w14:textId="77777777" w:rsidR="003229D6" w:rsidRDefault="003229D6" w:rsidP="00292F03">
      <w:pPr>
        <w:spacing w:after="0" w:line="480" w:lineRule="auto"/>
        <w:jc w:val="both"/>
        <w:rPr>
          <w:rFonts w:asciiTheme="majorBidi" w:hAnsiTheme="majorBidi" w:cstheme="majorBidi"/>
          <w:sz w:val="24"/>
          <w:szCs w:val="24"/>
        </w:rPr>
      </w:pPr>
    </w:p>
    <w:p w14:paraId="045F3FF7" w14:textId="77777777" w:rsidR="003229D6" w:rsidRDefault="003229D6" w:rsidP="00292F03">
      <w:pPr>
        <w:spacing w:after="0" w:line="480" w:lineRule="auto"/>
        <w:jc w:val="both"/>
        <w:rPr>
          <w:rFonts w:asciiTheme="majorBidi" w:hAnsiTheme="majorBidi" w:cstheme="majorBidi"/>
          <w:sz w:val="24"/>
          <w:szCs w:val="24"/>
        </w:rPr>
      </w:pPr>
    </w:p>
    <w:p w14:paraId="045F3FF8" w14:textId="77777777" w:rsidR="00A27A5C" w:rsidRDefault="00A27A5C" w:rsidP="00292F03">
      <w:pPr>
        <w:spacing w:after="0" w:line="480" w:lineRule="auto"/>
        <w:jc w:val="both"/>
        <w:rPr>
          <w:rFonts w:asciiTheme="majorBidi" w:hAnsiTheme="majorBidi" w:cstheme="majorBidi"/>
          <w:b/>
          <w:bCs/>
          <w:sz w:val="24"/>
          <w:szCs w:val="24"/>
        </w:rPr>
      </w:pPr>
      <w:r w:rsidRPr="00A27A5C">
        <w:rPr>
          <w:rFonts w:asciiTheme="majorBidi" w:hAnsiTheme="majorBidi" w:cstheme="majorBidi"/>
          <w:b/>
          <w:bCs/>
          <w:sz w:val="24"/>
          <w:szCs w:val="24"/>
        </w:rPr>
        <w:t xml:space="preserve">References </w:t>
      </w:r>
    </w:p>
    <w:p w14:paraId="045F3FF9" w14:textId="77777777" w:rsidR="00A27A5C" w:rsidRPr="00A27A5C" w:rsidRDefault="00A27A5C" w:rsidP="00A27A5C">
      <w:pPr>
        <w:spacing w:after="120" w:line="360" w:lineRule="auto"/>
        <w:ind w:left="720" w:hanging="720"/>
        <w:jc w:val="both"/>
        <w:rPr>
          <w:rFonts w:asciiTheme="majorBidi" w:hAnsiTheme="majorBidi" w:cstheme="majorBidi"/>
          <w:color w:val="222222"/>
          <w:sz w:val="24"/>
          <w:szCs w:val="24"/>
          <w:shd w:val="clear" w:color="auto" w:fill="FFFFFF"/>
        </w:rPr>
      </w:pPr>
      <w:r w:rsidRPr="00A27A5C">
        <w:rPr>
          <w:rFonts w:asciiTheme="majorBidi" w:hAnsiTheme="majorBidi" w:cstheme="majorBidi"/>
          <w:color w:val="222222"/>
          <w:sz w:val="24"/>
          <w:szCs w:val="24"/>
          <w:shd w:val="clear" w:color="auto" w:fill="FFFFFF"/>
        </w:rPr>
        <w:t>Ababneh, A. M. D., Jarah, B. A. F., Al-Kharabsheh, A., Al-Zaqeba, M. A. A., &amp; Basheti, I. (2024). The role of human resources management in the development of total quality management in the public and private sectors in Jordan. </w:t>
      </w:r>
      <w:r w:rsidRPr="00A27A5C">
        <w:rPr>
          <w:rFonts w:asciiTheme="majorBidi" w:hAnsiTheme="majorBidi" w:cstheme="majorBidi"/>
          <w:i/>
          <w:iCs/>
          <w:color w:val="222222"/>
          <w:sz w:val="24"/>
          <w:szCs w:val="24"/>
          <w:shd w:val="clear" w:color="auto" w:fill="FFFFFF"/>
        </w:rPr>
        <w:t>Humanities and Social Sciences Letters</w:t>
      </w:r>
      <w:r w:rsidRPr="00A27A5C">
        <w:rPr>
          <w:rFonts w:asciiTheme="majorBidi" w:hAnsiTheme="majorBidi" w:cstheme="majorBidi"/>
          <w:color w:val="222222"/>
          <w:sz w:val="24"/>
          <w:szCs w:val="24"/>
          <w:shd w:val="clear" w:color="auto" w:fill="FFFFFF"/>
        </w:rPr>
        <w:t>, </w:t>
      </w:r>
      <w:r w:rsidRPr="00A27A5C">
        <w:rPr>
          <w:rFonts w:asciiTheme="majorBidi" w:hAnsiTheme="majorBidi" w:cstheme="majorBidi"/>
          <w:i/>
          <w:iCs/>
          <w:color w:val="222222"/>
          <w:sz w:val="24"/>
          <w:szCs w:val="24"/>
          <w:shd w:val="clear" w:color="auto" w:fill="FFFFFF"/>
        </w:rPr>
        <w:t>12</w:t>
      </w:r>
      <w:r w:rsidRPr="00A27A5C">
        <w:rPr>
          <w:rFonts w:asciiTheme="majorBidi" w:hAnsiTheme="majorBidi" w:cstheme="majorBidi"/>
          <w:color w:val="222222"/>
          <w:sz w:val="24"/>
          <w:szCs w:val="24"/>
          <w:shd w:val="clear" w:color="auto" w:fill="FFFFFF"/>
        </w:rPr>
        <w:t>(2), 319-330.</w:t>
      </w:r>
      <w:r w:rsidRPr="00A27A5C">
        <w:rPr>
          <w:rFonts w:asciiTheme="majorBidi" w:hAnsiTheme="majorBidi" w:cstheme="majorBidi"/>
          <w:color w:val="222222"/>
          <w:sz w:val="24"/>
          <w:szCs w:val="24"/>
          <w:shd w:val="clear" w:color="auto" w:fill="FFFFFF"/>
          <w:rtl/>
        </w:rPr>
        <w:t>‏</w:t>
      </w:r>
    </w:p>
    <w:p w14:paraId="045F3FFA" w14:textId="77777777" w:rsidR="00A27A5C" w:rsidRPr="00A27A5C" w:rsidRDefault="00A27A5C" w:rsidP="00A27A5C">
      <w:pPr>
        <w:pStyle w:val="NormalWeb"/>
        <w:spacing w:before="0" w:beforeAutospacing="0" w:after="120" w:afterAutospacing="0" w:line="360" w:lineRule="auto"/>
        <w:ind w:left="720" w:hanging="720"/>
        <w:jc w:val="both"/>
        <w:rPr>
          <w:rFonts w:asciiTheme="majorBidi" w:hAnsiTheme="majorBidi" w:cstheme="majorBidi"/>
        </w:rPr>
      </w:pPr>
      <w:r w:rsidRPr="00A27A5C">
        <w:rPr>
          <w:rStyle w:val="Strong"/>
          <w:rFonts w:asciiTheme="majorBidi" w:hAnsiTheme="majorBidi" w:cstheme="majorBidi"/>
          <w:b w:val="0"/>
          <w:bCs w:val="0"/>
        </w:rPr>
        <w:t>Abdul Rahman, A. (2021).</w:t>
      </w:r>
      <w:r w:rsidRPr="00A27A5C">
        <w:rPr>
          <w:rFonts w:asciiTheme="majorBidi" w:hAnsiTheme="majorBidi" w:cstheme="majorBidi"/>
        </w:rPr>
        <w:t xml:space="preserve"> The role of organizational culture in modifying the relationship between total quality management and institutional performance in the industrial sector in Khartoum State. </w:t>
      </w:r>
      <w:r w:rsidRPr="00A27A5C">
        <w:rPr>
          <w:rStyle w:val="Emphasis"/>
          <w:rFonts w:asciiTheme="majorBidi" w:hAnsiTheme="majorBidi" w:cstheme="majorBidi"/>
        </w:rPr>
        <w:t>Journal of Industrial Management Studies, 15</w:t>
      </w:r>
      <w:r w:rsidRPr="00A27A5C">
        <w:rPr>
          <w:rFonts w:asciiTheme="majorBidi" w:hAnsiTheme="majorBidi" w:cstheme="majorBidi"/>
        </w:rPr>
        <w:t>(2), 120-135.</w:t>
      </w:r>
    </w:p>
    <w:p w14:paraId="045F3FFB" w14:textId="77777777" w:rsidR="00A27A5C" w:rsidRPr="00A27A5C" w:rsidRDefault="00A27A5C" w:rsidP="00A27A5C">
      <w:pPr>
        <w:spacing w:after="120" w:line="360" w:lineRule="auto"/>
        <w:ind w:left="720" w:hanging="720"/>
        <w:jc w:val="both"/>
        <w:rPr>
          <w:rFonts w:asciiTheme="majorBidi" w:hAnsiTheme="majorBidi" w:cstheme="majorBidi"/>
          <w:color w:val="222222"/>
          <w:sz w:val="24"/>
          <w:szCs w:val="24"/>
          <w:shd w:val="clear" w:color="auto" w:fill="FFFFFF"/>
        </w:rPr>
      </w:pPr>
      <w:r w:rsidRPr="00A27A5C">
        <w:rPr>
          <w:rFonts w:asciiTheme="majorBidi" w:hAnsiTheme="majorBidi" w:cstheme="majorBidi"/>
          <w:color w:val="222222"/>
          <w:sz w:val="24"/>
          <w:szCs w:val="24"/>
          <w:shd w:val="clear" w:color="auto" w:fill="FFFFFF"/>
        </w:rPr>
        <w:lastRenderedPageBreak/>
        <w:t>Al Khasabah, M. A. I., Salleh, H. S., Mat, N. H. N., &amp; Zulkiffli, S. N. A. (2022). The relationship among total quality management, operational performance and competitive advantage in the Jordanian banking sector. </w:t>
      </w:r>
      <w:r w:rsidRPr="00A27A5C">
        <w:rPr>
          <w:rFonts w:asciiTheme="majorBidi" w:hAnsiTheme="majorBidi" w:cstheme="majorBidi"/>
          <w:i/>
          <w:iCs/>
          <w:color w:val="222222"/>
          <w:sz w:val="24"/>
          <w:szCs w:val="24"/>
          <w:shd w:val="clear" w:color="auto" w:fill="FFFFFF"/>
        </w:rPr>
        <w:t>WSEAS Transactions on Business and Economics</w:t>
      </w:r>
      <w:r w:rsidRPr="00A27A5C">
        <w:rPr>
          <w:rFonts w:asciiTheme="majorBidi" w:hAnsiTheme="majorBidi" w:cstheme="majorBidi"/>
          <w:color w:val="222222"/>
          <w:sz w:val="24"/>
          <w:szCs w:val="24"/>
          <w:shd w:val="clear" w:color="auto" w:fill="FFFFFF"/>
        </w:rPr>
        <w:t>, </w:t>
      </w:r>
      <w:r w:rsidRPr="00A27A5C">
        <w:rPr>
          <w:rFonts w:asciiTheme="majorBidi" w:hAnsiTheme="majorBidi" w:cstheme="majorBidi"/>
          <w:i/>
          <w:iCs/>
          <w:color w:val="222222"/>
          <w:sz w:val="24"/>
          <w:szCs w:val="24"/>
          <w:shd w:val="clear" w:color="auto" w:fill="FFFFFF"/>
        </w:rPr>
        <w:t>19</w:t>
      </w:r>
      <w:r w:rsidRPr="00A27A5C">
        <w:rPr>
          <w:rFonts w:asciiTheme="majorBidi" w:hAnsiTheme="majorBidi" w:cstheme="majorBidi"/>
          <w:color w:val="222222"/>
          <w:sz w:val="24"/>
          <w:szCs w:val="24"/>
          <w:shd w:val="clear" w:color="auto" w:fill="FFFFFF"/>
        </w:rPr>
        <w:t>, 599-613.</w:t>
      </w:r>
      <w:r w:rsidRPr="00A27A5C">
        <w:rPr>
          <w:rFonts w:asciiTheme="majorBidi" w:hAnsiTheme="majorBidi" w:cstheme="majorBidi"/>
          <w:color w:val="222222"/>
          <w:sz w:val="24"/>
          <w:szCs w:val="24"/>
          <w:shd w:val="clear" w:color="auto" w:fill="FFFFFF"/>
          <w:rtl/>
        </w:rPr>
        <w:t>‏</w:t>
      </w:r>
    </w:p>
    <w:p w14:paraId="045F3FFC" w14:textId="77777777" w:rsidR="00A27A5C" w:rsidRPr="00A27A5C" w:rsidRDefault="00A27A5C" w:rsidP="00A27A5C">
      <w:pPr>
        <w:spacing w:after="120" w:line="360" w:lineRule="auto"/>
        <w:ind w:left="720" w:hanging="720"/>
        <w:jc w:val="both"/>
        <w:rPr>
          <w:rFonts w:asciiTheme="majorBidi" w:hAnsiTheme="majorBidi" w:cstheme="majorBidi"/>
          <w:color w:val="222222"/>
          <w:sz w:val="24"/>
          <w:szCs w:val="24"/>
          <w:shd w:val="clear" w:color="auto" w:fill="FFFFFF"/>
        </w:rPr>
      </w:pPr>
      <w:r w:rsidRPr="00A27A5C">
        <w:rPr>
          <w:rFonts w:asciiTheme="majorBidi" w:hAnsiTheme="majorBidi" w:cstheme="majorBidi"/>
          <w:color w:val="222222"/>
          <w:sz w:val="24"/>
          <w:szCs w:val="24"/>
          <w:shd w:val="clear" w:color="auto" w:fill="FFFFFF"/>
        </w:rPr>
        <w:t>Al Shraah, A., Abu-Rumman, A., Al Madi, F., Alhammad, F. A. F., &amp; AlJboor, A. A. (2022). The impact of quality management practices on knowledge management processes: a study of a social security corporation in Jordan. </w:t>
      </w:r>
      <w:r w:rsidRPr="00A27A5C">
        <w:rPr>
          <w:rFonts w:asciiTheme="majorBidi" w:hAnsiTheme="majorBidi" w:cstheme="majorBidi"/>
          <w:i/>
          <w:iCs/>
          <w:color w:val="222222"/>
          <w:sz w:val="24"/>
          <w:szCs w:val="24"/>
          <w:shd w:val="clear" w:color="auto" w:fill="FFFFFF"/>
        </w:rPr>
        <w:t>The TQM Journal</w:t>
      </w:r>
      <w:r w:rsidRPr="00A27A5C">
        <w:rPr>
          <w:rFonts w:asciiTheme="majorBidi" w:hAnsiTheme="majorBidi" w:cstheme="majorBidi"/>
          <w:color w:val="222222"/>
          <w:sz w:val="24"/>
          <w:szCs w:val="24"/>
          <w:shd w:val="clear" w:color="auto" w:fill="FFFFFF"/>
        </w:rPr>
        <w:t>, </w:t>
      </w:r>
      <w:r w:rsidRPr="00A27A5C">
        <w:rPr>
          <w:rFonts w:asciiTheme="majorBidi" w:hAnsiTheme="majorBidi" w:cstheme="majorBidi"/>
          <w:i/>
          <w:iCs/>
          <w:color w:val="222222"/>
          <w:sz w:val="24"/>
          <w:szCs w:val="24"/>
          <w:shd w:val="clear" w:color="auto" w:fill="FFFFFF"/>
        </w:rPr>
        <w:t>34</w:t>
      </w:r>
      <w:r w:rsidRPr="00A27A5C">
        <w:rPr>
          <w:rFonts w:asciiTheme="majorBidi" w:hAnsiTheme="majorBidi" w:cstheme="majorBidi"/>
          <w:color w:val="222222"/>
          <w:sz w:val="24"/>
          <w:szCs w:val="24"/>
          <w:shd w:val="clear" w:color="auto" w:fill="FFFFFF"/>
        </w:rPr>
        <w:t>(4), 605-626.</w:t>
      </w:r>
      <w:r w:rsidRPr="00A27A5C">
        <w:rPr>
          <w:rFonts w:asciiTheme="majorBidi" w:hAnsiTheme="majorBidi" w:cstheme="majorBidi"/>
          <w:color w:val="222222"/>
          <w:sz w:val="24"/>
          <w:szCs w:val="24"/>
          <w:shd w:val="clear" w:color="auto" w:fill="FFFFFF"/>
          <w:rtl/>
        </w:rPr>
        <w:t>‏</w:t>
      </w:r>
    </w:p>
    <w:p w14:paraId="045F3FFD" w14:textId="77777777" w:rsidR="00A27A5C" w:rsidRPr="00A27A5C" w:rsidRDefault="00A27A5C" w:rsidP="00A27A5C">
      <w:pPr>
        <w:pStyle w:val="NormalWeb"/>
        <w:spacing w:before="0" w:beforeAutospacing="0" w:after="120" w:afterAutospacing="0" w:line="360" w:lineRule="auto"/>
        <w:ind w:left="720" w:hanging="720"/>
        <w:jc w:val="both"/>
        <w:rPr>
          <w:rFonts w:asciiTheme="majorBidi" w:hAnsiTheme="majorBidi" w:cstheme="majorBidi"/>
        </w:rPr>
      </w:pPr>
      <w:r w:rsidRPr="00A27A5C">
        <w:rPr>
          <w:rStyle w:val="Strong"/>
          <w:rFonts w:asciiTheme="majorBidi" w:hAnsiTheme="majorBidi" w:cstheme="majorBidi"/>
          <w:b w:val="0"/>
          <w:bCs w:val="0"/>
        </w:rPr>
        <w:t>Al-Fayyad, A. (2020).</w:t>
      </w:r>
      <w:r w:rsidRPr="00A27A5C">
        <w:rPr>
          <w:rFonts w:asciiTheme="majorBidi" w:hAnsiTheme="majorBidi" w:cstheme="majorBidi"/>
        </w:rPr>
        <w:t xml:space="preserve"> The impact of applying total quality management on the efficiency of institutional performance in service companies (Case study of the Technical Insurance Services Company). </w:t>
      </w:r>
      <w:r w:rsidRPr="00A27A5C">
        <w:rPr>
          <w:rStyle w:val="Emphasis"/>
          <w:rFonts w:asciiTheme="majorBidi" w:hAnsiTheme="majorBidi" w:cstheme="majorBidi"/>
        </w:rPr>
        <w:t>Journal of Business and Management Studies, 12</w:t>
      </w:r>
      <w:r w:rsidRPr="00A27A5C">
        <w:rPr>
          <w:rFonts w:asciiTheme="majorBidi" w:hAnsiTheme="majorBidi" w:cstheme="majorBidi"/>
        </w:rPr>
        <w:t>(3), 45-60.</w:t>
      </w:r>
    </w:p>
    <w:p w14:paraId="045F3FFE" w14:textId="77777777" w:rsidR="00A27A5C" w:rsidRPr="00A27A5C" w:rsidRDefault="00A27A5C" w:rsidP="00A27A5C">
      <w:pPr>
        <w:spacing w:after="120" w:line="360" w:lineRule="auto"/>
        <w:ind w:left="720" w:hanging="720"/>
        <w:jc w:val="both"/>
        <w:rPr>
          <w:rFonts w:asciiTheme="majorBidi" w:hAnsiTheme="majorBidi" w:cstheme="majorBidi"/>
          <w:color w:val="222222"/>
          <w:sz w:val="24"/>
          <w:szCs w:val="24"/>
          <w:shd w:val="clear" w:color="auto" w:fill="FFFFFF"/>
        </w:rPr>
      </w:pPr>
      <w:r w:rsidRPr="00A27A5C">
        <w:rPr>
          <w:rFonts w:asciiTheme="majorBidi" w:hAnsiTheme="majorBidi" w:cstheme="majorBidi"/>
          <w:color w:val="222222"/>
          <w:sz w:val="24"/>
          <w:szCs w:val="24"/>
          <w:shd w:val="clear" w:color="auto" w:fill="FFFFFF"/>
        </w:rPr>
        <w:t>Alshourah, S. (2021). Total quality management practices and their effects on the quality performance of Jordanian private hospitals. </w:t>
      </w:r>
      <w:r w:rsidRPr="00A27A5C">
        <w:rPr>
          <w:rFonts w:asciiTheme="majorBidi" w:hAnsiTheme="majorBidi" w:cstheme="majorBidi"/>
          <w:i/>
          <w:iCs/>
          <w:color w:val="222222"/>
          <w:sz w:val="24"/>
          <w:szCs w:val="24"/>
          <w:shd w:val="clear" w:color="auto" w:fill="FFFFFF"/>
        </w:rPr>
        <w:t>Management Science Letters</w:t>
      </w:r>
      <w:r w:rsidRPr="00A27A5C">
        <w:rPr>
          <w:rFonts w:asciiTheme="majorBidi" w:hAnsiTheme="majorBidi" w:cstheme="majorBidi"/>
          <w:color w:val="222222"/>
          <w:sz w:val="24"/>
          <w:szCs w:val="24"/>
          <w:shd w:val="clear" w:color="auto" w:fill="FFFFFF"/>
        </w:rPr>
        <w:t>, </w:t>
      </w:r>
      <w:r w:rsidRPr="00A27A5C">
        <w:rPr>
          <w:rFonts w:asciiTheme="majorBidi" w:hAnsiTheme="majorBidi" w:cstheme="majorBidi"/>
          <w:i/>
          <w:iCs/>
          <w:color w:val="222222"/>
          <w:sz w:val="24"/>
          <w:szCs w:val="24"/>
          <w:shd w:val="clear" w:color="auto" w:fill="FFFFFF"/>
        </w:rPr>
        <w:t>11</w:t>
      </w:r>
      <w:r w:rsidRPr="00A27A5C">
        <w:rPr>
          <w:rFonts w:asciiTheme="majorBidi" w:hAnsiTheme="majorBidi" w:cstheme="majorBidi"/>
          <w:color w:val="222222"/>
          <w:sz w:val="24"/>
          <w:szCs w:val="24"/>
          <w:shd w:val="clear" w:color="auto" w:fill="FFFFFF"/>
        </w:rPr>
        <w:t>(1), 67-76.</w:t>
      </w:r>
      <w:r w:rsidRPr="00A27A5C">
        <w:rPr>
          <w:rFonts w:asciiTheme="majorBidi" w:hAnsiTheme="majorBidi" w:cstheme="majorBidi"/>
          <w:color w:val="222222"/>
          <w:sz w:val="24"/>
          <w:szCs w:val="24"/>
          <w:shd w:val="clear" w:color="auto" w:fill="FFFFFF"/>
          <w:rtl/>
        </w:rPr>
        <w:t>‏</w:t>
      </w:r>
    </w:p>
    <w:p w14:paraId="045F3FFF" w14:textId="77777777" w:rsidR="00A27A5C" w:rsidRPr="00A27A5C" w:rsidRDefault="00A27A5C" w:rsidP="00A27A5C">
      <w:pPr>
        <w:spacing w:after="120" w:line="360" w:lineRule="auto"/>
        <w:ind w:left="720" w:hanging="720"/>
        <w:jc w:val="both"/>
        <w:rPr>
          <w:rFonts w:asciiTheme="majorBidi" w:hAnsiTheme="majorBidi" w:cstheme="majorBidi"/>
          <w:color w:val="222222"/>
          <w:sz w:val="24"/>
          <w:szCs w:val="24"/>
          <w:shd w:val="clear" w:color="auto" w:fill="FFFFFF"/>
        </w:rPr>
      </w:pPr>
      <w:r w:rsidRPr="00A27A5C">
        <w:rPr>
          <w:rFonts w:asciiTheme="majorBidi" w:hAnsiTheme="majorBidi" w:cstheme="majorBidi"/>
          <w:color w:val="222222"/>
          <w:sz w:val="24"/>
          <w:szCs w:val="24"/>
          <w:shd w:val="clear" w:color="auto" w:fill="FFFFFF"/>
        </w:rPr>
        <w:t>Al-Zoubi, Z., Qablan, A., Issa, H. B., Bataineh, O., &amp; Al Kaabi, A. M. (2023). The degree of implementation of total quality management in universities and its relationship to the level of community service from the perspectives of faculty members. </w:t>
      </w:r>
      <w:r w:rsidRPr="00A27A5C">
        <w:rPr>
          <w:rFonts w:asciiTheme="majorBidi" w:hAnsiTheme="majorBidi" w:cstheme="majorBidi"/>
          <w:i/>
          <w:iCs/>
          <w:color w:val="222222"/>
          <w:sz w:val="24"/>
          <w:szCs w:val="24"/>
          <w:shd w:val="clear" w:color="auto" w:fill="FFFFFF"/>
        </w:rPr>
        <w:t>Sustainability</w:t>
      </w:r>
      <w:r w:rsidRPr="00A27A5C">
        <w:rPr>
          <w:rFonts w:asciiTheme="majorBidi" w:hAnsiTheme="majorBidi" w:cstheme="majorBidi"/>
          <w:color w:val="222222"/>
          <w:sz w:val="24"/>
          <w:szCs w:val="24"/>
          <w:shd w:val="clear" w:color="auto" w:fill="FFFFFF"/>
        </w:rPr>
        <w:t>, </w:t>
      </w:r>
      <w:r w:rsidRPr="00A27A5C">
        <w:rPr>
          <w:rFonts w:asciiTheme="majorBidi" w:hAnsiTheme="majorBidi" w:cstheme="majorBidi"/>
          <w:i/>
          <w:iCs/>
          <w:color w:val="222222"/>
          <w:sz w:val="24"/>
          <w:szCs w:val="24"/>
          <w:shd w:val="clear" w:color="auto" w:fill="FFFFFF"/>
        </w:rPr>
        <w:t>15</w:t>
      </w:r>
      <w:r w:rsidRPr="00A27A5C">
        <w:rPr>
          <w:rFonts w:asciiTheme="majorBidi" w:hAnsiTheme="majorBidi" w:cstheme="majorBidi"/>
          <w:color w:val="222222"/>
          <w:sz w:val="24"/>
          <w:szCs w:val="24"/>
          <w:shd w:val="clear" w:color="auto" w:fill="FFFFFF"/>
        </w:rPr>
        <w:t>(3), 2404.</w:t>
      </w:r>
      <w:r w:rsidRPr="00A27A5C">
        <w:rPr>
          <w:rFonts w:asciiTheme="majorBidi" w:hAnsiTheme="majorBidi" w:cstheme="majorBidi"/>
          <w:color w:val="222222"/>
          <w:sz w:val="24"/>
          <w:szCs w:val="24"/>
          <w:shd w:val="clear" w:color="auto" w:fill="FFFFFF"/>
          <w:rtl/>
        </w:rPr>
        <w:t>‏</w:t>
      </w:r>
    </w:p>
    <w:p w14:paraId="045F4000" w14:textId="77777777" w:rsidR="00A27A5C" w:rsidRPr="00A27A5C" w:rsidRDefault="00A27A5C" w:rsidP="00A27A5C">
      <w:pPr>
        <w:pStyle w:val="NormalWeb"/>
        <w:spacing w:before="0" w:beforeAutospacing="0" w:after="120" w:afterAutospacing="0" w:line="360" w:lineRule="auto"/>
        <w:ind w:left="720" w:hanging="720"/>
        <w:jc w:val="both"/>
        <w:rPr>
          <w:rFonts w:asciiTheme="majorBidi" w:hAnsiTheme="majorBidi" w:cstheme="majorBidi"/>
        </w:rPr>
      </w:pPr>
      <w:r w:rsidRPr="00A27A5C">
        <w:rPr>
          <w:rStyle w:val="Strong"/>
          <w:rFonts w:asciiTheme="majorBidi" w:hAnsiTheme="majorBidi" w:cstheme="majorBidi"/>
          <w:b w:val="0"/>
          <w:bCs w:val="0"/>
        </w:rPr>
        <w:t>Badr, H., &amp; Al-Madhoun, M. (2024).</w:t>
      </w:r>
      <w:r w:rsidRPr="00A27A5C">
        <w:rPr>
          <w:rFonts w:asciiTheme="majorBidi" w:hAnsiTheme="majorBidi" w:cstheme="majorBidi"/>
        </w:rPr>
        <w:t xml:space="preserve"> The impact of applying the principles of total quality on the performance of institutions in foreign civil society organizations operating in the Gaza Strip. </w:t>
      </w:r>
      <w:r w:rsidRPr="00A27A5C">
        <w:rPr>
          <w:rStyle w:val="Emphasis"/>
          <w:rFonts w:asciiTheme="majorBidi" w:hAnsiTheme="majorBidi" w:cstheme="majorBidi"/>
        </w:rPr>
        <w:t>Journal of Organizational Excellence, 22</w:t>
      </w:r>
      <w:r w:rsidRPr="00A27A5C">
        <w:rPr>
          <w:rFonts w:asciiTheme="majorBidi" w:hAnsiTheme="majorBidi" w:cstheme="majorBidi"/>
        </w:rPr>
        <w:t>(1), 55-70.</w:t>
      </w:r>
    </w:p>
    <w:p w14:paraId="045F4001" w14:textId="77777777" w:rsidR="00A27A5C" w:rsidRPr="00A27A5C" w:rsidRDefault="00A27A5C" w:rsidP="00A27A5C">
      <w:pPr>
        <w:pStyle w:val="NormalWeb"/>
        <w:spacing w:before="0" w:beforeAutospacing="0" w:after="120" w:afterAutospacing="0" w:line="360" w:lineRule="auto"/>
        <w:ind w:left="720" w:hanging="720"/>
        <w:jc w:val="both"/>
        <w:rPr>
          <w:rFonts w:asciiTheme="majorBidi" w:hAnsiTheme="majorBidi" w:cstheme="majorBidi"/>
        </w:rPr>
      </w:pPr>
      <w:r w:rsidRPr="00A27A5C">
        <w:rPr>
          <w:rStyle w:val="Strong"/>
          <w:rFonts w:asciiTheme="majorBidi" w:hAnsiTheme="majorBidi" w:cstheme="majorBidi"/>
          <w:b w:val="0"/>
          <w:bCs w:val="0"/>
        </w:rPr>
        <w:t>Ben Awda, F., &amp; Ayoub, R. (2023).</w:t>
      </w:r>
      <w:r w:rsidRPr="00A27A5C">
        <w:rPr>
          <w:rFonts w:asciiTheme="majorBidi" w:hAnsiTheme="majorBidi" w:cstheme="majorBidi"/>
        </w:rPr>
        <w:t xml:space="preserve"> The nature of the relationship between comprehensive quality management and job performance in the two production institutions in Oran Governorate. </w:t>
      </w:r>
      <w:r w:rsidRPr="00A27A5C">
        <w:rPr>
          <w:rStyle w:val="Emphasis"/>
          <w:rFonts w:asciiTheme="majorBidi" w:hAnsiTheme="majorBidi" w:cstheme="majorBidi"/>
        </w:rPr>
        <w:t>Journal of Business and Management Research, 20</w:t>
      </w:r>
      <w:r w:rsidRPr="00A27A5C">
        <w:rPr>
          <w:rFonts w:asciiTheme="majorBidi" w:hAnsiTheme="majorBidi" w:cstheme="majorBidi"/>
        </w:rPr>
        <w:t>(1), 75-90.</w:t>
      </w:r>
    </w:p>
    <w:p w14:paraId="045F4002" w14:textId="77777777" w:rsidR="00A27A5C" w:rsidRPr="00A27A5C" w:rsidRDefault="00A27A5C" w:rsidP="00A27A5C">
      <w:pPr>
        <w:pStyle w:val="NormalWeb"/>
        <w:spacing w:before="0" w:beforeAutospacing="0" w:after="120" w:afterAutospacing="0" w:line="360" w:lineRule="auto"/>
        <w:ind w:left="720" w:hanging="720"/>
        <w:jc w:val="both"/>
        <w:rPr>
          <w:rFonts w:asciiTheme="majorBidi" w:hAnsiTheme="majorBidi" w:cstheme="majorBidi"/>
        </w:rPr>
      </w:pPr>
      <w:r w:rsidRPr="00A27A5C">
        <w:rPr>
          <w:rStyle w:val="Strong"/>
          <w:rFonts w:asciiTheme="majorBidi" w:hAnsiTheme="majorBidi" w:cstheme="majorBidi"/>
          <w:b w:val="0"/>
          <w:bCs w:val="0"/>
        </w:rPr>
        <w:t>Darwish, M. (2022).</w:t>
      </w:r>
      <w:r w:rsidRPr="00A27A5C">
        <w:rPr>
          <w:rFonts w:asciiTheme="majorBidi" w:hAnsiTheme="majorBidi" w:cstheme="majorBidi"/>
        </w:rPr>
        <w:t xml:space="preserve"> The role of applying comprehensive quality standards in improving performance in social institutions in Sulaymaniyah Governorate. </w:t>
      </w:r>
      <w:r w:rsidRPr="00A27A5C">
        <w:rPr>
          <w:rStyle w:val="Emphasis"/>
          <w:rFonts w:asciiTheme="majorBidi" w:hAnsiTheme="majorBidi" w:cstheme="majorBidi"/>
        </w:rPr>
        <w:t>Journal of Social and Administrative Studies, 18</w:t>
      </w:r>
      <w:r w:rsidRPr="00A27A5C">
        <w:rPr>
          <w:rFonts w:asciiTheme="majorBidi" w:hAnsiTheme="majorBidi" w:cstheme="majorBidi"/>
        </w:rPr>
        <w:t>(3), 95-110.</w:t>
      </w:r>
    </w:p>
    <w:p w14:paraId="045F4003" w14:textId="77777777" w:rsidR="00A27A5C" w:rsidRPr="00A27A5C" w:rsidRDefault="00A27A5C" w:rsidP="00A27A5C">
      <w:pPr>
        <w:pStyle w:val="NormalWeb"/>
        <w:spacing w:before="0" w:beforeAutospacing="0" w:after="120" w:afterAutospacing="0" w:line="360" w:lineRule="auto"/>
        <w:ind w:left="720" w:hanging="720"/>
        <w:jc w:val="both"/>
        <w:rPr>
          <w:rFonts w:asciiTheme="majorBidi" w:hAnsiTheme="majorBidi" w:cstheme="majorBidi"/>
        </w:rPr>
      </w:pPr>
      <w:r w:rsidRPr="00A27A5C">
        <w:rPr>
          <w:rStyle w:val="Strong"/>
          <w:rFonts w:asciiTheme="majorBidi" w:hAnsiTheme="majorBidi" w:cstheme="majorBidi"/>
          <w:b w:val="0"/>
          <w:bCs w:val="0"/>
        </w:rPr>
        <w:t>Gezew Megersa, S. (2024).</w:t>
      </w:r>
      <w:r w:rsidRPr="00A27A5C">
        <w:rPr>
          <w:rFonts w:asciiTheme="majorBidi" w:hAnsiTheme="majorBidi" w:cstheme="majorBidi"/>
        </w:rPr>
        <w:t xml:space="preserve"> The impact of total quality management on organizational performance: A case study on the National Cement Company. </w:t>
      </w:r>
      <w:r w:rsidRPr="00A27A5C">
        <w:rPr>
          <w:rStyle w:val="Emphasis"/>
          <w:rFonts w:asciiTheme="majorBidi" w:hAnsiTheme="majorBidi" w:cstheme="majorBidi"/>
        </w:rPr>
        <w:t>Journal of Industrial and Business Management, 30</w:t>
      </w:r>
      <w:r w:rsidRPr="00A27A5C">
        <w:rPr>
          <w:rFonts w:asciiTheme="majorBidi" w:hAnsiTheme="majorBidi" w:cstheme="majorBidi"/>
        </w:rPr>
        <w:t>(2), 120-135.</w:t>
      </w:r>
    </w:p>
    <w:p w14:paraId="045F4004" w14:textId="77777777" w:rsidR="00A27A5C" w:rsidRPr="00A27A5C" w:rsidRDefault="00A27A5C" w:rsidP="00A27A5C">
      <w:pPr>
        <w:spacing w:after="120" w:line="360" w:lineRule="auto"/>
        <w:ind w:left="720" w:hanging="720"/>
        <w:jc w:val="both"/>
        <w:rPr>
          <w:rFonts w:asciiTheme="majorBidi" w:hAnsiTheme="majorBidi" w:cstheme="majorBidi"/>
          <w:color w:val="222222"/>
          <w:sz w:val="24"/>
          <w:szCs w:val="24"/>
          <w:shd w:val="clear" w:color="auto" w:fill="FFFFFF"/>
        </w:rPr>
      </w:pPr>
      <w:r w:rsidRPr="00A27A5C">
        <w:rPr>
          <w:rFonts w:asciiTheme="majorBidi" w:hAnsiTheme="majorBidi" w:cstheme="majorBidi"/>
          <w:color w:val="222222"/>
          <w:sz w:val="24"/>
          <w:szCs w:val="24"/>
          <w:shd w:val="clear" w:color="auto" w:fill="FFFFFF"/>
        </w:rPr>
        <w:lastRenderedPageBreak/>
        <w:t>Maswadeh, S., &amp; Al Zumot, R. (2021). The effect of total quality management on the financial performance by moderating organizational culture. </w:t>
      </w:r>
      <w:r w:rsidRPr="00A27A5C">
        <w:rPr>
          <w:rFonts w:asciiTheme="majorBidi" w:hAnsiTheme="majorBidi" w:cstheme="majorBidi"/>
          <w:i/>
          <w:iCs/>
          <w:color w:val="222222"/>
          <w:sz w:val="24"/>
          <w:szCs w:val="24"/>
          <w:shd w:val="clear" w:color="auto" w:fill="FFFFFF"/>
        </w:rPr>
        <w:t>Accounting</w:t>
      </w:r>
      <w:r w:rsidRPr="00A27A5C">
        <w:rPr>
          <w:rFonts w:asciiTheme="majorBidi" w:hAnsiTheme="majorBidi" w:cstheme="majorBidi"/>
          <w:color w:val="222222"/>
          <w:sz w:val="24"/>
          <w:szCs w:val="24"/>
          <w:shd w:val="clear" w:color="auto" w:fill="FFFFFF"/>
        </w:rPr>
        <w:t>, </w:t>
      </w:r>
      <w:r w:rsidRPr="00A27A5C">
        <w:rPr>
          <w:rFonts w:asciiTheme="majorBidi" w:hAnsiTheme="majorBidi" w:cstheme="majorBidi"/>
          <w:i/>
          <w:iCs/>
          <w:color w:val="222222"/>
          <w:sz w:val="24"/>
          <w:szCs w:val="24"/>
          <w:shd w:val="clear" w:color="auto" w:fill="FFFFFF"/>
        </w:rPr>
        <w:t>7</w:t>
      </w:r>
      <w:r w:rsidRPr="00A27A5C">
        <w:rPr>
          <w:rFonts w:asciiTheme="majorBidi" w:hAnsiTheme="majorBidi" w:cstheme="majorBidi"/>
          <w:color w:val="222222"/>
          <w:sz w:val="24"/>
          <w:szCs w:val="24"/>
          <w:shd w:val="clear" w:color="auto" w:fill="FFFFFF"/>
        </w:rPr>
        <w:t>(2), 441-450.</w:t>
      </w:r>
      <w:r w:rsidRPr="00A27A5C">
        <w:rPr>
          <w:rFonts w:asciiTheme="majorBidi" w:hAnsiTheme="majorBidi" w:cstheme="majorBidi"/>
          <w:color w:val="222222"/>
          <w:sz w:val="24"/>
          <w:szCs w:val="24"/>
          <w:shd w:val="clear" w:color="auto" w:fill="FFFFFF"/>
          <w:rtl/>
        </w:rPr>
        <w:t>‏</w:t>
      </w:r>
    </w:p>
    <w:p w14:paraId="045F4005" w14:textId="77777777" w:rsidR="00A27A5C" w:rsidRPr="00A27A5C" w:rsidRDefault="00A27A5C" w:rsidP="00A27A5C">
      <w:pPr>
        <w:spacing w:after="120" w:line="360" w:lineRule="auto"/>
        <w:ind w:left="720" w:hanging="720"/>
        <w:jc w:val="both"/>
        <w:rPr>
          <w:rFonts w:asciiTheme="majorBidi" w:hAnsiTheme="majorBidi" w:cstheme="majorBidi"/>
          <w:color w:val="222222"/>
          <w:sz w:val="24"/>
          <w:szCs w:val="24"/>
          <w:shd w:val="clear" w:color="auto" w:fill="FFFFFF"/>
        </w:rPr>
      </w:pPr>
      <w:r w:rsidRPr="00A27A5C">
        <w:rPr>
          <w:rFonts w:asciiTheme="majorBidi" w:hAnsiTheme="majorBidi" w:cstheme="majorBidi"/>
          <w:color w:val="222222"/>
          <w:sz w:val="24"/>
          <w:szCs w:val="24"/>
          <w:shd w:val="clear" w:color="auto" w:fill="FFFFFF"/>
        </w:rPr>
        <w:t>Yahya, S. M. A., &amp; Alabdullah, S. F. I. (2022). Total quality management in construction projects in Jordan. </w:t>
      </w:r>
      <w:r w:rsidRPr="00A27A5C">
        <w:rPr>
          <w:rFonts w:asciiTheme="majorBidi" w:hAnsiTheme="majorBidi" w:cstheme="majorBidi"/>
          <w:i/>
          <w:iCs/>
          <w:color w:val="222222"/>
          <w:sz w:val="24"/>
          <w:szCs w:val="24"/>
          <w:shd w:val="clear" w:color="auto" w:fill="FFFFFF"/>
        </w:rPr>
        <w:t>European Journal of Business and Management Research</w:t>
      </w:r>
      <w:r w:rsidRPr="00A27A5C">
        <w:rPr>
          <w:rFonts w:asciiTheme="majorBidi" w:hAnsiTheme="majorBidi" w:cstheme="majorBidi"/>
          <w:color w:val="222222"/>
          <w:sz w:val="24"/>
          <w:szCs w:val="24"/>
          <w:shd w:val="clear" w:color="auto" w:fill="FFFFFF"/>
        </w:rPr>
        <w:t>, </w:t>
      </w:r>
      <w:r w:rsidRPr="00A27A5C">
        <w:rPr>
          <w:rFonts w:asciiTheme="majorBidi" w:hAnsiTheme="majorBidi" w:cstheme="majorBidi"/>
          <w:i/>
          <w:iCs/>
          <w:color w:val="222222"/>
          <w:sz w:val="24"/>
          <w:szCs w:val="24"/>
          <w:shd w:val="clear" w:color="auto" w:fill="FFFFFF"/>
        </w:rPr>
        <w:t>7</w:t>
      </w:r>
      <w:r w:rsidRPr="00A27A5C">
        <w:rPr>
          <w:rFonts w:asciiTheme="majorBidi" w:hAnsiTheme="majorBidi" w:cstheme="majorBidi"/>
          <w:color w:val="222222"/>
          <w:sz w:val="24"/>
          <w:szCs w:val="24"/>
          <w:shd w:val="clear" w:color="auto" w:fill="FFFFFF"/>
        </w:rPr>
        <w:t>(2), 63-68.</w:t>
      </w:r>
      <w:r w:rsidRPr="00A27A5C">
        <w:rPr>
          <w:rFonts w:asciiTheme="majorBidi" w:hAnsiTheme="majorBidi" w:cstheme="majorBidi"/>
          <w:color w:val="222222"/>
          <w:sz w:val="24"/>
          <w:szCs w:val="24"/>
          <w:shd w:val="clear" w:color="auto" w:fill="FFFFFF"/>
          <w:rtl/>
        </w:rPr>
        <w:t>‏</w:t>
      </w:r>
    </w:p>
    <w:p w14:paraId="045F4006" w14:textId="77777777" w:rsidR="00A27A5C" w:rsidRDefault="00A27A5C" w:rsidP="00292F03">
      <w:pPr>
        <w:spacing w:after="0" w:line="480" w:lineRule="auto"/>
        <w:jc w:val="both"/>
        <w:rPr>
          <w:rFonts w:asciiTheme="majorBidi" w:hAnsiTheme="majorBidi" w:cstheme="majorBidi"/>
          <w:b/>
          <w:bCs/>
          <w:sz w:val="24"/>
          <w:szCs w:val="24"/>
        </w:rPr>
      </w:pPr>
    </w:p>
    <w:p w14:paraId="212BA485" w14:textId="77777777" w:rsidR="00F35973" w:rsidRDefault="00F35973" w:rsidP="00292F03">
      <w:pPr>
        <w:spacing w:after="0" w:line="480" w:lineRule="auto"/>
        <w:jc w:val="both"/>
        <w:rPr>
          <w:rFonts w:asciiTheme="majorBidi" w:hAnsiTheme="majorBidi" w:cstheme="majorBidi"/>
          <w:b/>
          <w:bCs/>
          <w:sz w:val="24"/>
          <w:szCs w:val="24"/>
        </w:rPr>
      </w:pPr>
    </w:p>
    <w:p w14:paraId="6DBF18DB" w14:textId="77777777" w:rsidR="00F35973" w:rsidRDefault="00F35973" w:rsidP="00292F03">
      <w:pPr>
        <w:spacing w:after="0" w:line="480" w:lineRule="auto"/>
        <w:jc w:val="both"/>
        <w:rPr>
          <w:rFonts w:asciiTheme="majorBidi" w:hAnsiTheme="majorBidi" w:cstheme="majorBidi"/>
          <w:b/>
          <w:bCs/>
          <w:sz w:val="24"/>
          <w:szCs w:val="24"/>
        </w:rPr>
      </w:pPr>
    </w:p>
    <w:p w14:paraId="6BF65948" w14:textId="77777777" w:rsidR="00F35973" w:rsidRDefault="00F35973" w:rsidP="00292F03">
      <w:pPr>
        <w:spacing w:after="0" w:line="480" w:lineRule="auto"/>
        <w:jc w:val="both"/>
        <w:rPr>
          <w:rFonts w:asciiTheme="majorBidi" w:hAnsiTheme="majorBidi" w:cstheme="majorBidi"/>
          <w:b/>
          <w:bCs/>
          <w:sz w:val="24"/>
          <w:szCs w:val="24"/>
        </w:rPr>
      </w:pPr>
    </w:p>
    <w:p w14:paraId="040D1312" w14:textId="77777777" w:rsidR="00F35973" w:rsidRDefault="00F35973" w:rsidP="00292F03">
      <w:pPr>
        <w:spacing w:after="0" w:line="480" w:lineRule="auto"/>
        <w:jc w:val="both"/>
        <w:rPr>
          <w:rFonts w:asciiTheme="majorBidi" w:hAnsiTheme="majorBidi" w:cstheme="majorBidi"/>
          <w:b/>
          <w:bCs/>
          <w:sz w:val="24"/>
          <w:szCs w:val="24"/>
        </w:rPr>
      </w:pPr>
    </w:p>
    <w:p w14:paraId="390C1B89" w14:textId="77777777" w:rsidR="00F35973" w:rsidRDefault="00F35973" w:rsidP="00292F03">
      <w:pPr>
        <w:spacing w:after="0" w:line="480" w:lineRule="auto"/>
        <w:jc w:val="both"/>
        <w:rPr>
          <w:rFonts w:asciiTheme="majorBidi" w:hAnsiTheme="majorBidi" w:cstheme="majorBidi"/>
          <w:b/>
          <w:bCs/>
          <w:sz w:val="24"/>
          <w:szCs w:val="24"/>
        </w:rPr>
      </w:pPr>
    </w:p>
    <w:p w14:paraId="46D627FA" w14:textId="77777777" w:rsidR="00F35973" w:rsidRDefault="00F35973" w:rsidP="00292F03">
      <w:pPr>
        <w:spacing w:after="0" w:line="480" w:lineRule="auto"/>
        <w:jc w:val="both"/>
        <w:rPr>
          <w:rFonts w:asciiTheme="majorBidi" w:hAnsiTheme="majorBidi" w:cstheme="majorBidi"/>
          <w:b/>
          <w:bCs/>
          <w:sz w:val="24"/>
          <w:szCs w:val="24"/>
        </w:rPr>
      </w:pPr>
    </w:p>
    <w:p w14:paraId="47A9E3A4" w14:textId="77777777" w:rsidR="00F35973" w:rsidRDefault="00F35973" w:rsidP="00292F03">
      <w:pPr>
        <w:spacing w:after="0" w:line="480" w:lineRule="auto"/>
        <w:jc w:val="both"/>
        <w:rPr>
          <w:rFonts w:asciiTheme="majorBidi" w:hAnsiTheme="majorBidi" w:cstheme="majorBidi"/>
          <w:b/>
          <w:bCs/>
          <w:sz w:val="24"/>
          <w:szCs w:val="24"/>
        </w:rPr>
      </w:pPr>
    </w:p>
    <w:p w14:paraId="15DA77A8" w14:textId="77777777" w:rsidR="00F35973" w:rsidRDefault="00F35973" w:rsidP="00292F03">
      <w:pPr>
        <w:spacing w:after="0" w:line="480" w:lineRule="auto"/>
        <w:jc w:val="both"/>
        <w:rPr>
          <w:rFonts w:asciiTheme="majorBidi" w:hAnsiTheme="majorBidi" w:cstheme="majorBidi"/>
          <w:b/>
          <w:bCs/>
          <w:sz w:val="24"/>
          <w:szCs w:val="24"/>
        </w:rPr>
      </w:pPr>
    </w:p>
    <w:p w14:paraId="525FBD94" w14:textId="77777777" w:rsidR="00F35973" w:rsidRDefault="00F35973" w:rsidP="00292F03">
      <w:pPr>
        <w:spacing w:after="0" w:line="480" w:lineRule="auto"/>
        <w:jc w:val="both"/>
        <w:rPr>
          <w:rFonts w:asciiTheme="majorBidi" w:hAnsiTheme="majorBidi" w:cstheme="majorBidi"/>
          <w:b/>
          <w:bCs/>
          <w:sz w:val="24"/>
          <w:szCs w:val="24"/>
        </w:rPr>
      </w:pPr>
    </w:p>
    <w:p w14:paraId="0AD52261" w14:textId="77777777" w:rsidR="00F35973" w:rsidRDefault="00F35973" w:rsidP="00292F03">
      <w:pPr>
        <w:spacing w:after="0" w:line="480" w:lineRule="auto"/>
        <w:jc w:val="both"/>
        <w:rPr>
          <w:rFonts w:asciiTheme="majorBidi" w:hAnsiTheme="majorBidi" w:cstheme="majorBidi"/>
          <w:b/>
          <w:bCs/>
          <w:sz w:val="24"/>
          <w:szCs w:val="24"/>
        </w:rPr>
      </w:pPr>
    </w:p>
    <w:p w14:paraId="3F2DD5F7" w14:textId="77777777" w:rsidR="00F35973" w:rsidRPr="00984CE8" w:rsidRDefault="00F35973" w:rsidP="00F35973">
      <w:pPr>
        <w:spacing w:after="240" w:line="480" w:lineRule="auto"/>
        <w:ind w:left="90"/>
        <w:jc w:val="center"/>
        <w:rPr>
          <w:rFonts w:asciiTheme="majorBidi" w:hAnsiTheme="majorBidi" w:cstheme="majorBidi"/>
          <w:b/>
          <w:bCs/>
          <w:sz w:val="28"/>
          <w:szCs w:val="28"/>
        </w:rPr>
      </w:pPr>
      <w:r w:rsidRPr="00984CE8">
        <w:rPr>
          <w:rFonts w:asciiTheme="majorBidi" w:hAnsiTheme="majorBidi" w:cstheme="majorBidi"/>
          <w:b/>
          <w:bCs/>
          <w:sz w:val="28"/>
          <w:szCs w:val="28"/>
        </w:rPr>
        <w:t>CHAPTER TWO: LITERATURE REVIEW</w:t>
      </w:r>
    </w:p>
    <w:p w14:paraId="5C763DE5" w14:textId="77777777" w:rsidR="00F35973" w:rsidRPr="00984CE8" w:rsidRDefault="00F35973" w:rsidP="00F35973">
      <w:pPr>
        <w:spacing w:after="240" w:line="480" w:lineRule="auto"/>
        <w:ind w:left="90"/>
        <w:jc w:val="both"/>
        <w:rPr>
          <w:rFonts w:asciiTheme="majorBidi" w:hAnsiTheme="majorBidi" w:cstheme="majorBidi"/>
          <w:b/>
          <w:bCs/>
          <w:sz w:val="24"/>
          <w:szCs w:val="24"/>
        </w:rPr>
      </w:pPr>
      <w:r w:rsidRPr="00984CE8">
        <w:rPr>
          <w:rFonts w:asciiTheme="majorBidi" w:hAnsiTheme="majorBidi" w:cstheme="majorBidi"/>
          <w:b/>
          <w:bCs/>
          <w:sz w:val="24"/>
          <w:szCs w:val="24"/>
        </w:rPr>
        <w:t>2.1 Definition of quality</w:t>
      </w:r>
    </w:p>
    <w:p w14:paraId="3F3159E0"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 definitions provided by writers and those interested in the subject of quality have varied and varied in setting a specific definition for the meaning of quality and its various dimensions</w:t>
      </w:r>
      <w:r>
        <w:rPr>
          <w:rFonts w:asciiTheme="majorBidi" w:hAnsiTheme="majorBidi" w:cstheme="majorBidi"/>
          <w:sz w:val="24"/>
          <w:szCs w:val="24"/>
        </w:rPr>
        <w:t>, i</w:t>
      </w:r>
      <w:r w:rsidRPr="00984CE8">
        <w:rPr>
          <w:rFonts w:asciiTheme="majorBidi" w:hAnsiTheme="majorBidi" w:cstheme="majorBidi"/>
          <w:sz w:val="24"/>
          <w:szCs w:val="24"/>
        </w:rPr>
        <w:t>t is difficult to find a simple definition that defines it comprehensively due to its multiple aspects and multiple perspectives</w:t>
      </w:r>
      <w:r>
        <w:rPr>
          <w:rFonts w:asciiTheme="majorBidi" w:hAnsiTheme="majorBidi" w:cstheme="majorBidi"/>
          <w:sz w:val="24"/>
          <w:szCs w:val="24"/>
        </w:rPr>
        <w:t xml:space="preserve"> (</w:t>
      </w:r>
      <w:r w:rsidRPr="001A047B">
        <w:rPr>
          <w:rFonts w:asciiTheme="majorBidi" w:hAnsiTheme="majorBidi" w:cstheme="majorBidi"/>
          <w:sz w:val="24"/>
          <w:szCs w:val="24"/>
        </w:rPr>
        <w:t>Souza</w:t>
      </w:r>
      <w:r>
        <w:rPr>
          <w:rFonts w:asciiTheme="majorBidi" w:hAnsiTheme="majorBidi" w:cstheme="majorBidi"/>
          <w:sz w:val="24"/>
          <w:szCs w:val="24"/>
        </w:rPr>
        <w:t xml:space="preserve"> et al., 2022)</w:t>
      </w:r>
      <w:r w:rsidRPr="00984CE8">
        <w:rPr>
          <w:rFonts w:asciiTheme="majorBidi" w:hAnsiTheme="majorBidi" w:cstheme="majorBidi"/>
          <w:sz w:val="24"/>
          <w:szCs w:val="24"/>
        </w:rPr>
        <w:t xml:space="preserve">. This will be clearly demonstrated through the set of definitions, as quality experts agree that it is a fundamental </w:t>
      </w:r>
      <w:r w:rsidRPr="00984CE8">
        <w:rPr>
          <w:rFonts w:asciiTheme="majorBidi" w:hAnsiTheme="majorBidi" w:cstheme="majorBidi"/>
          <w:sz w:val="24"/>
          <w:szCs w:val="24"/>
        </w:rPr>
        <w:lastRenderedPageBreak/>
        <w:t>factor among other factors that affect the competitiveness of the institution</w:t>
      </w:r>
      <w:r>
        <w:rPr>
          <w:rFonts w:asciiTheme="majorBidi" w:hAnsiTheme="majorBidi" w:cstheme="majorBidi"/>
          <w:sz w:val="24"/>
          <w:szCs w:val="24"/>
        </w:rPr>
        <w:t>, t</w:t>
      </w:r>
      <w:r w:rsidRPr="00984CE8">
        <w:rPr>
          <w:rFonts w:asciiTheme="majorBidi" w:hAnsiTheme="majorBidi" w:cstheme="majorBidi"/>
          <w:sz w:val="24"/>
          <w:szCs w:val="24"/>
        </w:rPr>
        <w:t>hey also agree to underline the need to give quality strategic importance, "as some see that the term quality refers to the ability of management to produce a product or provide a service that is capable of meeting the</w:t>
      </w:r>
      <w:r>
        <w:rPr>
          <w:rFonts w:asciiTheme="majorBidi" w:hAnsiTheme="majorBidi" w:cstheme="majorBidi"/>
          <w:sz w:val="24"/>
          <w:szCs w:val="24"/>
        </w:rPr>
        <w:t xml:space="preserve"> needs of the consumer</w:t>
      </w:r>
      <w:r w:rsidRPr="00984CE8">
        <w:rPr>
          <w:rFonts w:asciiTheme="majorBidi" w:hAnsiTheme="majorBidi" w:cstheme="majorBidi"/>
          <w:sz w:val="24"/>
          <w:szCs w:val="24"/>
        </w:rPr>
        <w:t>"</w:t>
      </w:r>
      <w:r>
        <w:rPr>
          <w:rFonts w:asciiTheme="majorBidi" w:hAnsiTheme="majorBidi" w:cstheme="majorBidi"/>
          <w:sz w:val="24"/>
          <w:szCs w:val="24"/>
        </w:rPr>
        <w:t xml:space="preserve"> (Yu et al., 2020).</w:t>
      </w:r>
    </w:p>
    <w:p w14:paraId="6351BE7D"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This is consistent with what JOHNSON presented, saying, "Quality is the ability to fulfill the desires of the consumer in a manner that matches his expectations and achieves his complete satisfaction</w:t>
      </w:r>
      <w:r>
        <w:rPr>
          <w:rFonts w:asciiTheme="majorBidi" w:hAnsiTheme="majorBidi" w:cstheme="majorBidi"/>
          <w:sz w:val="24"/>
          <w:szCs w:val="24"/>
        </w:rPr>
        <w:t>,</w:t>
      </w:r>
      <w:r w:rsidRPr="00984CE8">
        <w:rPr>
          <w:rFonts w:asciiTheme="majorBidi" w:hAnsiTheme="majorBidi" w:cstheme="majorBidi"/>
          <w:sz w:val="24"/>
          <w:szCs w:val="24"/>
        </w:rPr>
        <w:t>" What Nespoulous Theory stated in his definition of quality largely agrees with him in this definition, "as a set of characteristics and specifications of the product or service that has the ability to meet needs and works to respect and understand the desires of the customer</w:t>
      </w:r>
      <w:r>
        <w:rPr>
          <w:rFonts w:asciiTheme="majorBidi" w:hAnsiTheme="majorBidi" w:cstheme="majorBidi"/>
          <w:sz w:val="24"/>
          <w:szCs w:val="24"/>
        </w:rPr>
        <w:t>, i</w:t>
      </w:r>
      <w:r w:rsidRPr="00984CE8">
        <w:rPr>
          <w:rFonts w:asciiTheme="majorBidi" w:hAnsiTheme="majorBidi" w:cstheme="majorBidi"/>
          <w:sz w:val="24"/>
          <w:szCs w:val="24"/>
        </w:rPr>
        <w:t>t starts from studying the needs and ends with after-sales services</w:t>
      </w:r>
      <w:r>
        <w:rPr>
          <w:rFonts w:asciiTheme="majorBidi" w:hAnsiTheme="majorBidi" w:cstheme="majorBidi"/>
          <w:sz w:val="24"/>
          <w:szCs w:val="24"/>
        </w:rPr>
        <w:t xml:space="preserve"> (</w:t>
      </w:r>
      <w:r w:rsidRPr="001A047B">
        <w:rPr>
          <w:rFonts w:asciiTheme="majorBidi" w:hAnsiTheme="majorBidi" w:cstheme="majorBidi"/>
          <w:sz w:val="24"/>
          <w:szCs w:val="24"/>
        </w:rPr>
        <w:t>Toke</w:t>
      </w:r>
      <w:r>
        <w:rPr>
          <w:rFonts w:asciiTheme="majorBidi" w:hAnsiTheme="majorBidi" w:cstheme="majorBidi"/>
          <w:sz w:val="24"/>
          <w:szCs w:val="24"/>
        </w:rPr>
        <w:t xml:space="preserve"> </w:t>
      </w:r>
      <w:r w:rsidRPr="001A047B">
        <w:rPr>
          <w:rFonts w:asciiTheme="majorBidi" w:hAnsiTheme="majorBidi" w:cstheme="majorBidi"/>
          <w:sz w:val="24"/>
          <w:szCs w:val="24"/>
        </w:rPr>
        <w:t>&amp; Kalpande, 2020)</w:t>
      </w:r>
      <w:r w:rsidRPr="00984CE8">
        <w:rPr>
          <w:rFonts w:asciiTheme="majorBidi" w:hAnsiTheme="majorBidi" w:cstheme="majorBidi"/>
          <w:sz w:val="24"/>
          <w:szCs w:val="24"/>
        </w:rPr>
        <w:t>.</w:t>
      </w:r>
    </w:p>
    <w:p w14:paraId="5205B2A0"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 importance of quality:</w:t>
      </w:r>
    </w:p>
    <w:p w14:paraId="3FA28F93"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Most of the major institutions that have achieved significant successes are those that have realized the relationship between quality, profitability and market </w:t>
      </w:r>
      <w:r>
        <w:rPr>
          <w:rFonts w:asciiTheme="majorBidi" w:hAnsiTheme="majorBidi" w:cstheme="majorBidi"/>
          <w:sz w:val="24"/>
          <w:szCs w:val="24"/>
        </w:rPr>
        <w:t>share, t</w:t>
      </w:r>
      <w:r w:rsidRPr="00984CE8">
        <w:rPr>
          <w:rFonts w:asciiTheme="majorBidi" w:hAnsiTheme="majorBidi" w:cstheme="majorBidi"/>
          <w:sz w:val="24"/>
          <w:szCs w:val="24"/>
        </w:rPr>
        <w:t>he business community has realized that quality has effects on the life of the institution, represented by improving pr</w:t>
      </w:r>
      <w:r>
        <w:rPr>
          <w:rFonts w:asciiTheme="majorBidi" w:hAnsiTheme="majorBidi" w:cstheme="majorBidi"/>
          <w:sz w:val="24"/>
          <w:szCs w:val="24"/>
        </w:rPr>
        <w:t>ofitability and competitiveness, t</w:t>
      </w:r>
      <w:r w:rsidRPr="00984CE8">
        <w:rPr>
          <w:rFonts w:asciiTheme="majorBidi" w:hAnsiTheme="majorBidi" w:cstheme="majorBidi"/>
          <w:sz w:val="24"/>
          <w:szCs w:val="24"/>
        </w:rPr>
        <w:t>his is because improving quality makes purchasing at a higher price acceptable to the consumer, and it also increases sales volume, so that the product becomes marketed itself, which in turn is reflected in marketing costs and competitiveness</w:t>
      </w:r>
      <w:r>
        <w:rPr>
          <w:rFonts w:asciiTheme="majorBidi" w:hAnsiTheme="majorBidi" w:cstheme="majorBidi"/>
          <w:sz w:val="24"/>
          <w:szCs w:val="24"/>
        </w:rPr>
        <w:t>,</w:t>
      </w:r>
      <w:r w:rsidRPr="00984CE8">
        <w:rPr>
          <w:rFonts w:asciiTheme="majorBidi" w:hAnsiTheme="majorBidi" w:cstheme="majorBidi"/>
          <w:sz w:val="24"/>
          <w:szCs w:val="24"/>
        </w:rPr>
        <w:t xml:space="preserve"> </w:t>
      </w:r>
      <w:r>
        <w:rPr>
          <w:rFonts w:asciiTheme="majorBidi" w:hAnsiTheme="majorBidi" w:cstheme="majorBidi"/>
          <w:sz w:val="24"/>
          <w:szCs w:val="24"/>
        </w:rPr>
        <w:t>it</w:t>
      </w:r>
      <w:r w:rsidRPr="00984CE8">
        <w:rPr>
          <w:rFonts w:asciiTheme="majorBidi" w:hAnsiTheme="majorBidi" w:cstheme="majorBidi"/>
          <w:sz w:val="24"/>
          <w:szCs w:val="24"/>
        </w:rPr>
        <w:t xml:space="preserve"> is because the quality management notice is to do the work correctly the first time, and thus if applied, it will lead to achieving the cost and increasing profitability</w:t>
      </w:r>
      <w:r>
        <w:rPr>
          <w:rFonts w:asciiTheme="majorBidi" w:hAnsiTheme="majorBidi" w:cstheme="majorBidi"/>
          <w:sz w:val="24"/>
          <w:szCs w:val="24"/>
        </w:rPr>
        <w:t xml:space="preserve"> (</w:t>
      </w:r>
      <w:r w:rsidRPr="001A047B">
        <w:rPr>
          <w:rFonts w:asciiTheme="majorBidi" w:hAnsiTheme="majorBidi" w:cstheme="majorBidi"/>
          <w:sz w:val="24"/>
          <w:szCs w:val="24"/>
        </w:rPr>
        <w:t>Kulenović</w:t>
      </w:r>
      <w:r>
        <w:rPr>
          <w:rFonts w:asciiTheme="majorBidi" w:hAnsiTheme="majorBidi" w:cstheme="majorBidi"/>
          <w:sz w:val="24"/>
          <w:szCs w:val="24"/>
        </w:rPr>
        <w:t xml:space="preserve"> et al.,</w:t>
      </w:r>
      <w:r w:rsidRPr="001A047B">
        <w:rPr>
          <w:rFonts w:asciiTheme="majorBidi" w:hAnsiTheme="majorBidi" w:cstheme="majorBidi"/>
          <w:sz w:val="24"/>
          <w:szCs w:val="24"/>
        </w:rPr>
        <w:t xml:space="preserve"> 2021</w:t>
      </w:r>
      <w:r>
        <w:rPr>
          <w:rFonts w:asciiTheme="majorBidi" w:hAnsiTheme="majorBidi" w:cstheme="majorBidi"/>
          <w:sz w:val="24"/>
          <w:szCs w:val="24"/>
        </w:rPr>
        <w:t>)</w:t>
      </w:r>
      <w:r w:rsidRPr="00984CE8">
        <w:rPr>
          <w:rFonts w:asciiTheme="majorBidi" w:hAnsiTheme="majorBidi" w:cstheme="majorBidi"/>
          <w:sz w:val="24"/>
          <w:szCs w:val="24"/>
        </w:rPr>
        <w:t>.</w:t>
      </w:r>
    </w:p>
    <w:p w14:paraId="5A6AC002"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On the other hand, quality works to strengthen the competitive position of the company, by providing a high-quality product or service according to the consumer's request at a good </w:t>
      </w:r>
      <w:r w:rsidRPr="00984CE8">
        <w:rPr>
          <w:rFonts w:asciiTheme="majorBidi" w:hAnsiTheme="majorBidi" w:cstheme="majorBidi"/>
          <w:sz w:val="24"/>
          <w:szCs w:val="24"/>
        </w:rPr>
        <w:lastRenderedPageBreak/>
        <w:t>price, and at a time that suits the consumer</w:t>
      </w:r>
      <w:r>
        <w:rPr>
          <w:rFonts w:asciiTheme="majorBidi" w:hAnsiTheme="majorBidi" w:cstheme="majorBidi"/>
          <w:sz w:val="24"/>
          <w:szCs w:val="24"/>
        </w:rPr>
        <w:t xml:space="preserve"> (Yasin, 2021)</w:t>
      </w:r>
      <w:r w:rsidRPr="00984CE8">
        <w:rPr>
          <w:rFonts w:asciiTheme="majorBidi" w:hAnsiTheme="majorBidi" w:cstheme="majorBidi"/>
          <w:sz w:val="24"/>
          <w:szCs w:val="24"/>
        </w:rPr>
        <w:t>. It also works to maintain the vitality of the institution, through renewal, continuous improvement, education and training, and adapting to environmental variables to ensure survival and continuity. While the rate of turnover and improving performance and productivity are achieved through material and moral motivation, teamwork, solving work problems, and improving quality collectively and team spirit</w:t>
      </w:r>
      <w:r>
        <w:rPr>
          <w:rFonts w:asciiTheme="majorBidi" w:hAnsiTheme="majorBidi" w:cstheme="majorBidi"/>
          <w:sz w:val="24"/>
          <w:szCs w:val="24"/>
        </w:rPr>
        <w:t xml:space="preserve"> (</w:t>
      </w:r>
      <w:r w:rsidRPr="00F62B3F">
        <w:rPr>
          <w:rFonts w:asciiTheme="majorBidi" w:hAnsiTheme="majorBidi" w:cstheme="majorBidi"/>
          <w:sz w:val="24"/>
          <w:szCs w:val="24"/>
        </w:rPr>
        <w:t>Canbay</w:t>
      </w:r>
      <w:r>
        <w:rPr>
          <w:rFonts w:asciiTheme="majorBidi" w:hAnsiTheme="majorBidi" w:cstheme="majorBidi"/>
          <w:sz w:val="24"/>
          <w:szCs w:val="24"/>
        </w:rPr>
        <w:t xml:space="preserve"> </w:t>
      </w:r>
      <w:r w:rsidRPr="00F62B3F">
        <w:rPr>
          <w:rFonts w:asciiTheme="majorBidi" w:hAnsiTheme="majorBidi" w:cstheme="majorBidi"/>
          <w:sz w:val="24"/>
          <w:szCs w:val="24"/>
        </w:rPr>
        <w:t>&amp; Akman, 2023</w:t>
      </w:r>
      <w:r>
        <w:rPr>
          <w:rFonts w:asciiTheme="majorBidi" w:hAnsiTheme="majorBidi" w:cstheme="majorBidi"/>
          <w:sz w:val="24"/>
          <w:szCs w:val="24"/>
        </w:rPr>
        <w:t>)</w:t>
      </w:r>
      <w:r w:rsidRPr="00984CE8">
        <w:rPr>
          <w:rFonts w:asciiTheme="majorBidi" w:hAnsiTheme="majorBidi" w:cstheme="majorBidi"/>
          <w:sz w:val="24"/>
          <w:szCs w:val="24"/>
        </w:rPr>
        <w:t>.</w:t>
      </w:r>
    </w:p>
    <w:p w14:paraId="4C55031D" w14:textId="77777777" w:rsidR="00F35973" w:rsidRPr="00317C50" w:rsidRDefault="00F35973" w:rsidP="00F35973">
      <w:pPr>
        <w:spacing w:before="120" w:after="120" w:line="480" w:lineRule="auto"/>
        <w:ind w:left="90"/>
        <w:jc w:val="both"/>
        <w:rPr>
          <w:rFonts w:asciiTheme="majorBidi" w:hAnsiTheme="majorBidi" w:cstheme="majorBidi"/>
          <w:b/>
          <w:bCs/>
          <w:sz w:val="24"/>
          <w:szCs w:val="24"/>
        </w:rPr>
      </w:pPr>
      <w:r w:rsidRPr="00317C50">
        <w:rPr>
          <w:rFonts w:asciiTheme="majorBidi" w:hAnsiTheme="majorBidi" w:cstheme="majorBidi"/>
          <w:b/>
          <w:bCs/>
          <w:sz w:val="24"/>
          <w:szCs w:val="24"/>
        </w:rPr>
        <w:t>2.2 Definition of Total Quality Management</w:t>
      </w:r>
    </w:p>
    <w:p w14:paraId="74654912"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There are many definitions of Total Quality Management. Some define it as an organizational strategy and administrative methods that lead to the delivery of high-quality products or services to the consumer or client</w:t>
      </w:r>
      <w:r>
        <w:rPr>
          <w:rFonts w:asciiTheme="majorBidi" w:hAnsiTheme="majorBidi" w:cstheme="majorBidi"/>
          <w:sz w:val="24"/>
          <w:szCs w:val="24"/>
        </w:rPr>
        <w:t>,</w:t>
      </w:r>
      <w:r w:rsidRPr="00984CE8">
        <w:rPr>
          <w:rFonts w:asciiTheme="majorBidi" w:hAnsiTheme="majorBidi" w:cstheme="majorBidi"/>
          <w:sz w:val="24"/>
          <w:szCs w:val="24"/>
        </w:rPr>
        <w:t xml:space="preserve"> Total Quality Management is also defined as the process of continuous improvement in each activity of the organization through management that cares and fo</w:t>
      </w:r>
      <w:r>
        <w:rPr>
          <w:rFonts w:asciiTheme="majorBidi" w:hAnsiTheme="majorBidi" w:cstheme="majorBidi"/>
          <w:sz w:val="24"/>
          <w:szCs w:val="24"/>
        </w:rPr>
        <w:t>cuses on continuous improvement, t</w:t>
      </w:r>
      <w:r w:rsidRPr="00984CE8">
        <w:rPr>
          <w:rFonts w:asciiTheme="majorBidi" w:hAnsiTheme="majorBidi" w:cstheme="majorBidi"/>
          <w:sz w:val="24"/>
          <w:szCs w:val="24"/>
        </w:rPr>
        <w:t>his is done through the use of skilled individuals, work teams, and improved and successful practical methods</w:t>
      </w:r>
      <w:r>
        <w:rPr>
          <w:rFonts w:asciiTheme="majorBidi" w:hAnsiTheme="majorBidi" w:cstheme="majorBidi"/>
          <w:sz w:val="24"/>
          <w:szCs w:val="24"/>
        </w:rPr>
        <w:t xml:space="preserve"> (</w:t>
      </w:r>
      <w:r w:rsidRPr="003052B6">
        <w:rPr>
          <w:rFonts w:asciiTheme="majorBidi" w:hAnsiTheme="majorBidi" w:cstheme="majorBidi"/>
          <w:sz w:val="24"/>
          <w:szCs w:val="24"/>
        </w:rPr>
        <w:t>Jumady</w:t>
      </w:r>
      <w:r>
        <w:rPr>
          <w:rFonts w:asciiTheme="majorBidi" w:hAnsiTheme="majorBidi" w:cstheme="majorBidi"/>
          <w:sz w:val="24"/>
          <w:szCs w:val="24"/>
        </w:rPr>
        <w:t xml:space="preserve"> et al., 2021)</w:t>
      </w:r>
      <w:r w:rsidRPr="00984CE8">
        <w:rPr>
          <w:rFonts w:asciiTheme="majorBidi" w:hAnsiTheme="majorBidi" w:cstheme="majorBidi"/>
          <w:sz w:val="24"/>
          <w:szCs w:val="24"/>
        </w:rPr>
        <w:t>.</w:t>
      </w:r>
    </w:p>
    <w:p w14:paraId="6CB13A10"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Total Quality Management is also defined as a cooperative form of work performance that relies on the joint capabilities of both senior management and employees with the aim of continuously improving and increasing productivity through work teams. Total Quality Management is the combination of all efforts within the production or service facility with the aim of continuously improving performance that leads to consumer satisfaction</w:t>
      </w:r>
      <w:r>
        <w:rPr>
          <w:rFonts w:asciiTheme="majorBidi" w:hAnsiTheme="majorBidi" w:cstheme="majorBidi"/>
          <w:sz w:val="24"/>
          <w:szCs w:val="24"/>
        </w:rPr>
        <w:t xml:space="preserve"> (</w:t>
      </w:r>
      <w:r w:rsidRPr="003052B6">
        <w:rPr>
          <w:rFonts w:asciiTheme="majorBidi" w:hAnsiTheme="majorBidi" w:cstheme="majorBidi"/>
          <w:sz w:val="24"/>
          <w:szCs w:val="24"/>
        </w:rPr>
        <w:t>Jami, &amp; Muharam, 2022</w:t>
      </w:r>
      <w:r>
        <w:rPr>
          <w:rFonts w:asciiTheme="majorBidi" w:hAnsiTheme="majorBidi" w:cstheme="majorBidi"/>
          <w:sz w:val="24"/>
          <w:szCs w:val="24"/>
        </w:rPr>
        <w:t>)</w:t>
      </w:r>
      <w:r w:rsidRPr="00984CE8">
        <w:rPr>
          <w:rFonts w:asciiTheme="majorBidi" w:hAnsiTheme="majorBidi" w:cstheme="majorBidi"/>
          <w:sz w:val="24"/>
          <w:szCs w:val="24"/>
        </w:rPr>
        <w:t>.</w:t>
      </w:r>
    </w:p>
    <w:p w14:paraId="660D61D6" w14:textId="77777777" w:rsidR="00F35973"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Total Quality Management is a strategic concept that aims to achieve continuous improvement in all elements an</w:t>
      </w:r>
      <w:r>
        <w:rPr>
          <w:rFonts w:asciiTheme="majorBidi" w:hAnsiTheme="majorBidi" w:cstheme="majorBidi"/>
          <w:sz w:val="24"/>
          <w:szCs w:val="24"/>
        </w:rPr>
        <w:t>d functions of the organization; t</w:t>
      </w:r>
      <w:r w:rsidRPr="00984CE8">
        <w:rPr>
          <w:rFonts w:asciiTheme="majorBidi" w:hAnsiTheme="majorBidi" w:cstheme="majorBidi"/>
          <w:sz w:val="24"/>
          <w:szCs w:val="24"/>
        </w:rPr>
        <w:t xml:space="preserve">his concept focuses on achieving customer satisfaction by improving quality in all aspects of operations, from design </w:t>
      </w:r>
      <w:r w:rsidRPr="00984CE8">
        <w:rPr>
          <w:rFonts w:asciiTheme="majorBidi" w:hAnsiTheme="majorBidi" w:cstheme="majorBidi"/>
          <w:sz w:val="24"/>
          <w:szCs w:val="24"/>
        </w:rPr>
        <w:lastRenderedPageBreak/>
        <w:t>and development, to production, services, and support</w:t>
      </w:r>
      <w:r>
        <w:rPr>
          <w:rFonts w:asciiTheme="majorBidi" w:hAnsiTheme="majorBidi" w:cstheme="majorBidi"/>
          <w:sz w:val="24"/>
          <w:szCs w:val="24"/>
        </w:rPr>
        <w:t>, e</w:t>
      </w:r>
      <w:r w:rsidRPr="00984CE8">
        <w:rPr>
          <w:rFonts w:asciiTheme="majorBidi" w:hAnsiTheme="majorBidi" w:cstheme="majorBidi"/>
          <w:sz w:val="24"/>
          <w:szCs w:val="24"/>
        </w:rPr>
        <w:t>mployees are an essential part of this process, as they are encouraged to participate in improving quality and developing processes</w:t>
      </w:r>
      <w:r>
        <w:rPr>
          <w:rFonts w:asciiTheme="majorBidi" w:hAnsiTheme="majorBidi" w:cstheme="majorBidi"/>
          <w:sz w:val="24"/>
          <w:szCs w:val="24"/>
        </w:rPr>
        <w:t xml:space="preserve"> (</w:t>
      </w:r>
      <w:r w:rsidRPr="003052B6">
        <w:rPr>
          <w:rFonts w:asciiTheme="majorBidi" w:hAnsiTheme="majorBidi" w:cstheme="majorBidi"/>
          <w:sz w:val="24"/>
          <w:szCs w:val="24"/>
        </w:rPr>
        <w:t>Shwedeh</w:t>
      </w:r>
      <w:r>
        <w:rPr>
          <w:rFonts w:asciiTheme="majorBidi" w:hAnsiTheme="majorBidi" w:cstheme="majorBidi"/>
          <w:sz w:val="24"/>
          <w:szCs w:val="24"/>
        </w:rPr>
        <w:t xml:space="preserve"> et al., 2023)</w:t>
      </w:r>
      <w:r w:rsidRPr="00984CE8">
        <w:rPr>
          <w:rFonts w:asciiTheme="majorBidi" w:hAnsiTheme="majorBidi" w:cstheme="majorBidi"/>
          <w:sz w:val="24"/>
          <w:szCs w:val="24"/>
        </w:rPr>
        <w:t xml:space="preserve">. </w:t>
      </w:r>
    </w:p>
    <w:p w14:paraId="2A6F297B" w14:textId="77777777" w:rsidR="00F35973"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 issue of implementing TQM programs in institutions and companies has become a necessity, and a method that helps institutions survive and continue under market conditions and financial and economic conditions. The TQM approach is considered one of the modern trends in management sciences, which has gained popularity due to its ability to develop the performance of institutions, by building a culture of quality in its comprehensive sense to improve the management systems of institutions</w:t>
      </w:r>
      <w:r>
        <w:rPr>
          <w:rFonts w:asciiTheme="majorBidi" w:hAnsiTheme="majorBidi" w:cstheme="majorBidi"/>
          <w:sz w:val="24"/>
          <w:szCs w:val="24"/>
        </w:rPr>
        <w:t xml:space="preserve"> (</w:t>
      </w:r>
      <w:r w:rsidRPr="003052B6">
        <w:rPr>
          <w:rFonts w:asciiTheme="majorBidi" w:hAnsiTheme="majorBidi" w:cstheme="majorBidi"/>
          <w:sz w:val="24"/>
          <w:szCs w:val="24"/>
        </w:rPr>
        <w:t>Nasim</w:t>
      </w:r>
      <w:r>
        <w:rPr>
          <w:rFonts w:asciiTheme="majorBidi" w:hAnsiTheme="majorBidi" w:cstheme="majorBidi"/>
          <w:sz w:val="24"/>
          <w:szCs w:val="24"/>
        </w:rPr>
        <w:t xml:space="preserve"> et al., 2020)</w:t>
      </w:r>
      <w:r w:rsidRPr="00984CE8">
        <w:rPr>
          <w:rFonts w:asciiTheme="majorBidi" w:hAnsiTheme="majorBidi" w:cstheme="majorBidi"/>
          <w:sz w:val="24"/>
          <w:szCs w:val="24"/>
        </w:rPr>
        <w:t xml:space="preserve">. </w:t>
      </w:r>
    </w:p>
    <w:p w14:paraId="05972C41"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Therefore, adopting the TQM approach as an approach to improving management performance may be the real step towards positive change in changing the philosophy of business management, and achieving customer satisfaction.</w:t>
      </w:r>
    </w:p>
    <w:p w14:paraId="1389618E" w14:textId="77777777" w:rsidR="00F35973" w:rsidRPr="003E75EB" w:rsidRDefault="00F35973" w:rsidP="00F35973">
      <w:pPr>
        <w:spacing w:before="120" w:after="120" w:line="480" w:lineRule="auto"/>
        <w:ind w:left="90"/>
        <w:jc w:val="both"/>
        <w:rPr>
          <w:rFonts w:asciiTheme="majorBidi" w:hAnsiTheme="majorBidi" w:cstheme="majorBidi"/>
          <w:b/>
          <w:bCs/>
          <w:sz w:val="24"/>
          <w:szCs w:val="24"/>
        </w:rPr>
      </w:pPr>
      <w:r w:rsidRPr="003E75EB">
        <w:rPr>
          <w:rFonts w:asciiTheme="majorBidi" w:hAnsiTheme="majorBidi" w:cstheme="majorBidi"/>
          <w:b/>
          <w:bCs/>
          <w:sz w:val="24"/>
          <w:szCs w:val="24"/>
        </w:rPr>
        <w:t>2.3 Total Quality Management Philosophy</w:t>
      </w:r>
    </w:p>
    <w:p w14:paraId="187030F2" w14:textId="77777777" w:rsidR="00F35973"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 first attempt to define the concept of Total Quality Management was by the British Quality Organization, which defined TQM as the administrative philosophy of the organization through which it realizes the achievement of both the customer’s needs and the achievement of the organization’s goals</w:t>
      </w:r>
      <w:r>
        <w:rPr>
          <w:rFonts w:asciiTheme="majorBidi" w:hAnsiTheme="majorBidi" w:cstheme="majorBidi"/>
          <w:sz w:val="24"/>
          <w:szCs w:val="24"/>
        </w:rPr>
        <w:t xml:space="preserve"> (Liu et al., 2023)</w:t>
      </w:r>
      <w:r w:rsidRPr="00984CE8">
        <w:rPr>
          <w:rFonts w:asciiTheme="majorBidi" w:hAnsiTheme="majorBidi" w:cstheme="majorBidi"/>
          <w:sz w:val="24"/>
          <w:szCs w:val="24"/>
        </w:rPr>
        <w:t xml:space="preserve">. </w:t>
      </w:r>
    </w:p>
    <w:p w14:paraId="23127BC6" w14:textId="77777777" w:rsidR="00F35973"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ODGERS defines it as more than just management processes; it is a culture, a way of life through which and by which organizations aim to bring about fundamental changes in the way all individuals and managers perform and behave properly and continuously. In another definition by HOFFER, he emphasizes that “Total Quality Management is a philosophy designed to make the organization faster and more flexible in creating a solid structural </w:t>
      </w:r>
      <w:r w:rsidRPr="00984CE8">
        <w:rPr>
          <w:rFonts w:asciiTheme="majorBidi" w:hAnsiTheme="majorBidi" w:cstheme="majorBidi"/>
          <w:sz w:val="24"/>
          <w:szCs w:val="24"/>
        </w:rPr>
        <w:lastRenderedPageBreak/>
        <w:t>system, through which efforts are directed to win customers through collective participation</w:t>
      </w:r>
      <w:r>
        <w:rPr>
          <w:rFonts w:asciiTheme="majorBidi" w:hAnsiTheme="majorBidi" w:cstheme="majorBidi"/>
          <w:sz w:val="24"/>
          <w:szCs w:val="24"/>
        </w:rPr>
        <w:t xml:space="preserve"> in planning and implementation</w:t>
      </w:r>
      <w:r w:rsidRPr="00984CE8">
        <w:rPr>
          <w:rFonts w:asciiTheme="majorBidi" w:hAnsiTheme="majorBidi" w:cstheme="majorBidi"/>
          <w:sz w:val="24"/>
          <w:szCs w:val="24"/>
        </w:rPr>
        <w:t>”</w:t>
      </w:r>
      <w:r>
        <w:rPr>
          <w:rFonts w:asciiTheme="majorBidi" w:hAnsiTheme="majorBidi" w:cstheme="majorBidi"/>
          <w:sz w:val="24"/>
          <w:szCs w:val="24"/>
        </w:rPr>
        <w:t xml:space="preserve"> (</w:t>
      </w:r>
      <w:r w:rsidRPr="003E75EB">
        <w:rPr>
          <w:rFonts w:asciiTheme="majorBidi" w:hAnsiTheme="majorBidi" w:cstheme="majorBidi"/>
          <w:sz w:val="24"/>
          <w:szCs w:val="24"/>
        </w:rPr>
        <w:t>Niyi Anifowose</w:t>
      </w:r>
      <w:r>
        <w:rPr>
          <w:rFonts w:asciiTheme="majorBidi" w:hAnsiTheme="majorBidi" w:cstheme="majorBidi"/>
          <w:sz w:val="24"/>
          <w:szCs w:val="24"/>
        </w:rPr>
        <w:t xml:space="preserve"> et al., 2022).</w:t>
      </w:r>
    </w:p>
    <w:p w14:paraId="172315D3"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Total Quality Management is a tool for effectiveness and competition: There is an intellectual trend adopted by many thinkers such as Crosby and Jonn Oakland, who focus on quality management as a tool for effectiveness and a means to confront competition, “as it is the optimal method that helps prevent problems by working to stimulate and encourage optimal administrative and organizational behavior in performance and the efficient and effective use of financial and human resources.” On the same path, Oakland says, “Total Quality Management is the means by which the organization is managed to develop its </w:t>
      </w:r>
      <w:r>
        <w:rPr>
          <w:rFonts w:asciiTheme="majorBidi" w:hAnsiTheme="majorBidi" w:cstheme="majorBidi"/>
          <w:sz w:val="24"/>
          <w:szCs w:val="24"/>
        </w:rPr>
        <w:t>effectiveness and flexibility (</w:t>
      </w:r>
      <w:r w:rsidRPr="003E75EB">
        <w:rPr>
          <w:rFonts w:asciiTheme="majorBidi" w:hAnsiTheme="majorBidi" w:cstheme="majorBidi"/>
          <w:sz w:val="24"/>
          <w:szCs w:val="24"/>
        </w:rPr>
        <w:t>Dewi Anggadini</w:t>
      </w:r>
      <w:r>
        <w:rPr>
          <w:rFonts w:asciiTheme="majorBidi" w:hAnsiTheme="majorBidi" w:cstheme="majorBidi"/>
          <w:sz w:val="24"/>
          <w:szCs w:val="24"/>
        </w:rPr>
        <w:t xml:space="preserve"> et al., 2021)</w:t>
      </w:r>
      <w:r w:rsidRPr="00984CE8">
        <w:rPr>
          <w:rFonts w:asciiTheme="majorBidi" w:hAnsiTheme="majorBidi" w:cstheme="majorBidi"/>
          <w:sz w:val="24"/>
          <w:szCs w:val="24"/>
        </w:rPr>
        <w:t>.</w:t>
      </w:r>
    </w:p>
    <w:p w14:paraId="380910A7" w14:textId="77777777" w:rsidR="00F35973" w:rsidRPr="003E75EB" w:rsidRDefault="00F35973" w:rsidP="00F35973">
      <w:pPr>
        <w:spacing w:before="120" w:after="120" w:line="480" w:lineRule="auto"/>
        <w:ind w:left="90"/>
        <w:jc w:val="both"/>
        <w:rPr>
          <w:rFonts w:asciiTheme="majorBidi" w:hAnsiTheme="majorBidi" w:cstheme="majorBidi"/>
          <w:b/>
          <w:bCs/>
          <w:sz w:val="24"/>
          <w:szCs w:val="24"/>
        </w:rPr>
      </w:pPr>
      <w:r w:rsidRPr="003E75EB">
        <w:rPr>
          <w:rFonts w:asciiTheme="majorBidi" w:hAnsiTheme="majorBidi" w:cstheme="majorBidi"/>
          <w:b/>
          <w:bCs/>
          <w:sz w:val="24"/>
          <w:szCs w:val="24"/>
        </w:rPr>
        <w:t>2.4 Total quality is an administrative process (a distinctive administrative method):</w:t>
      </w:r>
    </w:p>
    <w:p w14:paraId="4ED097B5" w14:textId="77777777" w:rsidR="00F35973" w:rsidRPr="00984CE8" w:rsidRDefault="00F35973" w:rsidP="00F35973">
      <w:pPr>
        <w:spacing w:after="0" w:line="480" w:lineRule="auto"/>
        <w:ind w:left="90"/>
        <w:jc w:val="both"/>
        <w:rPr>
          <w:rFonts w:asciiTheme="majorBidi" w:hAnsiTheme="majorBidi" w:cstheme="majorBidi"/>
          <w:sz w:val="24"/>
          <w:szCs w:val="24"/>
        </w:rPr>
      </w:pPr>
      <w:r>
        <w:rPr>
          <w:rFonts w:asciiTheme="majorBidi" w:hAnsiTheme="majorBidi" w:cstheme="majorBidi"/>
          <w:sz w:val="24"/>
          <w:szCs w:val="24"/>
        </w:rPr>
        <w:t>M</w:t>
      </w:r>
      <w:r w:rsidRPr="00984CE8">
        <w:rPr>
          <w:rFonts w:asciiTheme="majorBidi" w:hAnsiTheme="majorBidi" w:cstheme="majorBidi"/>
          <w:sz w:val="24"/>
          <w:szCs w:val="24"/>
        </w:rPr>
        <w:t>ost of the definitions that make total quality management a distinctive administrative method for solving all problems, and ensuring survival and profitability in all cases fall, as COLE defined it in 1995 as "an administrative system that places customer satisfaction at the top of the list of priorities instead of focusing on short-term profits"</w:t>
      </w:r>
      <w:r>
        <w:rPr>
          <w:rFonts w:asciiTheme="majorBidi" w:hAnsiTheme="majorBidi" w:cstheme="majorBidi"/>
          <w:sz w:val="24"/>
          <w:szCs w:val="24"/>
        </w:rPr>
        <w:t xml:space="preserve"> (</w:t>
      </w:r>
      <w:r w:rsidRPr="00201E5B">
        <w:rPr>
          <w:rFonts w:asciiTheme="majorBidi" w:hAnsiTheme="majorBidi" w:cstheme="majorBidi"/>
          <w:sz w:val="24"/>
          <w:szCs w:val="24"/>
        </w:rPr>
        <w:t>Marchiori</w:t>
      </w:r>
      <w:r>
        <w:rPr>
          <w:rFonts w:asciiTheme="majorBidi" w:hAnsiTheme="majorBidi" w:cstheme="majorBidi"/>
          <w:sz w:val="24"/>
          <w:szCs w:val="24"/>
        </w:rPr>
        <w:t xml:space="preserve"> </w:t>
      </w:r>
      <w:r w:rsidRPr="00201E5B">
        <w:rPr>
          <w:rFonts w:asciiTheme="majorBidi" w:hAnsiTheme="majorBidi" w:cstheme="majorBidi"/>
          <w:sz w:val="24"/>
          <w:szCs w:val="24"/>
        </w:rPr>
        <w:t>&amp; Mendes, 2020</w:t>
      </w:r>
      <w:r>
        <w:rPr>
          <w:rFonts w:asciiTheme="majorBidi" w:hAnsiTheme="majorBidi" w:cstheme="majorBidi"/>
          <w:sz w:val="24"/>
          <w:szCs w:val="24"/>
        </w:rPr>
        <w:t>)</w:t>
      </w:r>
      <w:r w:rsidRPr="00984CE8">
        <w:rPr>
          <w:rFonts w:asciiTheme="majorBidi" w:hAnsiTheme="majorBidi" w:cstheme="majorBidi"/>
          <w:sz w:val="24"/>
          <w:szCs w:val="24"/>
        </w:rPr>
        <w:t>.</w:t>
      </w:r>
    </w:p>
    <w:p w14:paraId="3358C7B5"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Total quality management is defined as "an administrative process based on a set of main foundations that focus the organization's energies and resources on the desires and needs of workers and achieving them in a continuous and organized manner"</w:t>
      </w:r>
      <w:r>
        <w:rPr>
          <w:rFonts w:asciiTheme="majorBidi" w:hAnsiTheme="majorBidi" w:cstheme="majorBidi"/>
          <w:sz w:val="24"/>
          <w:szCs w:val="24"/>
        </w:rPr>
        <w:t xml:space="preserve"> (Faraj et al., 2021)</w:t>
      </w:r>
      <w:r w:rsidRPr="00984CE8">
        <w:rPr>
          <w:rFonts w:asciiTheme="majorBidi" w:hAnsiTheme="majorBidi" w:cstheme="majorBidi"/>
          <w:sz w:val="24"/>
          <w:szCs w:val="24"/>
        </w:rPr>
        <w:t>.</w:t>
      </w:r>
    </w:p>
    <w:p w14:paraId="6FF23322"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These definitions are based on the fact that quality does not happen by chance, it must be managed like business management in general, as it is a group of activities aimed at achieving specific goals through the optimal use of resources, and includes all planning, organizing, </w:t>
      </w:r>
      <w:r w:rsidRPr="00984CE8">
        <w:rPr>
          <w:rFonts w:asciiTheme="majorBidi" w:hAnsiTheme="majorBidi" w:cstheme="majorBidi"/>
          <w:sz w:val="24"/>
          <w:szCs w:val="24"/>
        </w:rPr>
        <w:lastRenderedPageBreak/>
        <w:t>directing, monitoring, and confirmation activities implemented by the manager to impose the achievement of the required quality on time and at the best possible cost</w:t>
      </w:r>
      <w:r>
        <w:rPr>
          <w:rFonts w:asciiTheme="majorBidi" w:hAnsiTheme="majorBidi" w:cstheme="majorBidi"/>
          <w:sz w:val="24"/>
          <w:szCs w:val="24"/>
        </w:rPr>
        <w:t xml:space="preserve"> (</w:t>
      </w:r>
      <w:r w:rsidRPr="007C0E9C">
        <w:rPr>
          <w:rFonts w:asciiTheme="majorBidi" w:hAnsiTheme="majorBidi" w:cstheme="majorBidi"/>
          <w:sz w:val="24"/>
          <w:szCs w:val="24"/>
        </w:rPr>
        <w:t>Coelho</w:t>
      </w:r>
      <w:r>
        <w:rPr>
          <w:rFonts w:asciiTheme="majorBidi" w:hAnsiTheme="majorBidi" w:cstheme="majorBidi"/>
          <w:sz w:val="24"/>
          <w:szCs w:val="24"/>
        </w:rPr>
        <w:t xml:space="preserve"> et al., 2022)</w:t>
      </w:r>
      <w:r w:rsidRPr="00984CE8">
        <w:rPr>
          <w:rFonts w:asciiTheme="majorBidi" w:hAnsiTheme="majorBidi" w:cstheme="majorBidi"/>
          <w:sz w:val="24"/>
          <w:szCs w:val="24"/>
        </w:rPr>
        <w:t>.</w:t>
      </w:r>
    </w:p>
    <w:p w14:paraId="39A08B06" w14:textId="77777777" w:rsidR="00F35973" w:rsidRPr="007C0E9C" w:rsidRDefault="00F35973" w:rsidP="00F35973">
      <w:pPr>
        <w:spacing w:before="120" w:after="120" w:line="480" w:lineRule="auto"/>
        <w:ind w:left="90"/>
        <w:jc w:val="both"/>
        <w:rPr>
          <w:rFonts w:asciiTheme="majorBidi" w:hAnsiTheme="majorBidi" w:cstheme="majorBidi"/>
          <w:b/>
          <w:bCs/>
          <w:sz w:val="24"/>
          <w:szCs w:val="24"/>
        </w:rPr>
      </w:pPr>
      <w:r w:rsidRPr="007C0E9C">
        <w:rPr>
          <w:rFonts w:asciiTheme="majorBidi" w:hAnsiTheme="majorBidi" w:cstheme="majorBidi"/>
          <w:b/>
          <w:bCs/>
          <w:sz w:val="24"/>
          <w:szCs w:val="24"/>
        </w:rPr>
        <w:t>2.5 The cooperative aspect of Total Quality Management</w:t>
      </w:r>
    </w:p>
    <w:p w14:paraId="5F023FC4"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JOBLANSkI focused in 1991 on the cooperative aspect in the performance of productive work by investing the talents and skills of workers in the technical and administrative fields in order to provide continuous improvement of the required quality by adopting a work team with high production efficiency</w:t>
      </w:r>
      <w:r>
        <w:rPr>
          <w:rFonts w:asciiTheme="majorBidi" w:hAnsiTheme="majorBidi" w:cstheme="majorBidi"/>
          <w:sz w:val="24"/>
          <w:szCs w:val="24"/>
        </w:rPr>
        <w:t xml:space="preserve"> (</w:t>
      </w:r>
      <w:r w:rsidRPr="00A3376B">
        <w:rPr>
          <w:rFonts w:asciiTheme="majorBidi" w:hAnsiTheme="majorBidi" w:cstheme="majorBidi"/>
          <w:sz w:val="24"/>
          <w:szCs w:val="24"/>
        </w:rPr>
        <w:t>Ali</w:t>
      </w:r>
      <w:r>
        <w:rPr>
          <w:rFonts w:asciiTheme="majorBidi" w:hAnsiTheme="majorBidi" w:cstheme="majorBidi"/>
          <w:sz w:val="24"/>
          <w:szCs w:val="24"/>
        </w:rPr>
        <w:t xml:space="preserve"> </w:t>
      </w:r>
      <w:r w:rsidRPr="00A3376B">
        <w:rPr>
          <w:rFonts w:asciiTheme="majorBidi" w:hAnsiTheme="majorBidi" w:cstheme="majorBidi"/>
          <w:sz w:val="24"/>
          <w:szCs w:val="24"/>
        </w:rPr>
        <w:t>&amp; Johl, 2022</w:t>
      </w:r>
      <w:r>
        <w:rPr>
          <w:rFonts w:asciiTheme="majorBidi" w:hAnsiTheme="majorBidi" w:cstheme="majorBidi"/>
          <w:sz w:val="24"/>
          <w:szCs w:val="24"/>
        </w:rPr>
        <w:t>)</w:t>
      </w:r>
      <w:r w:rsidRPr="00984CE8">
        <w:rPr>
          <w:rFonts w:asciiTheme="majorBidi" w:hAnsiTheme="majorBidi" w:cstheme="majorBidi"/>
          <w:sz w:val="24"/>
          <w:szCs w:val="24"/>
        </w:rPr>
        <w:t>.</w:t>
      </w:r>
    </w:p>
    <w:p w14:paraId="74553331" w14:textId="77777777" w:rsidR="00F35973"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This is consistent with what ROYALMAIL stated about "TQM is the comprehensive method or means of work that encourages workers to work within one team, which works to create added value to achieve the satisfaction of consumers' needs." By collecting the four important angles in understanding total quality, we can say that total quality management is based primarily on the philosophy of management. It is a way of thinking from which a method of work is assumed by all individuals in the organization in addition to its external parties</w:t>
      </w:r>
      <w:r>
        <w:rPr>
          <w:rFonts w:asciiTheme="majorBidi" w:hAnsiTheme="majorBidi" w:cstheme="majorBidi"/>
          <w:sz w:val="24"/>
          <w:szCs w:val="24"/>
        </w:rPr>
        <w:t xml:space="preserve"> (</w:t>
      </w:r>
      <w:r w:rsidRPr="0079044A">
        <w:rPr>
          <w:rFonts w:asciiTheme="majorBidi" w:hAnsiTheme="majorBidi" w:cstheme="majorBidi"/>
          <w:sz w:val="24"/>
          <w:szCs w:val="24"/>
        </w:rPr>
        <w:t>Karageorgos</w:t>
      </w:r>
      <w:r>
        <w:rPr>
          <w:rFonts w:asciiTheme="majorBidi" w:hAnsiTheme="majorBidi" w:cstheme="majorBidi"/>
          <w:sz w:val="24"/>
          <w:szCs w:val="24"/>
        </w:rPr>
        <w:t xml:space="preserve"> et al., 2021)</w:t>
      </w:r>
      <w:r w:rsidRPr="00984CE8">
        <w:rPr>
          <w:rFonts w:asciiTheme="majorBidi" w:hAnsiTheme="majorBidi" w:cstheme="majorBidi"/>
          <w:sz w:val="24"/>
          <w:szCs w:val="24"/>
        </w:rPr>
        <w:t xml:space="preserve">. </w:t>
      </w:r>
    </w:p>
    <w:p w14:paraId="0399DBB6"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This represents why total quality is necessary? This philosophy is profit-oriented, customer-focused, people-centered, and partner-assisted, and takes environmental variables into consideration. More briefly, TQM has introduced four revolutions in the world of business management, which are</w:t>
      </w:r>
      <w:r>
        <w:rPr>
          <w:rFonts w:asciiTheme="majorBidi" w:hAnsiTheme="majorBidi" w:cstheme="majorBidi"/>
          <w:sz w:val="24"/>
          <w:szCs w:val="24"/>
        </w:rPr>
        <w:t xml:space="preserve"> (</w:t>
      </w:r>
      <w:r w:rsidRPr="003016AB">
        <w:rPr>
          <w:rFonts w:asciiTheme="majorBidi" w:hAnsiTheme="majorBidi" w:cstheme="majorBidi"/>
          <w:sz w:val="24"/>
          <w:szCs w:val="24"/>
        </w:rPr>
        <w:t>Budayan</w:t>
      </w:r>
      <w:r>
        <w:rPr>
          <w:rFonts w:asciiTheme="majorBidi" w:hAnsiTheme="majorBidi" w:cstheme="majorBidi"/>
          <w:sz w:val="24"/>
          <w:szCs w:val="24"/>
        </w:rPr>
        <w:t xml:space="preserve"> </w:t>
      </w:r>
      <w:r w:rsidRPr="003016AB">
        <w:rPr>
          <w:rFonts w:asciiTheme="majorBidi" w:hAnsiTheme="majorBidi" w:cstheme="majorBidi"/>
          <w:sz w:val="24"/>
          <w:szCs w:val="24"/>
        </w:rPr>
        <w:t>&amp; Okudan, 2022</w:t>
      </w:r>
      <w:r>
        <w:rPr>
          <w:rFonts w:asciiTheme="majorBidi" w:hAnsiTheme="majorBidi" w:cstheme="majorBidi"/>
          <w:sz w:val="24"/>
          <w:szCs w:val="24"/>
        </w:rPr>
        <w:t>)</w:t>
      </w:r>
      <w:r w:rsidRPr="00984CE8">
        <w:rPr>
          <w:rFonts w:asciiTheme="majorBidi" w:hAnsiTheme="majorBidi" w:cstheme="majorBidi"/>
          <w:sz w:val="24"/>
          <w:szCs w:val="24"/>
        </w:rPr>
        <w:t>:</w:t>
      </w:r>
    </w:p>
    <w:p w14:paraId="408E80CD" w14:textId="77777777" w:rsidR="00F35973" w:rsidRPr="00BB1846" w:rsidRDefault="00F35973" w:rsidP="00F35973">
      <w:pPr>
        <w:pStyle w:val="ListParagraph"/>
        <w:numPr>
          <w:ilvl w:val="0"/>
          <w:numId w:val="5"/>
        </w:numPr>
        <w:spacing w:after="0" w:line="480" w:lineRule="auto"/>
        <w:ind w:left="810" w:hanging="180"/>
        <w:jc w:val="both"/>
        <w:rPr>
          <w:rFonts w:asciiTheme="majorBidi" w:hAnsiTheme="majorBidi" w:cstheme="majorBidi"/>
          <w:sz w:val="24"/>
          <w:szCs w:val="24"/>
        </w:rPr>
      </w:pPr>
      <w:r w:rsidRPr="00BB1846">
        <w:rPr>
          <w:rFonts w:asciiTheme="majorBidi" w:hAnsiTheme="majorBidi" w:cstheme="majorBidi"/>
          <w:sz w:val="24"/>
          <w:szCs w:val="24"/>
        </w:rPr>
        <w:t>Giving the customer priority and precedence.</w:t>
      </w:r>
    </w:p>
    <w:p w14:paraId="35F00E57" w14:textId="77777777" w:rsidR="00F35973" w:rsidRPr="00BB1846" w:rsidRDefault="00F35973" w:rsidP="00F35973">
      <w:pPr>
        <w:pStyle w:val="ListParagraph"/>
        <w:numPr>
          <w:ilvl w:val="0"/>
          <w:numId w:val="5"/>
        </w:numPr>
        <w:spacing w:after="0" w:line="480" w:lineRule="auto"/>
        <w:ind w:left="810" w:hanging="180"/>
        <w:jc w:val="both"/>
        <w:rPr>
          <w:rFonts w:asciiTheme="majorBidi" w:hAnsiTheme="majorBidi" w:cstheme="majorBidi"/>
          <w:sz w:val="24"/>
          <w:szCs w:val="24"/>
        </w:rPr>
      </w:pPr>
      <w:r w:rsidRPr="00BB1846">
        <w:rPr>
          <w:rFonts w:asciiTheme="majorBidi" w:hAnsiTheme="majorBidi" w:cstheme="majorBidi"/>
          <w:sz w:val="24"/>
          <w:szCs w:val="24"/>
        </w:rPr>
        <w:t>Continuous improvement of everything that happens within the organization.</w:t>
      </w:r>
    </w:p>
    <w:p w14:paraId="5562FF96" w14:textId="77777777" w:rsidR="00F35973" w:rsidRPr="00BB1846" w:rsidRDefault="00F35973" w:rsidP="00F35973">
      <w:pPr>
        <w:pStyle w:val="ListParagraph"/>
        <w:numPr>
          <w:ilvl w:val="0"/>
          <w:numId w:val="5"/>
        </w:numPr>
        <w:spacing w:after="0" w:line="480" w:lineRule="auto"/>
        <w:ind w:left="810" w:hanging="180"/>
        <w:jc w:val="both"/>
        <w:rPr>
          <w:rFonts w:asciiTheme="majorBidi" w:hAnsiTheme="majorBidi" w:cstheme="majorBidi"/>
          <w:sz w:val="24"/>
          <w:szCs w:val="24"/>
        </w:rPr>
      </w:pPr>
      <w:r w:rsidRPr="00BB1846">
        <w:rPr>
          <w:rFonts w:asciiTheme="majorBidi" w:hAnsiTheme="majorBidi" w:cstheme="majorBidi"/>
          <w:sz w:val="24"/>
          <w:szCs w:val="24"/>
        </w:rPr>
        <w:t>Everyone’s participation in achieving and setting goals.</w:t>
      </w:r>
    </w:p>
    <w:p w14:paraId="51F4117B" w14:textId="77777777" w:rsidR="00F35973" w:rsidRPr="00BB1846" w:rsidRDefault="00F35973" w:rsidP="00F35973">
      <w:pPr>
        <w:pStyle w:val="ListParagraph"/>
        <w:numPr>
          <w:ilvl w:val="0"/>
          <w:numId w:val="5"/>
        </w:numPr>
        <w:spacing w:after="0" w:line="480" w:lineRule="auto"/>
        <w:ind w:left="810" w:hanging="180"/>
        <w:jc w:val="both"/>
        <w:rPr>
          <w:rFonts w:asciiTheme="majorBidi" w:hAnsiTheme="majorBidi" w:cstheme="majorBidi"/>
          <w:sz w:val="24"/>
          <w:szCs w:val="24"/>
        </w:rPr>
      </w:pPr>
      <w:r w:rsidRPr="00BB1846">
        <w:rPr>
          <w:rFonts w:asciiTheme="majorBidi" w:hAnsiTheme="majorBidi" w:cstheme="majorBidi"/>
          <w:sz w:val="24"/>
          <w:szCs w:val="24"/>
        </w:rPr>
        <w:t>Including the organization in a social network.</w:t>
      </w:r>
    </w:p>
    <w:p w14:paraId="1B4F7C6B" w14:textId="77777777" w:rsidR="00F35973" w:rsidRPr="000515DF" w:rsidRDefault="00F35973" w:rsidP="00F35973">
      <w:pPr>
        <w:spacing w:before="120" w:after="120" w:line="480" w:lineRule="auto"/>
        <w:ind w:left="90"/>
        <w:jc w:val="both"/>
        <w:rPr>
          <w:rFonts w:asciiTheme="majorBidi" w:hAnsiTheme="majorBidi" w:cstheme="majorBidi"/>
          <w:b/>
          <w:bCs/>
          <w:sz w:val="24"/>
          <w:szCs w:val="24"/>
        </w:rPr>
      </w:pPr>
      <w:r w:rsidRPr="000515DF">
        <w:rPr>
          <w:rFonts w:asciiTheme="majorBidi" w:hAnsiTheme="majorBidi" w:cstheme="majorBidi"/>
          <w:b/>
          <w:bCs/>
          <w:sz w:val="24"/>
          <w:szCs w:val="24"/>
        </w:rPr>
        <w:t>2.6 Requirements for implem</w:t>
      </w:r>
      <w:r>
        <w:rPr>
          <w:rFonts w:asciiTheme="majorBidi" w:hAnsiTheme="majorBidi" w:cstheme="majorBidi"/>
          <w:b/>
          <w:bCs/>
          <w:sz w:val="24"/>
          <w:szCs w:val="24"/>
        </w:rPr>
        <w:t>enting Total Quality Management</w:t>
      </w:r>
    </w:p>
    <w:p w14:paraId="5364DB74"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lastRenderedPageBreak/>
        <w:t>The implementation of Total Quality Management is a strategic decision with a long-term goal, which requires preparations and study on how to achieve it and when it can be achieved</w:t>
      </w:r>
      <w:r>
        <w:rPr>
          <w:rFonts w:asciiTheme="majorBidi" w:hAnsiTheme="majorBidi" w:cstheme="majorBidi"/>
          <w:sz w:val="24"/>
          <w:szCs w:val="24"/>
        </w:rPr>
        <w:t xml:space="preserve"> (</w:t>
      </w:r>
      <w:r w:rsidRPr="000515DF">
        <w:rPr>
          <w:rFonts w:asciiTheme="majorBidi" w:hAnsiTheme="majorBidi" w:cstheme="majorBidi"/>
          <w:sz w:val="24"/>
          <w:szCs w:val="24"/>
        </w:rPr>
        <w:t>Othman</w:t>
      </w:r>
      <w:r>
        <w:rPr>
          <w:rFonts w:asciiTheme="majorBidi" w:hAnsiTheme="majorBidi" w:cstheme="majorBidi"/>
          <w:sz w:val="24"/>
          <w:szCs w:val="24"/>
        </w:rPr>
        <w:t xml:space="preserve"> et al., 2020)</w:t>
      </w:r>
      <w:r w:rsidRPr="00984CE8">
        <w:rPr>
          <w:rFonts w:asciiTheme="majorBidi" w:hAnsiTheme="majorBidi" w:cstheme="majorBidi"/>
          <w:sz w:val="24"/>
          <w:szCs w:val="24"/>
        </w:rPr>
        <w:t>. This matter requires moral support before it is material from all concerned parties, as the success of implementing Total Quality Management depends on the extent of conviction and belief of the higher authorities in the institution in its necessity and the great benefits that this change provides to management, workers and owners of the institution</w:t>
      </w:r>
      <w:r>
        <w:rPr>
          <w:rFonts w:asciiTheme="majorBidi" w:hAnsiTheme="majorBidi" w:cstheme="majorBidi"/>
          <w:sz w:val="24"/>
          <w:szCs w:val="24"/>
        </w:rPr>
        <w:t>, t</w:t>
      </w:r>
      <w:r w:rsidRPr="00984CE8">
        <w:rPr>
          <w:rFonts w:asciiTheme="majorBidi" w:hAnsiTheme="majorBidi" w:cstheme="majorBidi"/>
          <w:sz w:val="24"/>
          <w:szCs w:val="24"/>
        </w:rPr>
        <w:t>his conviction must be translated into strong support and backing for the idea of ​​change and its necessity</w:t>
      </w:r>
      <w:r>
        <w:rPr>
          <w:rFonts w:asciiTheme="majorBidi" w:hAnsiTheme="majorBidi" w:cstheme="majorBidi"/>
          <w:sz w:val="24"/>
          <w:szCs w:val="24"/>
        </w:rPr>
        <w:t xml:space="preserve"> (</w:t>
      </w:r>
      <w:r w:rsidRPr="000515DF">
        <w:rPr>
          <w:rFonts w:asciiTheme="majorBidi" w:hAnsiTheme="majorBidi" w:cstheme="majorBidi"/>
          <w:sz w:val="24"/>
          <w:szCs w:val="24"/>
        </w:rPr>
        <w:t>Alawag</w:t>
      </w:r>
      <w:r>
        <w:rPr>
          <w:rFonts w:asciiTheme="majorBidi" w:hAnsiTheme="majorBidi" w:cstheme="majorBidi"/>
          <w:sz w:val="24"/>
          <w:szCs w:val="24"/>
        </w:rPr>
        <w:t xml:space="preserve"> et al., 2023)</w:t>
      </w:r>
      <w:r w:rsidRPr="00984CE8">
        <w:rPr>
          <w:rFonts w:asciiTheme="majorBidi" w:hAnsiTheme="majorBidi" w:cstheme="majorBidi"/>
          <w:sz w:val="24"/>
          <w:szCs w:val="24"/>
        </w:rPr>
        <w:t>.</w:t>
      </w:r>
    </w:p>
    <w:p w14:paraId="5F43CF06"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Considering that implementing Total Quality Management is a strategic decision that affects the future of the institution, no party has the authority to make such a decision except for senior managem</w:t>
      </w:r>
      <w:r>
        <w:rPr>
          <w:rFonts w:asciiTheme="majorBidi" w:hAnsiTheme="majorBidi" w:cstheme="majorBidi"/>
          <w:sz w:val="24"/>
          <w:szCs w:val="24"/>
        </w:rPr>
        <w:t>ent, s</w:t>
      </w:r>
      <w:r w:rsidRPr="00984CE8">
        <w:rPr>
          <w:rFonts w:asciiTheme="majorBidi" w:hAnsiTheme="majorBidi" w:cstheme="majorBidi"/>
          <w:sz w:val="24"/>
          <w:szCs w:val="24"/>
        </w:rPr>
        <w:t>upport for this decision is embodied by announcing it to all administrative levels and clarifying the gains that will be generated from its implementation for the individual worker and management together, and announcing the financial allocations supporting the project to reflect the sincerity of determination and to keep it as mere verbal slogans</w:t>
      </w:r>
      <w:r>
        <w:rPr>
          <w:rFonts w:asciiTheme="majorBidi" w:hAnsiTheme="majorBidi" w:cstheme="majorBidi"/>
          <w:sz w:val="24"/>
          <w:szCs w:val="24"/>
        </w:rPr>
        <w:t xml:space="preserve"> (</w:t>
      </w:r>
      <w:r w:rsidRPr="00B21C78">
        <w:rPr>
          <w:rFonts w:asciiTheme="majorBidi" w:hAnsiTheme="majorBidi" w:cstheme="majorBidi"/>
          <w:sz w:val="24"/>
          <w:szCs w:val="24"/>
        </w:rPr>
        <w:t>Ababneh</w:t>
      </w:r>
      <w:r>
        <w:rPr>
          <w:rFonts w:asciiTheme="majorBidi" w:hAnsiTheme="majorBidi" w:cstheme="majorBidi"/>
          <w:sz w:val="24"/>
          <w:szCs w:val="24"/>
        </w:rPr>
        <w:t xml:space="preserve"> et al., 2021)</w:t>
      </w:r>
      <w:r w:rsidRPr="00984CE8">
        <w:rPr>
          <w:rFonts w:asciiTheme="majorBidi" w:hAnsiTheme="majorBidi" w:cstheme="majorBidi"/>
          <w:sz w:val="24"/>
          <w:szCs w:val="24"/>
        </w:rPr>
        <w:t>.</w:t>
      </w:r>
    </w:p>
    <w:p w14:paraId="476A09DF"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Before implementing the comprehensive quality methodology, it is necessary to strengthen the conviction of all those working in the institution, as acceptance without conviction is useless, because conviction enhances the process of implementation and commitment to it, by the institution's employees, and this can only be achieved by changing the prevailing organizational culture in the institution with a new culture that serves comprehensive quality management, the features of which are as follows</w:t>
      </w:r>
      <w:r>
        <w:rPr>
          <w:rFonts w:asciiTheme="majorBidi" w:hAnsiTheme="majorBidi" w:cstheme="majorBidi"/>
          <w:sz w:val="24"/>
          <w:szCs w:val="24"/>
        </w:rPr>
        <w:t xml:space="preserve"> (</w:t>
      </w:r>
      <w:r w:rsidRPr="002D2007">
        <w:rPr>
          <w:rFonts w:asciiTheme="majorBidi" w:hAnsiTheme="majorBidi" w:cstheme="majorBidi"/>
          <w:sz w:val="24"/>
          <w:szCs w:val="24"/>
        </w:rPr>
        <w:t>Alawag et al., 2023</w:t>
      </w:r>
      <w:r>
        <w:rPr>
          <w:rFonts w:asciiTheme="majorBidi" w:hAnsiTheme="majorBidi" w:cstheme="majorBidi"/>
          <w:sz w:val="24"/>
          <w:szCs w:val="24"/>
        </w:rPr>
        <w:t>)</w:t>
      </w:r>
      <w:r w:rsidRPr="00984CE8">
        <w:rPr>
          <w:rFonts w:asciiTheme="majorBidi" w:hAnsiTheme="majorBidi" w:cstheme="majorBidi"/>
          <w:sz w:val="24"/>
          <w:szCs w:val="24"/>
        </w:rPr>
        <w:t>:</w:t>
      </w:r>
    </w:p>
    <w:p w14:paraId="4A09910B" w14:textId="77777777" w:rsidR="00F35973" w:rsidRPr="00984CE8" w:rsidRDefault="00F35973" w:rsidP="00F35973">
      <w:pPr>
        <w:pStyle w:val="ListParagraph"/>
        <w:numPr>
          <w:ilvl w:val="0"/>
          <w:numId w:val="4"/>
        </w:numPr>
        <w:spacing w:after="0" w:line="480" w:lineRule="auto"/>
        <w:jc w:val="both"/>
        <w:rPr>
          <w:rFonts w:asciiTheme="majorBidi" w:hAnsiTheme="majorBidi" w:cstheme="majorBidi"/>
          <w:sz w:val="24"/>
          <w:szCs w:val="24"/>
        </w:rPr>
      </w:pPr>
      <w:r w:rsidRPr="00984CE8">
        <w:rPr>
          <w:rFonts w:asciiTheme="majorBidi" w:hAnsiTheme="majorBidi" w:cstheme="majorBidi"/>
          <w:sz w:val="24"/>
          <w:szCs w:val="24"/>
        </w:rPr>
        <w:t>Making the language of speech, behavior and work within the institution the same.</w:t>
      </w:r>
    </w:p>
    <w:p w14:paraId="6C0E3573" w14:textId="77777777" w:rsidR="00F35973" w:rsidRPr="00984CE8" w:rsidRDefault="00F35973" w:rsidP="00F35973">
      <w:pPr>
        <w:pStyle w:val="ListParagraph"/>
        <w:numPr>
          <w:ilvl w:val="0"/>
          <w:numId w:val="4"/>
        </w:numPr>
        <w:spacing w:after="0" w:line="480" w:lineRule="auto"/>
        <w:jc w:val="both"/>
        <w:rPr>
          <w:rFonts w:asciiTheme="majorBidi" w:hAnsiTheme="majorBidi" w:cstheme="majorBidi"/>
          <w:sz w:val="24"/>
          <w:szCs w:val="24"/>
        </w:rPr>
      </w:pPr>
      <w:r w:rsidRPr="00984CE8">
        <w:rPr>
          <w:rFonts w:asciiTheme="majorBidi" w:hAnsiTheme="majorBidi" w:cstheme="majorBidi"/>
          <w:sz w:val="24"/>
          <w:szCs w:val="24"/>
        </w:rPr>
        <w:lastRenderedPageBreak/>
        <w:t>Developing bonds of affection between employees, by applying fair opportunities and rewards, to reduce the phenomenon of work disputes.</w:t>
      </w:r>
    </w:p>
    <w:p w14:paraId="7825708A" w14:textId="77777777" w:rsidR="00F35973" w:rsidRPr="00984CE8" w:rsidRDefault="00F35973" w:rsidP="00F35973">
      <w:pPr>
        <w:pStyle w:val="ListParagraph"/>
        <w:numPr>
          <w:ilvl w:val="0"/>
          <w:numId w:val="4"/>
        </w:numPr>
        <w:spacing w:after="0" w:line="480" w:lineRule="auto"/>
        <w:jc w:val="both"/>
        <w:rPr>
          <w:rFonts w:asciiTheme="majorBidi" w:hAnsiTheme="majorBidi" w:cstheme="majorBidi"/>
          <w:sz w:val="24"/>
          <w:szCs w:val="24"/>
        </w:rPr>
      </w:pPr>
      <w:r w:rsidRPr="00984CE8">
        <w:rPr>
          <w:rFonts w:asciiTheme="majorBidi" w:hAnsiTheme="majorBidi" w:cstheme="majorBidi"/>
          <w:sz w:val="24"/>
          <w:szCs w:val="24"/>
        </w:rPr>
        <w:t>Providing humane treatment and respect for everyone working in the institution. Based on developing informal relationships between everyone, deepening the idea that the customer is the one who runs the institution.</w:t>
      </w:r>
    </w:p>
    <w:p w14:paraId="4F5B5066" w14:textId="77777777" w:rsidR="00F35973" w:rsidRPr="002D2007" w:rsidRDefault="00F35973" w:rsidP="00F35973">
      <w:pPr>
        <w:spacing w:before="120" w:after="120" w:line="480" w:lineRule="auto"/>
        <w:ind w:left="90"/>
        <w:jc w:val="both"/>
        <w:rPr>
          <w:rFonts w:asciiTheme="majorBidi" w:hAnsiTheme="majorBidi" w:cstheme="majorBidi"/>
          <w:b/>
          <w:bCs/>
          <w:sz w:val="24"/>
          <w:szCs w:val="24"/>
        </w:rPr>
      </w:pPr>
      <w:r w:rsidRPr="002D2007">
        <w:rPr>
          <w:rFonts w:asciiTheme="majorBidi" w:hAnsiTheme="majorBidi" w:cstheme="majorBidi"/>
          <w:b/>
          <w:bCs/>
          <w:sz w:val="24"/>
          <w:szCs w:val="24"/>
        </w:rPr>
        <w:t>2.7 Stages of implem</w:t>
      </w:r>
      <w:r>
        <w:rPr>
          <w:rFonts w:asciiTheme="majorBidi" w:hAnsiTheme="majorBidi" w:cstheme="majorBidi"/>
          <w:b/>
          <w:bCs/>
          <w:sz w:val="24"/>
          <w:szCs w:val="24"/>
        </w:rPr>
        <w:t>enting Total Quality Management</w:t>
      </w:r>
    </w:p>
    <w:p w14:paraId="7D28330A"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 transition to Total Quality requires several stages that must be followed by the institution's management, in order for the transformation process to be successful and achieve the desired goals. Five basic stages can be identified that must be taken into account, explaining these stages:</w:t>
      </w:r>
    </w:p>
    <w:p w14:paraId="0A3B0C9C"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First: The preparation stage: The main objective of this stage is to consider quality as part of the institution's culture, and to focus on full support from the </w:t>
      </w:r>
      <w:r>
        <w:rPr>
          <w:rFonts w:asciiTheme="majorBidi" w:hAnsiTheme="majorBidi" w:cstheme="majorBidi"/>
          <w:sz w:val="24"/>
          <w:szCs w:val="24"/>
        </w:rPr>
        <w:t>institution's senior management, t</w:t>
      </w:r>
      <w:r w:rsidRPr="00984CE8">
        <w:rPr>
          <w:rFonts w:asciiTheme="majorBidi" w:hAnsiTheme="majorBidi" w:cstheme="majorBidi"/>
          <w:sz w:val="24"/>
          <w:szCs w:val="24"/>
        </w:rPr>
        <w:t>his stage includes enhancing awareness of the importance of development through a scientific diagnosis of the institution's problems, and stating the challenges it faces</w:t>
      </w:r>
      <w:r>
        <w:rPr>
          <w:rFonts w:asciiTheme="majorBidi" w:hAnsiTheme="majorBidi" w:cstheme="majorBidi"/>
          <w:sz w:val="24"/>
          <w:szCs w:val="24"/>
        </w:rPr>
        <w:t xml:space="preserve"> (</w:t>
      </w:r>
      <w:r w:rsidRPr="0007552D">
        <w:rPr>
          <w:rFonts w:asciiTheme="majorBidi" w:hAnsiTheme="majorBidi" w:cstheme="majorBidi"/>
          <w:sz w:val="24"/>
          <w:szCs w:val="24"/>
        </w:rPr>
        <w:t>Albloushi</w:t>
      </w:r>
      <w:r>
        <w:rPr>
          <w:rFonts w:asciiTheme="majorBidi" w:hAnsiTheme="majorBidi" w:cstheme="majorBidi"/>
          <w:sz w:val="24"/>
          <w:szCs w:val="24"/>
        </w:rPr>
        <w:t xml:space="preserve"> et al., 2023)</w:t>
      </w:r>
    </w:p>
    <w:p w14:paraId="165F6775"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It is also necessary to identify the needs, requirements and desires of the beneficiaries, and consider them an important basis for formulating the institution's goals, and to introduce the leaders to the intellectual foundations of Total Quality Management, and the commitment of administrative leaders to the idea of ​​administrative excellence, as well as their support for developing the performance of employees in light of this idea</w:t>
      </w:r>
      <w:r>
        <w:rPr>
          <w:rFonts w:asciiTheme="majorBidi" w:hAnsiTheme="majorBidi" w:cstheme="majorBidi"/>
          <w:sz w:val="24"/>
          <w:szCs w:val="24"/>
        </w:rPr>
        <w:t xml:space="preserve"> (</w:t>
      </w:r>
      <w:r w:rsidRPr="0007552D">
        <w:rPr>
          <w:rFonts w:asciiTheme="majorBidi" w:hAnsiTheme="majorBidi" w:cstheme="majorBidi"/>
          <w:sz w:val="24"/>
          <w:szCs w:val="24"/>
        </w:rPr>
        <w:t>Babatunde, 2021</w:t>
      </w:r>
      <w:r>
        <w:rPr>
          <w:rFonts w:asciiTheme="majorBidi" w:hAnsiTheme="majorBidi" w:cstheme="majorBidi"/>
          <w:sz w:val="24"/>
          <w:szCs w:val="24"/>
        </w:rPr>
        <w:t>)</w:t>
      </w:r>
      <w:r w:rsidRPr="00984CE8">
        <w:rPr>
          <w:rFonts w:asciiTheme="majorBidi" w:hAnsiTheme="majorBidi" w:cstheme="majorBidi"/>
          <w:sz w:val="24"/>
          <w:szCs w:val="24"/>
        </w:rPr>
        <w:t>.</w:t>
      </w:r>
    </w:p>
    <w:p w14:paraId="6510C27A"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Second: Planning stage: This stage aims to highlight the sincere desire of the institution's management to devote all its efforts to achieving comprehensive quality and its commitment to spreading and supporting the culture of quality. This stage includes introducing the </w:t>
      </w:r>
      <w:r w:rsidRPr="00984CE8">
        <w:rPr>
          <w:rFonts w:asciiTheme="majorBidi" w:hAnsiTheme="majorBidi" w:cstheme="majorBidi"/>
          <w:sz w:val="24"/>
          <w:szCs w:val="24"/>
        </w:rPr>
        <w:lastRenderedPageBreak/>
        <w:t>institution's employees to comprehensive quality and convincing them of the concepts of excellence that are reflected in their standard of living, and forming a comprehensive quality council from those with an opinion and knowledge of the current situation of the institution, provided that this council is specialized in managing, directing and supporting operations related to comprehensive quality management. In addition to appointing a comprehensive quality manager from among the heads of the institution's organizational units, who have distinguished and leadership skills, followed by preparing a comprehensive plan to implement comprehensive quality management, with the participation of all employees to benefit from the diversity of their opinions and ensure their commitment, gain their satisfaction, and develop a plan to develop information systems at the institution level, enabling it to keep pace with the technology used in data processing</w:t>
      </w:r>
      <w:r>
        <w:rPr>
          <w:rFonts w:asciiTheme="majorBidi" w:hAnsiTheme="majorBidi" w:cstheme="majorBidi"/>
          <w:sz w:val="24"/>
          <w:szCs w:val="24"/>
        </w:rPr>
        <w:t xml:space="preserve"> (</w:t>
      </w:r>
      <w:r w:rsidRPr="00890FC9">
        <w:rPr>
          <w:rFonts w:asciiTheme="majorBidi" w:hAnsiTheme="majorBidi" w:cstheme="majorBidi"/>
          <w:sz w:val="24"/>
          <w:szCs w:val="24"/>
        </w:rPr>
        <w:t>Asante &amp; Ngulube, 2020</w:t>
      </w:r>
      <w:r>
        <w:rPr>
          <w:rFonts w:asciiTheme="majorBidi" w:hAnsiTheme="majorBidi" w:cstheme="majorBidi"/>
          <w:sz w:val="24"/>
          <w:szCs w:val="24"/>
        </w:rPr>
        <w:t>)</w:t>
      </w:r>
      <w:r w:rsidRPr="00984CE8">
        <w:rPr>
          <w:rFonts w:asciiTheme="majorBidi" w:hAnsiTheme="majorBidi" w:cstheme="majorBidi"/>
          <w:sz w:val="24"/>
          <w:szCs w:val="24"/>
        </w:rPr>
        <w:t>.</w:t>
      </w:r>
    </w:p>
    <w:p w14:paraId="4F01AD64"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Third: Evaluation stage: This stage aims to provide information related to the institution and its development priorities. This stage includes diagnosing the current situation of the institution and identifying strengths to support it and weaknesses to address them, and determining standa</w:t>
      </w:r>
      <w:r>
        <w:rPr>
          <w:rFonts w:asciiTheme="majorBidi" w:hAnsiTheme="majorBidi" w:cstheme="majorBidi"/>
          <w:sz w:val="24"/>
          <w:szCs w:val="24"/>
        </w:rPr>
        <w:t>rds for measuring total quality; t</w:t>
      </w:r>
      <w:r w:rsidRPr="00984CE8">
        <w:rPr>
          <w:rFonts w:asciiTheme="majorBidi" w:hAnsiTheme="majorBidi" w:cstheme="majorBidi"/>
          <w:sz w:val="24"/>
          <w:szCs w:val="24"/>
        </w:rPr>
        <w:t>hese can be derived from international standards provided that they are compatible with the institution's work environment, i.e. taking into account the specificity of the environme</w:t>
      </w:r>
      <w:r>
        <w:rPr>
          <w:rFonts w:asciiTheme="majorBidi" w:hAnsiTheme="majorBidi" w:cstheme="majorBidi"/>
          <w:sz w:val="24"/>
          <w:szCs w:val="24"/>
        </w:rPr>
        <w:t>nt while applying total quality, t</w:t>
      </w:r>
      <w:r w:rsidRPr="00984CE8">
        <w:rPr>
          <w:rFonts w:asciiTheme="majorBidi" w:hAnsiTheme="majorBidi" w:cstheme="majorBidi"/>
          <w:sz w:val="24"/>
          <w:szCs w:val="24"/>
        </w:rPr>
        <w:t>he institution's culture must also be reviewed in light of the changes that have occurred and the extent of its compatibility with the quality culture and commitment to it</w:t>
      </w:r>
      <w:r>
        <w:rPr>
          <w:rFonts w:asciiTheme="majorBidi" w:hAnsiTheme="majorBidi" w:cstheme="majorBidi"/>
          <w:sz w:val="24"/>
          <w:szCs w:val="24"/>
        </w:rPr>
        <w:t xml:space="preserve"> (</w:t>
      </w:r>
      <w:r w:rsidRPr="00B86C6C">
        <w:rPr>
          <w:rFonts w:asciiTheme="majorBidi" w:hAnsiTheme="majorBidi" w:cstheme="majorBidi"/>
          <w:sz w:val="24"/>
          <w:szCs w:val="24"/>
        </w:rPr>
        <w:t>Antunes</w:t>
      </w:r>
      <w:r>
        <w:rPr>
          <w:rFonts w:asciiTheme="majorBidi" w:hAnsiTheme="majorBidi" w:cstheme="majorBidi"/>
          <w:sz w:val="24"/>
          <w:szCs w:val="24"/>
        </w:rPr>
        <w:t xml:space="preserve"> et al., 2021)</w:t>
      </w:r>
      <w:r w:rsidRPr="00984CE8">
        <w:rPr>
          <w:rFonts w:asciiTheme="majorBidi" w:hAnsiTheme="majorBidi" w:cstheme="majorBidi"/>
          <w:sz w:val="24"/>
          <w:szCs w:val="24"/>
        </w:rPr>
        <w:t>.</w:t>
      </w:r>
    </w:p>
    <w:p w14:paraId="0E65C4D3"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Fourth: Development stage: This stage is concerned with the actual application of total quality management, and addressing the problems and shortcomings that resulted from the previous stage. This stage includes activating the work of the total quality team, defining responsibilities and defining all employees' roles in the change process, in addition to the </w:t>
      </w:r>
      <w:r w:rsidRPr="00984CE8">
        <w:rPr>
          <w:rFonts w:asciiTheme="majorBidi" w:hAnsiTheme="majorBidi" w:cstheme="majorBidi"/>
          <w:sz w:val="24"/>
          <w:szCs w:val="24"/>
        </w:rPr>
        <w:lastRenderedPageBreak/>
        <w:t>periodic review of the efforts made in applying total quality, and the progress made in this aspect, in addition to studying similar experiences and what can be benefited from them</w:t>
      </w:r>
      <w:r>
        <w:rPr>
          <w:rFonts w:asciiTheme="majorBidi" w:hAnsiTheme="majorBidi" w:cstheme="majorBidi"/>
          <w:sz w:val="24"/>
          <w:szCs w:val="24"/>
        </w:rPr>
        <w:t xml:space="preserve"> (Ahmed </w:t>
      </w:r>
      <w:r w:rsidRPr="00B86C6C">
        <w:rPr>
          <w:rFonts w:asciiTheme="majorBidi" w:hAnsiTheme="majorBidi" w:cstheme="majorBidi"/>
          <w:sz w:val="24"/>
          <w:szCs w:val="24"/>
        </w:rPr>
        <w:t>&amp; Idris, (2020</w:t>
      </w:r>
      <w:r>
        <w:rPr>
          <w:rFonts w:asciiTheme="majorBidi" w:hAnsiTheme="majorBidi" w:cstheme="majorBidi"/>
          <w:sz w:val="24"/>
          <w:szCs w:val="24"/>
        </w:rPr>
        <w:t>)</w:t>
      </w:r>
      <w:r w:rsidRPr="00984CE8">
        <w:rPr>
          <w:rFonts w:asciiTheme="majorBidi" w:hAnsiTheme="majorBidi" w:cstheme="majorBidi"/>
          <w:sz w:val="24"/>
          <w:szCs w:val="24"/>
        </w:rPr>
        <w:t>.</w:t>
      </w:r>
    </w:p>
    <w:p w14:paraId="713C90EA"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Fifth: Continuous improvement stage: This stage aims to identify the best practices and best performances in order to invest them again in continuous improvement processes. This stage includes the use of comprehensive quality experts in evaluating the application program, and conducting a benchmarking comparison of performance (Benchmarking) for the application of comprehensive quality management with similar institutions, in addition to inviting all parties concerned with developing the institution's work to participate in the application process. All employees in the institution must also be provided with feedback on the evaluation results, then return again to the planning stage to continue the process of continuous improvement of comprehensive quality</w:t>
      </w:r>
      <w:r>
        <w:rPr>
          <w:rFonts w:asciiTheme="majorBidi" w:hAnsiTheme="majorBidi" w:cstheme="majorBidi"/>
          <w:sz w:val="24"/>
          <w:szCs w:val="24"/>
        </w:rPr>
        <w:t xml:space="preserve"> (</w:t>
      </w:r>
      <w:r w:rsidRPr="0041347C">
        <w:rPr>
          <w:rFonts w:asciiTheme="majorBidi" w:hAnsiTheme="majorBidi" w:cstheme="majorBidi"/>
          <w:sz w:val="24"/>
          <w:szCs w:val="24"/>
        </w:rPr>
        <w:t>Coelho</w:t>
      </w:r>
      <w:r>
        <w:rPr>
          <w:rFonts w:asciiTheme="majorBidi" w:hAnsiTheme="majorBidi" w:cstheme="majorBidi"/>
          <w:sz w:val="24"/>
          <w:szCs w:val="24"/>
        </w:rPr>
        <w:t xml:space="preserve"> et al., 2022)</w:t>
      </w:r>
      <w:r w:rsidRPr="00984CE8">
        <w:rPr>
          <w:rFonts w:asciiTheme="majorBidi" w:hAnsiTheme="majorBidi" w:cstheme="majorBidi"/>
          <w:sz w:val="24"/>
          <w:szCs w:val="24"/>
        </w:rPr>
        <w:t>.</w:t>
      </w:r>
    </w:p>
    <w:p w14:paraId="3B905F0A"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 application of each stage and step of the above requires an appropriate period of time to complete it. Accordingly, it is clear from the above that the comprehensive quality management approach has developed over time, after the focus was on the final product through the required specifications, then moving to controlling and monitoring the process and statistically limiting the percentage of defects, and then moving to focus on all of the above, which emphasizes customer satisfaction and achieving continuous improvement.</w:t>
      </w:r>
    </w:p>
    <w:p w14:paraId="2C9ACA31" w14:textId="77777777" w:rsidR="00F35973" w:rsidRPr="00984CE8" w:rsidRDefault="00F35973" w:rsidP="00F35973">
      <w:pPr>
        <w:spacing w:before="120" w:after="120" w:line="480" w:lineRule="auto"/>
        <w:ind w:left="90"/>
        <w:jc w:val="both"/>
        <w:rPr>
          <w:rFonts w:asciiTheme="majorBidi" w:hAnsiTheme="majorBidi" w:cstheme="majorBidi"/>
          <w:b/>
          <w:bCs/>
          <w:sz w:val="24"/>
          <w:szCs w:val="24"/>
        </w:rPr>
      </w:pPr>
      <w:r>
        <w:rPr>
          <w:rFonts w:asciiTheme="majorBidi" w:hAnsiTheme="majorBidi" w:cstheme="majorBidi"/>
          <w:b/>
          <w:bCs/>
          <w:sz w:val="24"/>
          <w:szCs w:val="24"/>
        </w:rPr>
        <w:t xml:space="preserve">2.8 </w:t>
      </w:r>
      <w:r w:rsidRPr="00984CE8">
        <w:rPr>
          <w:rFonts w:asciiTheme="majorBidi" w:hAnsiTheme="majorBidi" w:cstheme="majorBidi"/>
          <w:b/>
          <w:bCs/>
          <w:sz w:val="24"/>
          <w:szCs w:val="24"/>
        </w:rPr>
        <w:t>Components of Total Quality Management</w:t>
      </w:r>
    </w:p>
    <w:p w14:paraId="494B7F2F" w14:textId="77777777" w:rsidR="00F35973" w:rsidRPr="00984CE8" w:rsidRDefault="00F35973" w:rsidP="00F35973">
      <w:pPr>
        <w:spacing w:before="120" w:after="120" w:line="480" w:lineRule="auto"/>
        <w:ind w:left="90"/>
        <w:jc w:val="both"/>
        <w:rPr>
          <w:rFonts w:asciiTheme="majorBidi" w:hAnsiTheme="majorBidi" w:cstheme="majorBidi"/>
          <w:b/>
          <w:bCs/>
          <w:sz w:val="24"/>
          <w:szCs w:val="24"/>
        </w:rPr>
      </w:pPr>
      <w:r>
        <w:rPr>
          <w:rFonts w:asciiTheme="majorBidi" w:hAnsiTheme="majorBidi" w:cstheme="majorBidi"/>
          <w:b/>
          <w:bCs/>
          <w:sz w:val="24"/>
          <w:szCs w:val="24"/>
        </w:rPr>
        <w:t>2.8.1 Leadership</w:t>
      </w:r>
    </w:p>
    <w:p w14:paraId="705B0F8E" w14:textId="77777777" w:rsidR="00F35973"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 topic of leadership has captured the attention of researchers and practitioners for quite some time now, as theories and approaches that have addressed the concept of leade</w:t>
      </w:r>
      <w:r>
        <w:rPr>
          <w:rFonts w:asciiTheme="majorBidi" w:hAnsiTheme="majorBidi" w:cstheme="majorBidi"/>
          <w:sz w:val="24"/>
          <w:szCs w:val="24"/>
        </w:rPr>
        <w:t>rship have multiplied over time, d</w:t>
      </w:r>
      <w:r w:rsidRPr="00984CE8">
        <w:rPr>
          <w:rFonts w:asciiTheme="majorBidi" w:hAnsiTheme="majorBidi" w:cstheme="majorBidi"/>
          <w:sz w:val="24"/>
          <w:szCs w:val="24"/>
        </w:rPr>
        <w:t xml:space="preserve">espite the multiple definitions of leadership that these theories and </w:t>
      </w:r>
      <w:r w:rsidRPr="00984CE8">
        <w:rPr>
          <w:rFonts w:asciiTheme="majorBidi" w:hAnsiTheme="majorBidi" w:cstheme="majorBidi"/>
          <w:sz w:val="24"/>
          <w:szCs w:val="24"/>
        </w:rPr>
        <w:lastRenderedPageBreak/>
        <w:t>approaches have addressed, there are four basic elements of the phenomenon of leadership that most studies in this field have agreed upon, namely: that leadership is a process, that it includes the ability to influence, that it arises or occurs within a group, and that it includes a general or shared goal that is intended to be achieved. In light of this, leadership has been defined as "a process through which an individual influences a group of individuals to achieve a common goal." If we take leadership in an institutional context, it can be viewed as a phenomenon with four aspects or dimensions as well: the nature and behavior of the leader, the nature and behavior of followers, the nature of the institution, the environment in which the institution operates and with which leadership interacts</w:t>
      </w:r>
      <w:r>
        <w:rPr>
          <w:rFonts w:asciiTheme="majorBidi" w:hAnsiTheme="majorBidi" w:cstheme="majorBidi"/>
          <w:sz w:val="24"/>
          <w:szCs w:val="24"/>
        </w:rPr>
        <w:t xml:space="preserve"> (</w:t>
      </w:r>
      <w:r w:rsidRPr="00C633D5">
        <w:rPr>
          <w:rFonts w:asciiTheme="majorBidi" w:hAnsiTheme="majorBidi" w:cstheme="majorBidi"/>
          <w:sz w:val="24"/>
          <w:szCs w:val="24"/>
        </w:rPr>
        <w:t>Indadihayati</w:t>
      </w:r>
      <w:r>
        <w:rPr>
          <w:rFonts w:asciiTheme="majorBidi" w:hAnsiTheme="majorBidi" w:cstheme="majorBidi"/>
          <w:sz w:val="24"/>
          <w:szCs w:val="24"/>
        </w:rPr>
        <w:t xml:space="preserve"> </w:t>
      </w:r>
      <w:r w:rsidRPr="00C633D5">
        <w:rPr>
          <w:rFonts w:asciiTheme="majorBidi" w:hAnsiTheme="majorBidi" w:cstheme="majorBidi"/>
          <w:sz w:val="24"/>
          <w:szCs w:val="24"/>
        </w:rPr>
        <w:t>&amp; Hariyanto, 2023</w:t>
      </w:r>
      <w:r>
        <w:rPr>
          <w:rFonts w:asciiTheme="majorBidi" w:hAnsiTheme="majorBidi" w:cstheme="majorBidi"/>
          <w:sz w:val="24"/>
          <w:szCs w:val="24"/>
        </w:rPr>
        <w:t>)</w:t>
      </w:r>
      <w:r w:rsidRPr="00984CE8">
        <w:rPr>
          <w:rFonts w:asciiTheme="majorBidi" w:hAnsiTheme="majorBidi" w:cstheme="majorBidi"/>
          <w:sz w:val="24"/>
          <w:szCs w:val="24"/>
        </w:rPr>
        <w:t>.</w:t>
      </w:r>
    </w:p>
    <w:p w14:paraId="7070A07C"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 concept of leadership refers to influencing the thoughts, feelings and behaviors of others</w:t>
      </w:r>
      <w:r>
        <w:rPr>
          <w:rFonts w:asciiTheme="majorBidi" w:hAnsiTheme="majorBidi" w:cstheme="majorBidi"/>
          <w:sz w:val="24"/>
          <w:szCs w:val="24"/>
        </w:rPr>
        <w:t>, either directly or indirectly, l</w:t>
      </w:r>
      <w:r w:rsidRPr="00984CE8">
        <w:rPr>
          <w:rFonts w:asciiTheme="majorBidi" w:hAnsiTheme="majorBidi" w:cstheme="majorBidi"/>
          <w:sz w:val="24"/>
          <w:szCs w:val="24"/>
        </w:rPr>
        <w:t>eadership is a human process that motivates workers to achieve organizational goals. It is not a personal characteristic, but rather the result of a complex combination of the leader, the work group, a</w:t>
      </w:r>
      <w:r>
        <w:rPr>
          <w:rFonts w:asciiTheme="majorBidi" w:hAnsiTheme="majorBidi" w:cstheme="majorBidi"/>
          <w:sz w:val="24"/>
          <w:szCs w:val="24"/>
        </w:rPr>
        <w:t>nd organizational circumstances; i</w:t>
      </w:r>
      <w:r w:rsidRPr="00984CE8">
        <w:rPr>
          <w:rFonts w:asciiTheme="majorBidi" w:hAnsiTheme="majorBidi" w:cstheme="majorBidi"/>
          <w:sz w:val="24"/>
          <w:szCs w:val="24"/>
        </w:rPr>
        <w:t>t aims to "achieve harmony and compatibility between the needs and desires of the group members." It is difficult to define the concept of leadership because it is</w:t>
      </w:r>
      <w:r>
        <w:rPr>
          <w:rFonts w:asciiTheme="majorBidi" w:hAnsiTheme="majorBidi" w:cstheme="majorBidi"/>
          <w:sz w:val="24"/>
          <w:szCs w:val="24"/>
        </w:rPr>
        <w:t xml:space="preserve"> linked to many social sciences,</w:t>
      </w:r>
      <w:r w:rsidRPr="00984CE8">
        <w:rPr>
          <w:rFonts w:asciiTheme="majorBidi" w:hAnsiTheme="majorBidi" w:cstheme="majorBidi"/>
          <w:sz w:val="24"/>
          <w:szCs w:val="24"/>
        </w:rPr>
        <w:t xml:space="preserve"> </w:t>
      </w:r>
      <w:r>
        <w:rPr>
          <w:rFonts w:asciiTheme="majorBidi" w:hAnsiTheme="majorBidi" w:cstheme="majorBidi"/>
          <w:sz w:val="24"/>
          <w:szCs w:val="24"/>
        </w:rPr>
        <w:t>w</w:t>
      </w:r>
      <w:r w:rsidRPr="00984CE8">
        <w:rPr>
          <w:rFonts w:asciiTheme="majorBidi" w:hAnsiTheme="majorBidi" w:cstheme="majorBidi"/>
          <w:sz w:val="24"/>
          <w:szCs w:val="24"/>
        </w:rPr>
        <w:t>hich tries to understand the nature of leadership and its function? However, psychologists and sociologists agree that "leadership in its various positions expresses a pattern of relationship between the leader and the group that leads to directing the members of the group to exert their utmost efforts in o</w:t>
      </w:r>
      <w:r>
        <w:rPr>
          <w:rFonts w:asciiTheme="majorBidi" w:hAnsiTheme="majorBidi" w:cstheme="majorBidi"/>
          <w:sz w:val="24"/>
          <w:szCs w:val="24"/>
        </w:rPr>
        <w:t>rder to achieve a specific goal</w:t>
      </w:r>
      <w:r w:rsidRPr="00984CE8">
        <w:rPr>
          <w:rFonts w:asciiTheme="majorBidi" w:hAnsiTheme="majorBidi" w:cstheme="majorBidi"/>
          <w:sz w:val="24"/>
          <w:szCs w:val="24"/>
        </w:rPr>
        <w:t>"</w:t>
      </w:r>
      <w:r>
        <w:rPr>
          <w:rFonts w:asciiTheme="majorBidi" w:hAnsiTheme="majorBidi" w:cstheme="majorBidi"/>
          <w:sz w:val="24"/>
          <w:szCs w:val="24"/>
        </w:rPr>
        <w:t xml:space="preserve"> </w:t>
      </w:r>
      <w:r w:rsidRPr="00BC6C02">
        <w:rPr>
          <w:rFonts w:asciiTheme="majorBidi" w:hAnsiTheme="majorBidi" w:cstheme="majorBidi"/>
          <w:sz w:val="24"/>
          <w:szCs w:val="24"/>
        </w:rPr>
        <w:t>Nashihin</w:t>
      </w:r>
      <w:r>
        <w:rPr>
          <w:rFonts w:asciiTheme="majorBidi" w:hAnsiTheme="majorBidi" w:cstheme="majorBidi"/>
          <w:sz w:val="24"/>
          <w:szCs w:val="24"/>
        </w:rPr>
        <w:t xml:space="preserve"> et al., 2021).</w:t>
      </w:r>
    </w:p>
    <w:p w14:paraId="2BC9B673" w14:textId="77777777" w:rsidR="00F35973" w:rsidRPr="00D3696B" w:rsidRDefault="00F35973" w:rsidP="00F35973">
      <w:pPr>
        <w:spacing w:before="120" w:after="120" w:line="480" w:lineRule="auto"/>
        <w:ind w:left="90"/>
        <w:jc w:val="both"/>
        <w:rPr>
          <w:rFonts w:asciiTheme="majorBidi" w:hAnsiTheme="majorBidi" w:cstheme="majorBidi"/>
          <w:b/>
          <w:bCs/>
          <w:sz w:val="24"/>
          <w:szCs w:val="24"/>
        </w:rPr>
      </w:pPr>
      <w:r w:rsidRPr="00D3696B">
        <w:rPr>
          <w:rFonts w:asciiTheme="majorBidi" w:hAnsiTheme="majorBidi" w:cstheme="majorBidi"/>
          <w:b/>
          <w:bCs/>
          <w:sz w:val="24"/>
          <w:szCs w:val="24"/>
        </w:rPr>
        <w:t>2.8.2 Employee Participation</w:t>
      </w:r>
    </w:p>
    <w:p w14:paraId="746927ED"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Quality management did not come as a system to change the organization's work systems or the way it deals with customers, but rather aimed to change the ideologies and cultures of the organization's employees and then bring about change in the organization itself, its principles </w:t>
      </w:r>
      <w:r w:rsidRPr="00984CE8">
        <w:rPr>
          <w:rFonts w:asciiTheme="majorBidi" w:hAnsiTheme="majorBidi" w:cstheme="majorBidi"/>
          <w:sz w:val="24"/>
          <w:szCs w:val="24"/>
        </w:rPr>
        <w:lastRenderedPageBreak/>
        <w:t>and values ​​by adopting a new concept of what quality offers and the extent of added value through what it offers as a product or service to society, and this will not happen except through a process of profound change in the perspective of the value of the work performed by the organization's employees through their participation and adoption of the concept of product or service quality and customer satisfaction</w:t>
      </w:r>
      <w:r>
        <w:rPr>
          <w:rFonts w:asciiTheme="majorBidi" w:hAnsiTheme="majorBidi" w:cstheme="majorBidi"/>
          <w:sz w:val="24"/>
          <w:szCs w:val="24"/>
        </w:rPr>
        <w:t xml:space="preserve"> (</w:t>
      </w:r>
      <w:r w:rsidRPr="00BC6C02">
        <w:rPr>
          <w:rFonts w:asciiTheme="majorBidi" w:hAnsiTheme="majorBidi" w:cstheme="majorBidi"/>
          <w:sz w:val="24"/>
          <w:szCs w:val="24"/>
        </w:rPr>
        <w:t>Al-Maamari, 2020</w:t>
      </w:r>
      <w:r>
        <w:rPr>
          <w:rFonts w:asciiTheme="majorBidi" w:hAnsiTheme="majorBidi" w:cstheme="majorBidi"/>
          <w:sz w:val="24"/>
          <w:szCs w:val="24"/>
        </w:rPr>
        <w:t>)</w:t>
      </w:r>
      <w:r w:rsidRPr="00984CE8">
        <w:rPr>
          <w:rFonts w:asciiTheme="majorBidi" w:hAnsiTheme="majorBidi" w:cstheme="majorBidi"/>
          <w:sz w:val="24"/>
          <w:szCs w:val="24"/>
        </w:rPr>
        <w:t>.</w:t>
      </w:r>
    </w:p>
    <w:p w14:paraId="012D9A40"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For this reason, quality management was interested in the participation of employees in the change process and understanding the reasons leading to this new change and what is needed for it and what the organization aims for behind this change, but rather quality management assigned these tasks to the tasks of senior management and the responsibilities due to the system to ensure the achievement of the organization's vision and senior management is held accountable for it in the event of failure, therefore, and given the importance of employee participation, it has become the third principle of the seven main principles of quality management after each of the focus on the customer and leadership and before the methodology of operations and improvement and decision-making based on facts and relationship management</w:t>
      </w:r>
      <w:r>
        <w:rPr>
          <w:rFonts w:asciiTheme="majorBidi" w:hAnsiTheme="majorBidi" w:cstheme="majorBidi"/>
          <w:sz w:val="24"/>
          <w:szCs w:val="24"/>
        </w:rPr>
        <w:t xml:space="preserve"> (</w:t>
      </w:r>
      <w:r w:rsidRPr="00BC6C02">
        <w:rPr>
          <w:rFonts w:asciiTheme="majorBidi" w:hAnsiTheme="majorBidi" w:cstheme="majorBidi"/>
          <w:sz w:val="24"/>
          <w:szCs w:val="24"/>
        </w:rPr>
        <w:t>Kazem</w:t>
      </w:r>
      <w:r>
        <w:rPr>
          <w:rFonts w:asciiTheme="majorBidi" w:hAnsiTheme="majorBidi" w:cstheme="majorBidi"/>
          <w:sz w:val="24"/>
          <w:szCs w:val="24"/>
        </w:rPr>
        <w:t xml:space="preserve"> 2024)</w:t>
      </w:r>
      <w:r w:rsidRPr="00984CE8">
        <w:rPr>
          <w:rFonts w:asciiTheme="majorBidi" w:hAnsiTheme="majorBidi" w:cstheme="majorBidi"/>
          <w:sz w:val="24"/>
          <w:szCs w:val="24"/>
        </w:rPr>
        <w:t>.</w:t>
      </w:r>
    </w:p>
    <w:p w14:paraId="4D833322"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In order for the quality management system to achieve its desired goal, employees must participate in understanding the goal that the organization seeks through this change and what the expected results are. They must also understand the mechanisms for achieving change through a change process that may include changing systems or redesigning systems in a different way. The change may include the organizational structure by changing organizational roles or canceling and merging some and changing resource assignment systems. It is also necessary for employees to participate, especially middle management, from department or group heads and first-line supervisors dealing with understanding the </w:t>
      </w:r>
      <w:r w:rsidRPr="00984CE8">
        <w:rPr>
          <w:rFonts w:asciiTheme="majorBidi" w:hAnsiTheme="majorBidi" w:cstheme="majorBidi"/>
          <w:sz w:val="24"/>
          <w:szCs w:val="24"/>
        </w:rPr>
        <w:lastRenderedPageBreak/>
        <w:t>nature of the change and ensuring that employees do not lose their jobs and removing the fear that will limit the increase in rumors and allegations of an unknown future</w:t>
      </w:r>
      <w:r>
        <w:rPr>
          <w:rFonts w:asciiTheme="majorBidi" w:hAnsiTheme="majorBidi" w:cstheme="majorBidi"/>
          <w:sz w:val="24"/>
          <w:szCs w:val="24"/>
        </w:rPr>
        <w:t xml:space="preserve"> (</w:t>
      </w:r>
      <w:r w:rsidRPr="00CF1B1C">
        <w:rPr>
          <w:rFonts w:asciiTheme="majorBidi" w:hAnsiTheme="majorBidi" w:cstheme="majorBidi"/>
          <w:sz w:val="24"/>
          <w:szCs w:val="24"/>
        </w:rPr>
        <w:t>Závadská</w:t>
      </w:r>
      <w:r>
        <w:rPr>
          <w:rFonts w:asciiTheme="majorBidi" w:hAnsiTheme="majorBidi" w:cstheme="majorBidi"/>
          <w:sz w:val="24"/>
          <w:szCs w:val="24"/>
        </w:rPr>
        <w:t xml:space="preserve"> </w:t>
      </w:r>
      <w:r w:rsidRPr="00CF1B1C">
        <w:rPr>
          <w:rFonts w:asciiTheme="majorBidi" w:hAnsiTheme="majorBidi" w:cstheme="majorBidi"/>
          <w:sz w:val="24"/>
          <w:szCs w:val="24"/>
        </w:rPr>
        <w:t>&amp; Závadský, 2020</w:t>
      </w:r>
      <w:r>
        <w:rPr>
          <w:rFonts w:asciiTheme="majorBidi" w:hAnsiTheme="majorBidi" w:cstheme="majorBidi"/>
          <w:sz w:val="24"/>
          <w:szCs w:val="24"/>
        </w:rPr>
        <w:t>)</w:t>
      </w:r>
      <w:r w:rsidRPr="00984CE8">
        <w:rPr>
          <w:rFonts w:asciiTheme="majorBidi" w:hAnsiTheme="majorBidi" w:cstheme="majorBidi"/>
          <w:sz w:val="24"/>
          <w:szCs w:val="24"/>
        </w:rPr>
        <w:t>.</w:t>
      </w:r>
    </w:p>
    <w:p w14:paraId="3D4D8DCC" w14:textId="77777777" w:rsidR="00F35973" w:rsidRPr="00984CE8" w:rsidRDefault="00F35973" w:rsidP="00F35973">
      <w:pPr>
        <w:spacing w:before="120" w:after="120" w:line="480" w:lineRule="auto"/>
        <w:ind w:left="90"/>
        <w:jc w:val="both"/>
        <w:rPr>
          <w:rFonts w:asciiTheme="majorBidi" w:hAnsiTheme="majorBidi" w:cstheme="majorBidi"/>
          <w:b/>
          <w:bCs/>
          <w:sz w:val="24"/>
          <w:szCs w:val="24"/>
        </w:rPr>
      </w:pPr>
      <w:r>
        <w:rPr>
          <w:rFonts w:asciiTheme="majorBidi" w:hAnsiTheme="majorBidi" w:cstheme="majorBidi"/>
          <w:b/>
          <w:bCs/>
          <w:sz w:val="24"/>
          <w:szCs w:val="24"/>
        </w:rPr>
        <w:t xml:space="preserve">2.8.3 </w:t>
      </w:r>
      <w:r w:rsidRPr="00984CE8">
        <w:rPr>
          <w:rFonts w:asciiTheme="majorBidi" w:hAnsiTheme="majorBidi" w:cstheme="majorBidi"/>
          <w:b/>
          <w:bCs/>
          <w:sz w:val="24"/>
          <w:szCs w:val="24"/>
        </w:rPr>
        <w:t>Customer Focus</w:t>
      </w:r>
    </w:p>
    <w:p w14:paraId="6345A65F"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Companies in every industry are facing a battle for customer loyalty, and it is no longer just abou</w:t>
      </w:r>
      <w:r>
        <w:rPr>
          <w:rFonts w:asciiTheme="majorBidi" w:hAnsiTheme="majorBidi" w:cstheme="majorBidi"/>
          <w:sz w:val="24"/>
          <w:szCs w:val="24"/>
        </w:rPr>
        <w:t>t price, promotions and quality, e</w:t>
      </w:r>
      <w:r w:rsidRPr="00984CE8">
        <w:rPr>
          <w:rFonts w:asciiTheme="majorBidi" w:hAnsiTheme="majorBidi" w:cstheme="majorBidi"/>
          <w:sz w:val="24"/>
          <w:szCs w:val="24"/>
        </w:rPr>
        <w:t>xperience also plays an important role, which is why organizations have implemented an approach called customer focus</w:t>
      </w:r>
      <w:r>
        <w:rPr>
          <w:rFonts w:asciiTheme="majorBidi" w:hAnsiTheme="majorBidi" w:cstheme="majorBidi"/>
          <w:sz w:val="24"/>
          <w:szCs w:val="24"/>
        </w:rPr>
        <w:t xml:space="preserve"> (</w:t>
      </w:r>
      <w:r w:rsidRPr="00D17E08">
        <w:rPr>
          <w:rFonts w:asciiTheme="majorBidi" w:hAnsiTheme="majorBidi" w:cstheme="majorBidi"/>
          <w:sz w:val="24"/>
          <w:szCs w:val="24"/>
        </w:rPr>
        <w:t>Carnerud</w:t>
      </w:r>
      <w:r>
        <w:rPr>
          <w:rFonts w:asciiTheme="majorBidi" w:hAnsiTheme="majorBidi" w:cstheme="majorBidi"/>
          <w:sz w:val="24"/>
          <w:szCs w:val="24"/>
        </w:rPr>
        <w:t xml:space="preserve"> et al., 2020)</w:t>
      </w:r>
      <w:r w:rsidRPr="00984CE8">
        <w:rPr>
          <w:rFonts w:asciiTheme="majorBidi" w:hAnsiTheme="majorBidi" w:cstheme="majorBidi"/>
          <w:sz w:val="24"/>
          <w:szCs w:val="24"/>
        </w:rPr>
        <w:t>.</w:t>
      </w:r>
    </w:p>
    <w:p w14:paraId="020C6D7F"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Customer focus is a business strategy based on putting the customer first and at the center of the business to provide a positive customer experience and build long-term relationships. This sales and marketing concept puts customers rather than the product at the center of attention. Thus, customer expectations, needs and desires form the starting point for marketing campaigns. However, customer focus is more than just a service or sales channel. It is part of the organizational culture, strategies and philosophy of the company. The concept covers all areas and requires the cooperation of all employees</w:t>
      </w:r>
      <w:r>
        <w:rPr>
          <w:rFonts w:asciiTheme="majorBidi" w:hAnsiTheme="majorBidi" w:cstheme="majorBidi"/>
          <w:sz w:val="24"/>
          <w:szCs w:val="24"/>
        </w:rPr>
        <w:t xml:space="preserve"> (</w:t>
      </w:r>
      <w:r w:rsidRPr="00B646DB">
        <w:rPr>
          <w:rFonts w:asciiTheme="majorBidi" w:hAnsiTheme="majorBidi" w:cstheme="majorBidi"/>
          <w:sz w:val="24"/>
          <w:szCs w:val="24"/>
        </w:rPr>
        <w:t>Ibrahim</w:t>
      </w:r>
      <w:r>
        <w:rPr>
          <w:rFonts w:asciiTheme="majorBidi" w:hAnsiTheme="majorBidi" w:cstheme="majorBidi"/>
          <w:sz w:val="24"/>
          <w:szCs w:val="24"/>
        </w:rPr>
        <w:t xml:space="preserve"> et al., 2025)</w:t>
      </w:r>
      <w:r w:rsidRPr="00984CE8">
        <w:rPr>
          <w:rFonts w:asciiTheme="majorBidi" w:hAnsiTheme="majorBidi" w:cstheme="majorBidi"/>
          <w:sz w:val="24"/>
          <w:szCs w:val="24"/>
        </w:rPr>
        <w:t>.</w:t>
      </w:r>
    </w:p>
    <w:p w14:paraId="31D15297"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One of the basic concepts of customer focus understands</w:t>
      </w:r>
      <w:r>
        <w:rPr>
          <w:rFonts w:asciiTheme="majorBidi" w:hAnsiTheme="majorBidi" w:cstheme="majorBidi"/>
          <w:sz w:val="24"/>
          <w:szCs w:val="24"/>
        </w:rPr>
        <w:t xml:space="preserve"> why and how customers buy, t</w:t>
      </w:r>
      <w:r w:rsidRPr="00984CE8">
        <w:rPr>
          <w:rFonts w:asciiTheme="majorBidi" w:hAnsiTheme="majorBidi" w:cstheme="majorBidi"/>
          <w:sz w:val="24"/>
          <w:szCs w:val="24"/>
        </w:rPr>
        <w:t>his will help you deliver better services and products to the right people, in the</w:t>
      </w:r>
      <w:r>
        <w:rPr>
          <w:rFonts w:asciiTheme="majorBidi" w:hAnsiTheme="majorBidi" w:cstheme="majorBidi"/>
          <w:sz w:val="24"/>
          <w:szCs w:val="24"/>
        </w:rPr>
        <w:t xml:space="preserve"> right place, at the right time, s</w:t>
      </w:r>
      <w:r w:rsidRPr="00984CE8">
        <w:rPr>
          <w:rFonts w:asciiTheme="majorBidi" w:hAnsiTheme="majorBidi" w:cstheme="majorBidi"/>
          <w:sz w:val="24"/>
          <w:szCs w:val="24"/>
        </w:rPr>
        <w:t>ome companies believe that focusi</w:t>
      </w:r>
      <w:r>
        <w:rPr>
          <w:rFonts w:asciiTheme="majorBidi" w:hAnsiTheme="majorBidi" w:cstheme="majorBidi"/>
          <w:sz w:val="24"/>
          <w:szCs w:val="24"/>
        </w:rPr>
        <w:t>ng on sales will increase sales, h</w:t>
      </w:r>
      <w:r w:rsidRPr="00984CE8">
        <w:rPr>
          <w:rFonts w:asciiTheme="majorBidi" w:hAnsiTheme="majorBidi" w:cstheme="majorBidi"/>
          <w:sz w:val="24"/>
          <w:szCs w:val="24"/>
        </w:rPr>
        <w:t>owever, as we have already seen, focusing on customers will generate more positive results in the long run in terms of sales and profits</w:t>
      </w:r>
      <w:r w:rsidRPr="00056EEC">
        <w:t xml:space="preserve"> </w:t>
      </w:r>
      <w:r>
        <w:t>(</w:t>
      </w:r>
      <w:r w:rsidRPr="00056EEC">
        <w:rPr>
          <w:rFonts w:asciiTheme="majorBidi" w:hAnsiTheme="majorBidi" w:cstheme="majorBidi"/>
          <w:sz w:val="24"/>
          <w:szCs w:val="24"/>
        </w:rPr>
        <w:t>Echulet</w:t>
      </w:r>
      <w:r>
        <w:rPr>
          <w:rFonts w:asciiTheme="majorBidi" w:hAnsiTheme="majorBidi" w:cstheme="majorBidi"/>
          <w:sz w:val="24"/>
          <w:szCs w:val="24"/>
        </w:rPr>
        <w:t xml:space="preserve"> et al., 2023)</w:t>
      </w:r>
      <w:r w:rsidRPr="00984CE8">
        <w:rPr>
          <w:rFonts w:asciiTheme="majorBidi" w:hAnsiTheme="majorBidi" w:cstheme="majorBidi"/>
          <w:sz w:val="24"/>
          <w:szCs w:val="24"/>
        </w:rPr>
        <w:t xml:space="preserve">. </w:t>
      </w:r>
    </w:p>
    <w:p w14:paraId="465A4033"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When you support customers throughout their journey, you help them become more informed, consider their options and make the right decision. At the end of the day, this makes them more confident in their purchasing decision, making it easier to sell. While some companies see complaints and bad reviews as unfavorable, customer-centric brands see them as </w:t>
      </w:r>
      <w:r w:rsidRPr="00984CE8">
        <w:rPr>
          <w:rFonts w:asciiTheme="majorBidi" w:hAnsiTheme="majorBidi" w:cstheme="majorBidi"/>
          <w:sz w:val="24"/>
          <w:szCs w:val="24"/>
        </w:rPr>
        <w:lastRenderedPageBreak/>
        <w:t>opportunities to learn and improve their strategies. Customer-centric companies go a step further by getting feedback from consumers who have left the brand to understand why they left and what they can do to improve in the future. This helps them improve the experience of potential customers, leading to greater satisfaction and loyalty to the brand</w:t>
      </w:r>
      <w:r>
        <w:rPr>
          <w:rFonts w:asciiTheme="majorBidi" w:hAnsiTheme="majorBidi" w:cstheme="majorBidi"/>
          <w:sz w:val="24"/>
          <w:szCs w:val="24"/>
        </w:rPr>
        <w:t xml:space="preserve"> (</w:t>
      </w:r>
      <w:r w:rsidRPr="00D23C0F">
        <w:rPr>
          <w:rFonts w:asciiTheme="majorBidi" w:hAnsiTheme="majorBidi" w:cstheme="majorBidi"/>
          <w:sz w:val="24"/>
          <w:szCs w:val="24"/>
        </w:rPr>
        <w:t>Azarian</w:t>
      </w:r>
      <w:r>
        <w:rPr>
          <w:rFonts w:asciiTheme="majorBidi" w:hAnsiTheme="majorBidi" w:cstheme="majorBidi"/>
          <w:sz w:val="24"/>
          <w:szCs w:val="24"/>
        </w:rPr>
        <w:t xml:space="preserve"> </w:t>
      </w:r>
      <w:r w:rsidRPr="00D23C0F">
        <w:rPr>
          <w:rFonts w:asciiTheme="majorBidi" w:hAnsiTheme="majorBidi" w:cstheme="majorBidi"/>
          <w:sz w:val="24"/>
          <w:szCs w:val="24"/>
        </w:rPr>
        <w:t>&amp; Taghipour, 2020</w:t>
      </w:r>
      <w:r>
        <w:rPr>
          <w:rFonts w:asciiTheme="majorBidi" w:hAnsiTheme="majorBidi" w:cstheme="majorBidi"/>
          <w:sz w:val="24"/>
          <w:szCs w:val="24"/>
        </w:rPr>
        <w:t>)</w:t>
      </w:r>
      <w:r w:rsidRPr="00984CE8">
        <w:rPr>
          <w:rFonts w:asciiTheme="majorBidi" w:hAnsiTheme="majorBidi" w:cstheme="majorBidi"/>
          <w:sz w:val="24"/>
          <w:szCs w:val="24"/>
        </w:rPr>
        <w:t>.</w:t>
      </w:r>
    </w:p>
    <w:p w14:paraId="0F5DD11A" w14:textId="77777777" w:rsidR="00F35973" w:rsidRDefault="00F35973" w:rsidP="00F35973">
      <w:pPr>
        <w:spacing w:before="120" w:after="120" w:line="480" w:lineRule="auto"/>
        <w:ind w:left="90"/>
        <w:jc w:val="both"/>
        <w:rPr>
          <w:rFonts w:asciiTheme="majorBidi" w:hAnsiTheme="majorBidi" w:cstheme="majorBidi"/>
          <w:b/>
          <w:bCs/>
          <w:sz w:val="24"/>
          <w:szCs w:val="24"/>
        </w:rPr>
      </w:pPr>
      <w:r>
        <w:rPr>
          <w:rFonts w:asciiTheme="majorBidi" w:hAnsiTheme="majorBidi" w:cstheme="majorBidi"/>
          <w:b/>
          <w:bCs/>
          <w:sz w:val="24"/>
          <w:szCs w:val="24"/>
        </w:rPr>
        <w:t>2.8.4 Continuous improvement</w:t>
      </w:r>
    </w:p>
    <w:p w14:paraId="1D2B8D7E"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 Continuous improvement in total quality management can be defined as a set of procedures carried out by the quality department within the organization, aiming to review and evaluate the processes and practices within it, in order to improve them, increase their efficiency and effectiveness, and reduce the errors and defects resulting from them, through the changes made to them on an ongoing basis</w:t>
      </w:r>
      <w:r>
        <w:rPr>
          <w:rFonts w:asciiTheme="majorBidi" w:hAnsiTheme="majorBidi" w:cstheme="majorBidi"/>
          <w:sz w:val="24"/>
          <w:szCs w:val="24"/>
        </w:rPr>
        <w:t xml:space="preserve"> (</w:t>
      </w:r>
      <w:r w:rsidRPr="002B6825">
        <w:rPr>
          <w:rFonts w:asciiTheme="majorBidi" w:hAnsiTheme="majorBidi" w:cstheme="majorBidi"/>
          <w:sz w:val="24"/>
          <w:szCs w:val="24"/>
        </w:rPr>
        <w:t>Al Shraah</w:t>
      </w:r>
      <w:r>
        <w:rPr>
          <w:rFonts w:asciiTheme="majorBidi" w:hAnsiTheme="majorBidi" w:cstheme="majorBidi"/>
          <w:sz w:val="24"/>
          <w:szCs w:val="24"/>
        </w:rPr>
        <w:t xml:space="preserve"> et al., 2022)</w:t>
      </w:r>
      <w:r w:rsidRPr="00984CE8">
        <w:rPr>
          <w:rFonts w:asciiTheme="majorBidi" w:hAnsiTheme="majorBidi" w:cstheme="majorBidi"/>
          <w:sz w:val="24"/>
          <w:szCs w:val="24"/>
        </w:rPr>
        <w:t>.</w:t>
      </w:r>
    </w:p>
    <w:p w14:paraId="2ADFD359"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 continuous improvement process begins by first identifying the problem, then plans are developed for solutions, ideas are tested, and the resulting changes are monitored. In the first stage of this process, current processes are analyzed, and processes that are not in line with organizational goals are identified. After that, the agreed improvements are implemented, and it is preferable to discuss them with senior and middle management, department employees, suppliers, and customers. After that, the changes made are monitored to ensure that they achieve the desired effects</w:t>
      </w:r>
      <w:r>
        <w:rPr>
          <w:rFonts w:asciiTheme="majorBidi" w:hAnsiTheme="majorBidi" w:cstheme="majorBidi"/>
          <w:sz w:val="24"/>
          <w:szCs w:val="24"/>
        </w:rPr>
        <w:t xml:space="preserve"> (</w:t>
      </w:r>
      <w:r w:rsidRPr="002B6825">
        <w:rPr>
          <w:rFonts w:asciiTheme="majorBidi" w:hAnsiTheme="majorBidi" w:cstheme="majorBidi"/>
          <w:sz w:val="24"/>
          <w:szCs w:val="24"/>
        </w:rPr>
        <w:t>Bayev</w:t>
      </w:r>
      <w:r>
        <w:rPr>
          <w:rFonts w:asciiTheme="majorBidi" w:hAnsiTheme="majorBidi" w:cstheme="majorBidi"/>
          <w:sz w:val="24"/>
          <w:szCs w:val="24"/>
        </w:rPr>
        <w:t xml:space="preserve"> et al., 2022)</w:t>
      </w:r>
      <w:r w:rsidRPr="00984CE8">
        <w:rPr>
          <w:rFonts w:asciiTheme="majorBidi" w:hAnsiTheme="majorBidi" w:cstheme="majorBidi"/>
          <w:sz w:val="24"/>
          <w:szCs w:val="24"/>
        </w:rPr>
        <w:t>.</w:t>
      </w:r>
    </w:p>
    <w:p w14:paraId="67BBB620"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Various organizations use the continuous improvement approach because it achieves many benefits. Through the continuous improvement process, employees feel valued for their vision and perspectives, because this process gives them the foundation they need to solve the problems they face in their work, which improves their efficiency and i</w:t>
      </w:r>
      <w:r>
        <w:rPr>
          <w:rFonts w:asciiTheme="majorBidi" w:hAnsiTheme="majorBidi" w:cstheme="majorBidi"/>
          <w:sz w:val="24"/>
          <w:szCs w:val="24"/>
        </w:rPr>
        <w:t>ncreases their job satisfaction, t</w:t>
      </w:r>
      <w:r w:rsidRPr="00984CE8">
        <w:rPr>
          <w:rFonts w:asciiTheme="majorBidi" w:hAnsiTheme="majorBidi" w:cstheme="majorBidi"/>
          <w:sz w:val="24"/>
          <w:szCs w:val="24"/>
        </w:rPr>
        <w:t xml:space="preserve">he continuous improvement process also helps create a proactive learning </w:t>
      </w:r>
      <w:r w:rsidRPr="00984CE8">
        <w:rPr>
          <w:rFonts w:asciiTheme="majorBidi" w:hAnsiTheme="majorBidi" w:cstheme="majorBidi"/>
          <w:sz w:val="24"/>
          <w:szCs w:val="24"/>
        </w:rPr>
        <w:lastRenderedPageBreak/>
        <w:t>culture that encourages employees to follow the best path in operations, while thinking outside the box and learning more</w:t>
      </w:r>
      <w:r>
        <w:rPr>
          <w:rFonts w:asciiTheme="majorBidi" w:hAnsiTheme="majorBidi" w:cstheme="majorBidi"/>
          <w:sz w:val="24"/>
          <w:szCs w:val="24"/>
        </w:rPr>
        <w:t xml:space="preserve"> (</w:t>
      </w:r>
      <w:r w:rsidRPr="002B6825">
        <w:rPr>
          <w:rFonts w:asciiTheme="majorBidi" w:hAnsiTheme="majorBidi" w:cstheme="majorBidi"/>
          <w:sz w:val="24"/>
          <w:szCs w:val="24"/>
        </w:rPr>
        <w:t>Fundin</w:t>
      </w:r>
      <w:r>
        <w:rPr>
          <w:rFonts w:asciiTheme="majorBidi" w:hAnsiTheme="majorBidi" w:cstheme="majorBidi"/>
          <w:sz w:val="24"/>
          <w:szCs w:val="24"/>
        </w:rPr>
        <w:t xml:space="preserve"> et al., 2021)</w:t>
      </w:r>
      <w:r w:rsidRPr="00984CE8">
        <w:rPr>
          <w:rFonts w:asciiTheme="majorBidi" w:hAnsiTheme="majorBidi" w:cstheme="majorBidi"/>
          <w:sz w:val="24"/>
          <w:szCs w:val="24"/>
        </w:rPr>
        <w:t>.</w:t>
      </w:r>
    </w:p>
    <w:p w14:paraId="2746DDB1"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 continuous improvement process plays an effective role in identifying customer requirements and needs, the problems they face, the things they are looking for, and the services and products they need most, and thus anticipating these things improves customer service</w:t>
      </w:r>
      <w:r>
        <w:rPr>
          <w:rFonts w:asciiTheme="majorBidi" w:hAnsiTheme="majorBidi" w:cstheme="majorBidi"/>
          <w:sz w:val="24"/>
          <w:szCs w:val="24"/>
        </w:rPr>
        <w:t xml:space="preserve"> (</w:t>
      </w:r>
      <w:r w:rsidRPr="00297E5B">
        <w:rPr>
          <w:rFonts w:asciiTheme="majorBidi" w:hAnsiTheme="majorBidi" w:cstheme="majorBidi"/>
          <w:sz w:val="24"/>
          <w:szCs w:val="24"/>
        </w:rPr>
        <w:t>Wawak</w:t>
      </w:r>
      <w:r>
        <w:rPr>
          <w:rFonts w:asciiTheme="majorBidi" w:hAnsiTheme="majorBidi" w:cstheme="majorBidi"/>
          <w:sz w:val="24"/>
          <w:szCs w:val="24"/>
        </w:rPr>
        <w:t xml:space="preserve"> et al., 2020)</w:t>
      </w:r>
      <w:r w:rsidRPr="00984CE8">
        <w:rPr>
          <w:rFonts w:asciiTheme="majorBidi" w:hAnsiTheme="majorBidi" w:cstheme="majorBidi"/>
          <w:sz w:val="24"/>
          <w:szCs w:val="24"/>
        </w:rPr>
        <w:t>.</w:t>
      </w:r>
    </w:p>
    <w:p w14:paraId="64B390A3" w14:textId="77777777" w:rsidR="00F35973" w:rsidRPr="00FD014E" w:rsidRDefault="00F35973" w:rsidP="00F35973">
      <w:pPr>
        <w:spacing w:before="120" w:after="120" w:line="480" w:lineRule="auto"/>
        <w:ind w:left="90"/>
        <w:jc w:val="both"/>
        <w:rPr>
          <w:rFonts w:asciiTheme="majorBidi" w:hAnsiTheme="majorBidi" w:cstheme="majorBidi"/>
          <w:b/>
          <w:bCs/>
          <w:sz w:val="24"/>
          <w:szCs w:val="24"/>
        </w:rPr>
      </w:pPr>
      <w:r w:rsidRPr="00FD014E">
        <w:rPr>
          <w:rFonts w:asciiTheme="majorBidi" w:hAnsiTheme="majorBidi" w:cstheme="majorBidi"/>
          <w:b/>
          <w:bCs/>
          <w:sz w:val="24"/>
          <w:szCs w:val="24"/>
        </w:rPr>
        <w:t xml:space="preserve">2.8.5 </w:t>
      </w:r>
      <w:r>
        <w:rPr>
          <w:rFonts w:asciiTheme="majorBidi" w:hAnsiTheme="majorBidi" w:cstheme="majorBidi"/>
          <w:b/>
          <w:bCs/>
          <w:sz w:val="24"/>
          <w:szCs w:val="24"/>
        </w:rPr>
        <w:t>Strategic Planning</w:t>
      </w:r>
    </w:p>
    <w:p w14:paraId="57C0A60A"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Planning in its general concept is seen as the administrative activity that seeks to draw up the goals, plans and alternatives necessary to achieve the goals with the lowest costs, best means, best performance and least possible effort and time. Strategic planning is considered an analytical mental process to choose the future position of the organization according to the changes occurring in the external environment and the extent of the organization's adaptation to it. It is a process that does not start from a vacuum, but rather begins with the process of defining the organization's mission, analyzing the environment, defining goals, setting and developing strategies, then evaluating them and choosing the most appropriate ones for the organization</w:t>
      </w:r>
      <w:r>
        <w:rPr>
          <w:rFonts w:asciiTheme="majorBidi" w:hAnsiTheme="majorBidi" w:cstheme="majorBidi"/>
          <w:sz w:val="24"/>
          <w:szCs w:val="24"/>
        </w:rPr>
        <w:t xml:space="preserve"> (Wen et al., 2022)</w:t>
      </w:r>
      <w:r w:rsidRPr="00984CE8">
        <w:rPr>
          <w:rFonts w:asciiTheme="majorBidi" w:hAnsiTheme="majorBidi" w:cstheme="majorBidi"/>
          <w:sz w:val="24"/>
          <w:szCs w:val="24"/>
        </w:rPr>
        <w:t>.</w:t>
      </w:r>
    </w:p>
    <w:p w14:paraId="14AEABE5"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Strategic planning for quality is also one of the most important features of modern management. It is a process carried out by the organization to determine its strategy or make decisions regarding allocating its resources to follow up on this strategy in order to make future decisions or determine the future direction. Strategic planning for comprehensive quality, or what is called quality engineering, means the process of setting main goals to obtain long-term quality, in addition to taking major steps to achieve those goals with the development of indicators and performance level measures</w:t>
      </w:r>
      <w:r>
        <w:rPr>
          <w:rFonts w:asciiTheme="majorBidi" w:hAnsiTheme="majorBidi" w:cstheme="majorBidi"/>
          <w:sz w:val="24"/>
          <w:szCs w:val="24"/>
        </w:rPr>
        <w:t xml:space="preserve"> (</w:t>
      </w:r>
      <w:r w:rsidRPr="00DD422F">
        <w:rPr>
          <w:rFonts w:asciiTheme="majorBidi" w:hAnsiTheme="majorBidi" w:cstheme="majorBidi"/>
          <w:sz w:val="24"/>
          <w:szCs w:val="24"/>
        </w:rPr>
        <w:t>Ahmed</w:t>
      </w:r>
      <w:r>
        <w:rPr>
          <w:rFonts w:asciiTheme="majorBidi" w:hAnsiTheme="majorBidi" w:cstheme="majorBidi"/>
          <w:sz w:val="24"/>
          <w:szCs w:val="24"/>
        </w:rPr>
        <w:t xml:space="preserve"> </w:t>
      </w:r>
      <w:r w:rsidRPr="00DD422F">
        <w:rPr>
          <w:rFonts w:asciiTheme="majorBidi" w:hAnsiTheme="majorBidi" w:cstheme="majorBidi"/>
          <w:sz w:val="24"/>
          <w:szCs w:val="24"/>
        </w:rPr>
        <w:t>&amp; Idris, 2020</w:t>
      </w:r>
      <w:r>
        <w:rPr>
          <w:rFonts w:asciiTheme="majorBidi" w:hAnsiTheme="majorBidi" w:cstheme="majorBidi"/>
          <w:sz w:val="24"/>
          <w:szCs w:val="24"/>
        </w:rPr>
        <w:t>)</w:t>
      </w:r>
      <w:r w:rsidRPr="00984CE8">
        <w:rPr>
          <w:rFonts w:asciiTheme="majorBidi" w:hAnsiTheme="majorBidi" w:cstheme="majorBidi"/>
          <w:sz w:val="24"/>
          <w:szCs w:val="24"/>
        </w:rPr>
        <w:t>.</w:t>
      </w:r>
    </w:p>
    <w:p w14:paraId="0C053701"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lastRenderedPageBreak/>
        <w:t>Strategic planning is the cornerstone of the life of business organizations, as organizations analyze the prevailing conditions at the local, regional and global levels, and study the changing needs and their effects on the organization's work and what all of this means in terms of o</w:t>
      </w:r>
      <w:r>
        <w:rPr>
          <w:rFonts w:asciiTheme="majorBidi" w:hAnsiTheme="majorBidi" w:cstheme="majorBidi"/>
          <w:sz w:val="24"/>
          <w:szCs w:val="24"/>
        </w:rPr>
        <w:t>pportunities or threats, t</w:t>
      </w:r>
      <w:r w:rsidRPr="00984CE8">
        <w:rPr>
          <w:rFonts w:asciiTheme="majorBidi" w:hAnsiTheme="majorBidi" w:cstheme="majorBidi"/>
          <w:sz w:val="24"/>
          <w:szCs w:val="24"/>
        </w:rPr>
        <w:t>he organization also diagnoses its internal capabilities and potentials, to identify its strengths and weaknesses, and then develops appropriate strategies to adapt to the data, such as exploiting available opportunities and overcoming threats and obstacles to maintain its continued existence to reach a leading position</w:t>
      </w:r>
      <w:r>
        <w:rPr>
          <w:rFonts w:asciiTheme="majorBidi" w:hAnsiTheme="majorBidi" w:cstheme="majorBidi"/>
          <w:sz w:val="24"/>
          <w:szCs w:val="24"/>
        </w:rPr>
        <w:t xml:space="preserve"> in all areas of its activities, t</w:t>
      </w:r>
      <w:r w:rsidRPr="00984CE8">
        <w:rPr>
          <w:rFonts w:asciiTheme="majorBidi" w:hAnsiTheme="majorBidi" w:cstheme="majorBidi"/>
          <w:sz w:val="24"/>
          <w:szCs w:val="24"/>
        </w:rPr>
        <w:t>he importance of strategic planning has increased in recent decades as a result of successive variables and competition in the external environment</w:t>
      </w:r>
      <w:r>
        <w:rPr>
          <w:rFonts w:asciiTheme="majorBidi" w:hAnsiTheme="majorBidi" w:cstheme="majorBidi"/>
          <w:sz w:val="24"/>
          <w:szCs w:val="24"/>
        </w:rPr>
        <w:t xml:space="preserve"> (</w:t>
      </w:r>
      <w:r w:rsidRPr="00B23829">
        <w:rPr>
          <w:rFonts w:asciiTheme="majorBidi" w:hAnsiTheme="majorBidi" w:cstheme="majorBidi"/>
          <w:sz w:val="24"/>
          <w:szCs w:val="24"/>
        </w:rPr>
        <w:t>Asante</w:t>
      </w:r>
      <w:r>
        <w:rPr>
          <w:rFonts w:asciiTheme="majorBidi" w:hAnsiTheme="majorBidi" w:cstheme="majorBidi"/>
          <w:sz w:val="24"/>
          <w:szCs w:val="24"/>
        </w:rPr>
        <w:t xml:space="preserve"> </w:t>
      </w:r>
      <w:r w:rsidRPr="00B23829">
        <w:rPr>
          <w:rFonts w:asciiTheme="majorBidi" w:hAnsiTheme="majorBidi" w:cstheme="majorBidi"/>
          <w:sz w:val="24"/>
          <w:szCs w:val="24"/>
        </w:rPr>
        <w:t>&amp; Ngulube</w:t>
      </w:r>
      <w:r>
        <w:rPr>
          <w:rFonts w:asciiTheme="majorBidi" w:hAnsiTheme="majorBidi" w:cstheme="majorBidi"/>
          <w:sz w:val="24"/>
          <w:szCs w:val="24"/>
        </w:rPr>
        <w:t xml:space="preserve">, </w:t>
      </w:r>
      <w:r w:rsidRPr="00B23829">
        <w:rPr>
          <w:rFonts w:asciiTheme="majorBidi" w:hAnsiTheme="majorBidi" w:cstheme="majorBidi"/>
          <w:sz w:val="24"/>
          <w:szCs w:val="24"/>
        </w:rPr>
        <w:t>2020</w:t>
      </w:r>
      <w:r>
        <w:rPr>
          <w:rFonts w:asciiTheme="majorBidi" w:hAnsiTheme="majorBidi" w:cstheme="majorBidi"/>
          <w:sz w:val="24"/>
          <w:szCs w:val="24"/>
        </w:rPr>
        <w:t>)</w:t>
      </w:r>
      <w:r w:rsidRPr="00984CE8">
        <w:rPr>
          <w:rFonts w:asciiTheme="majorBidi" w:hAnsiTheme="majorBidi" w:cstheme="majorBidi"/>
          <w:sz w:val="24"/>
          <w:szCs w:val="24"/>
        </w:rPr>
        <w:t xml:space="preserve">. </w:t>
      </w:r>
    </w:p>
    <w:p w14:paraId="3F1BC76D"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Accordingly, organizations have become more concerned than ever with identifying everything that is happening outside their borders, including international economic variables and data, the objectives of strategic planning meet with many of the objectives of total quality management, which indicates the existence of a reciprocal relationship between them</w:t>
      </w:r>
      <w:r>
        <w:rPr>
          <w:rFonts w:asciiTheme="majorBidi" w:hAnsiTheme="majorBidi" w:cstheme="majorBidi"/>
          <w:sz w:val="24"/>
          <w:szCs w:val="24"/>
        </w:rPr>
        <w:t xml:space="preserve"> (</w:t>
      </w:r>
      <w:r w:rsidRPr="00B23829">
        <w:rPr>
          <w:rFonts w:asciiTheme="majorBidi" w:hAnsiTheme="majorBidi" w:cstheme="majorBidi"/>
          <w:sz w:val="24"/>
          <w:szCs w:val="24"/>
        </w:rPr>
        <w:t>Babatunde, 2021</w:t>
      </w:r>
      <w:r>
        <w:rPr>
          <w:rFonts w:asciiTheme="majorBidi" w:hAnsiTheme="majorBidi" w:cstheme="majorBidi"/>
          <w:sz w:val="24"/>
          <w:szCs w:val="24"/>
        </w:rPr>
        <w:t>)</w:t>
      </w:r>
      <w:r w:rsidRPr="00984CE8">
        <w:rPr>
          <w:rFonts w:asciiTheme="majorBidi" w:hAnsiTheme="majorBidi" w:cstheme="majorBidi"/>
          <w:sz w:val="24"/>
          <w:szCs w:val="24"/>
        </w:rPr>
        <w:t>.</w:t>
      </w:r>
    </w:p>
    <w:p w14:paraId="27BE84EE" w14:textId="77777777" w:rsidR="00F35973" w:rsidRPr="00FD014E" w:rsidRDefault="00F35973" w:rsidP="00F35973">
      <w:pPr>
        <w:spacing w:before="120" w:after="120" w:line="480" w:lineRule="auto"/>
        <w:ind w:left="90"/>
        <w:jc w:val="both"/>
        <w:rPr>
          <w:rFonts w:asciiTheme="majorBidi" w:hAnsiTheme="majorBidi" w:cstheme="majorBidi"/>
          <w:b/>
          <w:bCs/>
          <w:sz w:val="24"/>
          <w:szCs w:val="24"/>
        </w:rPr>
      </w:pPr>
      <w:r w:rsidRPr="00FD014E">
        <w:rPr>
          <w:rFonts w:asciiTheme="majorBidi" w:hAnsiTheme="majorBidi" w:cstheme="majorBidi"/>
          <w:b/>
          <w:bCs/>
          <w:sz w:val="24"/>
          <w:szCs w:val="24"/>
        </w:rPr>
        <w:t>2.9 Institutional Performance</w:t>
      </w:r>
    </w:p>
    <w:p w14:paraId="52FE5A41"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 organization's work system includes input and output elements with the availability of a set of i</w:t>
      </w:r>
      <w:r>
        <w:rPr>
          <w:rFonts w:asciiTheme="majorBidi" w:hAnsiTheme="majorBidi" w:cstheme="majorBidi"/>
          <w:sz w:val="24"/>
          <w:szCs w:val="24"/>
        </w:rPr>
        <w:t>nformation and analysis methods, v</w:t>
      </w:r>
      <w:r w:rsidRPr="00984CE8">
        <w:rPr>
          <w:rFonts w:asciiTheme="majorBidi" w:hAnsiTheme="majorBidi" w:cstheme="majorBidi"/>
          <w:sz w:val="24"/>
          <w:szCs w:val="24"/>
        </w:rPr>
        <w:t>arious activities within the organization are implemented and practiced in light of associative relationships between inputs and outputs and work procedures in light of which the available information a</w:t>
      </w:r>
      <w:r>
        <w:rPr>
          <w:rFonts w:asciiTheme="majorBidi" w:hAnsiTheme="majorBidi" w:cstheme="majorBidi"/>
          <w:sz w:val="24"/>
          <w:szCs w:val="24"/>
        </w:rPr>
        <w:t>nd analysis methods are used, t</w:t>
      </w:r>
      <w:r w:rsidRPr="00984CE8">
        <w:rPr>
          <w:rFonts w:asciiTheme="majorBidi" w:hAnsiTheme="majorBidi" w:cstheme="majorBidi"/>
          <w:sz w:val="24"/>
          <w:szCs w:val="24"/>
        </w:rPr>
        <w:t>herefore, what has been described as a general framework for the work system determines these relationships between the organization's parties internally and between the organization and the surrounding environment externally</w:t>
      </w:r>
      <w:r>
        <w:rPr>
          <w:rFonts w:asciiTheme="majorBidi" w:hAnsiTheme="majorBidi" w:cstheme="majorBidi"/>
          <w:sz w:val="24"/>
          <w:szCs w:val="24"/>
        </w:rPr>
        <w:t xml:space="preserve"> (</w:t>
      </w:r>
      <w:r w:rsidRPr="00CD6430">
        <w:rPr>
          <w:rFonts w:asciiTheme="majorBidi" w:hAnsiTheme="majorBidi" w:cstheme="majorBidi"/>
          <w:sz w:val="24"/>
          <w:szCs w:val="24"/>
        </w:rPr>
        <w:t>Chaudhry</w:t>
      </w:r>
      <w:r>
        <w:rPr>
          <w:rFonts w:asciiTheme="majorBidi" w:hAnsiTheme="majorBidi" w:cstheme="majorBidi"/>
          <w:sz w:val="24"/>
          <w:szCs w:val="24"/>
        </w:rPr>
        <w:t xml:space="preserve"> et al., 2022)</w:t>
      </w:r>
      <w:r w:rsidRPr="00984CE8">
        <w:rPr>
          <w:rFonts w:asciiTheme="majorBidi" w:hAnsiTheme="majorBidi" w:cstheme="majorBidi"/>
          <w:sz w:val="24"/>
          <w:szCs w:val="24"/>
        </w:rPr>
        <w:t>.</w:t>
      </w:r>
    </w:p>
    <w:p w14:paraId="02D94782" w14:textId="77777777" w:rsidR="00F35973"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lastRenderedPageBreak/>
        <w:t>Given the presence of major external factors outside the scope of the organization's management that are necessarily reflected in its performance, it was necessary to pay attention to measuring institutional performance, which is based primarily on measuring the performance of the individual and management in light of both internal and external influences. Institutional performance is the integrated system for producing the organization's work in light of its interaction with the elements of its internal and external environment. In order to develop performance, it is necessary to analyze the performance gap, which is to determine the decline in actual performance from the targeted performance, then to search for the sources and causes of the decline in order to determine the means of treating it to return performance to the required level</w:t>
      </w:r>
      <w:r>
        <w:rPr>
          <w:rFonts w:asciiTheme="majorBidi" w:hAnsiTheme="majorBidi" w:cstheme="majorBidi"/>
          <w:sz w:val="24"/>
          <w:szCs w:val="24"/>
        </w:rPr>
        <w:t xml:space="preserve"> (</w:t>
      </w:r>
      <w:r w:rsidRPr="00270645">
        <w:rPr>
          <w:rFonts w:asciiTheme="majorBidi" w:hAnsiTheme="majorBidi" w:cstheme="majorBidi"/>
          <w:sz w:val="24"/>
          <w:szCs w:val="24"/>
        </w:rPr>
        <w:t>Garcia</w:t>
      </w:r>
      <w:r>
        <w:rPr>
          <w:rFonts w:asciiTheme="majorBidi" w:hAnsiTheme="majorBidi" w:cstheme="majorBidi"/>
          <w:sz w:val="24"/>
          <w:szCs w:val="24"/>
        </w:rPr>
        <w:t xml:space="preserve"> </w:t>
      </w:r>
      <w:r w:rsidRPr="00270645">
        <w:rPr>
          <w:rFonts w:asciiTheme="majorBidi" w:hAnsiTheme="majorBidi" w:cstheme="majorBidi"/>
          <w:sz w:val="24"/>
          <w:szCs w:val="24"/>
        </w:rPr>
        <w:t>&amp; Orsato</w:t>
      </w:r>
      <w:r>
        <w:rPr>
          <w:rFonts w:asciiTheme="majorBidi" w:hAnsiTheme="majorBidi" w:cstheme="majorBidi"/>
          <w:sz w:val="24"/>
          <w:szCs w:val="24"/>
        </w:rPr>
        <w:t>, 2020)</w:t>
      </w:r>
      <w:r w:rsidRPr="00984CE8">
        <w:rPr>
          <w:rFonts w:asciiTheme="majorBidi" w:hAnsiTheme="majorBidi" w:cstheme="majorBidi"/>
          <w:sz w:val="24"/>
          <w:szCs w:val="24"/>
        </w:rPr>
        <w:t xml:space="preserve">. </w:t>
      </w:r>
    </w:p>
    <w:p w14:paraId="6498FC2C"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For vocational training institutions, the targeted performance represents the expected quality of the beneficiary (trainee) regarding the services of the training institution, while the actual performance represents the quality that the beneficiary (trainee) actually perceives through receiving those services. By relying on total quality management, this gap between the targeted and actual levels of performance is reduced, and an attempt is made to eliminate it, then work to overcome it later through continuous improvement processes, which is the essence of the total quality management philosophy</w:t>
      </w:r>
      <w:r>
        <w:rPr>
          <w:rFonts w:asciiTheme="majorBidi" w:hAnsiTheme="majorBidi" w:cstheme="majorBidi"/>
          <w:sz w:val="24"/>
          <w:szCs w:val="24"/>
        </w:rPr>
        <w:t xml:space="preserve"> (</w:t>
      </w:r>
      <w:r w:rsidRPr="00270645">
        <w:rPr>
          <w:rFonts w:asciiTheme="majorBidi" w:hAnsiTheme="majorBidi" w:cstheme="majorBidi"/>
          <w:sz w:val="24"/>
          <w:szCs w:val="24"/>
        </w:rPr>
        <w:t>Rajabalee</w:t>
      </w:r>
      <w:r>
        <w:rPr>
          <w:rFonts w:asciiTheme="majorBidi" w:hAnsiTheme="majorBidi" w:cstheme="majorBidi"/>
          <w:sz w:val="24"/>
          <w:szCs w:val="24"/>
        </w:rPr>
        <w:t xml:space="preserve"> </w:t>
      </w:r>
      <w:r w:rsidRPr="00270645">
        <w:rPr>
          <w:rFonts w:asciiTheme="majorBidi" w:hAnsiTheme="majorBidi" w:cstheme="majorBidi"/>
          <w:sz w:val="24"/>
          <w:szCs w:val="24"/>
        </w:rPr>
        <w:t>&amp; Santally, 2021</w:t>
      </w:r>
      <w:r>
        <w:rPr>
          <w:rFonts w:asciiTheme="majorBidi" w:hAnsiTheme="majorBidi" w:cstheme="majorBidi"/>
          <w:sz w:val="24"/>
          <w:szCs w:val="24"/>
        </w:rPr>
        <w:t>)</w:t>
      </w:r>
      <w:r w:rsidRPr="00984CE8">
        <w:rPr>
          <w:rFonts w:asciiTheme="majorBidi" w:hAnsiTheme="majorBidi" w:cstheme="majorBidi"/>
          <w:sz w:val="24"/>
          <w:szCs w:val="24"/>
        </w:rPr>
        <w:t>.</w:t>
      </w:r>
    </w:p>
    <w:p w14:paraId="5C0F1BCC" w14:textId="77777777" w:rsidR="00F35973" w:rsidRPr="00FD014E" w:rsidRDefault="00F35973" w:rsidP="00F35973">
      <w:pPr>
        <w:spacing w:before="120" w:after="120" w:line="480" w:lineRule="auto"/>
        <w:ind w:left="90"/>
        <w:jc w:val="both"/>
        <w:rPr>
          <w:rFonts w:asciiTheme="majorBidi" w:hAnsiTheme="majorBidi" w:cstheme="majorBidi"/>
          <w:b/>
          <w:bCs/>
          <w:sz w:val="24"/>
          <w:szCs w:val="24"/>
        </w:rPr>
      </w:pPr>
      <w:r w:rsidRPr="00FD014E">
        <w:rPr>
          <w:rFonts w:asciiTheme="majorBidi" w:hAnsiTheme="majorBidi" w:cstheme="majorBidi"/>
          <w:b/>
          <w:bCs/>
          <w:sz w:val="24"/>
          <w:szCs w:val="24"/>
        </w:rPr>
        <w:t>2.10 The relationship between Total Quality Management and institutional performance</w:t>
      </w:r>
    </w:p>
    <w:p w14:paraId="4AAA3C99"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 xml:space="preserve">The quality of good performance in the concept of Total Quality Management does not happen spontaneously, it can only be achieved if it is planned from the reality and core of the actual work of the institution itself, so it penetrates and penetrates all aspects of work in the institution, and it should be emphasized that the essence of Total Quality Management is commitment to its principles and dimensions, to ensure that every individual in the institution </w:t>
      </w:r>
      <w:r w:rsidRPr="00984CE8">
        <w:rPr>
          <w:rFonts w:asciiTheme="majorBidi" w:hAnsiTheme="majorBidi" w:cstheme="majorBidi"/>
          <w:sz w:val="24"/>
          <w:szCs w:val="24"/>
        </w:rPr>
        <w:lastRenderedPageBreak/>
        <w:t>performs his work in a manner that emphasizes achieving high and solid efficiency in performance and ensuring the process of continuous development</w:t>
      </w:r>
      <w:r>
        <w:rPr>
          <w:rFonts w:asciiTheme="majorBidi" w:hAnsiTheme="majorBidi" w:cstheme="majorBidi"/>
          <w:sz w:val="24"/>
          <w:szCs w:val="24"/>
        </w:rPr>
        <w:t xml:space="preserve"> (</w:t>
      </w:r>
      <w:r w:rsidRPr="007D1904">
        <w:rPr>
          <w:rFonts w:asciiTheme="majorBidi" w:hAnsiTheme="majorBidi" w:cstheme="majorBidi"/>
          <w:sz w:val="24"/>
          <w:szCs w:val="24"/>
        </w:rPr>
        <w:t>Berrone</w:t>
      </w:r>
      <w:r>
        <w:rPr>
          <w:rFonts w:asciiTheme="majorBidi" w:hAnsiTheme="majorBidi" w:cstheme="majorBidi"/>
          <w:sz w:val="24"/>
          <w:szCs w:val="24"/>
        </w:rPr>
        <w:t xml:space="preserve"> et al., 2022)</w:t>
      </w:r>
      <w:r w:rsidRPr="00984CE8">
        <w:rPr>
          <w:rFonts w:asciiTheme="majorBidi" w:hAnsiTheme="majorBidi" w:cstheme="majorBidi"/>
          <w:sz w:val="24"/>
          <w:szCs w:val="24"/>
        </w:rPr>
        <w:t>.</w:t>
      </w:r>
    </w:p>
    <w:p w14:paraId="7FE38B1A" w14:textId="77777777" w:rsidR="00F35973" w:rsidRPr="00984CE8"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The definition of Total Quality Management is linked to continuous improvement in performance in the long term by focusing on the requirements and expectations of customers without neglecting the requirements of shareholders and all other stakeholders, and Total Quality Management is the optimal method that helps prevent and avoid problems by working to stimulate and encourage optimal administrative and organizational behavior in performance and using material and human resources efficiently and effectively</w:t>
      </w:r>
      <w:r>
        <w:rPr>
          <w:rFonts w:asciiTheme="majorBidi" w:hAnsiTheme="majorBidi" w:cstheme="majorBidi"/>
          <w:sz w:val="24"/>
          <w:szCs w:val="24"/>
        </w:rPr>
        <w:t xml:space="preserve"> (</w:t>
      </w:r>
      <w:r w:rsidRPr="007D1904">
        <w:rPr>
          <w:rFonts w:asciiTheme="majorBidi" w:hAnsiTheme="majorBidi" w:cstheme="majorBidi"/>
          <w:sz w:val="24"/>
          <w:szCs w:val="24"/>
        </w:rPr>
        <w:t>Drobetz</w:t>
      </w:r>
      <w:r>
        <w:rPr>
          <w:rFonts w:asciiTheme="majorBidi" w:hAnsiTheme="majorBidi" w:cstheme="majorBidi"/>
          <w:sz w:val="24"/>
          <w:szCs w:val="24"/>
        </w:rPr>
        <w:t xml:space="preserve"> et al., 2021)</w:t>
      </w:r>
      <w:r w:rsidRPr="00984CE8">
        <w:rPr>
          <w:rFonts w:asciiTheme="majorBidi" w:hAnsiTheme="majorBidi" w:cstheme="majorBidi"/>
          <w:sz w:val="24"/>
          <w:szCs w:val="24"/>
        </w:rPr>
        <w:t>.</w:t>
      </w:r>
    </w:p>
    <w:p w14:paraId="575C5643" w14:textId="77777777" w:rsidR="00F35973" w:rsidRDefault="00F35973" w:rsidP="00F35973">
      <w:pPr>
        <w:spacing w:after="0" w:line="480" w:lineRule="auto"/>
        <w:ind w:left="90"/>
        <w:jc w:val="both"/>
        <w:rPr>
          <w:rFonts w:asciiTheme="majorBidi" w:hAnsiTheme="majorBidi" w:cstheme="majorBidi"/>
          <w:sz w:val="24"/>
          <w:szCs w:val="24"/>
        </w:rPr>
      </w:pPr>
      <w:r w:rsidRPr="00984CE8">
        <w:rPr>
          <w:rFonts w:asciiTheme="majorBidi" w:hAnsiTheme="majorBidi" w:cstheme="majorBidi"/>
          <w:sz w:val="24"/>
          <w:szCs w:val="24"/>
        </w:rPr>
        <w:t>Commitment to implementing Total Quality Management has a clear impact on performance, as it plays the role of a force that drives performance towards absolute excellence, through the proper application of its principles. This impact appears on institutional performance, as the Total Quality Management system is a comprehensive approach that aims primarily at continuous improvement of the administrative process by satisfying the beneficiary, trying to address and avoid errors before they occur, and focusing on operations, in addition</w:t>
      </w:r>
      <w:r>
        <w:rPr>
          <w:rFonts w:asciiTheme="majorBidi" w:hAnsiTheme="majorBidi" w:cstheme="majorBidi"/>
          <w:sz w:val="24"/>
          <w:szCs w:val="24"/>
        </w:rPr>
        <w:t xml:space="preserve"> to paying attention to results, t</w:t>
      </w:r>
      <w:r w:rsidRPr="00984CE8">
        <w:rPr>
          <w:rFonts w:asciiTheme="majorBidi" w:hAnsiTheme="majorBidi" w:cstheme="majorBidi"/>
          <w:sz w:val="24"/>
          <w:szCs w:val="24"/>
        </w:rPr>
        <w:t>his requires motivating the institution's employees and urging them to work hard and sincerely by praising them and motivating them financially and morally, and that the institution also has the correct and accurate data and information so that the right decisions are made at the right time</w:t>
      </w:r>
      <w:r>
        <w:rPr>
          <w:rFonts w:asciiTheme="majorBidi" w:hAnsiTheme="majorBidi" w:cstheme="majorBidi"/>
          <w:sz w:val="24"/>
          <w:szCs w:val="24"/>
        </w:rPr>
        <w:t xml:space="preserve"> (</w:t>
      </w:r>
      <w:r w:rsidRPr="00DA767F">
        <w:rPr>
          <w:rFonts w:asciiTheme="majorBidi" w:hAnsiTheme="majorBidi" w:cstheme="majorBidi"/>
          <w:sz w:val="24"/>
          <w:szCs w:val="24"/>
        </w:rPr>
        <w:t>Antunes</w:t>
      </w:r>
      <w:r>
        <w:rPr>
          <w:rFonts w:asciiTheme="majorBidi" w:hAnsiTheme="majorBidi" w:cstheme="majorBidi"/>
          <w:sz w:val="24"/>
          <w:szCs w:val="24"/>
        </w:rPr>
        <w:t xml:space="preserve"> et al., 2021)</w:t>
      </w:r>
      <w:r w:rsidRPr="00984CE8">
        <w:rPr>
          <w:rFonts w:asciiTheme="majorBidi" w:hAnsiTheme="majorBidi" w:cstheme="majorBidi"/>
          <w:sz w:val="24"/>
          <w:szCs w:val="24"/>
        </w:rPr>
        <w:t xml:space="preserve">. </w:t>
      </w:r>
    </w:p>
    <w:p w14:paraId="0C661EE3" w14:textId="77777777" w:rsidR="00F35973" w:rsidRDefault="00F35973" w:rsidP="00F35973">
      <w:pPr>
        <w:spacing w:after="0" w:line="480" w:lineRule="auto"/>
        <w:jc w:val="both"/>
        <w:rPr>
          <w:rFonts w:asciiTheme="majorBidi" w:hAnsiTheme="majorBidi" w:cstheme="majorBidi"/>
          <w:sz w:val="24"/>
          <w:szCs w:val="24"/>
        </w:rPr>
      </w:pPr>
      <w:r w:rsidRPr="00984CE8">
        <w:rPr>
          <w:rFonts w:asciiTheme="majorBidi" w:hAnsiTheme="majorBidi" w:cstheme="majorBidi"/>
          <w:sz w:val="24"/>
          <w:szCs w:val="24"/>
        </w:rPr>
        <w:t>All of this in turn leads to the quality of the communication process between the institution's elements, which lead to achieving the desired results through the process of positive results through feedback</w:t>
      </w:r>
      <w:r>
        <w:rPr>
          <w:rFonts w:asciiTheme="majorBidi" w:hAnsiTheme="majorBidi" w:cstheme="majorBidi"/>
          <w:sz w:val="24"/>
          <w:szCs w:val="24"/>
        </w:rPr>
        <w:t xml:space="preserve"> (</w:t>
      </w:r>
      <w:r w:rsidRPr="00DA767F">
        <w:rPr>
          <w:rFonts w:asciiTheme="majorBidi" w:hAnsiTheme="majorBidi" w:cstheme="majorBidi"/>
          <w:sz w:val="24"/>
          <w:szCs w:val="24"/>
        </w:rPr>
        <w:t>Indadihayati</w:t>
      </w:r>
      <w:r>
        <w:rPr>
          <w:rFonts w:asciiTheme="majorBidi" w:hAnsiTheme="majorBidi" w:cstheme="majorBidi"/>
          <w:sz w:val="24"/>
          <w:szCs w:val="24"/>
        </w:rPr>
        <w:t xml:space="preserve"> </w:t>
      </w:r>
      <w:r w:rsidRPr="00DA767F">
        <w:rPr>
          <w:rFonts w:asciiTheme="majorBidi" w:hAnsiTheme="majorBidi" w:cstheme="majorBidi"/>
          <w:sz w:val="24"/>
          <w:szCs w:val="24"/>
        </w:rPr>
        <w:t>&amp; Hariyanto, 2023</w:t>
      </w:r>
      <w:r>
        <w:rPr>
          <w:rFonts w:asciiTheme="majorBidi" w:hAnsiTheme="majorBidi" w:cstheme="majorBidi"/>
          <w:sz w:val="24"/>
          <w:szCs w:val="24"/>
        </w:rPr>
        <w:t>)</w:t>
      </w:r>
      <w:r w:rsidRPr="00984CE8">
        <w:rPr>
          <w:rFonts w:asciiTheme="majorBidi" w:hAnsiTheme="majorBidi" w:cstheme="majorBidi"/>
          <w:sz w:val="24"/>
          <w:szCs w:val="24"/>
        </w:rPr>
        <w:t xml:space="preserve">. </w:t>
      </w:r>
    </w:p>
    <w:p w14:paraId="44BB9613" w14:textId="77777777" w:rsidR="00F35973" w:rsidRDefault="00F35973" w:rsidP="00F35973">
      <w:pPr>
        <w:spacing w:after="0" w:line="480" w:lineRule="auto"/>
        <w:jc w:val="both"/>
        <w:rPr>
          <w:rFonts w:asciiTheme="majorBidi" w:hAnsiTheme="majorBidi" w:cstheme="majorBidi"/>
          <w:sz w:val="24"/>
          <w:szCs w:val="24"/>
        </w:rPr>
      </w:pPr>
    </w:p>
    <w:p w14:paraId="6B7925CD" w14:textId="77777777" w:rsidR="00F35973" w:rsidRDefault="00F35973" w:rsidP="00F35973">
      <w:pPr>
        <w:spacing w:after="0" w:line="480" w:lineRule="auto"/>
        <w:jc w:val="both"/>
        <w:rPr>
          <w:rFonts w:asciiTheme="majorBidi" w:hAnsiTheme="majorBidi" w:cstheme="majorBidi"/>
          <w:sz w:val="24"/>
          <w:szCs w:val="24"/>
        </w:rPr>
      </w:pPr>
    </w:p>
    <w:p w14:paraId="21AC0D94" w14:textId="77777777" w:rsidR="00F35973" w:rsidRPr="00F8479E" w:rsidRDefault="00F35973" w:rsidP="00F35973">
      <w:pPr>
        <w:spacing w:after="0" w:line="480" w:lineRule="auto"/>
        <w:jc w:val="both"/>
        <w:rPr>
          <w:rFonts w:asciiTheme="majorBidi" w:hAnsiTheme="majorBidi" w:cstheme="majorBidi"/>
          <w:b/>
          <w:bCs/>
          <w:sz w:val="24"/>
          <w:szCs w:val="24"/>
        </w:rPr>
      </w:pPr>
      <w:r w:rsidRPr="00F8479E">
        <w:rPr>
          <w:rFonts w:asciiTheme="majorBidi" w:hAnsiTheme="majorBidi" w:cstheme="majorBidi"/>
          <w:b/>
          <w:bCs/>
          <w:sz w:val="24"/>
          <w:szCs w:val="24"/>
        </w:rPr>
        <w:t>REFERENCES</w:t>
      </w:r>
    </w:p>
    <w:p w14:paraId="6091B404"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Ababneh, O. M. A. (2021). The impact of organizational culture archetypes on quality performance and total quality management: the role of employee engagement and individual values. </w:t>
      </w:r>
      <w:r w:rsidRPr="00F8479E">
        <w:rPr>
          <w:rFonts w:asciiTheme="majorBidi" w:hAnsiTheme="majorBidi" w:cstheme="majorBidi"/>
          <w:i/>
          <w:iCs/>
          <w:color w:val="222222"/>
          <w:sz w:val="24"/>
          <w:szCs w:val="24"/>
          <w:shd w:val="clear" w:color="auto" w:fill="FFFFFF"/>
        </w:rPr>
        <w:t>International Journal of Quality &amp; Reliability Management</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38</w:t>
      </w:r>
      <w:r w:rsidRPr="00F8479E">
        <w:rPr>
          <w:rFonts w:asciiTheme="majorBidi" w:hAnsiTheme="majorBidi" w:cstheme="majorBidi"/>
          <w:color w:val="222222"/>
          <w:sz w:val="24"/>
          <w:szCs w:val="24"/>
          <w:shd w:val="clear" w:color="auto" w:fill="FFFFFF"/>
        </w:rPr>
        <w:t>(6), 1387-1408.</w:t>
      </w:r>
      <w:r w:rsidRPr="00F8479E">
        <w:rPr>
          <w:rFonts w:asciiTheme="majorBidi" w:hAnsiTheme="majorBidi" w:cstheme="majorBidi"/>
          <w:color w:val="222222"/>
          <w:sz w:val="24"/>
          <w:szCs w:val="24"/>
          <w:shd w:val="clear" w:color="auto" w:fill="FFFFFF"/>
          <w:rtl/>
        </w:rPr>
        <w:t>‏</w:t>
      </w:r>
    </w:p>
    <w:p w14:paraId="50B3E1B5"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Ahmed, A. O., &amp; Idris, A. A. (2020). Examining the relationship between soft total quality management (TQM) aspects and employees' job satisfaction in “ISO 9001” Sudanese oil companies. </w:t>
      </w:r>
      <w:r w:rsidRPr="00F8479E">
        <w:rPr>
          <w:rFonts w:asciiTheme="majorBidi" w:hAnsiTheme="majorBidi" w:cstheme="majorBidi"/>
          <w:i/>
          <w:iCs/>
          <w:color w:val="222222"/>
          <w:sz w:val="24"/>
          <w:szCs w:val="24"/>
          <w:shd w:val="clear" w:color="auto" w:fill="FFFFFF"/>
        </w:rPr>
        <w:t>The TQM Journal</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33</w:t>
      </w:r>
      <w:r w:rsidRPr="00F8479E">
        <w:rPr>
          <w:rFonts w:asciiTheme="majorBidi" w:hAnsiTheme="majorBidi" w:cstheme="majorBidi"/>
          <w:color w:val="222222"/>
          <w:sz w:val="24"/>
          <w:szCs w:val="24"/>
          <w:shd w:val="clear" w:color="auto" w:fill="FFFFFF"/>
        </w:rPr>
        <w:t>(1), 95-124.</w:t>
      </w:r>
      <w:r w:rsidRPr="00F8479E">
        <w:rPr>
          <w:rFonts w:asciiTheme="majorBidi" w:hAnsiTheme="majorBidi" w:cstheme="majorBidi"/>
          <w:color w:val="222222"/>
          <w:sz w:val="24"/>
          <w:szCs w:val="24"/>
          <w:shd w:val="clear" w:color="auto" w:fill="FFFFFF"/>
          <w:rtl/>
        </w:rPr>
        <w:t>‏</w:t>
      </w:r>
    </w:p>
    <w:p w14:paraId="1FE6B7F2"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Al Shraah, A., Abu-Rumman, A., Al Madi, F., Alhammad, F. A. F., &amp; AlJboor, A. A. (2022). The impact of quality management practices on knowledge management processes: a study of a social security corporation in Jordan. </w:t>
      </w:r>
      <w:r w:rsidRPr="00F8479E">
        <w:rPr>
          <w:rFonts w:asciiTheme="majorBidi" w:hAnsiTheme="majorBidi" w:cstheme="majorBidi"/>
          <w:i/>
          <w:iCs/>
          <w:color w:val="222222"/>
          <w:sz w:val="24"/>
          <w:szCs w:val="24"/>
          <w:shd w:val="clear" w:color="auto" w:fill="FFFFFF"/>
        </w:rPr>
        <w:t>The TQM Journal</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34</w:t>
      </w:r>
      <w:r w:rsidRPr="00F8479E">
        <w:rPr>
          <w:rFonts w:asciiTheme="majorBidi" w:hAnsiTheme="majorBidi" w:cstheme="majorBidi"/>
          <w:color w:val="222222"/>
          <w:sz w:val="24"/>
          <w:szCs w:val="24"/>
          <w:shd w:val="clear" w:color="auto" w:fill="FFFFFF"/>
        </w:rPr>
        <w:t>(4), 605-626.</w:t>
      </w:r>
      <w:r w:rsidRPr="00F8479E">
        <w:rPr>
          <w:rFonts w:asciiTheme="majorBidi" w:hAnsiTheme="majorBidi" w:cstheme="majorBidi"/>
          <w:color w:val="222222"/>
          <w:sz w:val="24"/>
          <w:szCs w:val="24"/>
          <w:shd w:val="clear" w:color="auto" w:fill="FFFFFF"/>
          <w:rtl/>
        </w:rPr>
        <w:t>‏</w:t>
      </w:r>
    </w:p>
    <w:p w14:paraId="712B748F"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Alawag, A. M., Alaloul, W. S., Liew, M. S., Musarat, M. A., Baarimah, A. O., Saad, S., &amp; Ammad, S. (2023). Critical success factors influencing total quality management in industrialised building system: A case of malaysian construction industry. </w:t>
      </w:r>
      <w:r w:rsidRPr="00F8479E">
        <w:rPr>
          <w:rFonts w:asciiTheme="majorBidi" w:hAnsiTheme="majorBidi" w:cstheme="majorBidi"/>
          <w:i/>
          <w:iCs/>
          <w:color w:val="222222"/>
          <w:sz w:val="24"/>
          <w:szCs w:val="24"/>
          <w:shd w:val="clear" w:color="auto" w:fill="FFFFFF"/>
        </w:rPr>
        <w:t>Ain Shams Engineering Journal</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14</w:t>
      </w:r>
      <w:r w:rsidRPr="00F8479E">
        <w:rPr>
          <w:rFonts w:asciiTheme="majorBidi" w:hAnsiTheme="majorBidi" w:cstheme="majorBidi"/>
          <w:color w:val="222222"/>
          <w:sz w:val="24"/>
          <w:szCs w:val="24"/>
          <w:shd w:val="clear" w:color="auto" w:fill="FFFFFF"/>
        </w:rPr>
        <w:t>(2), 101877.</w:t>
      </w:r>
      <w:r w:rsidRPr="00F8479E">
        <w:rPr>
          <w:rFonts w:asciiTheme="majorBidi" w:hAnsiTheme="majorBidi" w:cstheme="majorBidi"/>
          <w:color w:val="222222"/>
          <w:sz w:val="24"/>
          <w:szCs w:val="24"/>
          <w:shd w:val="clear" w:color="auto" w:fill="FFFFFF"/>
          <w:rtl/>
        </w:rPr>
        <w:t>‏</w:t>
      </w:r>
    </w:p>
    <w:p w14:paraId="2B239440"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Albloushi, B., Alharmoodi, A., Jabeen, F., Mehmood, K., &amp; Farouk, S. (2023). Total quality management practices and corporate sustainable development in manufacturing companies: the mediating role of green innovation. </w:t>
      </w:r>
      <w:r w:rsidRPr="00F8479E">
        <w:rPr>
          <w:rFonts w:asciiTheme="majorBidi" w:hAnsiTheme="majorBidi" w:cstheme="majorBidi"/>
          <w:i/>
          <w:iCs/>
          <w:color w:val="222222"/>
          <w:sz w:val="24"/>
          <w:szCs w:val="24"/>
          <w:shd w:val="clear" w:color="auto" w:fill="FFFFFF"/>
        </w:rPr>
        <w:t>Management Research Review</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46</w:t>
      </w:r>
      <w:r w:rsidRPr="00F8479E">
        <w:rPr>
          <w:rFonts w:asciiTheme="majorBidi" w:hAnsiTheme="majorBidi" w:cstheme="majorBidi"/>
          <w:color w:val="222222"/>
          <w:sz w:val="24"/>
          <w:szCs w:val="24"/>
          <w:shd w:val="clear" w:color="auto" w:fill="FFFFFF"/>
        </w:rPr>
        <w:t>(1), 20-45.</w:t>
      </w:r>
      <w:r w:rsidRPr="00F8479E">
        <w:rPr>
          <w:rFonts w:asciiTheme="majorBidi" w:hAnsiTheme="majorBidi" w:cstheme="majorBidi"/>
          <w:color w:val="222222"/>
          <w:sz w:val="24"/>
          <w:szCs w:val="24"/>
          <w:shd w:val="clear" w:color="auto" w:fill="FFFFFF"/>
          <w:rtl/>
        </w:rPr>
        <w:t>‏</w:t>
      </w:r>
    </w:p>
    <w:p w14:paraId="0EFB304C"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Ali, K., &amp; Johl, S. K. (2022). Impact of total quality management on SMEs sustainable performance in the context of industry 4.0. In </w:t>
      </w:r>
      <w:r w:rsidRPr="00F8479E">
        <w:rPr>
          <w:rFonts w:asciiTheme="majorBidi" w:hAnsiTheme="majorBidi" w:cstheme="majorBidi"/>
          <w:i/>
          <w:iCs/>
          <w:color w:val="222222"/>
          <w:sz w:val="24"/>
          <w:szCs w:val="24"/>
          <w:shd w:val="clear" w:color="auto" w:fill="FFFFFF"/>
        </w:rPr>
        <w:t>Proceedings of International Conference on Emerging Technologies and Intelligent Systems: ICETIS 2021 (Volume 1)</w:t>
      </w:r>
      <w:r w:rsidRPr="00F8479E">
        <w:rPr>
          <w:rFonts w:asciiTheme="majorBidi" w:hAnsiTheme="majorBidi" w:cstheme="majorBidi"/>
          <w:color w:val="222222"/>
          <w:sz w:val="24"/>
          <w:szCs w:val="24"/>
          <w:shd w:val="clear" w:color="auto" w:fill="FFFFFF"/>
        </w:rPr>
        <w:t> (pp. 608-620). Springer International Publishing.</w:t>
      </w:r>
      <w:r w:rsidRPr="00F8479E">
        <w:rPr>
          <w:rFonts w:asciiTheme="majorBidi" w:hAnsiTheme="majorBidi" w:cstheme="majorBidi"/>
          <w:color w:val="222222"/>
          <w:sz w:val="24"/>
          <w:szCs w:val="24"/>
          <w:shd w:val="clear" w:color="auto" w:fill="FFFFFF"/>
          <w:rtl/>
        </w:rPr>
        <w:t>‏</w:t>
      </w:r>
    </w:p>
    <w:p w14:paraId="55788D4E"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Al-Maamari, Q. A. (2020). The effect of total quality management (TQM) practices on individual readiness for change with in Yemeni oil units. </w:t>
      </w:r>
      <w:r w:rsidRPr="00F8479E">
        <w:rPr>
          <w:rFonts w:asciiTheme="majorBidi" w:hAnsiTheme="majorBidi" w:cstheme="majorBidi"/>
          <w:i/>
          <w:iCs/>
          <w:color w:val="222222"/>
          <w:sz w:val="24"/>
          <w:szCs w:val="24"/>
          <w:shd w:val="clear" w:color="auto" w:fill="FFFFFF"/>
        </w:rPr>
        <w:t>Test Engineering and Management</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83</w:t>
      </w:r>
      <w:r w:rsidRPr="00F8479E">
        <w:rPr>
          <w:rFonts w:asciiTheme="majorBidi" w:hAnsiTheme="majorBidi" w:cstheme="majorBidi"/>
          <w:color w:val="222222"/>
          <w:sz w:val="24"/>
          <w:szCs w:val="24"/>
          <w:shd w:val="clear" w:color="auto" w:fill="FFFFFF"/>
        </w:rPr>
        <w:t>, 13640-13661.</w:t>
      </w:r>
      <w:r w:rsidRPr="00F8479E">
        <w:rPr>
          <w:rFonts w:asciiTheme="majorBidi" w:hAnsiTheme="majorBidi" w:cstheme="majorBidi"/>
          <w:color w:val="222222"/>
          <w:sz w:val="24"/>
          <w:szCs w:val="24"/>
          <w:shd w:val="clear" w:color="auto" w:fill="FFFFFF"/>
          <w:rtl/>
        </w:rPr>
        <w:t>‏</w:t>
      </w:r>
    </w:p>
    <w:p w14:paraId="0CD1BDEF"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Antunes, M. G., Mucharreira, P. R., Justino, M. R. T., &amp; Texeira-Quirós, J. (2021). Effects of Total Quality Management (TQM) dimensions on innovation—evidence from SMEs. </w:t>
      </w:r>
      <w:r w:rsidRPr="00F8479E">
        <w:rPr>
          <w:rFonts w:asciiTheme="majorBidi" w:hAnsiTheme="majorBidi" w:cstheme="majorBidi"/>
          <w:i/>
          <w:iCs/>
          <w:color w:val="222222"/>
          <w:sz w:val="24"/>
          <w:szCs w:val="24"/>
          <w:shd w:val="clear" w:color="auto" w:fill="FFFFFF"/>
        </w:rPr>
        <w:t>Sustainability</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13</w:t>
      </w:r>
      <w:r w:rsidRPr="00F8479E">
        <w:rPr>
          <w:rFonts w:asciiTheme="majorBidi" w:hAnsiTheme="majorBidi" w:cstheme="majorBidi"/>
          <w:color w:val="222222"/>
          <w:sz w:val="24"/>
          <w:szCs w:val="24"/>
          <w:shd w:val="clear" w:color="auto" w:fill="FFFFFF"/>
        </w:rPr>
        <w:t>(18), 10095.</w:t>
      </w:r>
      <w:r w:rsidRPr="00F8479E">
        <w:rPr>
          <w:rFonts w:asciiTheme="majorBidi" w:hAnsiTheme="majorBidi" w:cstheme="majorBidi"/>
          <w:color w:val="222222"/>
          <w:sz w:val="24"/>
          <w:szCs w:val="24"/>
          <w:shd w:val="clear" w:color="auto" w:fill="FFFFFF"/>
          <w:rtl/>
        </w:rPr>
        <w:t>‏</w:t>
      </w:r>
    </w:p>
    <w:p w14:paraId="65703012"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Asante, E., &amp; Ngulube, P. (2020). Critical success factors for total quality management implementation and implications for sustainable academic libraries. </w:t>
      </w:r>
      <w:r w:rsidRPr="00F8479E">
        <w:rPr>
          <w:rFonts w:asciiTheme="majorBidi" w:hAnsiTheme="majorBidi" w:cstheme="majorBidi"/>
          <w:i/>
          <w:iCs/>
          <w:color w:val="222222"/>
          <w:sz w:val="24"/>
          <w:szCs w:val="24"/>
          <w:shd w:val="clear" w:color="auto" w:fill="FFFFFF"/>
        </w:rPr>
        <w:t>Library Management</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41</w:t>
      </w:r>
      <w:r w:rsidRPr="00F8479E">
        <w:rPr>
          <w:rFonts w:asciiTheme="majorBidi" w:hAnsiTheme="majorBidi" w:cstheme="majorBidi"/>
          <w:color w:val="222222"/>
          <w:sz w:val="24"/>
          <w:szCs w:val="24"/>
          <w:shd w:val="clear" w:color="auto" w:fill="FFFFFF"/>
        </w:rPr>
        <w:t>(6/7), 545-563.</w:t>
      </w:r>
      <w:r w:rsidRPr="00F8479E">
        <w:rPr>
          <w:rFonts w:asciiTheme="majorBidi" w:hAnsiTheme="majorBidi" w:cstheme="majorBidi"/>
          <w:color w:val="222222"/>
          <w:sz w:val="24"/>
          <w:szCs w:val="24"/>
          <w:shd w:val="clear" w:color="auto" w:fill="FFFFFF"/>
          <w:rtl/>
        </w:rPr>
        <w:t>‏</w:t>
      </w:r>
    </w:p>
    <w:p w14:paraId="1BF10FDD"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lastRenderedPageBreak/>
        <w:t>Azarian, R., &amp; Taghipour, M. (2020). The impact of implementing inclusive quality management on organizational trust (case study: Education). </w:t>
      </w:r>
      <w:r w:rsidRPr="00F8479E">
        <w:rPr>
          <w:rFonts w:asciiTheme="majorBidi" w:hAnsiTheme="majorBidi" w:cstheme="majorBidi"/>
          <w:i/>
          <w:iCs/>
          <w:color w:val="222222"/>
          <w:sz w:val="24"/>
          <w:szCs w:val="24"/>
          <w:shd w:val="clear" w:color="auto" w:fill="FFFFFF"/>
        </w:rPr>
        <w:t>detail</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6</w:t>
      </w:r>
      <w:r w:rsidRPr="00F8479E">
        <w:rPr>
          <w:rFonts w:asciiTheme="majorBidi" w:hAnsiTheme="majorBidi" w:cstheme="majorBidi"/>
          <w:color w:val="222222"/>
          <w:sz w:val="24"/>
          <w:szCs w:val="24"/>
          <w:shd w:val="clear" w:color="auto" w:fill="FFFFFF"/>
        </w:rPr>
        <w:t>(7), 1-15.</w:t>
      </w:r>
      <w:r w:rsidRPr="00F8479E">
        <w:rPr>
          <w:rFonts w:asciiTheme="majorBidi" w:hAnsiTheme="majorBidi" w:cstheme="majorBidi"/>
          <w:color w:val="222222"/>
          <w:sz w:val="24"/>
          <w:szCs w:val="24"/>
          <w:shd w:val="clear" w:color="auto" w:fill="FFFFFF"/>
          <w:rtl/>
        </w:rPr>
        <w:t>‏</w:t>
      </w:r>
    </w:p>
    <w:p w14:paraId="09FA454A"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Babatunde, O. K. (2021). Mapping the implications and competencies for Industry 4.0 to hard and soft total quality management. </w:t>
      </w:r>
      <w:r w:rsidRPr="00F8479E">
        <w:rPr>
          <w:rFonts w:asciiTheme="majorBidi" w:hAnsiTheme="majorBidi" w:cstheme="majorBidi"/>
          <w:i/>
          <w:iCs/>
          <w:color w:val="222222"/>
          <w:sz w:val="24"/>
          <w:szCs w:val="24"/>
          <w:shd w:val="clear" w:color="auto" w:fill="FFFFFF"/>
        </w:rPr>
        <w:t>The TQM Journal</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33</w:t>
      </w:r>
      <w:r w:rsidRPr="00F8479E">
        <w:rPr>
          <w:rFonts w:asciiTheme="majorBidi" w:hAnsiTheme="majorBidi" w:cstheme="majorBidi"/>
          <w:color w:val="222222"/>
          <w:sz w:val="24"/>
          <w:szCs w:val="24"/>
          <w:shd w:val="clear" w:color="auto" w:fill="FFFFFF"/>
        </w:rPr>
        <w:t>(4), 896-914.</w:t>
      </w:r>
      <w:r w:rsidRPr="00F8479E">
        <w:rPr>
          <w:rFonts w:asciiTheme="majorBidi" w:hAnsiTheme="majorBidi" w:cstheme="majorBidi"/>
          <w:color w:val="222222"/>
          <w:sz w:val="24"/>
          <w:szCs w:val="24"/>
          <w:shd w:val="clear" w:color="auto" w:fill="FFFFFF"/>
          <w:rtl/>
        </w:rPr>
        <w:t>‏</w:t>
      </w:r>
    </w:p>
    <w:p w14:paraId="6140DD9B"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Bayev, V. V., Bakhov, I. S., Mirzodaieva, T. V., Rozmetova, O., &amp; Boretskaya, N. (2022). Theoretical and methodological fundamentals of the modern paradigm of quality management in the field of tourism. </w:t>
      </w:r>
      <w:r w:rsidRPr="00F8479E">
        <w:rPr>
          <w:rFonts w:asciiTheme="majorBidi" w:hAnsiTheme="majorBidi" w:cstheme="majorBidi"/>
          <w:i/>
          <w:iCs/>
          <w:color w:val="222222"/>
          <w:sz w:val="24"/>
          <w:szCs w:val="24"/>
          <w:shd w:val="clear" w:color="auto" w:fill="FFFFFF"/>
        </w:rPr>
        <w:t>Journal of Environmental Management &amp; Tourism</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13</w:t>
      </w:r>
      <w:r w:rsidRPr="00F8479E">
        <w:rPr>
          <w:rFonts w:asciiTheme="majorBidi" w:hAnsiTheme="majorBidi" w:cstheme="majorBidi"/>
          <w:color w:val="222222"/>
          <w:sz w:val="24"/>
          <w:szCs w:val="24"/>
          <w:shd w:val="clear" w:color="auto" w:fill="FFFFFF"/>
        </w:rPr>
        <w:t>(2), 338-345.</w:t>
      </w:r>
      <w:r w:rsidRPr="00F8479E">
        <w:rPr>
          <w:rFonts w:asciiTheme="majorBidi" w:hAnsiTheme="majorBidi" w:cstheme="majorBidi"/>
          <w:color w:val="222222"/>
          <w:sz w:val="24"/>
          <w:szCs w:val="24"/>
          <w:shd w:val="clear" w:color="auto" w:fill="FFFFFF"/>
          <w:rtl/>
        </w:rPr>
        <w:t>‏</w:t>
      </w:r>
    </w:p>
    <w:p w14:paraId="10826638"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Berrone, P., Duran, P., Gómez-Mejía, L., Heugens, P. P., Kostova, T., &amp; van Essen, M. (2022). Impact of informal institutions on the prevalence, strategy, and performance of family firms: A meta-analysis. </w:t>
      </w:r>
      <w:r w:rsidRPr="00F8479E">
        <w:rPr>
          <w:rFonts w:asciiTheme="majorBidi" w:hAnsiTheme="majorBidi" w:cstheme="majorBidi"/>
          <w:i/>
          <w:iCs/>
          <w:color w:val="222222"/>
          <w:sz w:val="24"/>
          <w:szCs w:val="24"/>
          <w:shd w:val="clear" w:color="auto" w:fill="FFFFFF"/>
        </w:rPr>
        <w:t>Journal of International Business Studies</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53</w:t>
      </w:r>
      <w:r w:rsidRPr="00F8479E">
        <w:rPr>
          <w:rFonts w:asciiTheme="majorBidi" w:hAnsiTheme="majorBidi" w:cstheme="majorBidi"/>
          <w:color w:val="222222"/>
          <w:sz w:val="24"/>
          <w:szCs w:val="24"/>
          <w:shd w:val="clear" w:color="auto" w:fill="FFFFFF"/>
        </w:rPr>
        <w:t>(6), 1153-1177.</w:t>
      </w:r>
      <w:r w:rsidRPr="00F8479E">
        <w:rPr>
          <w:rFonts w:asciiTheme="majorBidi" w:hAnsiTheme="majorBidi" w:cstheme="majorBidi"/>
          <w:color w:val="222222"/>
          <w:sz w:val="24"/>
          <w:szCs w:val="24"/>
          <w:shd w:val="clear" w:color="auto" w:fill="FFFFFF"/>
          <w:rtl/>
        </w:rPr>
        <w:t>‏</w:t>
      </w:r>
    </w:p>
    <w:p w14:paraId="75981CD3"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Budayan, C., &amp; Okudan, O. (2022). Roadmap for the implementation of total quality management (TQM) in ISO 9001-certified construction companies: Evidence from Turkey. </w:t>
      </w:r>
      <w:r w:rsidRPr="00F8479E">
        <w:rPr>
          <w:rFonts w:asciiTheme="majorBidi" w:hAnsiTheme="majorBidi" w:cstheme="majorBidi"/>
          <w:i/>
          <w:iCs/>
          <w:color w:val="222222"/>
          <w:sz w:val="24"/>
          <w:szCs w:val="24"/>
          <w:shd w:val="clear" w:color="auto" w:fill="FFFFFF"/>
        </w:rPr>
        <w:t>Ain shams engineering journal</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13</w:t>
      </w:r>
      <w:r w:rsidRPr="00F8479E">
        <w:rPr>
          <w:rFonts w:asciiTheme="majorBidi" w:hAnsiTheme="majorBidi" w:cstheme="majorBidi"/>
          <w:color w:val="222222"/>
          <w:sz w:val="24"/>
          <w:szCs w:val="24"/>
          <w:shd w:val="clear" w:color="auto" w:fill="FFFFFF"/>
        </w:rPr>
        <w:t>(6), 101788.</w:t>
      </w:r>
      <w:r w:rsidRPr="00F8479E">
        <w:rPr>
          <w:rFonts w:asciiTheme="majorBidi" w:hAnsiTheme="majorBidi" w:cstheme="majorBidi"/>
          <w:color w:val="222222"/>
          <w:sz w:val="24"/>
          <w:szCs w:val="24"/>
          <w:shd w:val="clear" w:color="auto" w:fill="FFFFFF"/>
          <w:rtl/>
        </w:rPr>
        <w:t>‏</w:t>
      </w:r>
    </w:p>
    <w:p w14:paraId="6796CA7A"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Canbay, K., &amp; Akman, G. (2023). Investigating changes of total quality management principles in the context of Industry 4.0: Viewpoint from an emerging economy. </w:t>
      </w:r>
      <w:r w:rsidRPr="00F8479E">
        <w:rPr>
          <w:rFonts w:asciiTheme="majorBidi" w:hAnsiTheme="majorBidi" w:cstheme="majorBidi"/>
          <w:i/>
          <w:iCs/>
          <w:color w:val="222222"/>
          <w:sz w:val="24"/>
          <w:szCs w:val="24"/>
          <w:shd w:val="clear" w:color="auto" w:fill="FFFFFF"/>
        </w:rPr>
        <w:t>Technological Forecasting and Social Change</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189</w:t>
      </w:r>
      <w:r w:rsidRPr="00F8479E">
        <w:rPr>
          <w:rFonts w:asciiTheme="majorBidi" w:hAnsiTheme="majorBidi" w:cstheme="majorBidi"/>
          <w:color w:val="222222"/>
          <w:sz w:val="24"/>
          <w:szCs w:val="24"/>
          <w:shd w:val="clear" w:color="auto" w:fill="FFFFFF"/>
        </w:rPr>
        <w:t>, 122358.</w:t>
      </w:r>
      <w:r w:rsidRPr="00F8479E">
        <w:rPr>
          <w:rFonts w:asciiTheme="majorBidi" w:hAnsiTheme="majorBidi" w:cstheme="majorBidi"/>
          <w:color w:val="222222"/>
          <w:sz w:val="24"/>
          <w:szCs w:val="24"/>
          <w:shd w:val="clear" w:color="auto" w:fill="FFFFFF"/>
          <w:rtl/>
        </w:rPr>
        <w:t>‏</w:t>
      </w:r>
    </w:p>
    <w:p w14:paraId="1EE2A607"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Carnerud, D., Mårtensson, A., Ahlin, K., &amp; Slumpi, T. P. (2020). On the inclusion of sustainability and digitalisation in quality management–an overview from past to present. </w:t>
      </w:r>
      <w:r w:rsidRPr="00F8479E">
        <w:rPr>
          <w:rFonts w:asciiTheme="majorBidi" w:hAnsiTheme="majorBidi" w:cstheme="majorBidi"/>
          <w:i/>
          <w:iCs/>
          <w:color w:val="222222"/>
          <w:sz w:val="24"/>
          <w:szCs w:val="24"/>
          <w:shd w:val="clear" w:color="auto" w:fill="FFFFFF"/>
        </w:rPr>
        <w:t>Total Quality Management &amp; Business Excellence</w:t>
      </w:r>
      <w:r w:rsidRPr="00F8479E">
        <w:rPr>
          <w:rFonts w:asciiTheme="majorBidi" w:hAnsiTheme="majorBidi" w:cstheme="majorBidi"/>
          <w:color w:val="222222"/>
          <w:sz w:val="24"/>
          <w:szCs w:val="24"/>
          <w:shd w:val="clear" w:color="auto" w:fill="FFFFFF"/>
        </w:rPr>
        <w:t>, 1-23.</w:t>
      </w:r>
      <w:r w:rsidRPr="00F8479E">
        <w:rPr>
          <w:rFonts w:asciiTheme="majorBidi" w:hAnsiTheme="majorBidi" w:cstheme="majorBidi"/>
          <w:color w:val="222222"/>
          <w:sz w:val="24"/>
          <w:szCs w:val="24"/>
          <w:shd w:val="clear" w:color="auto" w:fill="FFFFFF"/>
          <w:rtl/>
        </w:rPr>
        <w:t>‏</w:t>
      </w:r>
    </w:p>
    <w:p w14:paraId="7808301C"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Chaudhry, I. S., Nazar, R., Ali, S., Meo, M. S., &amp; Faheem, M. (2022). Impact of environmental quality, real exchange rate and institutional performance on tourism receipts in East-Asia and Pacific region. </w:t>
      </w:r>
      <w:r w:rsidRPr="00F8479E">
        <w:rPr>
          <w:rFonts w:asciiTheme="majorBidi" w:hAnsiTheme="majorBidi" w:cstheme="majorBidi"/>
          <w:i/>
          <w:iCs/>
          <w:color w:val="222222"/>
          <w:sz w:val="24"/>
          <w:szCs w:val="24"/>
          <w:shd w:val="clear" w:color="auto" w:fill="FFFFFF"/>
        </w:rPr>
        <w:t>Current Issues in Tourism</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25</w:t>
      </w:r>
      <w:r w:rsidRPr="00F8479E">
        <w:rPr>
          <w:rFonts w:asciiTheme="majorBidi" w:hAnsiTheme="majorBidi" w:cstheme="majorBidi"/>
          <w:color w:val="222222"/>
          <w:sz w:val="24"/>
          <w:szCs w:val="24"/>
          <w:shd w:val="clear" w:color="auto" w:fill="FFFFFF"/>
        </w:rPr>
        <w:t>(4), 611-631.</w:t>
      </w:r>
      <w:r w:rsidRPr="00F8479E">
        <w:rPr>
          <w:rFonts w:asciiTheme="majorBidi" w:hAnsiTheme="majorBidi" w:cstheme="majorBidi"/>
          <w:color w:val="222222"/>
          <w:sz w:val="24"/>
          <w:szCs w:val="24"/>
          <w:shd w:val="clear" w:color="auto" w:fill="FFFFFF"/>
          <w:rtl/>
        </w:rPr>
        <w:t>‏</w:t>
      </w:r>
    </w:p>
    <w:p w14:paraId="6D2A8CA4"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Coelho, C., Mojtahedi, M., Kabirifar, K., &amp; Yazdani, M. (2022). Influence of organisational culture on total quality management implementation in the Australian construction industry. </w:t>
      </w:r>
      <w:r w:rsidRPr="00F8479E">
        <w:rPr>
          <w:rFonts w:asciiTheme="majorBidi" w:hAnsiTheme="majorBidi" w:cstheme="majorBidi"/>
          <w:i/>
          <w:iCs/>
          <w:color w:val="222222"/>
          <w:sz w:val="24"/>
          <w:szCs w:val="24"/>
          <w:shd w:val="clear" w:color="auto" w:fill="FFFFFF"/>
        </w:rPr>
        <w:t>Buildings</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12</w:t>
      </w:r>
      <w:r w:rsidRPr="00F8479E">
        <w:rPr>
          <w:rFonts w:asciiTheme="majorBidi" w:hAnsiTheme="majorBidi" w:cstheme="majorBidi"/>
          <w:color w:val="222222"/>
          <w:sz w:val="24"/>
          <w:szCs w:val="24"/>
          <w:shd w:val="clear" w:color="auto" w:fill="FFFFFF"/>
        </w:rPr>
        <w:t>(4), 496.</w:t>
      </w:r>
      <w:r w:rsidRPr="00F8479E">
        <w:rPr>
          <w:rFonts w:asciiTheme="majorBidi" w:hAnsiTheme="majorBidi" w:cstheme="majorBidi"/>
          <w:color w:val="222222"/>
          <w:sz w:val="24"/>
          <w:szCs w:val="24"/>
          <w:shd w:val="clear" w:color="auto" w:fill="FFFFFF"/>
          <w:rtl/>
        </w:rPr>
        <w:t>‏</w:t>
      </w:r>
    </w:p>
    <w:p w14:paraId="14627421"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Dewi Anggadini, S., Lnu, S., Saepudin, A., &amp; Subhan Saleh, D. (2021). Business performance and implementation of total quality management: A case study in Indonesia. </w:t>
      </w:r>
      <w:r w:rsidRPr="00F8479E">
        <w:rPr>
          <w:rFonts w:asciiTheme="majorBidi" w:hAnsiTheme="majorBidi" w:cstheme="majorBidi"/>
          <w:i/>
          <w:iCs/>
          <w:color w:val="222222"/>
          <w:sz w:val="24"/>
          <w:szCs w:val="24"/>
          <w:shd w:val="clear" w:color="auto" w:fill="FFFFFF"/>
        </w:rPr>
        <w:t>Journal of Asian Finance, Economics and Business</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8</w:t>
      </w:r>
      <w:r w:rsidRPr="00F8479E">
        <w:rPr>
          <w:rFonts w:asciiTheme="majorBidi" w:hAnsiTheme="majorBidi" w:cstheme="majorBidi"/>
          <w:color w:val="222222"/>
          <w:sz w:val="24"/>
          <w:szCs w:val="24"/>
          <w:shd w:val="clear" w:color="auto" w:fill="FFFFFF"/>
        </w:rPr>
        <w:t>(5).</w:t>
      </w:r>
      <w:r w:rsidRPr="00F8479E">
        <w:rPr>
          <w:rFonts w:asciiTheme="majorBidi" w:hAnsiTheme="majorBidi" w:cstheme="majorBidi"/>
          <w:color w:val="222222"/>
          <w:sz w:val="24"/>
          <w:szCs w:val="24"/>
          <w:shd w:val="clear" w:color="auto" w:fill="FFFFFF"/>
          <w:rtl/>
        </w:rPr>
        <w:t>‏</w:t>
      </w:r>
    </w:p>
    <w:p w14:paraId="200DD5E8"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Drobetz, W., Ehlert, S., &amp; Schröder, H. (2021). Institutional ownership and firm performance in the global shipping industry. </w:t>
      </w:r>
      <w:r w:rsidRPr="00F8479E">
        <w:rPr>
          <w:rFonts w:asciiTheme="majorBidi" w:hAnsiTheme="majorBidi" w:cstheme="majorBidi"/>
          <w:i/>
          <w:iCs/>
          <w:color w:val="222222"/>
          <w:sz w:val="24"/>
          <w:szCs w:val="24"/>
          <w:shd w:val="clear" w:color="auto" w:fill="FFFFFF"/>
        </w:rPr>
        <w:t>Transportation Research Part E: Logistics and Transportation Review</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146</w:t>
      </w:r>
      <w:r w:rsidRPr="00F8479E">
        <w:rPr>
          <w:rFonts w:asciiTheme="majorBidi" w:hAnsiTheme="majorBidi" w:cstheme="majorBidi"/>
          <w:color w:val="222222"/>
          <w:sz w:val="24"/>
          <w:szCs w:val="24"/>
          <w:shd w:val="clear" w:color="auto" w:fill="FFFFFF"/>
        </w:rPr>
        <w:t>, 102152.</w:t>
      </w:r>
      <w:r w:rsidRPr="00F8479E">
        <w:rPr>
          <w:rFonts w:asciiTheme="majorBidi" w:hAnsiTheme="majorBidi" w:cstheme="majorBidi"/>
          <w:color w:val="222222"/>
          <w:sz w:val="24"/>
          <w:szCs w:val="24"/>
          <w:shd w:val="clear" w:color="auto" w:fill="FFFFFF"/>
          <w:rtl/>
        </w:rPr>
        <w:t>‏</w:t>
      </w:r>
    </w:p>
    <w:p w14:paraId="4DD3D66F"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 xml:space="preserve">Echulet, E., Kirima, L., Owino, M., &amp; Obunga, F. (2023). Total quality management on performance of electronic claims systems in medical insurance firms in Kenya: a case of </w:t>
      </w:r>
      <w:r w:rsidRPr="00F8479E">
        <w:rPr>
          <w:rFonts w:asciiTheme="majorBidi" w:hAnsiTheme="majorBidi" w:cstheme="majorBidi"/>
          <w:color w:val="222222"/>
          <w:sz w:val="24"/>
          <w:szCs w:val="24"/>
          <w:shd w:val="clear" w:color="auto" w:fill="FFFFFF"/>
        </w:rPr>
        <w:lastRenderedPageBreak/>
        <w:t>National Health Insurance Fund, Kenya. </w:t>
      </w:r>
      <w:r w:rsidRPr="00F8479E">
        <w:rPr>
          <w:rFonts w:asciiTheme="majorBidi" w:hAnsiTheme="majorBidi" w:cstheme="majorBidi"/>
          <w:i/>
          <w:iCs/>
          <w:color w:val="222222"/>
          <w:sz w:val="24"/>
          <w:szCs w:val="24"/>
          <w:shd w:val="clear" w:color="auto" w:fill="FFFFFF"/>
        </w:rPr>
        <w:t>The Strategic Journal of Business &amp; Change Management</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10</w:t>
      </w:r>
      <w:r w:rsidRPr="00F8479E">
        <w:rPr>
          <w:rFonts w:asciiTheme="majorBidi" w:hAnsiTheme="majorBidi" w:cstheme="majorBidi"/>
          <w:color w:val="222222"/>
          <w:sz w:val="24"/>
          <w:szCs w:val="24"/>
          <w:shd w:val="clear" w:color="auto" w:fill="FFFFFF"/>
        </w:rPr>
        <w:t>(3), 347-366.</w:t>
      </w:r>
      <w:r w:rsidRPr="00F8479E">
        <w:rPr>
          <w:rFonts w:asciiTheme="majorBidi" w:hAnsiTheme="majorBidi" w:cstheme="majorBidi"/>
          <w:color w:val="222222"/>
          <w:sz w:val="24"/>
          <w:szCs w:val="24"/>
          <w:shd w:val="clear" w:color="auto" w:fill="FFFFFF"/>
          <w:rtl/>
        </w:rPr>
        <w:t>‏</w:t>
      </w:r>
    </w:p>
    <w:p w14:paraId="52D64028"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Faraj, K. M., Faeq, D. K., Abdulla, D. F., Ali, B. J., &amp; Sadq, Z. M. (2021). Total quality management and hotel employee creative performance: The mediation role of job embeddedment. </w:t>
      </w:r>
      <w:r w:rsidRPr="00F8479E">
        <w:rPr>
          <w:rFonts w:asciiTheme="majorBidi" w:hAnsiTheme="majorBidi" w:cstheme="majorBidi"/>
          <w:i/>
          <w:iCs/>
          <w:color w:val="222222"/>
          <w:sz w:val="24"/>
          <w:szCs w:val="24"/>
          <w:shd w:val="clear" w:color="auto" w:fill="FFFFFF"/>
        </w:rPr>
        <w:t>Journal of Contemporary Issues in Business and Government Vol</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27</w:t>
      </w:r>
      <w:r w:rsidRPr="00F8479E">
        <w:rPr>
          <w:rFonts w:asciiTheme="majorBidi" w:hAnsiTheme="majorBidi" w:cstheme="majorBidi"/>
          <w:color w:val="222222"/>
          <w:sz w:val="24"/>
          <w:szCs w:val="24"/>
          <w:shd w:val="clear" w:color="auto" w:fill="FFFFFF"/>
        </w:rPr>
        <w:t>(1), 3838-3855.</w:t>
      </w:r>
      <w:r w:rsidRPr="00F8479E">
        <w:rPr>
          <w:rFonts w:asciiTheme="majorBidi" w:hAnsiTheme="majorBidi" w:cstheme="majorBidi"/>
          <w:color w:val="222222"/>
          <w:sz w:val="24"/>
          <w:szCs w:val="24"/>
          <w:shd w:val="clear" w:color="auto" w:fill="FFFFFF"/>
          <w:rtl/>
        </w:rPr>
        <w:t>‏</w:t>
      </w:r>
    </w:p>
    <w:p w14:paraId="00682496"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Fundin, A., Backström, T., &amp; Johansson, P. E. (2021). Exploring the emergent quality management paradigm. </w:t>
      </w:r>
      <w:r w:rsidRPr="00F8479E">
        <w:rPr>
          <w:rFonts w:asciiTheme="majorBidi" w:hAnsiTheme="majorBidi" w:cstheme="majorBidi"/>
          <w:i/>
          <w:iCs/>
          <w:color w:val="222222"/>
          <w:sz w:val="24"/>
          <w:szCs w:val="24"/>
          <w:shd w:val="clear" w:color="auto" w:fill="FFFFFF"/>
        </w:rPr>
        <w:t>Total Quality Management &amp; Business Excellence</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32</w:t>
      </w:r>
      <w:r w:rsidRPr="00F8479E">
        <w:rPr>
          <w:rFonts w:asciiTheme="majorBidi" w:hAnsiTheme="majorBidi" w:cstheme="majorBidi"/>
          <w:color w:val="222222"/>
          <w:sz w:val="24"/>
          <w:szCs w:val="24"/>
          <w:shd w:val="clear" w:color="auto" w:fill="FFFFFF"/>
        </w:rPr>
        <w:t>(5-6), 476-488.</w:t>
      </w:r>
      <w:r w:rsidRPr="00F8479E">
        <w:rPr>
          <w:rFonts w:asciiTheme="majorBidi" w:hAnsiTheme="majorBidi" w:cstheme="majorBidi"/>
          <w:color w:val="222222"/>
          <w:sz w:val="24"/>
          <w:szCs w:val="24"/>
          <w:shd w:val="clear" w:color="auto" w:fill="FFFFFF"/>
          <w:rtl/>
        </w:rPr>
        <w:t>‏</w:t>
      </w:r>
    </w:p>
    <w:p w14:paraId="3650511B"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Garcia, A. S., &amp; Orsato, R. J. (2020). Testing the institutional difference hypothesis: A study about environmental, social, governance, and financial performance. </w:t>
      </w:r>
      <w:r w:rsidRPr="00F8479E">
        <w:rPr>
          <w:rFonts w:asciiTheme="majorBidi" w:hAnsiTheme="majorBidi" w:cstheme="majorBidi"/>
          <w:i/>
          <w:iCs/>
          <w:color w:val="222222"/>
          <w:sz w:val="24"/>
          <w:szCs w:val="24"/>
          <w:shd w:val="clear" w:color="auto" w:fill="FFFFFF"/>
        </w:rPr>
        <w:t>Business Strategy and the Environment</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29</w:t>
      </w:r>
      <w:r w:rsidRPr="00F8479E">
        <w:rPr>
          <w:rFonts w:asciiTheme="majorBidi" w:hAnsiTheme="majorBidi" w:cstheme="majorBidi"/>
          <w:color w:val="222222"/>
          <w:sz w:val="24"/>
          <w:szCs w:val="24"/>
          <w:shd w:val="clear" w:color="auto" w:fill="FFFFFF"/>
        </w:rPr>
        <w:t>(8), 3261-3272.</w:t>
      </w:r>
      <w:r w:rsidRPr="00F8479E">
        <w:rPr>
          <w:rFonts w:asciiTheme="majorBidi" w:hAnsiTheme="majorBidi" w:cstheme="majorBidi"/>
          <w:color w:val="222222"/>
          <w:sz w:val="24"/>
          <w:szCs w:val="24"/>
          <w:shd w:val="clear" w:color="auto" w:fill="FFFFFF"/>
          <w:rtl/>
        </w:rPr>
        <w:t>‏</w:t>
      </w:r>
    </w:p>
    <w:p w14:paraId="42443EA5"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Ibrahim, M., Ahmad, S., Abdullah, H., Ju, S. Y., &amp; AL-Sinawi, S. H. N. (2025). Determinants of plagiarism in plagiarism behavior and their effects on total quality management in a multicultural study. </w:t>
      </w:r>
      <w:r w:rsidRPr="00F8479E">
        <w:rPr>
          <w:rFonts w:asciiTheme="majorBidi" w:hAnsiTheme="majorBidi" w:cstheme="majorBidi"/>
          <w:i/>
          <w:iCs/>
          <w:color w:val="222222"/>
          <w:sz w:val="24"/>
          <w:szCs w:val="24"/>
          <w:shd w:val="clear" w:color="auto" w:fill="FFFFFF"/>
        </w:rPr>
        <w:t>Journal of Nusantara Studies</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10</w:t>
      </w:r>
      <w:r w:rsidRPr="00F8479E">
        <w:rPr>
          <w:rFonts w:asciiTheme="majorBidi" w:hAnsiTheme="majorBidi" w:cstheme="majorBidi"/>
          <w:color w:val="222222"/>
          <w:sz w:val="24"/>
          <w:szCs w:val="24"/>
          <w:shd w:val="clear" w:color="auto" w:fill="FFFFFF"/>
        </w:rPr>
        <w:t>(1), 192-216.</w:t>
      </w:r>
      <w:r w:rsidRPr="00F8479E">
        <w:rPr>
          <w:rFonts w:asciiTheme="majorBidi" w:hAnsiTheme="majorBidi" w:cstheme="majorBidi"/>
          <w:color w:val="222222"/>
          <w:sz w:val="24"/>
          <w:szCs w:val="24"/>
          <w:shd w:val="clear" w:color="auto" w:fill="FFFFFF"/>
          <w:rtl/>
        </w:rPr>
        <w:t>‏</w:t>
      </w:r>
    </w:p>
    <w:p w14:paraId="4F240CE4"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Indadihayati, W., &amp; Hariyanto, V. L. (2023). Tinjauan Literatur Tentang Penerapan Prinsip Total Quality Management Dalam Pendidikan Vokasi: Tantangan Dan Peluang. </w:t>
      </w:r>
      <w:r w:rsidRPr="00F8479E">
        <w:rPr>
          <w:rFonts w:asciiTheme="majorBidi" w:hAnsiTheme="majorBidi" w:cstheme="majorBidi"/>
          <w:i/>
          <w:iCs/>
          <w:color w:val="222222"/>
          <w:sz w:val="24"/>
          <w:szCs w:val="24"/>
          <w:shd w:val="clear" w:color="auto" w:fill="FFFFFF"/>
        </w:rPr>
        <w:t>Satya Sastraharing: Jurnal Manajemen</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7</w:t>
      </w:r>
      <w:r w:rsidRPr="00F8479E">
        <w:rPr>
          <w:rFonts w:asciiTheme="majorBidi" w:hAnsiTheme="majorBidi" w:cstheme="majorBidi"/>
          <w:color w:val="222222"/>
          <w:sz w:val="24"/>
          <w:szCs w:val="24"/>
          <w:shd w:val="clear" w:color="auto" w:fill="FFFFFF"/>
        </w:rPr>
        <w:t>(1), 1-20.</w:t>
      </w:r>
      <w:r w:rsidRPr="00F8479E">
        <w:rPr>
          <w:rFonts w:asciiTheme="majorBidi" w:hAnsiTheme="majorBidi" w:cstheme="majorBidi"/>
          <w:color w:val="222222"/>
          <w:sz w:val="24"/>
          <w:szCs w:val="24"/>
          <w:shd w:val="clear" w:color="auto" w:fill="FFFFFF"/>
          <w:rtl/>
        </w:rPr>
        <w:t>‏</w:t>
      </w:r>
    </w:p>
    <w:p w14:paraId="350F7593"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Jami, D. Z., &amp; Muharam, A. (2022). Strategy for Improving the Quality of Islamic Religious Education Study Programs with Total Quality Management. </w:t>
      </w:r>
      <w:r w:rsidRPr="00F8479E">
        <w:rPr>
          <w:rFonts w:asciiTheme="majorBidi" w:hAnsiTheme="majorBidi" w:cstheme="majorBidi"/>
          <w:i/>
          <w:iCs/>
          <w:color w:val="222222"/>
          <w:sz w:val="24"/>
          <w:szCs w:val="24"/>
          <w:shd w:val="clear" w:color="auto" w:fill="FFFFFF"/>
        </w:rPr>
        <w:t>Nidhomul Haq: Jurnal Manajemen Pendidikan Islam</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7</w:t>
      </w:r>
      <w:r w:rsidRPr="00F8479E">
        <w:rPr>
          <w:rFonts w:asciiTheme="majorBidi" w:hAnsiTheme="majorBidi" w:cstheme="majorBidi"/>
          <w:color w:val="222222"/>
          <w:sz w:val="24"/>
          <w:szCs w:val="24"/>
          <w:shd w:val="clear" w:color="auto" w:fill="FFFFFF"/>
        </w:rPr>
        <w:t>(2), 267-283.</w:t>
      </w:r>
      <w:r w:rsidRPr="00F8479E">
        <w:rPr>
          <w:rFonts w:asciiTheme="majorBidi" w:hAnsiTheme="majorBidi" w:cstheme="majorBidi"/>
          <w:color w:val="222222"/>
          <w:sz w:val="24"/>
          <w:szCs w:val="24"/>
          <w:shd w:val="clear" w:color="auto" w:fill="FFFFFF"/>
          <w:rtl/>
        </w:rPr>
        <w:t>‏</w:t>
      </w:r>
    </w:p>
    <w:p w14:paraId="2D1E4DB6"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Jumady, E., Sugiarto, S., &amp; Latief, F. (2021). Management performance analysis based on total quality management principles. </w:t>
      </w:r>
      <w:r w:rsidRPr="00F8479E">
        <w:rPr>
          <w:rFonts w:asciiTheme="majorBidi" w:hAnsiTheme="majorBidi" w:cstheme="majorBidi"/>
          <w:i/>
          <w:iCs/>
          <w:color w:val="222222"/>
          <w:sz w:val="24"/>
          <w:szCs w:val="24"/>
          <w:shd w:val="clear" w:color="auto" w:fill="FFFFFF"/>
        </w:rPr>
        <w:t>Point Of View Research Management</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2</w:t>
      </w:r>
      <w:r w:rsidRPr="00F8479E">
        <w:rPr>
          <w:rFonts w:asciiTheme="majorBidi" w:hAnsiTheme="majorBidi" w:cstheme="majorBidi"/>
          <w:color w:val="222222"/>
          <w:sz w:val="24"/>
          <w:szCs w:val="24"/>
          <w:shd w:val="clear" w:color="auto" w:fill="FFFFFF"/>
        </w:rPr>
        <w:t>(1), 10-18.</w:t>
      </w:r>
      <w:r w:rsidRPr="00F8479E">
        <w:rPr>
          <w:rFonts w:asciiTheme="majorBidi" w:hAnsiTheme="majorBidi" w:cstheme="majorBidi"/>
          <w:color w:val="222222"/>
          <w:sz w:val="24"/>
          <w:szCs w:val="24"/>
          <w:shd w:val="clear" w:color="auto" w:fill="FFFFFF"/>
          <w:rtl/>
        </w:rPr>
        <w:t>‏</w:t>
      </w:r>
    </w:p>
    <w:p w14:paraId="7E9819A1"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Karageorgos, C., Kriemadis, A., Travlos, A., &amp; Kokaridas, D. (2021). Planning and implementing total quality management in education: The case of Cyprus. </w:t>
      </w:r>
      <w:r w:rsidRPr="00F8479E">
        <w:rPr>
          <w:rFonts w:asciiTheme="majorBidi" w:hAnsiTheme="majorBidi" w:cstheme="majorBidi"/>
          <w:i/>
          <w:iCs/>
          <w:color w:val="222222"/>
          <w:sz w:val="24"/>
          <w:szCs w:val="24"/>
          <w:shd w:val="clear" w:color="auto" w:fill="FFFFFF"/>
        </w:rPr>
        <w:t>International Journal of Educational Management and Innovation</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2</w:t>
      </w:r>
      <w:r w:rsidRPr="00F8479E">
        <w:rPr>
          <w:rFonts w:asciiTheme="majorBidi" w:hAnsiTheme="majorBidi" w:cstheme="majorBidi"/>
          <w:color w:val="222222"/>
          <w:sz w:val="24"/>
          <w:szCs w:val="24"/>
          <w:shd w:val="clear" w:color="auto" w:fill="FFFFFF"/>
        </w:rPr>
        <w:t>(1), 1.</w:t>
      </w:r>
      <w:r w:rsidRPr="00F8479E">
        <w:rPr>
          <w:rFonts w:asciiTheme="majorBidi" w:hAnsiTheme="majorBidi" w:cstheme="majorBidi"/>
          <w:color w:val="222222"/>
          <w:sz w:val="24"/>
          <w:szCs w:val="24"/>
          <w:shd w:val="clear" w:color="auto" w:fill="FFFFFF"/>
          <w:rtl/>
        </w:rPr>
        <w:t>‏</w:t>
      </w:r>
    </w:p>
    <w:p w14:paraId="2C1C1F83"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Kazem, A. M. A., Sharifi, A., Khorasgani, N. S., &amp; Kazem, S. J. (2024). Explaining a Model for Teacher Educational Efficiency Evaluation Based on Total Quality Management Standards. </w:t>
      </w:r>
      <w:r w:rsidRPr="00F8479E">
        <w:rPr>
          <w:rFonts w:asciiTheme="majorBidi" w:hAnsiTheme="majorBidi" w:cstheme="majorBidi"/>
          <w:i/>
          <w:iCs/>
          <w:color w:val="222222"/>
          <w:sz w:val="24"/>
          <w:szCs w:val="24"/>
          <w:shd w:val="clear" w:color="auto" w:fill="FFFFFF"/>
        </w:rPr>
        <w:t>Sociology of Education</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10</w:t>
      </w:r>
      <w:r w:rsidRPr="00F8479E">
        <w:rPr>
          <w:rFonts w:asciiTheme="majorBidi" w:hAnsiTheme="majorBidi" w:cstheme="majorBidi"/>
          <w:color w:val="222222"/>
          <w:sz w:val="24"/>
          <w:szCs w:val="24"/>
          <w:shd w:val="clear" w:color="auto" w:fill="FFFFFF"/>
        </w:rPr>
        <w:t>(3), 136-147.</w:t>
      </w:r>
      <w:r w:rsidRPr="00F8479E">
        <w:rPr>
          <w:rFonts w:asciiTheme="majorBidi" w:hAnsiTheme="majorBidi" w:cstheme="majorBidi"/>
          <w:color w:val="222222"/>
          <w:sz w:val="24"/>
          <w:szCs w:val="24"/>
          <w:shd w:val="clear" w:color="auto" w:fill="FFFFFF"/>
          <w:rtl/>
        </w:rPr>
        <w:t>‏</w:t>
      </w:r>
    </w:p>
    <w:p w14:paraId="4DF1BF54"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Kulenović, M., Folta, M., &amp; Veselinović, L. (2021). The analysis of total quality management critical success factors. </w:t>
      </w:r>
      <w:r w:rsidRPr="00F8479E">
        <w:rPr>
          <w:rFonts w:asciiTheme="majorBidi" w:hAnsiTheme="majorBidi" w:cstheme="majorBidi"/>
          <w:i/>
          <w:iCs/>
          <w:color w:val="222222"/>
          <w:sz w:val="24"/>
          <w:szCs w:val="24"/>
          <w:shd w:val="clear" w:color="auto" w:fill="FFFFFF"/>
        </w:rPr>
        <w:t>Quality Innovation Prosperity</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25</w:t>
      </w:r>
      <w:r w:rsidRPr="00F8479E">
        <w:rPr>
          <w:rFonts w:asciiTheme="majorBidi" w:hAnsiTheme="majorBidi" w:cstheme="majorBidi"/>
          <w:color w:val="222222"/>
          <w:sz w:val="24"/>
          <w:szCs w:val="24"/>
          <w:shd w:val="clear" w:color="auto" w:fill="FFFFFF"/>
        </w:rPr>
        <w:t>(1), 88-102.</w:t>
      </w:r>
      <w:r w:rsidRPr="00F8479E">
        <w:rPr>
          <w:rFonts w:asciiTheme="majorBidi" w:hAnsiTheme="majorBidi" w:cstheme="majorBidi"/>
          <w:color w:val="222222"/>
          <w:sz w:val="24"/>
          <w:szCs w:val="24"/>
          <w:shd w:val="clear" w:color="auto" w:fill="FFFFFF"/>
          <w:rtl/>
        </w:rPr>
        <w:t>‏</w:t>
      </w:r>
    </w:p>
    <w:p w14:paraId="4E45D215"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Liu, H. C., Liu, R., Gu, X., &amp; Yang, M. (2023). From total quality management to Quality 4.0: A systematic literature review and future research agenda. </w:t>
      </w:r>
      <w:r w:rsidRPr="00F8479E">
        <w:rPr>
          <w:rFonts w:asciiTheme="majorBidi" w:hAnsiTheme="majorBidi" w:cstheme="majorBidi"/>
          <w:i/>
          <w:iCs/>
          <w:color w:val="222222"/>
          <w:sz w:val="24"/>
          <w:szCs w:val="24"/>
          <w:shd w:val="clear" w:color="auto" w:fill="FFFFFF"/>
        </w:rPr>
        <w:t>Frontiers of Engineering Management</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10</w:t>
      </w:r>
      <w:r w:rsidRPr="00F8479E">
        <w:rPr>
          <w:rFonts w:asciiTheme="majorBidi" w:hAnsiTheme="majorBidi" w:cstheme="majorBidi"/>
          <w:color w:val="222222"/>
          <w:sz w:val="24"/>
          <w:szCs w:val="24"/>
          <w:shd w:val="clear" w:color="auto" w:fill="FFFFFF"/>
        </w:rPr>
        <w:t>(2), 191-205.</w:t>
      </w:r>
      <w:r w:rsidRPr="00F8479E">
        <w:rPr>
          <w:rFonts w:asciiTheme="majorBidi" w:hAnsiTheme="majorBidi" w:cstheme="majorBidi"/>
          <w:color w:val="222222"/>
          <w:sz w:val="24"/>
          <w:szCs w:val="24"/>
          <w:shd w:val="clear" w:color="auto" w:fill="FFFFFF"/>
          <w:rtl/>
        </w:rPr>
        <w:t>‏</w:t>
      </w:r>
    </w:p>
    <w:p w14:paraId="67993DED"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lastRenderedPageBreak/>
        <w:t>Marchiori, D., &amp; Mendes, L. (2020). Knowledge management and total quality management: foundations, intellectual structures, insights regarding evolution of the literature. </w:t>
      </w:r>
      <w:r w:rsidRPr="00F8479E">
        <w:rPr>
          <w:rFonts w:asciiTheme="majorBidi" w:hAnsiTheme="majorBidi" w:cstheme="majorBidi"/>
          <w:i/>
          <w:iCs/>
          <w:color w:val="222222"/>
          <w:sz w:val="24"/>
          <w:szCs w:val="24"/>
          <w:shd w:val="clear" w:color="auto" w:fill="FFFFFF"/>
        </w:rPr>
        <w:t>Total Quality Management &amp; Business Excellence</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31</w:t>
      </w:r>
      <w:r w:rsidRPr="00F8479E">
        <w:rPr>
          <w:rFonts w:asciiTheme="majorBidi" w:hAnsiTheme="majorBidi" w:cstheme="majorBidi"/>
          <w:color w:val="222222"/>
          <w:sz w:val="24"/>
          <w:szCs w:val="24"/>
          <w:shd w:val="clear" w:color="auto" w:fill="FFFFFF"/>
        </w:rPr>
        <w:t>(9-10), 1135-1169.</w:t>
      </w:r>
      <w:r w:rsidRPr="00F8479E">
        <w:rPr>
          <w:rFonts w:asciiTheme="majorBidi" w:hAnsiTheme="majorBidi" w:cstheme="majorBidi"/>
          <w:color w:val="222222"/>
          <w:sz w:val="24"/>
          <w:szCs w:val="24"/>
          <w:shd w:val="clear" w:color="auto" w:fill="FFFFFF"/>
          <w:rtl/>
        </w:rPr>
        <w:t>‏</w:t>
      </w:r>
    </w:p>
    <w:p w14:paraId="7CE9A62E"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Nashihin, H., Mafaza, N., Haryana, M. O., &amp; Hermawati, T. (2021). Implementasi total quality management (tqm) perspektif teori edward deming, juran, dan crosby. </w:t>
      </w:r>
      <w:r w:rsidRPr="00F8479E">
        <w:rPr>
          <w:rFonts w:asciiTheme="majorBidi" w:hAnsiTheme="majorBidi" w:cstheme="majorBidi"/>
          <w:i/>
          <w:iCs/>
          <w:color w:val="222222"/>
          <w:sz w:val="24"/>
          <w:szCs w:val="24"/>
          <w:shd w:val="clear" w:color="auto" w:fill="FFFFFF"/>
        </w:rPr>
        <w:t>At Turots: Jurnal Pendidikan Islam</w:t>
      </w:r>
      <w:r w:rsidRPr="00F8479E">
        <w:rPr>
          <w:rFonts w:asciiTheme="majorBidi" w:hAnsiTheme="majorBidi" w:cstheme="majorBidi"/>
          <w:color w:val="222222"/>
          <w:sz w:val="24"/>
          <w:szCs w:val="24"/>
          <w:shd w:val="clear" w:color="auto" w:fill="FFFFFF"/>
        </w:rPr>
        <w:t>, 41-49.</w:t>
      </w:r>
      <w:r w:rsidRPr="00F8479E">
        <w:rPr>
          <w:rFonts w:asciiTheme="majorBidi" w:hAnsiTheme="majorBidi" w:cstheme="majorBidi"/>
          <w:color w:val="222222"/>
          <w:sz w:val="24"/>
          <w:szCs w:val="24"/>
          <w:shd w:val="clear" w:color="auto" w:fill="FFFFFF"/>
          <w:rtl/>
        </w:rPr>
        <w:t>‏</w:t>
      </w:r>
    </w:p>
    <w:p w14:paraId="2A9920EF"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Nasim, K., Sikander, A., &amp; Tian, X. (2020). Twenty years of research on total quality management in Higher Education: A systematic literature review. </w:t>
      </w:r>
      <w:r w:rsidRPr="00F8479E">
        <w:rPr>
          <w:rFonts w:asciiTheme="majorBidi" w:hAnsiTheme="majorBidi" w:cstheme="majorBidi"/>
          <w:i/>
          <w:iCs/>
          <w:color w:val="222222"/>
          <w:sz w:val="24"/>
          <w:szCs w:val="24"/>
          <w:shd w:val="clear" w:color="auto" w:fill="FFFFFF"/>
        </w:rPr>
        <w:t>Higher education quarterly</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74</w:t>
      </w:r>
      <w:r w:rsidRPr="00F8479E">
        <w:rPr>
          <w:rFonts w:asciiTheme="majorBidi" w:hAnsiTheme="majorBidi" w:cstheme="majorBidi"/>
          <w:color w:val="222222"/>
          <w:sz w:val="24"/>
          <w:szCs w:val="24"/>
          <w:shd w:val="clear" w:color="auto" w:fill="FFFFFF"/>
        </w:rPr>
        <w:t>(1), 75-97.</w:t>
      </w:r>
      <w:r w:rsidRPr="00F8479E">
        <w:rPr>
          <w:rFonts w:asciiTheme="majorBidi" w:hAnsiTheme="majorBidi" w:cstheme="majorBidi"/>
          <w:color w:val="222222"/>
          <w:sz w:val="24"/>
          <w:szCs w:val="24"/>
          <w:shd w:val="clear" w:color="auto" w:fill="FFFFFF"/>
          <w:rtl/>
        </w:rPr>
        <w:t>‏</w:t>
      </w:r>
    </w:p>
    <w:p w14:paraId="4F912BCB"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Niyi Anifowose, O., Ghasemi, M., &amp; Olaleye, B. R. (2022). Total quality management and small and medium-sized enterprises’(SMEs) performance: Mediating role of innovation speed. </w:t>
      </w:r>
      <w:r w:rsidRPr="00F8479E">
        <w:rPr>
          <w:rFonts w:asciiTheme="majorBidi" w:hAnsiTheme="majorBidi" w:cstheme="majorBidi"/>
          <w:i/>
          <w:iCs/>
          <w:color w:val="222222"/>
          <w:sz w:val="24"/>
          <w:szCs w:val="24"/>
          <w:shd w:val="clear" w:color="auto" w:fill="FFFFFF"/>
        </w:rPr>
        <w:t>Sustainability</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14</w:t>
      </w:r>
      <w:r w:rsidRPr="00F8479E">
        <w:rPr>
          <w:rFonts w:asciiTheme="majorBidi" w:hAnsiTheme="majorBidi" w:cstheme="majorBidi"/>
          <w:color w:val="222222"/>
          <w:sz w:val="24"/>
          <w:szCs w:val="24"/>
          <w:shd w:val="clear" w:color="auto" w:fill="FFFFFF"/>
        </w:rPr>
        <w:t>(14), 8719.</w:t>
      </w:r>
      <w:r w:rsidRPr="00F8479E">
        <w:rPr>
          <w:rFonts w:asciiTheme="majorBidi" w:hAnsiTheme="majorBidi" w:cstheme="majorBidi"/>
          <w:color w:val="222222"/>
          <w:sz w:val="24"/>
          <w:szCs w:val="24"/>
          <w:shd w:val="clear" w:color="auto" w:fill="FFFFFF"/>
          <w:rtl/>
        </w:rPr>
        <w:t>‏</w:t>
      </w:r>
    </w:p>
    <w:p w14:paraId="0F49E2B7"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Othman, I., Ghani, S. N. M., &amp; Choon, S. W. (2020). The total quality management (TQM) journey of Malaysian building contractors. </w:t>
      </w:r>
      <w:r w:rsidRPr="00F8479E">
        <w:rPr>
          <w:rFonts w:asciiTheme="majorBidi" w:hAnsiTheme="majorBidi" w:cstheme="majorBidi"/>
          <w:i/>
          <w:iCs/>
          <w:color w:val="222222"/>
          <w:sz w:val="24"/>
          <w:szCs w:val="24"/>
          <w:shd w:val="clear" w:color="auto" w:fill="FFFFFF"/>
        </w:rPr>
        <w:t>Ain Shams Engineering Journal</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11</w:t>
      </w:r>
      <w:r w:rsidRPr="00F8479E">
        <w:rPr>
          <w:rFonts w:asciiTheme="majorBidi" w:hAnsiTheme="majorBidi" w:cstheme="majorBidi"/>
          <w:color w:val="222222"/>
          <w:sz w:val="24"/>
          <w:szCs w:val="24"/>
          <w:shd w:val="clear" w:color="auto" w:fill="FFFFFF"/>
        </w:rPr>
        <w:t>(3), 697-704.</w:t>
      </w:r>
      <w:r w:rsidRPr="00F8479E">
        <w:rPr>
          <w:rFonts w:asciiTheme="majorBidi" w:hAnsiTheme="majorBidi" w:cstheme="majorBidi"/>
          <w:color w:val="222222"/>
          <w:sz w:val="24"/>
          <w:szCs w:val="24"/>
          <w:shd w:val="clear" w:color="auto" w:fill="FFFFFF"/>
          <w:rtl/>
        </w:rPr>
        <w:t>‏</w:t>
      </w:r>
    </w:p>
    <w:p w14:paraId="208B4366"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Rajabalee, Y. B., &amp; Santally, M. I. (2021). Learner satisfaction, engagement and performances in an online module: Implications for institutional e-learning policy. </w:t>
      </w:r>
      <w:r w:rsidRPr="00F8479E">
        <w:rPr>
          <w:rFonts w:asciiTheme="majorBidi" w:hAnsiTheme="majorBidi" w:cstheme="majorBidi"/>
          <w:i/>
          <w:iCs/>
          <w:color w:val="222222"/>
          <w:sz w:val="24"/>
          <w:szCs w:val="24"/>
          <w:shd w:val="clear" w:color="auto" w:fill="FFFFFF"/>
        </w:rPr>
        <w:t>Education and Information Technologies</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26</w:t>
      </w:r>
      <w:r w:rsidRPr="00F8479E">
        <w:rPr>
          <w:rFonts w:asciiTheme="majorBidi" w:hAnsiTheme="majorBidi" w:cstheme="majorBidi"/>
          <w:color w:val="222222"/>
          <w:sz w:val="24"/>
          <w:szCs w:val="24"/>
          <w:shd w:val="clear" w:color="auto" w:fill="FFFFFF"/>
        </w:rPr>
        <w:t>(3), 2623-2656.</w:t>
      </w:r>
      <w:r w:rsidRPr="00F8479E">
        <w:rPr>
          <w:rFonts w:asciiTheme="majorBidi" w:hAnsiTheme="majorBidi" w:cstheme="majorBidi"/>
          <w:color w:val="222222"/>
          <w:sz w:val="24"/>
          <w:szCs w:val="24"/>
          <w:shd w:val="clear" w:color="auto" w:fill="FFFFFF"/>
          <w:rtl/>
        </w:rPr>
        <w:t>‏</w:t>
      </w:r>
    </w:p>
    <w:p w14:paraId="19A56D62"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Shwedeh, F., Aldabbagh, T., Aburayya, A., &amp; Uppilappatta, H. (2023). The Impact of Harnessing Total Quality Management Studies on the Performance of Smart Applications: A Study in Public and Private Sectors in the UAE. </w:t>
      </w:r>
      <w:r w:rsidRPr="00F8479E">
        <w:rPr>
          <w:rFonts w:asciiTheme="majorBidi" w:hAnsiTheme="majorBidi" w:cstheme="majorBidi"/>
          <w:i/>
          <w:iCs/>
          <w:color w:val="222222"/>
          <w:sz w:val="24"/>
          <w:szCs w:val="24"/>
          <w:shd w:val="clear" w:color="auto" w:fill="FFFFFF"/>
        </w:rPr>
        <w:t>Migration Letters</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20</w:t>
      </w:r>
      <w:r w:rsidRPr="00F8479E">
        <w:rPr>
          <w:rFonts w:asciiTheme="majorBidi" w:hAnsiTheme="majorBidi" w:cstheme="majorBidi"/>
          <w:color w:val="222222"/>
          <w:sz w:val="24"/>
          <w:szCs w:val="24"/>
          <w:shd w:val="clear" w:color="auto" w:fill="FFFFFF"/>
        </w:rPr>
        <w:t>(S12), 83-108.</w:t>
      </w:r>
      <w:r w:rsidRPr="00F8479E">
        <w:rPr>
          <w:rFonts w:asciiTheme="majorBidi" w:hAnsiTheme="majorBidi" w:cstheme="majorBidi"/>
          <w:color w:val="222222"/>
          <w:sz w:val="24"/>
          <w:szCs w:val="24"/>
          <w:shd w:val="clear" w:color="auto" w:fill="FFFFFF"/>
          <w:rtl/>
        </w:rPr>
        <w:t>‏</w:t>
      </w:r>
    </w:p>
    <w:p w14:paraId="7A620D75"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Souza, F. F. D., Corsi, A., Pagani, R. N., Balbinotti, G., &amp; Kovaleski, J. L. (2022). Total quality management 4.0: adapting quality management to Industry 4.0. </w:t>
      </w:r>
      <w:r w:rsidRPr="00F8479E">
        <w:rPr>
          <w:rFonts w:asciiTheme="majorBidi" w:hAnsiTheme="majorBidi" w:cstheme="majorBidi"/>
          <w:i/>
          <w:iCs/>
          <w:color w:val="222222"/>
          <w:sz w:val="24"/>
          <w:szCs w:val="24"/>
          <w:shd w:val="clear" w:color="auto" w:fill="FFFFFF"/>
        </w:rPr>
        <w:t>The TQM journal</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34</w:t>
      </w:r>
      <w:r w:rsidRPr="00F8479E">
        <w:rPr>
          <w:rFonts w:asciiTheme="majorBidi" w:hAnsiTheme="majorBidi" w:cstheme="majorBidi"/>
          <w:color w:val="222222"/>
          <w:sz w:val="24"/>
          <w:szCs w:val="24"/>
          <w:shd w:val="clear" w:color="auto" w:fill="FFFFFF"/>
        </w:rPr>
        <w:t>(4), 749-769.</w:t>
      </w:r>
      <w:r w:rsidRPr="00F8479E">
        <w:rPr>
          <w:rFonts w:asciiTheme="majorBidi" w:hAnsiTheme="majorBidi" w:cstheme="majorBidi"/>
          <w:color w:val="222222"/>
          <w:sz w:val="24"/>
          <w:szCs w:val="24"/>
          <w:shd w:val="clear" w:color="auto" w:fill="FFFFFF"/>
          <w:rtl/>
        </w:rPr>
        <w:t>‏</w:t>
      </w:r>
    </w:p>
    <w:p w14:paraId="1EAB3EF0"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Toke, L. K., &amp; Kalpande, S. D. (2020). Total quality management in small and medium enterprises: An overview in Indian context. </w:t>
      </w:r>
      <w:r w:rsidRPr="00F8479E">
        <w:rPr>
          <w:rFonts w:asciiTheme="majorBidi" w:hAnsiTheme="majorBidi" w:cstheme="majorBidi"/>
          <w:i/>
          <w:iCs/>
          <w:color w:val="222222"/>
          <w:sz w:val="24"/>
          <w:szCs w:val="24"/>
          <w:shd w:val="clear" w:color="auto" w:fill="FFFFFF"/>
        </w:rPr>
        <w:t>Quality Management Journal</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27</w:t>
      </w:r>
      <w:r w:rsidRPr="00F8479E">
        <w:rPr>
          <w:rFonts w:asciiTheme="majorBidi" w:hAnsiTheme="majorBidi" w:cstheme="majorBidi"/>
          <w:color w:val="222222"/>
          <w:sz w:val="24"/>
          <w:szCs w:val="24"/>
          <w:shd w:val="clear" w:color="auto" w:fill="FFFFFF"/>
        </w:rPr>
        <w:t>(3), 159-175.</w:t>
      </w:r>
      <w:r w:rsidRPr="00F8479E">
        <w:rPr>
          <w:rFonts w:asciiTheme="majorBidi" w:hAnsiTheme="majorBidi" w:cstheme="majorBidi"/>
          <w:color w:val="222222"/>
          <w:sz w:val="24"/>
          <w:szCs w:val="24"/>
          <w:shd w:val="clear" w:color="auto" w:fill="FFFFFF"/>
          <w:rtl/>
        </w:rPr>
        <w:t>‏</w:t>
      </w:r>
    </w:p>
    <w:p w14:paraId="2A9A335D"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Wawak, S., Rogala, P., &amp; Dahlgaard-Park, S. M. (2020). Research trends in quality management in years 20 Abd Alhasan, S. A., Naser, D. M., Al-Taha, S. M. M., Hasan, A. A., Zainalabideen, A. H., Salman, H. A., &amp; Kalaf, G. A. (2022). The impact of supply chain management capabilities and total quality management on corporate sustainable performance with moderating role of operational performance: a cross-sectional study on Iraq textile companies. </w:t>
      </w:r>
      <w:r w:rsidRPr="00F8479E">
        <w:rPr>
          <w:rFonts w:asciiTheme="majorBidi" w:hAnsiTheme="majorBidi" w:cstheme="majorBidi"/>
          <w:i/>
          <w:iCs/>
          <w:color w:val="222222"/>
          <w:sz w:val="24"/>
          <w:szCs w:val="24"/>
          <w:shd w:val="clear" w:color="auto" w:fill="FFFFFF"/>
        </w:rPr>
        <w:t xml:space="preserve">International Journal of Operations and Quantitative </w:t>
      </w:r>
      <w:r w:rsidRPr="00F8479E">
        <w:rPr>
          <w:rFonts w:asciiTheme="majorBidi" w:hAnsiTheme="majorBidi" w:cstheme="majorBidi"/>
          <w:i/>
          <w:iCs/>
          <w:color w:val="222222"/>
          <w:sz w:val="24"/>
          <w:szCs w:val="24"/>
          <w:shd w:val="clear" w:color="auto" w:fill="FFFFFF"/>
        </w:rPr>
        <w:lastRenderedPageBreak/>
        <w:t>Management</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28</w:t>
      </w:r>
      <w:r w:rsidRPr="00F8479E">
        <w:rPr>
          <w:rFonts w:asciiTheme="majorBidi" w:hAnsiTheme="majorBidi" w:cstheme="majorBidi"/>
          <w:color w:val="222222"/>
          <w:sz w:val="24"/>
          <w:szCs w:val="24"/>
          <w:shd w:val="clear" w:color="auto" w:fill="FFFFFF"/>
        </w:rPr>
        <w:t>(2), 441-460.</w:t>
      </w:r>
      <w:r w:rsidRPr="00F8479E">
        <w:rPr>
          <w:rFonts w:asciiTheme="majorBidi" w:hAnsiTheme="majorBidi" w:cstheme="majorBidi"/>
          <w:color w:val="222222"/>
          <w:sz w:val="24"/>
          <w:szCs w:val="24"/>
          <w:shd w:val="clear" w:color="auto" w:fill="FFFFFF"/>
          <w:rtl/>
        </w:rPr>
        <w:t>‏</w:t>
      </w:r>
      <w:r w:rsidRPr="00F8479E">
        <w:rPr>
          <w:rFonts w:asciiTheme="majorBidi" w:hAnsiTheme="majorBidi" w:cstheme="majorBidi"/>
          <w:color w:val="222222"/>
          <w:sz w:val="24"/>
          <w:szCs w:val="24"/>
          <w:shd w:val="clear" w:color="auto" w:fill="FFFFFF"/>
        </w:rPr>
        <w:t xml:space="preserve"> 00-2019. </w:t>
      </w:r>
      <w:r w:rsidRPr="00F8479E">
        <w:rPr>
          <w:rFonts w:asciiTheme="majorBidi" w:hAnsiTheme="majorBidi" w:cstheme="majorBidi"/>
          <w:i/>
          <w:iCs/>
          <w:color w:val="222222"/>
          <w:sz w:val="24"/>
          <w:szCs w:val="24"/>
          <w:shd w:val="clear" w:color="auto" w:fill="FFFFFF"/>
        </w:rPr>
        <w:t>International Journal of Quality and Service Sciences</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12</w:t>
      </w:r>
      <w:r w:rsidRPr="00F8479E">
        <w:rPr>
          <w:rFonts w:asciiTheme="majorBidi" w:hAnsiTheme="majorBidi" w:cstheme="majorBidi"/>
          <w:color w:val="222222"/>
          <w:sz w:val="24"/>
          <w:szCs w:val="24"/>
          <w:shd w:val="clear" w:color="auto" w:fill="FFFFFF"/>
        </w:rPr>
        <w:t>(4), 417-433.</w:t>
      </w:r>
      <w:r w:rsidRPr="00F8479E">
        <w:rPr>
          <w:rFonts w:asciiTheme="majorBidi" w:hAnsiTheme="majorBidi" w:cstheme="majorBidi"/>
          <w:color w:val="222222"/>
          <w:sz w:val="24"/>
          <w:szCs w:val="24"/>
          <w:shd w:val="clear" w:color="auto" w:fill="FFFFFF"/>
          <w:rtl/>
        </w:rPr>
        <w:t>‏</w:t>
      </w:r>
    </w:p>
    <w:p w14:paraId="78B136C5"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Wen, D., Sun, X., &amp; Yan, D. (2022). The quality movement: where are we going? Past, present and future. </w:t>
      </w:r>
      <w:r w:rsidRPr="00F8479E">
        <w:rPr>
          <w:rFonts w:asciiTheme="majorBidi" w:hAnsiTheme="majorBidi" w:cstheme="majorBidi"/>
          <w:i/>
          <w:iCs/>
          <w:color w:val="222222"/>
          <w:sz w:val="24"/>
          <w:szCs w:val="24"/>
          <w:shd w:val="clear" w:color="auto" w:fill="FFFFFF"/>
        </w:rPr>
        <w:t>Total Quality Management &amp; Business Excellence</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33</w:t>
      </w:r>
      <w:r w:rsidRPr="00F8479E">
        <w:rPr>
          <w:rFonts w:asciiTheme="majorBidi" w:hAnsiTheme="majorBidi" w:cstheme="majorBidi"/>
          <w:color w:val="222222"/>
          <w:sz w:val="24"/>
          <w:szCs w:val="24"/>
          <w:shd w:val="clear" w:color="auto" w:fill="FFFFFF"/>
        </w:rPr>
        <w:t>(1-2), 92-112.</w:t>
      </w:r>
      <w:r w:rsidRPr="00F8479E">
        <w:rPr>
          <w:rFonts w:asciiTheme="majorBidi" w:hAnsiTheme="majorBidi" w:cstheme="majorBidi"/>
          <w:color w:val="222222"/>
          <w:sz w:val="24"/>
          <w:szCs w:val="24"/>
          <w:shd w:val="clear" w:color="auto" w:fill="FFFFFF"/>
          <w:rtl/>
        </w:rPr>
        <w:t>‏</w:t>
      </w:r>
    </w:p>
    <w:p w14:paraId="418F286A"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Yasin, I. (2021). Problem Kultural Peningkatan Mutu Pendidikan di Indonesia: Perspektif Total Quality Management. </w:t>
      </w:r>
      <w:r w:rsidRPr="00F8479E">
        <w:rPr>
          <w:rFonts w:asciiTheme="majorBidi" w:hAnsiTheme="majorBidi" w:cstheme="majorBidi"/>
          <w:i/>
          <w:iCs/>
          <w:color w:val="222222"/>
          <w:sz w:val="24"/>
          <w:szCs w:val="24"/>
          <w:shd w:val="clear" w:color="auto" w:fill="FFFFFF"/>
        </w:rPr>
        <w:t>Ainara Journal (Jurnal Penelitian Dan PKM Bidang Ilmu Pendidikan)</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2</w:t>
      </w:r>
      <w:r w:rsidRPr="00F8479E">
        <w:rPr>
          <w:rFonts w:asciiTheme="majorBidi" w:hAnsiTheme="majorBidi" w:cstheme="majorBidi"/>
          <w:color w:val="222222"/>
          <w:sz w:val="24"/>
          <w:szCs w:val="24"/>
          <w:shd w:val="clear" w:color="auto" w:fill="FFFFFF"/>
        </w:rPr>
        <w:t>(3), 239-246.</w:t>
      </w:r>
      <w:r w:rsidRPr="00F8479E">
        <w:rPr>
          <w:rFonts w:asciiTheme="majorBidi" w:hAnsiTheme="majorBidi" w:cstheme="majorBidi"/>
          <w:color w:val="222222"/>
          <w:sz w:val="24"/>
          <w:szCs w:val="24"/>
          <w:shd w:val="clear" w:color="auto" w:fill="FFFFFF"/>
          <w:rtl/>
        </w:rPr>
        <w:t>‏</w:t>
      </w:r>
    </w:p>
    <w:p w14:paraId="2C0E464C"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Yu, G. J., Park, M., &amp; Hong, K. H. (2020). A strategy perspective on total quality management. </w:t>
      </w:r>
      <w:r w:rsidRPr="00F8479E">
        <w:rPr>
          <w:rFonts w:asciiTheme="majorBidi" w:hAnsiTheme="majorBidi" w:cstheme="majorBidi"/>
          <w:i/>
          <w:iCs/>
          <w:color w:val="222222"/>
          <w:sz w:val="24"/>
          <w:szCs w:val="24"/>
          <w:shd w:val="clear" w:color="auto" w:fill="FFFFFF"/>
        </w:rPr>
        <w:t>Total Quality Management &amp; Business Excellence</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31</w:t>
      </w:r>
      <w:r w:rsidRPr="00F8479E">
        <w:rPr>
          <w:rFonts w:asciiTheme="majorBidi" w:hAnsiTheme="majorBidi" w:cstheme="majorBidi"/>
          <w:color w:val="222222"/>
          <w:sz w:val="24"/>
          <w:szCs w:val="24"/>
          <w:shd w:val="clear" w:color="auto" w:fill="FFFFFF"/>
        </w:rPr>
        <w:t>(1-2), 68-81.</w:t>
      </w:r>
      <w:r w:rsidRPr="00F8479E">
        <w:rPr>
          <w:rFonts w:asciiTheme="majorBidi" w:hAnsiTheme="majorBidi" w:cstheme="majorBidi"/>
          <w:color w:val="222222"/>
          <w:sz w:val="24"/>
          <w:szCs w:val="24"/>
          <w:shd w:val="clear" w:color="auto" w:fill="FFFFFF"/>
          <w:rtl/>
        </w:rPr>
        <w:t>‏</w:t>
      </w:r>
    </w:p>
    <w:p w14:paraId="3AAB98A4" w14:textId="77777777" w:rsidR="00F35973" w:rsidRPr="00F8479E" w:rsidRDefault="00F35973" w:rsidP="00F35973">
      <w:pPr>
        <w:ind w:left="540" w:hanging="540"/>
        <w:jc w:val="both"/>
        <w:rPr>
          <w:rFonts w:asciiTheme="majorBidi" w:hAnsiTheme="majorBidi" w:cstheme="majorBidi"/>
          <w:color w:val="222222"/>
          <w:sz w:val="24"/>
          <w:szCs w:val="24"/>
          <w:shd w:val="clear" w:color="auto" w:fill="FFFFFF"/>
        </w:rPr>
      </w:pPr>
      <w:r w:rsidRPr="00F8479E">
        <w:rPr>
          <w:rFonts w:asciiTheme="majorBidi" w:hAnsiTheme="majorBidi" w:cstheme="majorBidi"/>
          <w:color w:val="222222"/>
          <w:sz w:val="24"/>
          <w:szCs w:val="24"/>
          <w:shd w:val="clear" w:color="auto" w:fill="FFFFFF"/>
        </w:rPr>
        <w:t>Závadská, Z., &amp; Závadský, J. (2020). Quality managers and their future technological expectations related to Industry 4.0. </w:t>
      </w:r>
      <w:r w:rsidRPr="00F8479E">
        <w:rPr>
          <w:rFonts w:asciiTheme="majorBidi" w:hAnsiTheme="majorBidi" w:cstheme="majorBidi"/>
          <w:i/>
          <w:iCs/>
          <w:color w:val="222222"/>
          <w:sz w:val="24"/>
          <w:szCs w:val="24"/>
          <w:shd w:val="clear" w:color="auto" w:fill="FFFFFF"/>
        </w:rPr>
        <w:t>Total quality management &amp; business excellence</w:t>
      </w:r>
      <w:r w:rsidRPr="00F8479E">
        <w:rPr>
          <w:rFonts w:asciiTheme="majorBidi" w:hAnsiTheme="majorBidi" w:cstheme="majorBidi"/>
          <w:color w:val="222222"/>
          <w:sz w:val="24"/>
          <w:szCs w:val="24"/>
          <w:shd w:val="clear" w:color="auto" w:fill="FFFFFF"/>
        </w:rPr>
        <w:t>, </w:t>
      </w:r>
      <w:r w:rsidRPr="00F8479E">
        <w:rPr>
          <w:rFonts w:asciiTheme="majorBidi" w:hAnsiTheme="majorBidi" w:cstheme="majorBidi"/>
          <w:i/>
          <w:iCs/>
          <w:color w:val="222222"/>
          <w:sz w:val="24"/>
          <w:szCs w:val="24"/>
          <w:shd w:val="clear" w:color="auto" w:fill="FFFFFF"/>
        </w:rPr>
        <w:t>31</w:t>
      </w:r>
      <w:r w:rsidRPr="00F8479E">
        <w:rPr>
          <w:rFonts w:asciiTheme="majorBidi" w:hAnsiTheme="majorBidi" w:cstheme="majorBidi"/>
          <w:color w:val="222222"/>
          <w:sz w:val="24"/>
          <w:szCs w:val="24"/>
          <w:shd w:val="clear" w:color="auto" w:fill="FFFFFF"/>
        </w:rPr>
        <w:t>(7-8), 717-741.</w:t>
      </w:r>
      <w:r w:rsidRPr="00F8479E">
        <w:rPr>
          <w:rFonts w:asciiTheme="majorBidi" w:hAnsiTheme="majorBidi" w:cstheme="majorBidi"/>
          <w:color w:val="222222"/>
          <w:sz w:val="24"/>
          <w:szCs w:val="24"/>
          <w:shd w:val="clear" w:color="auto" w:fill="FFFFFF"/>
          <w:rtl/>
        </w:rPr>
        <w:t>‏</w:t>
      </w:r>
    </w:p>
    <w:p w14:paraId="640BACE8" w14:textId="77777777" w:rsidR="00F35973" w:rsidRDefault="00F35973" w:rsidP="00F35973">
      <w:pPr>
        <w:rPr>
          <w:rFonts w:ascii="Arial" w:hAnsi="Arial" w:cs="Arial"/>
          <w:color w:val="222222"/>
          <w:sz w:val="20"/>
          <w:szCs w:val="20"/>
          <w:shd w:val="clear" w:color="auto" w:fill="FFFFFF"/>
        </w:rPr>
      </w:pPr>
    </w:p>
    <w:p w14:paraId="2EF53E9D" w14:textId="77777777" w:rsidR="00F35973" w:rsidRDefault="00F35973" w:rsidP="00F35973"/>
    <w:p w14:paraId="116FC9F4" w14:textId="77777777" w:rsidR="00F35973" w:rsidRPr="00984CE8" w:rsidRDefault="00F35973" w:rsidP="00F35973">
      <w:pPr>
        <w:spacing w:after="0" w:line="480" w:lineRule="auto"/>
        <w:jc w:val="both"/>
        <w:rPr>
          <w:rFonts w:asciiTheme="majorBidi" w:hAnsiTheme="majorBidi" w:cstheme="majorBidi"/>
          <w:sz w:val="24"/>
          <w:szCs w:val="24"/>
        </w:rPr>
      </w:pPr>
    </w:p>
    <w:p w14:paraId="08A362F8" w14:textId="77777777" w:rsidR="00F35973" w:rsidRPr="00984CE8" w:rsidRDefault="00F35973" w:rsidP="00F35973">
      <w:pPr>
        <w:spacing w:after="0" w:line="480" w:lineRule="auto"/>
        <w:ind w:left="90"/>
        <w:jc w:val="both"/>
        <w:rPr>
          <w:rFonts w:asciiTheme="majorBidi" w:hAnsiTheme="majorBidi" w:cstheme="majorBidi"/>
          <w:sz w:val="24"/>
          <w:szCs w:val="24"/>
        </w:rPr>
      </w:pPr>
    </w:p>
    <w:p w14:paraId="36C8CEC7" w14:textId="77777777" w:rsidR="00F35973" w:rsidRDefault="00F35973" w:rsidP="00292F03">
      <w:pPr>
        <w:spacing w:after="0" w:line="480" w:lineRule="auto"/>
        <w:jc w:val="both"/>
        <w:rPr>
          <w:rFonts w:asciiTheme="majorBidi" w:hAnsiTheme="majorBidi" w:cstheme="majorBidi"/>
          <w:b/>
          <w:bCs/>
          <w:sz w:val="24"/>
          <w:szCs w:val="24"/>
        </w:rPr>
      </w:pPr>
    </w:p>
    <w:p w14:paraId="41BB07FA" w14:textId="77777777" w:rsidR="00F35973" w:rsidRPr="00A27A5C" w:rsidRDefault="00F35973" w:rsidP="00292F03">
      <w:pPr>
        <w:spacing w:after="0" w:line="480" w:lineRule="auto"/>
        <w:jc w:val="both"/>
        <w:rPr>
          <w:rFonts w:asciiTheme="majorBidi" w:hAnsiTheme="majorBidi" w:cstheme="majorBidi"/>
          <w:b/>
          <w:bCs/>
          <w:sz w:val="24"/>
          <w:szCs w:val="24"/>
        </w:rPr>
      </w:pPr>
    </w:p>
    <w:sectPr w:rsidR="00F35973" w:rsidRPr="00A27A5C" w:rsidSect="00F1449D">
      <w:footerReference w:type="default" r:id="rId7"/>
      <w:pgSz w:w="12240" w:h="15840"/>
      <w:pgMar w:top="1440" w:right="1620" w:bottom="1440" w:left="16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2192F" w14:textId="77777777" w:rsidR="00543DB4" w:rsidRDefault="00543DB4" w:rsidP="00A12DF9">
      <w:pPr>
        <w:spacing w:after="0" w:line="240" w:lineRule="auto"/>
      </w:pPr>
      <w:r>
        <w:separator/>
      </w:r>
    </w:p>
  </w:endnote>
  <w:endnote w:type="continuationSeparator" w:id="0">
    <w:p w14:paraId="12A9D315" w14:textId="77777777" w:rsidR="00543DB4" w:rsidRDefault="00543DB4" w:rsidP="00A12DF9">
      <w:pPr>
        <w:spacing w:after="0" w:line="240" w:lineRule="auto"/>
      </w:pPr>
      <w:r>
        <w:continuationSeparator/>
      </w:r>
    </w:p>
  </w:endnote>
  <w:endnote w:type="continuationNotice" w:id="1">
    <w:p w14:paraId="4287968E" w14:textId="77777777" w:rsidR="00543DB4" w:rsidRDefault="00543D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2503392"/>
      <w:docPartObj>
        <w:docPartGallery w:val="Page Numbers (Bottom of Page)"/>
        <w:docPartUnique/>
      </w:docPartObj>
    </w:sdtPr>
    <w:sdtEndPr>
      <w:rPr>
        <w:noProof/>
      </w:rPr>
    </w:sdtEndPr>
    <w:sdtContent>
      <w:p w14:paraId="045F4023" w14:textId="77777777" w:rsidR="00A12DF9" w:rsidRDefault="00A12DF9">
        <w:pPr>
          <w:pStyle w:val="Footer"/>
          <w:jc w:val="center"/>
        </w:pPr>
        <w:r>
          <w:fldChar w:fldCharType="begin"/>
        </w:r>
        <w:r>
          <w:instrText xml:space="preserve"> PAGE   \* MERGEFORMAT </w:instrText>
        </w:r>
        <w:r>
          <w:fldChar w:fldCharType="separate"/>
        </w:r>
        <w:r w:rsidR="00824DAD">
          <w:rPr>
            <w:noProof/>
          </w:rPr>
          <w:t>12</w:t>
        </w:r>
        <w:r>
          <w:rPr>
            <w:noProof/>
          </w:rPr>
          <w:fldChar w:fldCharType="end"/>
        </w:r>
      </w:p>
    </w:sdtContent>
  </w:sdt>
  <w:p w14:paraId="045F4024" w14:textId="77777777" w:rsidR="00A12DF9" w:rsidRDefault="00A12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17B57" w14:textId="77777777" w:rsidR="00543DB4" w:rsidRDefault="00543DB4" w:rsidP="00A12DF9">
      <w:pPr>
        <w:spacing w:after="0" w:line="240" w:lineRule="auto"/>
      </w:pPr>
      <w:r>
        <w:separator/>
      </w:r>
    </w:p>
  </w:footnote>
  <w:footnote w:type="continuationSeparator" w:id="0">
    <w:p w14:paraId="45D605F3" w14:textId="77777777" w:rsidR="00543DB4" w:rsidRDefault="00543DB4" w:rsidP="00A12DF9">
      <w:pPr>
        <w:spacing w:after="0" w:line="240" w:lineRule="auto"/>
      </w:pPr>
      <w:r>
        <w:continuationSeparator/>
      </w:r>
    </w:p>
  </w:footnote>
  <w:footnote w:type="continuationNotice" w:id="1">
    <w:p w14:paraId="5B5A2DA2" w14:textId="77777777" w:rsidR="00543DB4" w:rsidRDefault="00543DB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64F77"/>
    <w:multiLevelType w:val="multilevel"/>
    <w:tmpl w:val="9698B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26591E"/>
    <w:multiLevelType w:val="hybridMultilevel"/>
    <w:tmpl w:val="1A20A71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15:restartNumberingAfterBreak="0">
    <w:nsid w:val="43FF5B2D"/>
    <w:multiLevelType w:val="hybridMultilevel"/>
    <w:tmpl w:val="449C5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725C26"/>
    <w:multiLevelType w:val="hybridMultilevel"/>
    <w:tmpl w:val="D13C7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353318"/>
    <w:multiLevelType w:val="multilevel"/>
    <w:tmpl w:val="DFC2C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3117828">
    <w:abstractNumId w:val="4"/>
  </w:num>
  <w:num w:numId="2" w16cid:durableId="166527056">
    <w:abstractNumId w:val="0"/>
  </w:num>
  <w:num w:numId="3" w16cid:durableId="1448545951">
    <w:abstractNumId w:val="2"/>
  </w:num>
  <w:num w:numId="4" w16cid:durableId="942760427">
    <w:abstractNumId w:val="3"/>
  </w:num>
  <w:num w:numId="5" w16cid:durableId="6507965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373"/>
    <w:rsid w:val="00033887"/>
    <w:rsid w:val="0003430B"/>
    <w:rsid w:val="000B7A77"/>
    <w:rsid w:val="000C1EF5"/>
    <w:rsid w:val="001508C7"/>
    <w:rsid w:val="001747C5"/>
    <w:rsid w:val="001950BF"/>
    <w:rsid w:val="00212327"/>
    <w:rsid w:val="00283373"/>
    <w:rsid w:val="0028567A"/>
    <w:rsid w:val="00292F03"/>
    <w:rsid w:val="002C143E"/>
    <w:rsid w:val="003229D6"/>
    <w:rsid w:val="00327323"/>
    <w:rsid w:val="00330156"/>
    <w:rsid w:val="003374C5"/>
    <w:rsid w:val="00367C08"/>
    <w:rsid w:val="004078F2"/>
    <w:rsid w:val="0046741E"/>
    <w:rsid w:val="00543DB4"/>
    <w:rsid w:val="006C5E51"/>
    <w:rsid w:val="00817731"/>
    <w:rsid w:val="00820FC8"/>
    <w:rsid w:val="00824DAD"/>
    <w:rsid w:val="0085692C"/>
    <w:rsid w:val="00954F2C"/>
    <w:rsid w:val="009D2696"/>
    <w:rsid w:val="00A12DF9"/>
    <w:rsid w:val="00A27A5C"/>
    <w:rsid w:val="00AE2B2A"/>
    <w:rsid w:val="00B31DAC"/>
    <w:rsid w:val="00B81FC2"/>
    <w:rsid w:val="00C05552"/>
    <w:rsid w:val="00C40FFD"/>
    <w:rsid w:val="00CC1D53"/>
    <w:rsid w:val="00CD7C80"/>
    <w:rsid w:val="00D14324"/>
    <w:rsid w:val="00DA2BB3"/>
    <w:rsid w:val="00F02F3A"/>
    <w:rsid w:val="00F1449D"/>
    <w:rsid w:val="00F35973"/>
    <w:rsid w:val="00F42C7F"/>
    <w:rsid w:val="00FA066B"/>
    <w:rsid w:val="00FC6E12"/>
    <w:rsid w:val="00FE2B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F3F99"/>
  <w15:docId w15:val="{369DA78F-4971-485C-A620-0384F5202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2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2DF9"/>
  </w:style>
  <w:style w:type="paragraph" w:styleId="Footer">
    <w:name w:val="footer"/>
    <w:basedOn w:val="Normal"/>
    <w:link w:val="FooterChar"/>
    <w:uiPriority w:val="99"/>
    <w:unhideWhenUsed/>
    <w:rsid w:val="00A12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DF9"/>
  </w:style>
  <w:style w:type="paragraph" w:styleId="ListParagraph">
    <w:name w:val="List Paragraph"/>
    <w:basedOn w:val="Normal"/>
    <w:uiPriority w:val="34"/>
    <w:qFormat/>
    <w:rsid w:val="00033887"/>
    <w:pPr>
      <w:ind w:left="720"/>
      <w:contextualSpacing/>
    </w:pPr>
  </w:style>
  <w:style w:type="paragraph" w:styleId="NormalWeb">
    <w:name w:val="Normal (Web)"/>
    <w:basedOn w:val="Normal"/>
    <w:uiPriority w:val="99"/>
    <w:semiHidden/>
    <w:unhideWhenUsed/>
    <w:rsid w:val="00A27A5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27A5C"/>
    <w:rPr>
      <w:b/>
      <w:bCs/>
    </w:rPr>
  </w:style>
  <w:style w:type="character" w:styleId="Emphasis">
    <w:name w:val="Emphasis"/>
    <w:basedOn w:val="DefaultParagraphFont"/>
    <w:uiPriority w:val="20"/>
    <w:qFormat/>
    <w:rsid w:val="00A27A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488144">
      <w:bodyDiv w:val="1"/>
      <w:marLeft w:val="0"/>
      <w:marRight w:val="0"/>
      <w:marTop w:val="0"/>
      <w:marBottom w:val="0"/>
      <w:divBdr>
        <w:top w:val="none" w:sz="0" w:space="0" w:color="auto"/>
        <w:left w:val="none" w:sz="0" w:space="0" w:color="auto"/>
        <w:bottom w:val="none" w:sz="0" w:space="0" w:color="auto"/>
        <w:right w:val="none" w:sz="0" w:space="0" w:color="auto"/>
      </w:divBdr>
    </w:div>
    <w:div w:id="147791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9404</Words>
  <Characters>53608</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62887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Abd Saf</cp:lastModifiedBy>
  <cp:revision>3</cp:revision>
  <dcterms:created xsi:type="dcterms:W3CDTF">2025-03-14T06:02:00Z</dcterms:created>
  <dcterms:modified xsi:type="dcterms:W3CDTF">2025-03-14T06:03:00Z</dcterms:modified>
</cp:coreProperties>
</file>