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1035AEF9" w:rsidR="009125CE" w:rsidRPr="001902DB" w:rsidRDefault="00B20F67">
      <w:pPr>
        <w:rPr>
          <w:rFonts w:ascii="Sakkal Majalla" w:hAnsi="Sakkal Majalla" w:cs="Sakkal Majalla"/>
          <w:b/>
          <w:bCs/>
          <w:sz w:val="28"/>
          <w:szCs w:val="28"/>
          <w:lang w:bidi="ar-EG"/>
        </w:rPr>
      </w:pPr>
      <w:r>
        <w:rPr>
          <w:rFonts w:ascii="Sakkal Majalla" w:hAnsi="Sakkal Majalla" w:cs="Sakkal Majalla" w:hint="cs"/>
          <w:b/>
          <w:bCs/>
          <w:sz w:val="28"/>
          <w:szCs w:val="28"/>
          <w:rtl/>
        </w:rPr>
        <w:t xml:space="preserve">          </w:t>
      </w:r>
      <w:r w:rsidR="009125CE" w:rsidRPr="001902DB">
        <w:rPr>
          <w:rFonts w:ascii="Sakkal Majalla" w:hAnsi="Sakkal Majalla" w:cs="Sakkal Majalla"/>
          <w:b/>
          <w:bCs/>
          <w:sz w:val="28"/>
          <w:szCs w:val="28"/>
          <w:rtl/>
          <w:lang w:bidi="ar-EG"/>
        </w:rPr>
        <w:t xml:space="preserve">جامعة ميدأوشن </w:t>
      </w:r>
    </w:p>
    <w:p w14:paraId="1E957002" w14:textId="76863DA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00B20F67">
        <w:rPr>
          <w:rFonts w:ascii="Sakkal Majalla" w:hAnsi="Sakkal Majalla" w:cs="Sakkal Majalla"/>
          <w:b/>
          <w:bCs/>
          <w:sz w:val="28"/>
          <w:szCs w:val="28"/>
          <w:lang w:bidi="ar-EG"/>
        </w:rPr>
        <w:t xml:space="preserve">           </w:t>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6D024EA"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B678CF">
        <w:rPr>
          <w:rFonts w:ascii="Sakkal Majalla" w:hAnsi="Sakkal Majalla" w:cs="Sakkal Majalla" w:hint="cs"/>
          <w:b/>
          <w:bCs/>
          <w:sz w:val="28"/>
          <w:szCs w:val="28"/>
          <w:rtl/>
          <w:lang w:bidi="ar-EG"/>
        </w:rPr>
        <w:t xml:space="preserve"> </w:t>
      </w:r>
      <w:r w:rsidR="008A1A82">
        <w:rPr>
          <w:rFonts w:ascii="Sakkal Majalla" w:hAnsi="Sakkal Majalla" w:cs="Sakkal Majalla" w:hint="cs"/>
          <w:b/>
          <w:bCs/>
          <w:sz w:val="28"/>
          <w:szCs w:val="28"/>
          <w:rtl/>
          <w:lang w:bidi="ar-EG"/>
        </w:rPr>
        <w:t>إدار</w:t>
      </w:r>
      <w:r w:rsidR="00032775">
        <w:rPr>
          <w:rFonts w:ascii="Sakkal Majalla" w:hAnsi="Sakkal Majalla" w:cs="Sakkal Majalla" w:hint="cs"/>
          <w:b/>
          <w:bCs/>
          <w:sz w:val="28"/>
          <w:szCs w:val="28"/>
          <w:rtl/>
          <w:lang w:bidi="ar-EG"/>
        </w:rPr>
        <w:t>ة المخاطر</w:t>
      </w:r>
    </w:p>
    <w:p w14:paraId="3A7BF367" w14:textId="77777777" w:rsidR="009125CE" w:rsidRPr="009125CE" w:rsidRDefault="009125CE" w:rsidP="009125CE">
      <w:pPr>
        <w:rPr>
          <w:rFonts w:ascii="Sakkal Majalla" w:hAnsi="Sakkal Majalla" w:cs="Sakkal Majalla"/>
          <w:sz w:val="28"/>
          <w:szCs w:val="28"/>
          <w:rtl/>
        </w:rPr>
      </w:pPr>
    </w:p>
    <w:p w14:paraId="5F6542BF" w14:textId="77777777" w:rsidR="009125CE" w:rsidRPr="009125CE" w:rsidRDefault="009125CE" w:rsidP="009125CE">
      <w:pPr>
        <w:rPr>
          <w:rFonts w:ascii="Sakkal Majalla" w:hAnsi="Sakkal Majalla" w:cs="Sakkal Majalla"/>
          <w:sz w:val="28"/>
          <w:szCs w:val="28"/>
          <w:rtl/>
          <w:lang w:bidi="ar-EG"/>
        </w:rPr>
      </w:pPr>
    </w:p>
    <w:p w14:paraId="062B355C" w14:textId="77777777" w:rsidR="00CF6897" w:rsidRDefault="00CF6897" w:rsidP="00CF6897">
      <w:pPr>
        <w:rPr>
          <w:rFonts w:ascii="Sakkal Majalla" w:hAnsi="Sakkal Majalla" w:cs="Sakkal Majalla"/>
          <w:b/>
          <w:bCs/>
          <w:sz w:val="28"/>
          <w:szCs w:val="28"/>
          <w:lang w:bidi="ar-EG"/>
        </w:rPr>
      </w:pPr>
    </w:p>
    <w:p w14:paraId="08401F45" w14:textId="3CEDB450" w:rsidR="009125CE" w:rsidRPr="00FD2185" w:rsidRDefault="005C51F8" w:rsidP="00B9228B">
      <w:pPr>
        <w:jc w:val="center"/>
        <w:rPr>
          <w:rFonts w:ascii="Sakkal Majalla" w:hAnsi="Sakkal Majalla" w:cs="Sakkal Majalla"/>
          <w:b/>
          <w:bCs/>
          <w:sz w:val="74"/>
          <w:szCs w:val="74"/>
          <w:rtl/>
          <w:lang w:bidi="ar-EG"/>
        </w:rPr>
      </w:pPr>
      <w:r w:rsidRPr="00FD2185">
        <w:rPr>
          <w:rFonts w:ascii="Sakkal Majalla" w:hAnsi="Sakkal Majalla" w:cs="Sakkal Majalla" w:hint="cs"/>
          <w:b/>
          <w:bCs/>
          <w:sz w:val="74"/>
          <w:szCs w:val="74"/>
          <w:rtl/>
          <w:lang w:bidi="ar-EG"/>
        </w:rPr>
        <w:t xml:space="preserve">تحليل فجوات الالتزام </w:t>
      </w:r>
      <w:r w:rsidR="00B84009" w:rsidRPr="00FD2185">
        <w:rPr>
          <w:rFonts w:ascii="Sakkal Majalla" w:hAnsi="Sakkal Majalla" w:cs="Sakkal Majalla" w:hint="cs"/>
          <w:b/>
          <w:bCs/>
          <w:sz w:val="74"/>
          <w:szCs w:val="74"/>
          <w:rtl/>
          <w:lang w:bidi="ar-EG"/>
        </w:rPr>
        <w:t xml:space="preserve">بإدارة المخاطر </w:t>
      </w:r>
      <w:r w:rsidR="00000739" w:rsidRPr="00FD2185">
        <w:rPr>
          <w:rFonts w:ascii="Sakkal Majalla" w:hAnsi="Sakkal Majalla" w:cs="Sakkal Majalla" w:hint="cs"/>
          <w:b/>
          <w:bCs/>
          <w:sz w:val="74"/>
          <w:szCs w:val="74"/>
          <w:rtl/>
          <w:lang w:bidi="ar-EG"/>
        </w:rPr>
        <w:t>البيئية في الشركات</w:t>
      </w:r>
      <w:r w:rsidR="00586C55" w:rsidRPr="00FD2185">
        <w:rPr>
          <w:rFonts w:ascii="Sakkal Majalla" w:hAnsi="Sakkal Majalla" w:cs="Sakkal Majalla" w:hint="cs"/>
          <w:b/>
          <w:bCs/>
          <w:sz w:val="74"/>
          <w:szCs w:val="74"/>
          <w:rtl/>
          <w:lang w:bidi="ar-EG"/>
        </w:rPr>
        <w:t xml:space="preserve"> الصناعية الكبرى من منظور الحوكمة </w:t>
      </w:r>
      <w:r w:rsidR="0030157B" w:rsidRPr="00FD2185">
        <w:rPr>
          <w:rFonts w:ascii="Sakkal Majalla" w:hAnsi="Sakkal Majalla" w:cs="Sakkal Majalla" w:hint="cs"/>
          <w:b/>
          <w:bCs/>
          <w:sz w:val="74"/>
          <w:szCs w:val="74"/>
          <w:rtl/>
          <w:lang w:bidi="ar-EG"/>
        </w:rPr>
        <w:t>البيئية</w:t>
      </w:r>
    </w:p>
    <w:p w14:paraId="0EB57E30" w14:textId="71023129" w:rsidR="009125CE" w:rsidRPr="001902DB" w:rsidRDefault="009125CE" w:rsidP="00121DDE">
      <w:pPr>
        <w:rPr>
          <w:rFonts w:ascii="Sakkal Majalla" w:hAnsi="Sakkal Majalla" w:cs="Sakkal Majalla"/>
          <w:b/>
          <w:bCs/>
          <w:sz w:val="28"/>
          <w:szCs w:val="28"/>
          <w:rtl/>
          <w:lang w:bidi="ar-EG"/>
        </w:rPr>
      </w:pPr>
    </w:p>
    <w:p w14:paraId="751A7E65" w14:textId="6D872A85" w:rsidR="009125CE" w:rsidRPr="00121DDE" w:rsidRDefault="009125CE" w:rsidP="009125CE">
      <w:pPr>
        <w:jc w:val="center"/>
        <w:rPr>
          <w:rFonts w:ascii="Sakkal Majalla" w:hAnsi="Sakkal Majalla" w:cs="Sakkal Majalla"/>
          <w:b/>
          <w:bCs/>
          <w:sz w:val="32"/>
          <w:szCs w:val="32"/>
          <w:rtl/>
          <w:lang w:bidi="ar-EG"/>
        </w:rPr>
      </w:pPr>
      <w:r w:rsidRPr="00121DDE">
        <w:rPr>
          <w:rFonts w:ascii="Sakkal Majalla" w:hAnsi="Sakkal Majalla" w:cs="Sakkal Majalla"/>
          <w:b/>
          <w:bCs/>
          <w:sz w:val="32"/>
          <w:szCs w:val="32"/>
          <w:rtl/>
          <w:lang w:bidi="ar-EG"/>
        </w:rPr>
        <w:t>إعداد الطالب/</w:t>
      </w:r>
    </w:p>
    <w:p w14:paraId="14AD9C56" w14:textId="0C508473" w:rsidR="0030157B" w:rsidRPr="00121DDE" w:rsidRDefault="0030157B" w:rsidP="009125CE">
      <w:pPr>
        <w:jc w:val="center"/>
        <w:rPr>
          <w:rFonts w:ascii="Sakkal Majalla" w:hAnsi="Sakkal Majalla" w:cs="Sakkal Majalla"/>
          <w:b/>
          <w:bCs/>
          <w:sz w:val="36"/>
          <w:szCs w:val="36"/>
          <w:rtl/>
          <w:lang w:bidi="ar-EG"/>
        </w:rPr>
      </w:pPr>
      <w:r w:rsidRPr="00121DDE">
        <w:rPr>
          <w:rFonts w:ascii="Sakkal Majalla" w:hAnsi="Sakkal Majalla" w:cs="Sakkal Majalla" w:hint="cs"/>
          <w:b/>
          <w:bCs/>
          <w:sz w:val="36"/>
          <w:szCs w:val="36"/>
          <w:rtl/>
          <w:lang w:bidi="ar-EG"/>
        </w:rPr>
        <w:t>يحيى بن سامي إبراهيم النغموش</w:t>
      </w:r>
    </w:p>
    <w:p w14:paraId="58D6152F" w14:textId="3D333442" w:rsidR="009125CE" w:rsidRPr="00121DDE" w:rsidRDefault="00932278" w:rsidP="00B82684">
      <w:pPr>
        <w:jc w:val="center"/>
        <w:rPr>
          <w:rFonts w:ascii="Sakkal Majalla" w:hAnsi="Sakkal Majalla" w:cs="Sakkal Majalla"/>
          <w:b/>
          <w:bCs/>
          <w:sz w:val="36"/>
          <w:szCs w:val="36"/>
          <w:rtl/>
          <w:lang w:bidi="ar-EG"/>
        </w:rPr>
      </w:pPr>
      <w:r w:rsidRPr="00121DDE">
        <w:rPr>
          <w:rFonts w:ascii="Sakkal Majalla" w:hAnsi="Sakkal Majalla" w:cs="Sakkal Majalla" w:hint="cs"/>
          <w:b/>
          <w:bCs/>
          <w:sz w:val="36"/>
          <w:szCs w:val="36"/>
          <w:rtl/>
          <w:lang w:bidi="ar-EG"/>
        </w:rPr>
        <w:t>٢٥١٠٠٠٤٥٨</w:t>
      </w:r>
    </w:p>
    <w:p w14:paraId="7703B864" w14:textId="5F11B88E" w:rsidR="00B82684" w:rsidRPr="00121DDE" w:rsidRDefault="00B82684" w:rsidP="00B82684">
      <w:pPr>
        <w:jc w:val="center"/>
        <w:rPr>
          <w:rFonts w:ascii="Sakkal Majalla" w:hAnsi="Sakkal Majalla" w:cs="Sakkal Majalla"/>
          <w:b/>
          <w:bCs/>
          <w:sz w:val="32"/>
          <w:szCs w:val="32"/>
          <w:rtl/>
          <w:lang w:bidi="ar-EG"/>
        </w:rPr>
      </w:pPr>
    </w:p>
    <w:p w14:paraId="5F4EE2DE" w14:textId="1A92484F" w:rsidR="009125CE" w:rsidRPr="00121DDE" w:rsidRDefault="009125CE" w:rsidP="009125CE">
      <w:pPr>
        <w:jc w:val="center"/>
        <w:rPr>
          <w:rFonts w:ascii="Sakkal Majalla" w:hAnsi="Sakkal Majalla" w:cs="Sakkal Majalla"/>
          <w:b/>
          <w:bCs/>
          <w:sz w:val="32"/>
          <w:szCs w:val="32"/>
          <w:rtl/>
          <w:lang w:bidi="ar-EG"/>
        </w:rPr>
      </w:pPr>
      <w:r w:rsidRPr="00121DDE">
        <w:rPr>
          <w:rFonts w:ascii="Sakkal Majalla" w:hAnsi="Sakkal Majalla" w:cs="Sakkal Majalla"/>
          <w:b/>
          <w:bCs/>
          <w:sz w:val="32"/>
          <w:szCs w:val="32"/>
          <w:rtl/>
          <w:lang w:bidi="ar-EG"/>
        </w:rPr>
        <w:t>إشراف/</w:t>
      </w:r>
    </w:p>
    <w:p w14:paraId="16CF2D6A" w14:textId="550334F7" w:rsidR="009125CE" w:rsidRPr="00121DDE" w:rsidRDefault="00D04F62" w:rsidP="00D854C8">
      <w:pPr>
        <w:jc w:val="center"/>
        <w:rPr>
          <w:rFonts w:ascii="Sakkal Majalla" w:hAnsi="Sakkal Majalla" w:cs="Sakkal Majalla"/>
          <w:b/>
          <w:bCs/>
          <w:sz w:val="32"/>
          <w:szCs w:val="32"/>
          <w:rtl/>
          <w:lang w:bidi="ar-EG"/>
        </w:rPr>
      </w:pPr>
      <w:r w:rsidRPr="00121DDE">
        <w:rPr>
          <w:rFonts w:ascii="Sakkal Majalla" w:hAnsi="Sakkal Majalla" w:cs="Sakkal Majalla" w:hint="cs"/>
          <w:b/>
          <w:bCs/>
          <w:sz w:val="32"/>
          <w:szCs w:val="32"/>
          <w:rtl/>
          <w:lang w:bidi="ar-EG"/>
        </w:rPr>
        <w:t>د.</w:t>
      </w:r>
      <w:r w:rsidR="00F312E2" w:rsidRPr="00121DDE">
        <w:rPr>
          <w:rFonts w:ascii="Sakkal Majalla" w:hAnsi="Sakkal Majalla" w:cs="Sakkal Majalla" w:hint="cs"/>
          <w:b/>
          <w:bCs/>
          <w:sz w:val="32"/>
          <w:szCs w:val="32"/>
          <w:rtl/>
        </w:rPr>
        <w:t xml:space="preserve"> الفيصل</w:t>
      </w:r>
      <w:r w:rsidRPr="00121DDE">
        <w:rPr>
          <w:rFonts w:ascii="Sakkal Majalla" w:hAnsi="Sakkal Majalla" w:cs="Sakkal Majalla"/>
          <w:b/>
          <w:bCs/>
          <w:sz w:val="32"/>
          <w:szCs w:val="32"/>
          <w:rtl/>
          <w:lang w:bidi="ar-EG"/>
        </w:rPr>
        <w:br/>
      </w:r>
      <w:r w:rsidR="00D318E1" w:rsidRPr="00121DDE">
        <w:rPr>
          <w:rFonts w:ascii="Sakkal Majalla" w:hAnsi="Sakkal Majalla" w:cs="Sakkal Majalla" w:hint="cs"/>
          <w:b/>
          <w:bCs/>
          <w:sz w:val="32"/>
          <w:szCs w:val="32"/>
          <w:rtl/>
          <w:lang w:bidi="ar-EG"/>
        </w:rPr>
        <w:t xml:space="preserve">د. </w:t>
      </w:r>
      <w:r w:rsidR="00F312E2" w:rsidRPr="00121DDE">
        <w:rPr>
          <w:rFonts w:ascii="Sakkal Majalla" w:hAnsi="Sakkal Majalla" w:cs="Sakkal Majalla" w:hint="cs"/>
          <w:b/>
          <w:bCs/>
          <w:sz w:val="32"/>
          <w:szCs w:val="32"/>
          <w:rtl/>
          <w:lang w:bidi="ar-EG"/>
        </w:rPr>
        <w:t xml:space="preserve"> الاء</w:t>
      </w:r>
    </w:p>
    <w:p w14:paraId="22738CC6" w14:textId="4AC2B563" w:rsidR="009125CE" w:rsidRPr="00121DDE" w:rsidRDefault="009125CE" w:rsidP="009125CE">
      <w:pPr>
        <w:jc w:val="center"/>
        <w:rPr>
          <w:rFonts w:ascii="Sakkal Majalla" w:hAnsi="Sakkal Majalla" w:cs="Sakkal Majalla"/>
          <w:b/>
          <w:bCs/>
          <w:sz w:val="32"/>
          <w:szCs w:val="32"/>
          <w:rtl/>
          <w:lang w:bidi="ar-EG"/>
        </w:rPr>
      </w:pPr>
    </w:p>
    <w:p w14:paraId="14480418" w14:textId="78A6C3AC" w:rsidR="009125CE" w:rsidRPr="00121DDE" w:rsidRDefault="009125CE" w:rsidP="009125CE">
      <w:pPr>
        <w:jc w:val="center"/>
        <w:rPr>
          <w:rFonts w:ascii="Sakkal Majalla" w:hAnsi="Sakkal Majalla" w:cs="Sakkal Majalla"/>
          <w:b/>
          <w:bCs/>
          <w:sz w:val="32"/>
          <w:szCs w:val="32"/>
          <w:rtl/>
          <w:lang w:bidi="ar-EG"/>
        </w:rPr>
      </w:pPr>
      <w:r w:rsidRPr="00121DDE">
        <w:rPr>
          <w:rFonts w:ascii="Sakkal Majalla" w:hAnsi="Sakkal Majalla" w:cs="Sakkal Majalla"/>
          <w:b/>
          <w:bCs/>
          <w:sz w:val="32"/>
          <w:szCs w:val="32"/>
          <w:rtl/>
          <w:lang w:bidi="ar-EG"/>
        </w:rPr>
        <w:t>العام الدراسي:</w:t>
      </w:r>
    </w:p>
    <w:p w14:paraId="0CB158DA" w14:textId="7713BC3F" w:rsidR="000F7F8A" w:rsidRPr="00121DDE" w:rsidRDefault="00932278" w:rsidP="00D854C8">
      <w:pPr>
        <w:jc w:val="center"/>
        <w:rPr>
          <w:rFonts w:ascii="Sakkal Majalla" w:hAnsi="Sakkal Majalla" w:cs="Sakkal Majalla"/>
          <w:b/>
          <w:bCs/>
          <w:sz w:val="32"/>
          <w:szCs w:val="32"/>
          <w:rtl/>
          <w:lang w:bidi="ar-EG"/>
        </w:rPr>
      </w:pPr>
      <w:r w:rsidRPr="00121DDE">
        <w:rPr>
          <w:rFonts w:ascii="Sakkal Majalla" w:hAnsi="Sakkal Majalla" w:cs="Sakkal Majalla"/>
          <w:b/>
          <w:bCs/>
          <w:sz w:val="32"/>
          <w:szCs w:val="32"/>
          <w:lang w:bidi="ar-EG"/>
        </w:rPr>
        <w:t>2025</w:t>
      </w:r>
    </w:p>
    <w:p w14:paraId="7F6B3CA7" w14:textId="77777777" w:rsidR="00240D9D" w:rsidRDefault="00240D9D" w:rsidP="002D7FF1">
      <w:pPr>
        <w:jc w:val="center"/>
        <w:rPr>
          <w:rFonts w:ascii="Sakkal Majalla" w:hAnsi="Sakkal Majalla" w:cs="Sakkal Majalla"/>
          <w:b/>
          <w:bCs/>
          <w:sz w:val="52"/>
          <w:szCs w:val="52"/>
          <w:rtl/>
        </w:rPr>
      </w:pPr>
    </w:p>
    <w:p w14:paraId="18D915E5" w14:textId="77777777" w:rsidR="00240D9D" w:rsidRDefault="00240D9D" w:rsidP="002D7FF1">
      <w:pPr>
        <w:jc w:val="center"/>
        <w:rPr>
          <w:rFonts w:ascii="Sakkal Majalla" w:hAnsi="Sakkal Majalla" w:cs="Sakkal Majalla"/>
          <w:b/>
          <w:bCs/>
          <w:sz w:val="52"/>
          <w:szCs w:val="52"/>
          <w:rtl/>
        </w:rPr>
      </w:pPr>
    </w:p>
    <w:p w14:paraId="6960704C" w14:textId="77777777" w:rsidR="00240D9D" w:rsidRDefault="00240D9D" w:rsidP="002D7FF1">
      <w:pPr>
        <w:jc w:val="center"/>
        <w:rPr>
          <w:rFonts w:ascii="Sakkal Majalla" w:hAnsi="Sakkal Majalla" w:cs="Sakkal Majalla"/>
          <w:b/>
          <w:bCs/>
          <w:sz w:val="52"/>
          <w:szCs w:val="52"/>
          <w:rtl/>
        </w:rPr>
      </w:pPr>
    </w:p>
    <w:p w14:paraId="0EFCDCF0" w14:textId="61CA7A9F" w:rsidR="00240D9D" w:rsidRDefault="00240D9D" w:rsidP="002D7FF1">
      <w:pPr>
        <w:jc w:val="center"/>
        <w:rPr>
          <w:rFonts w:ascii="Sakkal Majalla" w:hAnsi="Sakkal Majalla" w:cs="Sakkal Majalla"/>
          <w:b/>
          <w:bCs/>
          <w:sz w:val="52"/>
          <w:szCs w:val="52"/>
          <w:rtl/>
        </w:rPr>
      </w:pPr>
    </w:p>
    <w:p w14:paraId="4EED47EF" w14:textId="04183F3D" w:rsidR="00240D9D" w:rsidRDefault="00240D9D" w:rsidP="002D7FF1">
      <w:pPr>
        <w:jc w:val="center"/>
        <w:rPr>
          <w:rFonts w:ascii="Sakkal Majalla" w:hAnsi="Sakkal Majalla" w:cs="Sakkal Majalla"/>
          <w:b/>
          <w:bCs/>
          <w:sz w:val="52"/>
          <w:szCs w:val="52"/>
          <w:rtl/>
        </w:rPr>
      </w:pPr>
      <w:r>
        <w:rPr>
          <w:rFonts w:ascii="Sakkal Majalla" w:hAnsi="Sakkal Majalla" w:cs="Sakkal Majalla"/>
          <w:b/>
          <w:bCs/>
          <w:noProof/>
          <w:sz w:val="52"/>
          <w:szCs w:val="52"/>
          <w:rtl/>
          <w:lang w:val="ar-SA"/>
        </w:rPr>
        <w:drawing>
          <wp:anchor distT="0" distB="0" distL="114300" distR="114300" simplePos="0" relativeHeight="251666432" behindDoc="1" locked="0" layoutInCell="1" allowOverlap="1" wp14:anchorId="7D350E3B" wp14:editId="5648077A">
            <wp:simplePos x="0" y="0"/>
            <wp:positionH relativeFrom="page">
              <wp:align>center</wp:align>
            </wp:positionH>
            <wp:positionV relativeFrom="paragraph">
              <wp:posOffset>26670</wp:posOffset>
            </wp:positionV>
            <wp:extent cx="3997325" cy="3997325"/>
            <wp:effectExtent l="0" t="0" r="3175" b="3175"/>
            <wp:wrapTight wrapText="bothSides">
              <wp:wrapPolygon edited="0">
                <wp:start x="0" y="0"/>
                <wp:lineTo x="0" y="21514"/>
                <wp:lineTo x="21514" y="21514"/>
                <wp:lineTo x="21514" y="0"/>
                <wp:lineTo x="0" y="0"/>
              </wp:wrapPolygon>
            </wp:wrapTight>
            <wp:docPr id="1847469015"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469015" name="صورة 1847469015"/>
                    <pic:cNvPicPr/>
                  </pic:nvPicPr>
                  <pic:blipFill>
                    <a:blip r:embed="rId9">
                      <a:extLst>
                        <a:ext uri="{28A0092B-C50C-407E-A947-70E740481C1C}">
                          <a14:useLocalDpi xmlns:a14="http://schemas.microsoft.com/office/drawing/2010/main" val="0"/>
                        </a:ext>
                      </a:extLst>
                    </a:blip>
                    <a:stretch>
                      <a:fillRect/>
                    </a:stretch>
                  </pic:blipFill>
                  <pic:spPr>
                    <a:xfrm>
                      <a:off x="0" y="0"/>
                      <a:ext cx="3997325" cy="3997325"/>
                    </a:xfrm>
                    <a:prstGeom prst="rect">
                      <a:avLst/>
                    </a:prstGeom>
                  </pic:spPr>
                </pic:pic>
              </a:graphicData>
            </a:graphic>
            <wp14:sizeRelH relativeFrom="page">
              <wp14:pctWidth>0</wp14:pctWidth>
            </wp14:sizeRelH>
            <wp14:sizeRelV relativeFrom="page">
              <wp14:pctHeight>0</wp14:pctHeight>
            </wp14:sizeRelV>
          </wp:anchor>
        </w:drawing>
      </w:r>
    </w:p>
    <w:p w14:paraId="54BC2170" w14:textId="159964A8" w:rsidR="00240D9D" w:rsidRDefault="00240D9D" w:rsidP="002D7FF1">
      <w:pPr>
        <w:jc w:val="center"/>
        <w:rPr>
          <w:rFonts w:ascii="Sakkal Majalla" w:hAnsi="Sakkal Majalla" w:cs="Sakkal Majalla"/>
          <w:b/>
          <w:bCs/>
          <w:sz w:val="52"/>
          <w:szCs w:val="52"/>
          <w:rtl/>
        </w:rPr>
      </w:pPr>
    </w:p>
    <w:p w14:paraId="6534D906" w14:textId="1DA5FE44" w:rsidR="00240D9D" w:rsidRDefault="00240D9D" w:rsidP="002D7FF1">
      <w:pPr>
        <w:jc w:val="center"/>
        <w:rPr>
          <w:rFonts w:ascii="Sakkal Majalla" w:hAnsi="Sakkal Majalla" w:cs="Sakkal Majalla"/>
          <w:b/>
          <w:bCs/>
          <w:sz w:val="52"/>
          <w:szCs w:val="52"/>
          <w:rtl/>
        </w:rPr>
      </w:pPr>
    </w:p>
    <w:p w14:paraId="5F6742A3" w14:textId="77777777" w:rsidR="00240D9D" w:rsidRDefault="00240D9D" w:rsidP="002D7FF1">
      <w:pPr>
        <w:jc w:val="center"/>
        <w:rPr>
          <w:rFonts w:ascii="Sakkal Majalla" w:hAnsi="Sakkal Majalla" w:cs="Sakkal Majalla"/>
          <w:b/>
          <w:bCs/>
          <w:sz w:val="52"/>
          <w:szCs w:val="52"/>
          <w:rtl/>
        </w:rPr>
      </w:pPr>
    </w:p>
    <w:p w14:paraId="6354F7B8" w14:textId="77777777" w:rsidR="00240D9D" w:rsidRDefault="00240D9D" w:rsidP="002D7FF1">
      <w:pPr>
        <w:jc w:val="center"/>
        <w:rPr>
          <w:rFonts w:ascii="Sakkal Majalla" w:hAnsi="Sakkal Majalla" w:cs="Sakkal Majalla"/>
          <w:b/>
          <w:bCs/>
          <w:sz w:val="52"/>
          <w:szCs w:val="52"/>
          <w:rtl/>
        </w:rPr>
      </w:pPr>
    </w:p>
    <w:p w14:paraId="7DC64A03" w14:textId="77777777" w:rsidR="00240D9D" w:rsidRDefault="00240D9D" w:rsidP="002D7FF1">
      <w:pPr>
        <w:jc w:val="center"/>
        <w:rPr>
          <w:rFonts w:ascii="Sakkal Majalla" w:hAnsi="Sakkal Majalla" w:cs="Sakkal Majalla"/>
          <w:b/>
          <w:bCs/>
          <w:sz w:val="52"/>
          <w:szCs w:val="52"/>
          <w:rtl/>
        </w:rPr>
      </w:pPr>
    </w:p>
    <w:p w14:paraId="4ACEDF70" w14:textId="77777777" w:rsidR="00240D9D" w:rsidRDefault="00240D9D" w:rsidP="002D7FF1">
      <w:pPr>
        <w:jc w:val="center"/>
        <w:rPr>
          <w:rFonts w:ascii="Sakkal Majalla" w:hAnsi="Sakkal Majalla" w:cs="Sakkal Majalla"/>
          <w:b/>
          <w:bCs/>
          <w:sz w:val="52"/>
          <w:szCs w:val="52"/>
          <w:rtl/>
        </w:rPr>
      </w:pPr>
    </w:p>
    <w:p w14:paraId="356B01E9" w14:textId="77777777" w:rsidR="00240D9D" w:rsidRDefault="00240D9D" w:rsidP="002D7FF1">
      <w:pPr>
        <w:jc w:val="center"/>
        <w:rPr>
          <w:rFonts w:ascii="Sakkal Majalla" w:hAnsi="Sakkal Majalla" w:cs="Sakkal Majalla"/>
          <w:b/>
          <w:bCs/>
          <w:sz w:val="52"/>
          <w:szCs w:val="52"/>
          <w:rtl/>
        </w:rPr>
      </w:pPr>
    </w:p>
    <w:p w14:paraId="41B72AB4" w14:textId="77777777" w:rsidR="00240D9D" w:rsidRDefault="00240D9D" w:rsidP="002D7FF1">
      <w:pPr>
        <w:jc w:val="center"/>
        <w:rPr>
          <w:rFonts w:ascii="Sakkal Majalla" w:hAnsi="Sakkal Majalla" w:cs="Sakkal Majalla"/>
          <w:b/>
          <w:bCs/>
          <w:sz w:val="52"/>
          <w:szCs w:val="52"/>
          <w:rtl/>
        </w:rPr>
      </w:pPr>
    </w:p>
    <w:p w14:paraId="097AD814" w14:textId="77777777" w:rsidR="00240D9D" w:rsidRDefault="00240D9D" w:rsidP="002D7FF1">
      <w:pPr>
        <w:jc w:val="center"/>
        <w:rPr>
          <w:rFonts w:ascii="Sakkal Majalla" w:hAnsi="Sakkal Majalla" w:cs="Sakkal Majalla"/>
          <w:b/>
          <w:bCs/>
          <w:sz w:val="52"/>
          <w:szCs w:val="52"/>
          <w:rtl/>
        </w:rPr>
      </w:pPr>
    </w:p>
    <w:p w14:paraId="0CD8E7DB" w14:textId="77777777" w:rsidR="00240D9D" w:rsidRDefault="00240D9D" w:rsidP="002D7FF1">
      <w:pPr>
        <w:jc w:val="center"/>
        <w:rPr>
          <w:rFonts w:ascii="Sakkal Majalla" w:hAnsi="Sakkal Majalla" w:cs="Sakkal Majalla"/>
          <w:b/>
          <w:bCs/>
          <w:sz w:val="52"/>
          <w:szCs w:val="52"/>
          <w:rtl/>
        </w:rPr>
      </w:pPr>
    </w:p>
    <w:p w14:paraId="5DBA947E" w14:textId="5C4CFB4F" w:rsidR="009125CE" w:rsidRPr="00240D9D" w:rsidRDefault="00F70477" w:rsidP="009125CE">
      <w:pPr>
        <w:jc w:val="center"/>
        <w:rPr>
          <w:rFonts w:ascii="Sakkal Majalla" w:hAnsi="Sakkal Majalla" w:cs="Sakkal Majalla"/>
          <w:bCs/>
          <w:sz w:val="96"/>
          <w:szCs w:val="96"/>
          <w:rtl/>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240D9D">
        <w:rPr>
          <w:rFonts w:ascii="Sakkal Majalla" w:hAnsi="Sakkal Majalla" w:cs="Sakkal Majalla" w:hint="cs"/>
          <w:bCs/>
          <w:sz w:val="96"/>
          <w:szCs w:val="96"/>
          <w:rtl/>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lastRenderedPageBreak/>
        <w:t xml:space="preserve">إهداء </w:t>
      </w:r>
    </w:p>
    <w:p w14:paraId="051CCAD7" w14:textId="77777777" w:rsidR="009327BF" w:rsidRPr="002D7FF1" w:rsidRDefault="009327BF">
      <w:pPr>
        <w:pStyle w:val="p1"/>
        <w:bidi/>
        <w:rPr>
          <w:sz w:val="44"/>
          <w:szCs w:val="44"/>
        </w:rPr>
      </w:pPr>
      <w:r w:rsidRPr="002D7FF1">
        <w:rPr>
          <w:rStyle w:val="s1"/>
          <w:sz w:val="44"/>
          <w:szCs w:val="44"/>
          <w:rtl/>
        </w:rPr>
        <w:t xml:space="preserve">إلى </w:t>
      </w:r>
      <w:r w:rsidRPr="002D7FF1">
        <w:rPr>
          <w:rStyle w:val="s2"/>
          <w:sz w:val="44"/>
          <w:szCs w:val="44"/>
          <w:rtl/>
        </w:rPr>
        <w:t>أمّي</w:t>
      </w:r>
      <w:r w:rsidRPr="002D7FF1">
        <w:rPr>
          <w:rStyle w:val="s1"/>
          <w:sz w:val="44"/>
          <w:szCs w:val="44"/>
          <w:rtl/>
        </w:rPr>
        <w:t>، التي كانت وما تزال نورًا يمهد طريقي، ويدًا خفية تدفع عني كل عسير. هي أول من علمني أن العلم عبادة، وأن الحلم مهما بَعُد يمكن أن يُدرَك بالصبر. كانت كلماتها ملجأً حين يثقل التعب، ودعواتها جسرًا أعبر به إلى مراحل لم أظن يومًا أنني سأبلغها. لهذا القلب العظيم أهدي ثمرة جهدي، فهو أصل كل نجاح.</w:t>
      </w:r>
    </w:p>
    <w:p w14:paraId="3C9E6017" w14:textId="77777777" w:rsidR="009327BF" w:rsidRPr="002D7FF1" w:rsidRDefault="009327BF">
      <w:pPr>
        <w:pStyle w:val="p2"/>
        <w:bidi/>
        <w:rPr>
          <w:sz w:val="44"/>
          <w:szCs w:val="44"/>
          <w:rtl/>
        </w:rPr>
      </w:pPr>
    </w:p>
    <w:p w14:paraId="22D91EDC" w14:textId="77777777" w:rsidR="009327BF" w:rsidRPr="002D7FF1" w:rsidRDefault="009327BF">
      <w:pPr>
        <w:pStyle w:val="p1"/>
        <w:bidi/>
        <w:rPr>
          <w:sz w:val="44"/>
          <w:szCs w:val="44"/>
          <w:rtl/>
        </w:rPr>
      </w:pPr>
      <w:r w:rsidRPr="002D7FF1">
        <w:rPr>
          <w:rStyle w:val="s1"/>
          <w:sz w:val="44"/>
          <w:szCs w:val="44"/>
          <w:rtl/>
        </w:rPr>
        <w:t xml:space="preserve">وإلى </w:t>
      </w:r>
      <w:r w:rsidRPr="002D7FF1">
        <w:rPr>
          <w:rStyle w:val="s2"/>
          <w:sz w:val="44"/>
          <w:szCs w:val="44"/>
          <w:rtl/>
        </w:rPr>
        <w:t>أبي</w:t>
      </w:r>
      <w:r w:rsidRPr="002D7FF1">
        <w:rPr>
          <w:rStyle w:val="s1"/>
          <w:sz w:val="44"/>
          <w:szCs w:val="44"/>
          <w:rtl/>
        </w:rPr>
        <w:t>، الذي لم يتردد يومًا في أن يكون سندًا، وركنًا ثابتًا أستند إليه كلما اهتزّت خطواتي. آمن بي قبل أن أؤمن بنفسي، ورأى فيّ القدرة حين كانت الرؤية ضبابية. تعلّمت منه أن الطريق لا يُختصر، وأن الجهد هو اللغة الوحيدة التي يفهمها النجاح. له كل الامتنان، وكل ما في هذا العمل من خير.</w:t>
      </w:r>
    </w:p>
    <w:p w14:paraId="7E81A2DA" w14:textId="77777777" w:rsidR="009327BF" w:rsidRPr="002D7FF1" w:rsidRDefault="009327BF">
      <w:pPr>
        <w:pStyle w:val="p2"/>
        <w:bidi/>
        <w:rPr>
          <w:sz w:val="44"/>
          <w:szCs w:val="44"/>
          <w:rtl/>
        </w:rPr>
      </w:pPr>
    </w:p>
    <w:p w14:paraId="4E518998" w14:textId="77777777" w:rsidR="009327BF" w:rsidRPr="002D7FF1" w:rsidRDefault="009327BF">
      <w:pPr>
        <w:pStyle w:val="p1"/>
        <w:bidi/>
        <w:rPr>
          <w:sz w:val="44"/>
          <w:szCs w:val="44"/>
          <w:rtl/>
        </w:rPr>
      </w:pPr>
      <w:r w:rsidRPr="002D7FF1">
        <w:rPr>
          <w:rStyle w:val="s1"/>
          <w:sz w:val="44"/>
          <w:szCs w:val="44"/>
          <w:rtl/>
        </w:rPr>
        <w:t xml:space="preserve">وإلى </w:t>
      </w:r>
      <w:r w:rsidRPr="002D7FF1">
        <w:rPr>
          <w:rStyle w:val="s2"/>
          <w:sz w:val="44"/>
          <w:szCs w:val="44"/>
          <w:rtl/>
        </w:rPr>
        <w:t>كل من وقف إلى جانبي</w:t>
      </w:r>
      <w:r w:rsidRPr="002D7FF1">
        <w:rPr>
          <w:rStyle w:val="s1"/>
          <w:sz w:val="44"/>
          <w:szCs w:val="44"/>
          <w:rtl/>
        </w:rPr>
        <w:t xml:space="preserve"> في هذه الرحلة؛ أصدقاء، وأقارب، وأرواح نبيلة منحتني دعمًا صادقًا دون انتظار مقابل. إلى كل من قدّم كلمة، أو فكرة، أو وقتًا، أو حتى ابتسامة خفّفت حملاً عن كتفي. لكم جميعًا بصمة واضحة في كل صفحة من صفحات هذا العمل.</w:t>
      </w:r>
    </w:p>
    <w:p w14:paraId="29186490" w14:textId="77777777" w:rsidR="009327BF" w:rsidRPr="002D7FF1" w:rsidRDefault="009327BF">
      <w:pPr>
        <w:pStyle w:val="p2"/>
        <w:bidi/>
        <w:rPr>
          <w:sz w:val="44"/>
          <w:szCs w:val="44"/>
          <w:rtl/>
        </w:rPr>
      </w:pPr>
    </w:p>
    <w:p w14:paraId="237F08BC" w14:textId="48AA3234" w:rsidR="00D854C8" w:rsidRDefault="009327BF" w:rsidP="0064382D">
      <w:pPr>
        <w:pStyle w:val="p1"/>
        <w:bidi/>
        <w:rPr>
          <w:rStyle w:val="s1"/>
          <w:sz w:val="44"/>
          <w:szCs w:val="44"/>
          <w:rtl/>
        </w:rPr>
      </w:pPr>
      <w:r w:rsidRPr="002D7FF1">
        <w:rPr>
          <w:rStyle w:val="s1"/>
          <w:sz w:val="44"/>
          <w:szCs w:val="44"/>
          <w:rtl/>
        </w:rPr>
        <w:t>إن هذا الإنجاز لم يكن خطوة فردية، بل ثمرة أعوام شاركني فيها الكثيرون بمحبتهم، وصبرهم، ودعمهم. وإليهم جميعًا أهدي هذا الجهد المتواضع، عرفانًا وتقديرًا لا يزولان.</w:t>
      </w:r>
    </w:p>
    <w:p w14:paraId="06FE516B" w14:textId="77777777" w:rsidR="0064382D" w:rsidRDefault="0064382D" w:rsidP="0064382D">
      <w:pPr>
        <w:pStyle w:val="p1"/>
        <w:bidi/>
        <w:rPr>
          <w:rStyle w:val="s1"/>
          <w:sz w:val="44"/>
          <w:szCs w:val="44"/>
          <w:rtl/>
        </w:rPr>
      </w:pPr>
    </w:p>
    <w:p w14:paraId="6474A974" w14:textId="77777777" w:rsidR="0064382D" w:rsidRDefault="0064382D" w:rsidP="0064382D">
      <w:pPr>
        <w:pStyle w:val="p1"/>
        <w:bidi/>
        <w:rPr>
          <w:rStyle w:val="s1"/>
          <w:sz w:val="44"/>
          <w:szCs w:val="44"/>
          <w:rtl/>
        </w:rPr>
      </w:pPr>
    </w:p>
    <w:p w14:paraId="792F4C11" w14:textId="4B489857" w:rsidR="008F409D" w:rsidRDefault="00617430" w:rsidP="00617430">
      <w:pPr>
        <w:pStyle w:val="p1"/>
        <w:bidi/>
        <w:jc w:val="center"/>
        <w:rPr>
          <w:rStyle w:val="s1"/>
          <w:sz w:val="44"/>
          <w:szCs w:val="44"/>
          <w:u w:val="single"/>
          <w:rtl/>
        </w:rPr>
      </w:pPr>
      <w:r w:rsidRPr="00617430">
        <w:rPr>
          <w:rStyle w:val="s1"/>
          <w:rFonts w:hint="cs"/>
          <w:sz w:val="44"/>
          <w:szCs w:val="44"/>
          <w:u w:val="single"/>
          <w:rtl/>
        </w:rPr>
        <w:lastRenderedPageBreak/>
        <w:t>الفهرس</w:t>
      </w:r>
    </w:p>
    <w:tbl>
      <w:tblPr>
        <w:tblStyle w:val="TableGrid"/>
        <w:tblpPr w:leftFromText="180" w:rightFromText="180" w:vertAnchor="text" w:horzAnchor="margin" w:tblpXSpec="center" w:tblpY="1612"/>
        <w:bidiVisual/>
        <w:tblW w:w="0" w:type="auto"/>
        <w:tblLook w:val="04A0" w:firstRow="1" w:lastRow="0" w:firstColumn="1" w:lastColumn="0" w:noHBand="0" w:noVBand="1"/>
      </w:tblPr>
      <w:tblGrid>
        <w:gridCol w:w="4411"/>
        <w:gridCol w:w="4411"/>
      </w:tblGrid>
      <w:tr w:rsidR="00877917" w:rsidRPr="00085C0A" w14:paraId="0593D22A" w14:textId="77777777" w:rsidTr="009E0C71">
        <w:tc>
          <w:tcPr>
            <w:tcW w:w="4411" w:type="dxa"/>
          </w:tcPr>
          <w:p w14:paraId="15A2B371" w14:textId="77777777" w:rsidR="00877917" w:rsidRPr="00085C0A" w:rsidRDefault="00877917" w:rsidP="009E0C71">
            <w:pPr>
              <w:pStyle w:val="p1"/>
              <w:bidi/>
              <w:rPr>
                <w:rStyle w:val="s1"/>
                <w:sz w:val="24"/>
                <w:szCs w:val="24"/>
                <w:rtl/>
              </w:rPr>
            </w:pPr>
            <w:r w:rsidRPr="00085C0A">
              <w:rPr>
                <w:rStyle w:val="s1"/>
                <w:rFonts w:hint="cs"/>
                <w:sz w:val="24"/>
                <w:szCs w:val="24"/>
                <w:rtl/>
              </w:rPr>
              <w:t>بسم الله الرحمن الرحيم</w:t>
            </w:r>
          </w:p>
        </w:tc>
        <w:tc>
          <w:tcPr>
            <w:tcW w:w="4411" w:type="dxa"/>
          </w:tcPr>
          <w:p w14:paraId="1DCABBD0" w14:textId="71BAC2D6" w:rsidR="00877917" w:rsidRPr="00085C0A" w:rsidRDefault="00877917" w:rsidP="009E0C71">
            <w:pPr>
              <w:pStyle w:val="p1"/>
              <w:bidi/>
              <w:jc w:val="center"/>
              <w:rPr>
                <w:rStyle w:val="s1"/>
                <w:sz w:val="24"/>
                <w:szCs w:val="24"/>
                <w:rtl/>
              </w:rPr>
            </w:pPr>
            <w:r>
              <w:rPr>
                <w:rStyle w:val="s1"/>
                <w:rFonts w:hint="cs"/>
                <w:sz w:val="24"/>
                <w:szCs w:val="24"/>
                <w:rtl/>
              </w:rPr>
              <w:t>2</w:t>
            </w:r>
          </w:p>
        </w:tc>
      </w:tr>
      <w:tr w:rsidR="00877917" w:rsidRPr="00085C0A" w14:paraId="6AAB4CF2" w14:textId="77777777" w:rsidTr="009E0C71">
        <w:tc>
          <w:tcPr>
            <w:tcW w:w="4411" w:type="dxa"/>
          </w:tcPr>
          <w:p w14:paraId="12F24032" w14:textId="77777777" w:rsidR="00877917" w:rsidRPr="00085C0A" w:rsidRDefault="00877917" w:rsidP="009E0C71">
            <w:pPr>
              <w:pStyle w:val="p1"/>
              <w:bidi/>
              <w:rPr>
                <w:rStyle w:val="s1"/>
                <w:sz w:val="24"/>
                <w:szCs w:val="24"/>
                <w:rtl/>
              </w:rPr>
            </w:pPr>
            <w:r w:rsidRPr="00085C0A">
              <w:rPr>
                <w:rStyle w:val="s1"/>
                <w:rFonts w:hint="cs"/>
                <w:sz w:val="24"/>
                <w:szCs w:val="24"/>
                <w:rtl/>
              </w:rPr>
              <w:t>إهداء</w:t>
            </w:r>
          </w:p>
        </w:tc>
        <w:tc>
          <w:tcPr>
            <w:tcW w:w="4411" w:type="dxa"/>
          </w:tcPr>
          <w:p w14:paraId="729574B6" w14:textId="24D17CF6" w:rsidR="00877917" w:rsidRPr="00085C0A" w:rsidRDefault="00877917" w:rsidP="009E0C71">
            <w:pPr>
              <w:pStyle w:val="p1"/>
              <w:bidi/>
              <w:jc w:val="center"/>
              <w:rPr>
                <w:rStyle w:val="s1"/>
                <w:sz w:val="24"/>
                <w:szCs w:val="24"/>
                <w:rtl/>
              </w:rPr>
            </w:pPr>
            <w:r>
              <w:rPr>
                <w:rStyle w:val="s1"/>
                <w:rFonts w:hint="cs"/>
                <w:sz w:val="24"/>
                <w:szCs w:val="24"/>
                <w:rtl/>
              </w:rPr>
              <w:t>3</w:t>
            </w:r>
          </w:p>
        </w:tc>
      </w:tr>
      <w:tr w:rsidR="00877917" w:rsidRPr="00085C0A" w14:paraId="3197F99C" w14:textId="77777777" w:rsidTr="009E0C71">
        <w:tc>
          <w:tcPr>
            <w:tcW w:w="4411" w:type="dxa"/>
          </w:tcPr>
          <w:p w14:paraId="48B3D03B" w14:textId="77777777" w:rsidR="00877917" w:rsidRPr="00085C0A" w:rsidRDefault="00877917" w:rsidP="009E0C71">
            <w:pPr>
              <w:pStyle w:val="p1"/>
              <w:bidi/>
              <w:rPr>
                <w:rStyle w:val="s1"/>
                <w:sz w:val="24"/>
                <w:szCs w:val="24"/>
                <w:rtl/>
              </w:rPr>
            </w:pPr>
            <w:r w:rsidRPr="00085C0A">
              <w:rPr>
                <w:rStyle w:val="s1"/>
                <w:rFonts w:hint="cs"/>
                <w:sz w:val="24"/>
                <w:szCs w:val="24"/>
                <w:rtl/>
              </w:rPr>
              <w:t>المستخلص</w:t>
            </w:r>
          </w:p>
        </w:tc>
        <w:tc>
          <w:tcPr>
            <w:tcW w:w="4411" w:type="dxa"/>
          </w:tcPr>
          <w:p w14:paraId="35484BFD" w14:textId="13B3AE87" w:rsidR="00877917" w:rsidRPr="00085C0A" w:rsidRDefault="00877917" w:rsidP="009E0C71">
            <w:pPr>
              <w:pStyle w:val="p1"/>
              <w:bidi/>
              <w:jc w:val="center"/>
              <w:rPr>
                <w:rStyle w:val="s1"/>
                <w:sz w:val="24"/>
                <w:szCs w:val="24"/>
                <w:rtl/>
              </w:rPr>
            </w:pPr>
            <w:r>
              <w:rPr>
                <w:rStyle w:val="s1"/>
                <w:rFonts w:hint="cs"/>
                <w:sz w:val="24"/>
                <w:szCs w:val="24"/>
                <w:rtl/>
              </w:rPr>
              <w:t>5</w:t>
            </w:r>
          </w:p>
        </w:tc>
      </w:tr>
      <w:tr w:rsidR="00877917" w:rsidRPr="00085C0A" w14:paraId="422D109D" w14:textId="77777777" w:rsidTr="009E0C71">
        <w:tc>
          <w:tcPr>
            <w:tcW w:w="4411" w:type="dxa"/>
          </w:tcPr>
          <w:p w14:paraId="2E4FA133" w14:textId="77777777" w:rsidR="00877917" w:rsidRPr="00085C0A" w:rsidRDefault="00877917" w:rsidP="009E0C71">
            <w:pPr>
              <w:pStyle w:val="p1"/>
              <w:bidi/>
              <w:rPr>
                <w:rStyle w:val="s1"/>
                <w:sz w:val="24"/>
                <w:szCs w:val="24"/>
                <w:rtl/>
              </w:rPr>
            </w:pPr>
            <w:r w:rsidRPr="00085C0A">
              <w:rPr>
                <w:rStyle w:val="s1"/>
                <w:rFonts w:hint="cs"/>
                <w:sz w:val="24"/>
                <w:szCs w:val="24"/>
                <w:rtl/>
              </w:rPr>
              <w:t>الفصل الأول الإطار العام للدراسة</w:t>
            </w:r>
          </w:p>
        </w:tc>
        <w:tc>
          <w:tcPr>
            <w:tcW w:w="4411" w:type="dxa"/>
          </w:tcPr>
          <w:p w14:paraId="3FE7FEF7" w14:textId="6F3B3D9E" w:rsidR="00877917" w:rsidRPr="00085C0A" w:rsidRDefault="00877917" w:rsidP="009E0C71">
            <w:pPr>
              <w:pStyle w:val="p1"/>
              <w:bidi/>
              <w:jc w:val="center"/>
              <w:rPr>
                <w:rStyle w:val="s1"/>
                <w:sz w:val="24"/>
                <w:szCs w:val="24"/>
                <w:rtl/>
              </w:rPr>
            </w:pPr>
            <w:r>
              <w:rPr>
                <w:rStyle w:val="s1"/>
                <w:rFonts w:hint="cs"/>
                <w:sz w:val="24"/>
                <w:szCs w:val="24"/>
                <w:rtl/>
              </w:rPr>
              <w:t>6</w:t>
            </w:r>
          </w:p>
        </w:tc>
      </w:tr>
      <w:tr w:rsidR="00877917" w:rsidRPr="00085C0A" w14:paraId="4BC3BA27" w14:textId="77777777" w:rsidTr="009E0C71">
        <w:tc>
          <w:tcPr>
            <w:tcW w:w="4411" w:type="dxa"/>
          </w:tcPr>
          <w:p w14:paraId="55E32A6E" w14:textId="77777777" w:rsidR="00877917" w:rsidRPr="00085C0A" w:rsidRDefault="00877917" w:rsidP="009E0C71">
            <w:pPr>
              <w:pStyle w:val="p1"/>
              <w:bidi/>
              <w:rPr>
                <w:rStyle w:val="s1"/>
                <w:sz w:val="24"/>
                <w:szCs w:val="24"/>
                <w:rtl/>
              </w:rPr>
            </w:pPr>
            <w:r w:rsidRPr="00085C0A">
              <w:rPr>
                <w:rStyle w:val="s1"/>
                <w:rFonts w:hint="cs"/>
                <w:sz w:val="24"/>
                <w:szCs w:val="24"/>
                <w:rtl/>
              </w:rPr>
              <w:t>مقدمة</w:t>
            </w:r>
          </w:p>
        </w:tc>
        <w:tc>
          <w:tcPr>
            <w:tcW w:w="4411" w:type="dxa"/>
          </w:tcPr>
          <w:p w14:paraId="06DF9E2C" w14:textId="4EB7C8AA" w:rsidR="00877917" w:rsidRPr="00085C0A" w:rsidRDefault="00877917" w:rsidP="009E0C71">
            <w:pPr>
              <w:pStyle w:val="p1"/>
              <w:bidi/>
              <w:jc w:val="center"/>
              <w:rPr>
                <w:rStyle w:val="s1"/>
                <w:sz w:val="24"/>
                <w:szCs w:val="24"/>
                <w:rtl/>
              </w:rPr>
            </w:pPr>
            <w:r>
              <w:rPr>
                <w:rStyle w:val="s1"/>
                <w:rFonts w:hint="cs"/>
                <w:sz w:val="24"/>
                <w:szCs w:val="24"/>
                <w:rtl/>
              </w:rPr>
              <w:t>6</w:t>
            </w:r>
          </w:p>
        </w:tc>
      </w:tr>
      <w:tr w:rsidR="00877917" w:rsidRPr="00085C0A" w14:paraId="7E7A3A6C" w14:textId="77777777" w:rsidTr="009E0C71">
        <w:tc>
          <w:tcPr>
            <w:tcW w:w="4411" w:type="dxa"/>
          </w:tcPr>
          <w:p w14:paraId="2EC93E8A" w14:textId="77777777" w:rsidR="00877917" w:rsidRPr="00085C0A" w:rsidRDefault="00877917" w:rsidP="009E0C71">
            <w:pPr>
              <w:pStyle w:val="p1"/>
              <w:bidi/>
              <w:rPr>
                <w:rStyle w:val="s1"/>
                <w:sz w:val="24"/>
                <w:szCs w:val="24"/>
                <w:rtl/>
              </w:rPr>
            </w:pPr>
            <w:r w:rsidRPr="00085C0A">
              <w:rPr>
                <w:rStyle w:val="s1"/>
                <w:rFonts w:hint="cs"/>
                <w:sz w:val="24"/>
                <w:szCs w:val="24"/>
                <w:rtl/>
              </w:rPr>
              <w:t>مشكلة الدراسة</w:t>
            </w:r>
          </w:p>
        </w:tc>
        <w:tc>
          <w:tcPr>
            <w:tcW w:w="4411" w:type="dxa"/>
          </w:tcPr>
          <w:p w14:paraId="7970FBD6" w14:textId="7B99FBBE" w:rsidR="00877917" w:rsidRPr="00085C0A" w:rsidRDefault="00877917" w:rsidP="009E0C71">
            <w:pPr>
              <w:pStyle w:val="p1"/>
              <w:bidi/>
              <w:jc w:val="center"/>
              <w:rPr>
                <w:rStyle w:val="s1"/>
                <w:sz w:val="24"/>
                <w:szCs w:val="24"/>
                <w:rtl/>
              </w:rPr>
            </w:pPr>
            <w:r>
              <w:rPr>
                <w:rStyle w:val="s1"/>
                <w:rFonts w:hint="cs"/>
                <w:sz w:val="24"/>
                <w:szCs w:val="24"/>
                <w:rtl/>
              </w:rPr>
              <w:t>7</w:t>
            </w:r>
          </w:p>
        </w:tc>
      </w:tr>
      <w:tr w:rsidR="00877917" w:rsidRPr="00085C0A" w14:paraId="11D72E8F" w14:textId="77777777" w:rsidTr="009E0C71">
        <w:tc>
          <w:tcPr>
            <w:tcW w:w="4411" w:type="dxa"/>
          </w:tcPr>
          <w:p w14:paraId="322040D7" w14:textId="77777777" w:rsidR="00877917" w:rsidRPr="00085C0A" w:rsidRDefault="00877917" w:rsidP="009E0C71">
            <w:pPr>
              <w:pStyle w:val="p1"/>
              <w:bidi/>
              <w:rPr>
                <w:rStyle w:val="s1"/>
                <w:sz w:val="24"/>
                <w:szCs w:val="24"/>
                <w:rtl/>
              </w:rPr>
            </w:pPr>
            <w:r>
              <w:rPr>
                <w:rStyle w:val="s1"/>
                <w:rFonts w:hint="cs"/>
                <w:sz w:val="24"/>
                <w:szCs w:val="24"/>
                <w:rtl/>
              </w:rPr>
              <w:t>أهمية الدراسة</w:t>
            </w:r>
          </w:p>
        </w:tc>
        <w:tc>
          <w:tcPr>
            <w:tcW w:w="4411" w:type="dxa"/>
          </w:tcPr>
          <w:p w14:paraId="1A643879" w14:textId="5D5BADFE" w:rsidR="00877917" w:rsidRPr="00085C0A" w:rsidRDefault="00877917" w:rsidP="009E0C71">
            <w:pPr>
              <w:pStyle w:val="p1"/>
              <w:bidi/>
              <w:jc w:val="center"/>
              <w:rPr>
                <w:rStyle w:val="s1"/>
                <w:sz w:val="24"/>
                <w:szCs w:val="24"/>
                <w:rtl/>
              </w:rPr>
            </w:pPr>
            <w:r>
              <w:rPr>
                <w:rStyle w:val="s1"/>
                <w:rFonts w:hint="cs"/>
                <w:sz w:val="24"/>
                <w:szCs w:val="24"/>
                <w:rtl/>
              </w:rPr>
              <w:t>7</w:t>
            </w:r>
          </w:p>
        </w:tc>
      </w:tr>
      <w:tr w:rsidR="00877917" w:rsidRPr="00085C0A" w14:paraId="22D589D0" w14:textId="77777777" w:rsidTr="009E0C71">
        <w:tc>
          <w:tcPr>
            <w:tcW w:w="4411" w:type="dxa"/>
          </w:tcPr>
          <w:p w14:paraId="0721EB0F" w14:textId="77777777" w:rsidR="00877917" w:rsidRPr="00085C0A" w:rsidRDefault="00877917" w:rsidP="009E0C71">
            <w:pPr>
              <w:pStyle w:val="p1"/>
              <w:bidi/>
              <w:rPr>
                <w:rStyle w:val="s1"/>
                <w:sz w:val="24"/>
                <w:szCs w:val="24"/>
                <w:rtl/>
              </w:rPr>
            </w:pPr>
            <w:r>
              <w:rPr>
                <w:rStyle w:val="s1"/>
                <w:rFonts w:hint="cs"/>
                <w:sz w:val="24"/>
                <w:szCs w:val="24"/>
                <w:rtl/>
              </w:rPr>
              <w:t>تساؤلات الدراسة</w:t>
            </w:r>
          </w:p>
        </w:tc>
        <w:tc>
          <w:tcPr>
            <w:tcW w:w="4411" w:type="dxa"/>
          </w:tcPr>
          <w:p w14:paraId="3B436063" w14:textId="238B8283" w:rsidR="00877917" w:rsidRPr="00085C0A" w:rsidRDefault="001235B4" w:rsidP="009E0C71">
            <w:pPr>
              <w:pStyle w:val="p1"/>
              <w:bidi/>
              <w:jc w:val="center"/>
              <w:rPr>
                <w:rStyle w:val="s1"/>
                <w:sz w:val="24"/>
                <w:szCs w:val="24"/>
                <w:rtl/>
              </w:rPr>
            </w:pPr>
            <w:r>
              <w:rPr>
                <w:rStyle w:val="s1"/>
                <w:rFonts w:hint="cs"/>
                <w:sz w:val="24"/>
                <w:szCs w:val="24"/>
                <w:rtl/>
              </w:rPr>
              <w:t>9</w:t>
            </w:r>
          </w:p>
        </w:tc>
      </w:tr>
      <w:tr w:rsidR="00877917" w:rsidRPr="00085C0A" w14:paraId="03A2EA7B" w14:textId="77777777" w:rsidTr="009E0C71">
        <w:tc>
          <w:tcPr>
            <w:tcW w:w="4411" w:type="dxa"/>
          </w:tcPr>
          <w:p w14:paraId="7514ADDA" w14:textId="77777777" w:rsidR="00877917" w:rsidRPr="00085C0A" w:rsidRDefault="00877917" w:rsidP="009E0C71">
            <w:pPr>
              <w:pStyle w:val="p1"/>
              <w:bidi/>
              <w:rPr>
                <w:rStyle w:val="s1"/>
                <w:sz w:val="24"/>
                <w:szCs w:val="24"/>
                <w:rtl/>
              </w:rPr>
            </w:pPr>
            <w:r>
              <w:rPr>
                <w:rStyle w:val="s1"/>
                <w:rFonts w:hint="cs"/>
                <w:sz w:val="24"/>
                <w:szCs w:val="24"/>
                <w:rtl/>
              </w:rPr>
              <w:t>فروض الدراسة</w:t>
            </w:r>
          </w:p>
        </w:tc>
        <w:tc>
          <w:tcPr>
            <w:tcW w:w="4411" w:type="dxa"/>
          </w:tcPr>
          <w:p w14:paraId="355E745D" w14:textId="2AD7CF5B" w:rsidR="00877917" w:rsidRPr="00085C0A" w:rsidRDefault="001235B4" w:rsidP="009E0C71">
            <w:pPr>
              <w:pStyle w:val="p1"/>
              <w:bidi/>
              <w:jc w:val="center"/>
              <w:rPr>
                <w:rStyle w:val="s1"/>
                <w:sz w:val="24"/>
                <w:szCs w:val="24"/>
                <w:rtl/>
              </w:rPr>
            </w:pPr>
            <w:r>
              <w:rPr>
                <w:rStyle w:val="s1"/>
                <w:rFonts w:hint="cs"/>
                <w:sz w:val="24"/>
                <w:szCs w:val="24"/>
                <w:rtl/>
              </w:rPr>
              <w:t>10</w:t>
            </w:r>
          </w:p>
        </w:tc>
      </w:tr>
      <w:tr w:rsidR="00877917" w:rsidRPr="00085C0A" w14:paraId="025BB737" w14:textId="77777777" w:rsidTr="009E0C71">
        <w:tc>
          <w:tcPr>
            <w:tcW w:w="4411" w:type="dxa"/>
          </w:tcPr>
          <w:p w14:paraId="1C0A2A3B" w14:textId="77777777" w:rsidR="00877917" w:rsidRPr="00085C0A" w:rsidRDefault="00877917" w:rsidP="009E0C71">
            <w:pPr>
              <w:pStyle w:val="p1"/>
              <w:bidi/>
              <w:rPr>
                <w:rStyle w:val="s1"/>
                <w:sz w:val="24"/>
                <w:szCs w:val="24"/>
                <w:rtl/>
              </w:rPr>
            </w:pPr>
            <w:r>
              <w:rPr>
                <w:rStyle w:val="s1"/>
                <w:rFonts w:hint="cs"/>
                <w:sz w:val="24"/>
                <w:szCs w:val="24"/>
                <w:rtl/>
              </w:rPr>
              <w:t>نموذج الدراسة</w:t>
            </w:r>
          </w:p>
        </w:tc>
        <w:tc>
          <w:tcPr>
            <w:tcW w:w="4411" w:type="dxa"/>
          </w:tcPr>
          <w:p w14:paraId="4D02E017" w14:textId="45AF7373" w:rsidR="00877917" w:rsidRPr="00085C0A" w:rsidRDefault="001235B4" w:rsidP="009E0C71">
            <w:pPr>
              <w:pStyle w:val="p1"/>
              <w:bidi/>
              <w:jc w:val="center"/>
              <w:rPr>
                <w:rStyle w:val="s1"/>
                <w:sz w:val="24"/>
                <w:szCs w:val="24"/>
                <w:rtl/>
              </w:rPr>
            </w:pPr>
            <w:r>
              <w:rPr>
                <w:rStyle w:val="s1"/>
                <w:rFonts w:hint="cs"/>
                <w:sz w:val="24"/>
                <w:szCs w:val="24"/>
                <w:rtl/>
              </w:rPr>
              <w:t>11</w:t>
            </w:r>
          </w:p>
        </w:tc>
      </w:tr>
      <w:tr w:rsidR="00877917" w:rsidRPr="00085C0A" w14:paraId="2A86CD63" w14:textId="77777777" w:rsidTr="009E0C71">
        <w:tc>
          <w:tcPr>
            <w:tcW w:w="4411" w:type="dxa"/>
          </w:tcPr>
          <w:p w14:paraId="139058D4" w14:textId="77777777" w:rsidR="00877917" w:rsidRPr="00085C0A" w:rsidRDefault="00877917" w:rsidP="009E0C71">
            <w:pPr>
              <w:pStyle w:val="p1"/>
              <w:bidi/>
              <w:rPr>
                <w:rStyle w:val="s1"/>
                <w:sz w:val="24"/>
                <w:szCs w:val="24"/>
                <w:rtl/>
              </w:rPr>
            </w:pPr>
            <w:r>
              <w:rPr>
                <w:rStyle w:val="s1"/>
                <w:rFonts w:hint="cs"/>
                <w:sz w:val="24"/>
                <w:szCs w:val="24"/>
                <w:rtl/>
              </w:rPr>
              <w:t>الدراسات السابقة</w:t>
            </w:r>
          </w:p>
        </w:tc>
        <w:tc>
          <w:tcPr>
            <w:tcW w:w="4411" w:type="dxa"/>
          </w:tcPr>
          <w:p w14:paraId="23AC7810" w14:textId="77069482" w:rsidR="00877917" w:rsidRPr="00085C0A" w:rsidRDefault="001235B4" w:rsidP="009E0C71">
            <w:pPr>
              <w:pStyle w:val="p1"/>
              <w:bidi/>
              <w:jc w:val="center"/>
              <w:rPr>
                <w:rStyle w:val="s1"/>
                <w:sz w:val="24"/>
                <w:szCs w:val="24"/>
                <w:rtl/>
              </w:rPr>
            </w:pPr>
            <w:r>
              <w:rPr>
                <w:rStyle w:val="s1"/>
                <w:rFonts w:hint="cs"/>
                <w:sz w:val="24"/>
                <w:szCs w:val="24"/>
                <w:rtl/>
              </w:rPr>
              <w:t>13</w:t>
            </w:r>
          </w:p>
        </w:tc>
      </w:tr>
      <w:tr w:rsidR="00877917" w:rsidRPr="00085C0A" w14:paraId="5217FE15" w14:textId="77777777" w:rsidTr="009E0C71">
        <w:tc>
          <w:tcPr>
            <w:tcW w:w="4411" w:type="dxa"/>
          </w:tcPr>
          <w:p w14:paraId="10822510" w14:textId="77777777" w:rsidR="00877917" w:rsidRPr="00085C0A" w:rsidRDefault="00877917" w:rsidP="009E0C71">
            <w:pPr>
              <w:pStyle w:val="p1"/>
              <w:bidi/>
              <w:rPr>
                <w:rStyle w:val="s1"/>
                <w:sz w:val="24"/>
                <w:szCs w:val="24"/>
                <w:rtl/>
              </w:rPr>
            </w:pPr>
            <w:r>
              <w:rPr>
                <w:rStyle w:val="s1"/>
                <w:rFonts w:hint="cs"/>
                <w:sz w:val="24"/>
                <w:szCs w:val="24"/>
                <w:rtl/>
              </w:rPr>
              <w:t>المنطلقات النظرية للدراسة</w:t>
            </w:r>
          </w:p>
        </w:tc>
        <w:tc>
          <w:tcPr>
            <w:tcW w:w="4411" w:type="dxa"/>
          </w:tcPr>
          <w:p w14:paraId="6BD47EF9" w14:textId="02A2FBD5" w:rsidR="00877917" w:rsidRPr="00085C0A" w:rsidRDefault="001235B4" w:rsidP="009E0C71">
            <w:pPr>
              <w:pStyle w:val="p1"/>
              <w:bidi/>
              <w:jc w:val="center"/>
              <w:rPr>
                <w:rStyle w:val="s1"/>
                <w:sz w:val="24"/>
                <w:szCs w:val="24"/>
                <w:rtl/>
              </w:rPr>
            </w:pPr>
            <w:r>
              <w:rPr>
                <w:rStyle w:val="s1"/>
                <w:rFonts w:hint="cs"/>
                <w:sz w:val="24"/>
                <w:szCs w:val="24"/>
                <w:rtl/>
              </w:rPr>
              <w:t>21</w:t>
            </w:r>
          </w:p>
        </w:tc>
      </w:tr>
      <w:tr w:rsidR="00E70520" w:rsidRPr="00085C0A" w14:paraId="10245C70" w14:textId="77777777" w:rsidTr="009E0C71">
        <w:tc>
          <w:tcPr>
            <w:tcW w:w="4411" w:type="dxa"/>
          </w:tcPr>
          <w:p w14:paraId="7D7B4D8F" w14:textId="2E729693" w:rsidR="00E70520" w:rsidRPr="00085C0A" w:rsidRDefault="00E70520" w:rsidP="009E0C71">
            <w:pPr>
              <w:pStyle w:val="p1"/>
              <w:bidi/>
              <w:rPr>
                <w:rStyle w:val="s1"/>
                <w:sz w:val="24"/>
                <w:szCs w:val="24"/>
                <w:rtl/>
              </w:rPr>
            </w:pPr>
            <w:r>
              <w:rPr>
                <w:rStyle w:val="s1"/>
                <w:rFonts w:hint="cs"/>
                <w:sz w:val="24"/>
                <w:szCs w:val="24"/>
                <w:rtl/>
              </w:rPr>
              <w:t>الفصل الثاني الإطار النظري</w:t>
            </w:r>
          </w:p>
        </w:tc>
        <w:tc>
          <w:tcPr>
            <w:tcW w:w="4411" w:type="dxa"/>
          </w:tcPr>
          <w:p w14:paraId="7E5B504C" w14:textId="1E92E28F" w:rsidR="00E70520" w:rsidRPr="00085C0A" w:rsidRDefault="00E70520" w:rsidP="009E0C71">
            <w:pPr>
              <w:pStyle w:val="p1"/>
              <w:bidi/>
              <w:jc w:val="center"/>
              <w:rPr>
                <w:rStyle w:val="s1"/>
                <w:sz w:val="24"/>
                <w:szCs w:val="24"/>
                <w:rtl/>
              </w:rPr>
            </w:pPr>
            <w:r>
              <w:rPr>
                <w:rStyle w:val="s1"/>
                <w:rFonts w:hint="cs"/>
                <w:sz w:val="24"/>
                <w:szCs w:val="24"/>
                <w:rtl/>
              </w:rPr>
              <w:t>25</w:t>
            </w:r>
          </w:p>
        </w:tc>
      </w:tr>
      <w:tr w:rsidR="00E70520" w:rsidRPr="00085C0A" w14:paraId="3F12A94A" w14:textId="77777777" w:rsidTr="009E0C71">
        <w:tc>
          <w:tcPr>
            <w:tcW w:w="4411" w:type="dxa"/>
          </w:tcPr>
          <w:p w14:paraId="5DFAECA8" w14:textId="169A4A62" w:rsidR="00E70520" w:rsidRPr="00085C0A" w:rsidRDefault="005A1F66" w:rsidP="009E0C71">
            <w:pPr>
              <w:pStyle w:val="p1"/>
              <w:bidi/>
              <w:rPr>
                <w:rStyle w:val="s1"/>
                <w:sz w:val="24"/>
                <w:szCs w:val="24"/>
                <w:rtl/>
              </w:rPr>
            </w:pPr>
            <w:r>
              <w:rPr>
                <w:rStyle w:val="s1"/>
                <w:rFonts w:hint="cs"/>
                <w:sz w:val="24"/>
                <w:szCs w:val="24"/>
                <w:rtl/>
              </w:rPr>
              <w:t xml:space="preserve">الفصل الثالث </w:t>
            </w:r>
            <w:r w:rsidR="00E70520">
              <w:rPr>
                <w:rStyle w:val="s1"/>
                <w:rFonts w:hint="cs"/>
                <w:sz w:val="24"/>
                <w:szCs w:val="24"/>
                <w:rtl/>
              </w:rPr>
              <w:t>المنهجية وطرق البحث</w:t>
            </w:r>
          </w:p>
        </w:tc>
        <w:tc>
          <w:tcPr>
            <w:tcW w:w="4411" w:type="dxa"/>
          </w:tcPr>
          <w:p w14:paraId="7E55DD2B" w14:textId="2D9CBA05" w:rsidR="00E70520" w:rsidRPr="00085C0A" w:rsidRDefault="00E70520" w:rsidP="009E0C71">
            <w:pPr>
              <w:pStyle w:val="p1"/>
              <w:bidi/>
              <w:jc w:val="center"/>
              <w:rPr>
                <w:rStyle w:val="s1"/>
                <w:sz w:val="24"/>
                <w:szCs w:val="24"/>
                <w:rtl/>
              </w:rPr>
            </w:pPr>
            <w:r>
              <w:rPr>
                <w:rStyle w:val="s1"/>
                <w:rFonts w:hint="cs"/>
                <w:sz w:val="24"/>
                <w:szCs w:val="24"/>
                <w:rtl/>
              </w:rPr>
              <w:t>34</w:t>
            </w:r>
          </w:p>
        </w:tc>
      </w:tr>
      <w:tr w:rsidR="005A1F66" w:rsidRPr="00085C0A" w14:paraId="7DEDD429" w14:textId="77777777" w:rsidTr="009E0C71">
        <w:tc>
          <w:tcPr>
            <w:tcW w:w="4411" w:type="dxa"/>
          </w:tcPr>
          <w:p w14:paraId="49F560A9" w14:textId="4D7A1E67" w:rsidR="005A1F66" w:rsidRPr="00085C0A" w:rsidRDefault="005A1F66" w:rsidP="009E0C71">
            <w:pPr>
              <w:pStyle w:val="p1"/>
              <w:bidi/>
              <w:rPr>
                <w:rStyle w:val="s1"/>
                <w:sz w:val="24"/>
                <w:szCs w:val="24"/>
                <w:rtl/>
              </w:rPr>
            </w:pPr>
            <w:r>
              <w:rPr>
                <w:rStyle w:val="s1"/>
                <w:rFonts w:hint="cs"/>
                <w:sz w:val="24"/>
                <w:szCs w:val="24"/>
                <w:rtl/>
              </w:rPr>
              <w:t>مجتمع وعينة الدراسة</w:t>
            </w:r>
          </w:p>
        </w:tc>
        <w:tc>
          <w:tcPr>
            <w:tcW w:w="4411" w:type="dxa"/>
          </w:tcPr>
          <w:p w14:paraId="658A18FF" w14:textId="6517C12E" w:rsidR="005A1F66" w:rsidRPr="00085C0A" w:rsidRDefault="005A1F66" w:rsidP="009E0C71">
            <w:pPr>
              <w:pStyle w:val="p1"/>
              <w:bidi/>
              <w:jc w:val="center"/>
              <w:rPr>
                <w:rStyle w:val="s1"/>
                <w:sz w:val="24"/>
                <w:szCs w:val="24"/>
                <w:rtl/>
              </w:rPr>
            </w:pPr>
            <w:r>
              <w:rPr>
                <w:rStyle w:val="s1"/>
                <w:rFonts w:hint="cs"/>
                <w:sz w:val="24"/>
                <w:szCs w:val="24"/>
                <w:rtl/>
              </w:rPr>
              <w:t>36</w:t>
            </w:r>
          </w:p>
        </w:tc>
      </w:tr>
      <w:tr w:rsidR="00E70520" w:rsidRPr="00085C0A" w14:paraId="0786155C" w14:textId="77777777" w:rsidTr="009E0C71">
        <w:tc>
          <w:tcPr>
            <w:tcW w:w="4411" w:type="dxa"/>
          </w:tcPr>
          <w:p w14:paraId="27F12DD2" w14:textId="119CD20F" w:rsidR="00E70520" w:rsidRPr="00085C0A" w:rsidRDefault="005A1F66" w:rsidP="009E0C71">
            <w:pPr>
              <w:pStyle w:val="p1"/>
              <w:bidi/>
              <w:rPr>
                <w:rStyle w:val="s1"/>
                <w:sz w:val="24"/>
                <w:szCs w:val="24"/>
                <w:rtl/>
              </w:rPr>
            </w:pPr>
            <w:r>
              <w:rPr>
                <w:rStyle w:val="s1"/>
                <w:rFonts w:hint="cs"/>
                <w:sz w:val="24"/>
                <w:szCs w:val="24"/>
                <w:rtl/>
              </w:rPr>
              <w:t>أدوات جمع البيانات</w:t>
            </w:r>
          </w:p>
        </w:tc>
        <w:tc>
          <w:tcPr>
            <w:tcW w:w="4411" w:type="dxa"/>
          </w:tcPr>
          <w:p w14:paraId="6A778DC1" w14:textId="25CAF9DD" w:rsidR="00E70520" w:rsidRPr="00085C0A" w:rsidRDefault="005A1F66" w:rsidP="009E0C71">
            <w:pPr>
              <w:pStyle w:val="p1"/>
              <w:bidi/>
              <w:jc w:val="center"/>
              <w:rPr>
                <w:rStyle w:val="s1"/>
                <w:sz w:val="24"/>
                <w:szCs w:val="24"/>
                <w:rtl/>
              </w:rPr>
            </w:pPr>
            <w:r>
              <w:rPr>
                <w:rStyle w:val="s1"/>
                <w:rFonts w:hint="cs"/>
                <w:sz w:val="24"/>
                <w:szCs w:val="24"/>
                <w:rtl/>
              </w:rPr>
              <w:t>37</w:t>
            </w:r>
          </w:p>
        </w:tc>
      </w:tr>
      <w:tr w:rsidR="005A1F66" w:rsidRPr="00085C0A" w14:paraId="183782FF" w14:textId="77777777" w:rsidTr="009E0C71">
        <w:tc>
          <w:tcPr>
            <w:tcW w:w="4411" w:type="dxa"/>
          </w:tcPr>
          <w:p w14:paraId="3DEE21A5" w14:textId="5464F2D1" w:rsidR="005A1F66" w:rsidRPr="00085C0A" w:rsidRDefault="005A1F66" w:rsidP="009E0C71">
            <w:pPr>
              <w:pStyle w:val="p1"/>
              <w:bidi/>
              <w:rPr>
                <w:rStyle w:val="s1"/>
                <w:sz w:val="24"/>
                <w:szCs w:val="24"/>
                <w:rtl/>
              </w:rPr>
            </w:pPr>
            <w:r>
              <w:rPr>
                <w:rStyle w:val="s1"/>
                <w:rFonts w:hint="cs"/>
                <w:sz w:val="24"/>
                <w:szCs w:val="24"/>
                <w:rtl/>
              </w:rPr>
              <w:t>الفصل الرابع: مناقشة النتائج والتوصيات</w:t>
            </w:r>
          </w:p>
        </w:tc>
        <w:tc>
          <w:tcPr>
            <w:tcW w:w="4411" w:type="dxa"/>
          </w:tcPr>
          <w:p w14:paraId="738D8BC2" w14:textId="62163FC5" w:rsidR="005A1F66" w:rsidRPr="00085C0A" w:rsidRDefault="005A1F66" w:rsidP="009E0C71">
            <w:pPr>
              <w:pStyle w:val="p1"/>
              <w:bidi/>
              <w:jc w:val="center"/>
              <w:rPr>
                <w:rStyle w:val="s1"/>
                <w:sz w:val="24"/>
                <w:szCs w:val="24"/>
                <w:rtl/>
              </w:rPr>
            </w:pPr>
            <w:r>
              <w:rPr>
                <w:rStyle w:val="s1"/>
                <w:rFonts w:hint="cs"/>
                <w:sz w:val="24"/>
                <w:szCs w:val="24"/>
                <w:rtl/>
              </w:rPr>
              <w:t>39</w:t>
            </w:r>
          </w:p>
        </w:tc>
      </w:tr>
      <w:tr w:rsidR="005A1F66" w:rsidRPr="00085C0A" w14:paraId="5B560625" w14:textId="77777777" w:rsidTr="009E0C71">
        <w:tc>
          <w:tcPr>
            <w:tcW w:w="4411" w:type="dxa"/>
          </w:tcPr>
          <w:p w14:paraId="24A92B4F" w14:textId="57EB0DB0" w:rsidR="005A1F66" w:rsidRPr="00085C0A" w:rsidRDefault="005A1F66" w:rsidP="009E0C71">
            <w:pPr>
              <w:pStyle w:val="p1"/>
              <w:bidi/>
              <w:rPr>
                <w:rStyle w:val="s1"/>
                <w:sz w:val="24"/>
                <w:szCs w:val="24"/>
                <w:rtl/>
              </w:rPr>
            </w:pPr>
            <w:r>
              <w:rPr>
                <w:rStyle w:val="s1"/>
                <w:rFonts w:hint="cs"/>
                <w:sz w:val="24"/>
                <w:szCs w:val="24"/>
                <w:rtl/>
              </w:rPr>
              <w:t>خصائص العينة الشخصية والوظيفة</w:t>
            </w:r>
          </w:p>
        </w:tc>
        <w:tc>
          <w:tcPr>
            <w:tcW w:w="4411" w:type="dxa"/>
          </w:tcPr>
          <w:p w14:paraId="08EF31CC" w14:textId="10709DA1" w:rsidR="005A1F66" w:rsidRPr="00085C0A" w:rsidRDefault="005A1F66" w:rsidP="009E0C71">
            <w:pPr>
              <w:pStyle w:val="p1"/>
              <w:bidi/>
              <w:jc w:val="center"/>
              <w:rPr>
                <w:rStyle w:val="s1"/>
                <w:sz w:val="24"/>
                <w:szCs w:val="24"/>
                <w:rtl/>
              </w:rPr>
            </w:pPr>
            <w:r>
              <w:rPr>
                <w:rStyle w:val="s1"/>
                <w:rFonts w:hint="cs"/>
                <w:sz w:val="24"/>
                <w:szCs w:val="24"/>
                <w:rtl/>
              </w:rPr>
              <w:t>40</w:t>
            </w:r>
          </w:p>
        </w:tc>
      </w:tr>
      <w:tr w:rsidR="005A1F66" w:rsidRPr="00085C0A" w14:paraId="1386C6E0" w14:textId="77777777" w:rsidTr="009E0C71">
        <w:tc>
          <w:tcPr>
            <w:tcW w:w="4411" w:type="dxa"/>
          </w:tcPr>
          <w:p w14:paraId="0E36ABA3" w14:textId="42CC3370" w:rsidR="005A1F66" w:rsidRPr="00085C0A" w:rsidRDefault="005A1F66" w:rsidP="009E0C71">
            <w:pPr>
              <w:pStyle w:val="p1"/>
              <w:bidi/>
              <w:rPr>
                <w:rStyle w:val="s1"/>
                <w:sz w:val="24"/>
                <w:szCs w:val="24"/>
                <w:rtl/>
              </w:rPr>
            </w:pPr>
            <w:r>
              <w:rPr>
                <w:rStyle w:val="s1"/>
                <w:rFonts w:hint="cs"/>
                <w:sz w:val="24"/>
                <w:szCs w:val="24"/>
                <w:rtl/>
              </w:rPr>
              <w:t>نتائج المحور الأول والثاني</w:t>
            </w:r>
          </w:p>
        </w:tc>
        <w:tc>
          <w:tcPr>
            <w:tcW w:w="4411" w:type="dxa"/>
          </w:tcPr>
          <w:p w14:paraId="626338CC" w14:textId="4BE5A144" w:rsidR="005A1F66" w:rsidRPr="00085C0A" w:rsidRDefault="005A1F66" w:rsidP="009E0C71">
            <w:pPr>
              <w:pStyle w:val="p1"/>
              <w:bidi/>
              <w:jc w:val="center"/>
              <w:rPr>
                <w:rStyle w:val="s1"/>
                <w:sz w:val="24"/>
                <w:szCs w:val="24"/>
                <w:rtl/>
              </w:rPr>
            </w:pPr>
            <w:r>
              <w:rPr>
                <w:rStyle w:val="s1"/>
                <w:rFonts w:hint="cs"/>
                <w:sz w:val="24"/>
                <w:szCs w:val="24"/>
                <w:rtl/>
              </w:rPr>
              <w:t>42</w:t>
            </w:r>
          </w:p>
        </w:tc>
      </w:tr>
      <w:tr w:rsidR="005A1F66" w:rsidRPr="00085C0A" w14:paraId="66CE1F41" w14:textId="77777777" w:rsidTr="009E0C71">
        <w:tc>
          <w:tcPr>
            <w:tcW w:w="4411" w:type="dxa"/>
          </w:tcPr>
          <w:p w14:paraId="34882DE8" w14:textId="457E7196" w:rsidR="005A1F66" w:rsidRPr="00085C0A" w:rsidRDefault="00F12C8C" w:rsidP="009E0C71">
            <w:pPr>
              <w:pStyle w:val="p1"/>
              <w:bidi/>
              <w:rPr>
                <w:rStyle w:val="s1"/>
                <w:sz w:val="24"/>
                <w:szCs w:val="24"/>
                <w:rtl/>
              </w:rPr>
            </w:pPr>
            <w:r>
              <w:rPr>
                <w:rStyle w:val="s1"/>
                <w:rFonts w:hint="cs"/>
                <w:sz w:val="24"/>
                <w:szCs w:val="24"/>
                <w:rtl/>
              </w:rPr>
              <w:t>مناقشة النتائج</w:t>
            </w:r>
          </w:p>
        </w:tc>
        <w:tc>
          <w:tcPr>
            <w:tcW w:w="4411" w:type="dxa"/>
          </w:tcPr>
          <w:p w14:paraId="6755EF67" w14:textId="6F347EE0" w:rsidR="005A1F66" w:rsidRPr="00085C0A" w:rsidRDefault="00F12C8C" w:rsidP="009E0C71">
            <w:pPr>
              <w:pStyle w:val="p1"/>
              <w:bidi/>
              <w:jc w:val="center"/>
              <w:rPr>
                <w:rStyle w:val="s1"/>
                <w:sz w:val="24"/>
                <w:szCs w:val="24"/>
                <w:rtl/>
              </w:rPr>
            </w:pPr>
            <w:r>
              <w:rPr>
                <w:rStyle w:val="s1"/>
                <w:rFonts w:hint="cs"/>
                <w:sz w:val="24"/>
                <w:szCs w:val="24"/>
                <w:rtl/>
              </w:rPr>
              <w:t>45</w:t>
            </w:r>
          </w:p>
        </w:tc>
      </w:tr>
      <w:tr w:rsidR="005A1F66" w:rsidRPr="00085C0A" w14:paraId="4499E100" w14:textId="77777777" w:rsidTr="009E0C71">
        <w:tc>
          <w:tcPr>
            <w:tcW w:w="4411" w:type="dxa"/>
          </w:tcPr>
          <w:p w14:paraId="0C91DC7B" w14:textId="134E5AD6" w:rsidR="005A1F66" w:rsidRPr="00085C0A" w:rsidRDefault="00F12C8C" w:rsidP="009E0C71">
            <w:pPr>
              <w:pStyle w:val="p1"/>
              <w:bidi/>
              <w:rPr>
                <w:rStyle w:val="s1"/>
                <w:sz w:val="24"/>
                <w:szCs w:val="24"/>
                <w:rtl/>
              </w:rPr>
            </w:pPr>
            <w:r>
              <w:rPr>
                <w:rStyle w:val="s1"/>
                <w:rFonts w:hint="cs"/>
                <w:sz w:val="24"/>
                <w:szCs w:val="24"/>
                <w:rtl/>
              </w:rPr>
              <w:t>خلاصة فصل النتائج</w:t>
            </w:r>
          </w:p>
        </w:tc>
        <w:tc>
          <w:tcPr>
            <w:tcW w:w="4411" w:type="dxa"/>
          </w:tcPr>
          <w:p w14:paraId="52C40252" w14:textId="4A157858" w:rsidR="005A1F66" w:rsidRPr="00085C0A" w:rsidRDefault="00F12C8C" w:rsidP="009E0C71">
            <w:pPr>
              <w:pStyle w:val="p1"/>
              <w:bidi/>
              <w:jc w:val="center"/>
              <w:rPr>
                <w:rStyle w:val="s1"/>
                <w:sz w:val="24"/>
                <w:szCs w:val="24"/>
                <w:rtl/>
              </w:rPr>
            </w:pPr>
            <w:r>
              <w:rPr>
                <w:rStyle w:val="s1"/>
                <w:rFonts w:hint="cs"/>
                <w:sz w:val="24"/>
                <w:szCs w:val="24"/>
                <w:rtl/>
              </w:rPr>
              <w:t>45</w:t>
            </w:r>
          </w:p>
        </w:tc>
      </w:tr>
      <w:tr w:rsidR="005A1F66" w:rsidRPr="00085C0A" w14:paraId="2E7170DF" w14:textId="77777777" w:rsidTr="009E0C71">
        <w:tc>
          <w:tcPr>
            <w:tcW w:w="4411" w:type="dxa"/>
          </w:tcPr>
          <w:p w14:paraId="5E599557" w14:textId="0C6E1651" w:rsidR="005A1F66" w:rsidRPr="00085C0A" w:rsidRDefault="00F12C8C" w:rsidP="009E0C71">
            <w:pPr>
              <w:pStyle w:val="p1"/>
              <w:bidi/>
              <w:rPr>
                <w:rStyle w:val="s1"/>
                <w:sz w:val="24"/>
                <w:szCs w:val="24"/>
                <w:rtl/>
              </w:rPr>
            </w:pPr>
            <w:r>
              <w:rPr>
                <w:rStyle w:val="s1"/>
                <w:rFonts w:hint="cs"/>
                <w:sz w:val="24"/>
                <w:szCs w:val="24"/>
                <w:rtl/>
              </w:rPr>
              <w:t>توصيات للبحوث المستقبلية</w:t>
            </w:r>
          </w:p>
        </w:tc>
        <w:tc>
          <w:tcPr>
            <w:tcW w:w="4411" w:type="dxa"/>
          </w:tcPr>
          <w:p w14:paraId="2DC30A5E" w14:textId="1907ACAA" w:rsidR="005A1F66" w:rsidRPr="00085C0A" w:rsidRDefault="00F12C8C" w:rsidP="009E0C71">
            <w:pPr>
              <w:pStyle w:val="p1"/>
              <w:bidi/>
              <w:jc w:val="center"/>
              <w:rPr>
                <w:rStyle w:val="s1"/>
                <w:sz w:val="24"/>
                <w:szCs w:val="24"/>
                <w:rtl/>
              </w:rPr>
            </w:pPr>
            <w:r>
              <w:rPr>
                <w:rStyle w:val="s1"/>
                <w:rFonts w:hint="cs"/>
                <w:sz w:val="24"/>
                <w:szCs w:val="24"/>
                <w:rtl/>
              </w:rPr>
              <w:t>48</w:t>
            </w:r>
          </w:p>
        </w:tc>
      </w:tr>
      <w:tr w:rsidR="005A1F66" w:rsidRPr="00085C0A" w14:paraId="763743EA" w14:textId="77777777" w:rsidTr="009E0C71">
        <w:tc>
          <w:tcPr>
            <w:tcW w:w="4411" w:type="dxa"/>
          </w:tcPr>
          <w:p w14:paraId="5103E1BE" w14:textId="7D7677DC" w:rsidR="005A1F66" w:rsidRPr="00085C0A" w:rsidRDefault="00F12C8C" w:rsidP="009E0C71">
            <w:pPr>
              <w:pStyle w:val="p1"/>
              <w:bidi/>
              <w:rPr>
                <w:rStyle w:val="s1"/>
                <w:sz w:val="24"/>
                <w:szCs w:val="24"/>
                <w:rtl/>
              </w:rPr>
            </w:pPr>
            <w:r w:rsidRPr="00F12C8C">
              <w:rPr>
                <w:rStyle w:val="s1"/>
                <w:sz w:val="24"/>
                <w:szCs w:val="24"/>
                <w:rtl/>
              </w:rPr>
              <w:t>مناقشة ربط النتائج بالإطار النظري</w:t>
            </w:r>
          </w:p>
        </w:tc>
        <w:tc>
          <w:tcPr>
            <w:tcW w:w="4411" w:type="dxa"/>
          </w:tcPr>
          <w:p w14:paraId="1CF821D9" w14:textId="0D427215" w:rsidR="005A1F66" w:rsidRPr="00085C0A" w:rsidRDefault="00F12C8C" w:rsidP="009E0C71">
            <w:pPr>
              <w:pStyle w:val="p1"/>
              <w:bidi/>
              <w:jc w:val="center"/>
              <w:rPr>
                <w:rStyle w:val="s1"/>
                <w:sz w:val="24"/>
                <w:szCs w:val="24"/>
                <w:rtl/>
              </w:rPr>
            </w:pPr>
            <w:r>
              <w:rPr>
                <w:rStyle w:val="s1"/>
                <w:rFonts w:hint="cs"/>
                <w:sz w:val="24"/>
                <w:szCs w:val="24"/>
                <w:rtl/>
              </w:rPr>
              <w:t>49</w:t>
            </w:r>
          </w:p>
        </w:tc>
      </w:tr>
      <w:tr w:rsidR="00F12C8C" w:rsidRPr="00085C0A" w14:paraId="49F74FC0" w14:textId="77777777" w:rsidTr="009E0C71">
        <w:tc>
          <w:tcPr>
            <w:tcW w:w="4411" w:type="dxa"/>
          </w:tcPr>
          <w:p w14:paraId="4370AE9B" w14:textId="53DB3D6B" w:rsidR="00F12C8C" w:rsidRPr="00F12C8C" w:rsidRDefault="009E0C71" w:rsidP="009E0C71">
            <w:pPr>
              <w:pStyle w:val="p1"/>
              <w:bidi/>
              <w:rPr>
                <w:rStyle w:val="s1"/>
                <w:sz w:val="24"/>
                <w:szCs w:val="24"/>
                <w:rtl/>
              </w:rPr>
            </w:pPr>
            <w:r>
              <w:rPr>
                <w:rStyle w:val="s1"/>
                <w:rFonts w:hint="cs"/>
                <w:sz w:val="24"/>
                <w:szCs w:val="24"/>
                <w:rtl/>
              </w:rPr>
              <w:t>الخلاصــــة</w:t>
            </w:r>
          </w:p>
        </w:tc>
        <w:tc>
          <w:tcPr>
            <w:tcW w:w="4411" w:type="dxa"/>
          </w:tcPr>
          <w:p w14:paraId="54E756BC" w14:textId="08946FC8" w:rsidR="00F12C8C" w:rsidRDefault="009E0C71" w:rsidP="009E0C71">
            <w:pPr>
              <w:pStyle w:val="p1"/>
              <w:bidi/>
              <w:jc w:val="center"/>
              <w:rPr>
                <w:rStyle w:val="s1"/>
                <w:sz w:val="24"/>
                <w:szCs w:val="24"/>
                <w:rtl/>
              </w:rPr>
            </w:pPr>
            <w:r>
              <w:rPr>
                <w:rStyle w:val="s1"/>
                <w:rFonts w:hint="cs"/>
                <w:sz w:val="24"/>
                <w:szCs w:val="24"/>
                <w:rtl/>
              </w:rPr>
              <w:t>52</w:t>
            </w:r>
          </w:p>
        </w:tc>
      </w:tr>
      <w:tr w:rsidR="00F12C8C" w:rsidRPr="00085C0A" w14:paraId="6E27F58D" w14:textId="77777777" w:rsidTr="009E0C71">
        <w:tc>
          <w:tcPr>
            <w:tcW w:w="4411" w:type="dxa"/>
          </w:tcPr>
          <w:p w14:paraId="41357027" w14:textId="10D531AE" w:rsidR="00F12C8C" w:rsidRPr="00085C0A" w:rsidRDefault="009E0C71" w:rsidP="009E0C71">
            <w:pPr>
              <w:pStyle w:val="p1"/>
              <w:bidi/>
              <w:rPr>
                <w:rStyle w:val="s1"/>
                <w:sz w:val="24"/>
                <w:szCs w:val="24"/>
                <w:rtl/>
              </w:rPr>
            </w:pPr>
            <w:r>
              <w:rPr>
                <w:rStyle w:val="s1"/>
                <w:rFonts w:hint="cs"/>
                <w:sz w:val="24"/>
                <w:szCs w:val="24"/>
                <w:rtl/>
              </w:rPr>
              <w:t>المراجع: المراجع</w:t>
            </w:r>
            <w:r w:rsidR="00F12C8C">
              <w:rPr>
                <w:rStyle w:val="s1"/>
                <w:rFonts w:hint="cs"/>
                <w:sz w:val="24"/>
                <w:szCs w:val="24"/>
                <w:rtl/>
              </w:rPr>
              <w:t xml:space="preserve"> العربية</w:t>
            </w:r>
          </w:p>
        </w:tc>
        <w:tc>
          <w:tcPr>
            <w:tcW w:w="4411" w:type="dxa"/>
          </w:tcPr>
          <w:p w14:paraId="3A1C63A8" w14:textId="40D29ABE" w:rsidR="00F12C8C" w:rsidRPr="00085C0A" w:rsidRDefault="009E0C71" w:rsidP="009E0C71">
            <w:pPr>
              <w:pStyle w:val="p1"/>
              <w:bidi/>
              <w:jc w:val="center"/>
              <w:rPr>
                <w:rStyle w:val="s1"/>
                <w:sz w:val="24"/>
                <w:szCs w:val="24"/>
                <w:rtl/>
              </w:rPr>
            </w:pPr>
            <w:r>
              <w:rPr>
                <w:rStyle w:val="s1"/>
                <w:rFonts w:hint="cs"/>
                <w:sz w:val="24"/>
                <w:szCs w:val="24"/>
                <w:rtl/>
              </w:rPr>
              <w:t>54</w:t>
            </w:r>
          </w:p>
        </w:tc>
      </w:tr>
      <w:tr w:rsidR="00F12C8C" w:rsidRPr="00085C0A" w14:paraId="00048253" w14:textId="77777777" w:rsidTr="009E0C71">
        <w:tc>
          <w:tcPr>
            <w:tcW w:w="4411" w:type="dxa"/>
          </w:tcPr>
          <w:p w14:paraId="0E04140B" w14:textId="322BB9A2" w:rsidR="00F12C8C" w:rsidRPr="00085C0A" w:rsidRDefault="00F12C8C" w:rsidP="009E0C71">
            <w:pPr>
              <w:pStyle w:val="p1"/>
              <w:bidi/>
              <w:rPr>
                <w:rStyle w:val="s1"/>
                <w:sz w:val="24"/>
                <w:szCs w:val="24"/>
                <w:rtl/>
              </w:rPr>
            </w:pPr>
            <w:r>
              <w:rPr>
                <w:rStyle w:val="s1"/>
                <w:rFonts w:hint="cs"/>
                <w:sz w:val="24"/>
                <w:szCs w:val="24"/>
                <w:rtl/>
              </w:rPr>
              <w:t>المراجع الأجنبية</w:t>
            </w:r>
          </w:p>
        </w:tc>
        <w:tc>
          <w:tcPr>
            <w:tcW w:w="4411" w:type="dxa"/>
          </w:tcPr>
          <w:p w14:paraId="4D819A2D" w14:textId="63AE7557" w:rsidR="00F12C8C" w:rsidRPr="00085C0A" w:rsidRDefault="009E0C71" w:rsidP="009E0C71">
            <w:pPr>
              <w:pStyle w:val="p1"/>
              <w:bidi/>
              <w:jc w:val="center"/>
              <w:rPr>
                <w:rStyle w:val="s1"/>
                <w:sz w:val="24"/>
                <w:szCs w:val="24"/>
                <w:rtl/>
              </w:rPr>
            </w:pPr>
            <w:r>
              <w:rPr>
                <w:rStyle w:val="s1"/>
                <w:rFonts w:hint="cs"/>
                <w:sz w:val="24"/>
                <w:szCs w:val="24"/>
                <w:rtl/>
              </w:rPr>
              <w:t>55</w:t>
            </w:r>
          </w:p>
        </w:tc>
      </w:tr>
      <w:tr w:rsidR="00F12C8C" w:rsidRPr="00085C0A" w14:paraId="2D7C971C" w14:textId="77777777" w:rsidTr="009E0C71">
        <w:tc>
          <w:tcPr>
            <w:tcW w:w="4411" w:type="dxa"/>
          </w:tcPr>
          <w:p w14:paraId="480852B0" w14:textId="633420A5" w:rsidR="00F12C8C" w:rsidRPr="00085C0A" w:rsidRDefault="00F12C8C" w:rsidP="009E0C71">
            <w:pPr>
              <w:pStyle w:val="p1"/>
              <w:bidi/>
              <w:rPr>
                <w:rStyle w:val="s1"/>
                <w:sz w:val="24"/>
                <w:szCs w:val="24"/>
                <w:rtl/>
              </w:rPr>
            </w:pPr>
            <w:r>
              <w:rPr>
                <w:rStyle w:val="s1"/>
                <w:rFonts w:hint="cs"/>
                <w:sz w:val="24"/>
                <w:szCs w:val="24"/>
                <w:rtl/>
              </w:rPr>
              <w:t>الملاحق</w:t>
            </w:r>
          </w:p>
        </w:tc>
        <w:tc>
          <w:tcPr>
            <w:tcW w:w="4411" w:type="dxa"/>
          </w:tcPr>
          <w:p w14:paraId="02590E0C" w14:textId="60626BD6" w:rsidR="00F12C8C" w:rsidRPr="00085C0A" w:rsidRDefault="009E0C71" w:rsidP="009E0C71">
            <w:pPr>
              <w:pStyle w:val="p1"/>
              <w:bidi/>
              <w:jc w:val="center"/>
              <w:rPr>
                <w:rStyle w:val="s1"/>
                <w:sz w:val="24"/>
                <w:szCs w:val="24"/>
                <w:rtl/>
              </w:rPr>
            </w:pPr>
            <w:r>
              <w:rPr>
                <w:rStyle w:val="s1"/>
                <w:rFonts w:hint="cs"/>
                <w:sz w:val="24"/>
                <w:szCs w:val="24"/>
                <w:rtl/>
              </w:rPr>
              <w:t>57</w:t>
            </w:r>
          </w:p>
        </w:tc>
      </w:tr>
      <w:tr w:rsidR="00F12C8C" w:rsidRPr="00085C0A" w14:paraId="51912486" w14:textId="77777777" w:rsidTr="009E0C71">
        <w:tc>
          <w:tcPr>
            <w:tcW w:w="4411" w:type="dxa"/>
          </w:tcPr>
          <w:p w14:paraId="1FBDE238" w14:textId="68539486" w:rsidR="00F12C8C" w:rsidRPr="00085C0A" w:rsidRDefault="00F12C8C" w:rsidP="009E0C71">
            <w:pPr>
              <w:pStyle w:val="p1"/>
              <w:bidi/>
              <w:rPr>
                <w:rStyle w:val="s1"/>
                <w:sz w:val="24"/>
                <w:szCs w:val="24"/>
                <w:rtl/>
              </w:rPr>
            </w:pPr>
            <w:r>
              <w:rPr>
                <w:rStyle w:val="s1"/>
                <w:rFonts w:hint="cs"/>
                <w:sz w:val="24"/>
                <w:szCs w:val="24"/>
                <w:rtl/>
              </w:rPr>
              <w:t xml:space="preserve">استمارة </w:t>
            </w:r>
            <w:r w:rsidR="009E0C71">
              <w:rPr>
                <w:rStyle w:val="s1"/>
                <w:rFonts w:hint="cs"/>
                <w:sz w:val="24"/>
                <w:szCs w:val="24"/>
                <w:rtl/>
              </w:rPr>
              <w:t>الاستبانة</w:t>
            </w:r>
          </w:p>
        </w:tc>
        <w:tc>
          <w:tcPr>
            <w:tcW w:w="4411" w:type="dxa"/>
          </w:tcPr>
          <w:p w14:paraId="529C4F0A" w14:textId="6D77B276" w:rsidR="00F12C8C" w:rsidRPr="00085C0A" w:rsidRDefault="009E0C71" w:rsidP="009E0C71">
            <w:pPr>
              <w:pStyle w:val="p1"/>
              <w:bidi/>
              <w:jc w:val="center"/>
              <w:rPr>
                <w:rStyle w:val="s1"/>
                <w:sz w:val="24"/>
                <w:szCs w:val="24"/>
                <w:rtl/>
              </w:rPr>
            </w:pPr>
            <w:r>
              <w:rPr>
                <w:rStyle w:val="s1"/>
                <w:rFonts w:hint="cs"/>
                <w:sz w:val="24"/>
                <w:szCs w:val="24"/>
                <w:rtl/>
              </w:rPr>
              <w:t>57</w:t>
            </w:r>
          </w:p>
        </w:tc>
      </w:tr>
    </w:tbl>
    <w:p w14:paraId="3D8BAD59" w14:textId="77777777" w:rsidR="00240D9D" w:rsidRPr="00617430" w:rsidRDefault="00240D9D" w:rsidP="00240D9D">
      <w:pPr>
        <w:pStyle w:val="p1"/>
        <w:bidi/>
        <w:jc w:val="center"/>
        <w:rPr>
          <w:rStyle w:val="s1"/>
          <w:sz w:val="44"/>
          <w:szCs w:val="44"/>
          <w:u w:val="single"/>
          <w:rtl/>
        </w:rPr>
      </w:pPr>
    </w:p>
    <w:p w14:paraId="0377669C" w14:textId="77777777" w:rsidR="008F409D" w:rsidRDefault="008F409D" w:rsidP="0064382D">
      <w:pPr>
        <w:pStyle w:val="p1"/>
        <w:bidi/>
        <w:rPr>
          <w:rStyle w:val="s1"/>
          <w:sz w:val="44"/>
          <w:szCs w:val="44"/>
          <w:rtl/>
        </w:rPr>
      </w:pPr>
    </w:p>
    <w:p w14:paraId="4C3871B5" w14:textId="77777777" w:rsidR="008F409D" w:rsidRDefault="008F409D" w:rsidP="0064382D">
      <w:pPr>
        <w:pStyle w:val="p1"/>
        <w:bidi/>
        <w:rPr>
          <w:rStyle w:val="s1"/>
          <w:sz w:val="44"/>
          <w:szCs w:val="44"/>
          <w:rtl/>
        </w:rPr>
      </w:pPr>
    </w:p>
    <w:p w14:paraId="21E7610C" w14:textId="77777777" w:rsidR="009E0C71" w:rsidRDefault="009E0C71" w:rsidP="009E0C71">
      <w:pPr>
        <w:pStyle w:val="p1"/>
        <w:bidi/>
        <w:rPr>
          <w:rStyle w:val="s1"/>
          <w:sz w:val="44"/>
          <w:szCs w:val="44"/>
          <w:rtl/>
        </w:rPr>
      </w:pPr>
    </w:p>
    <w:p w14:paraId="6A1CA6AD" w14:textId="77777777" w:rsidR="009E0C71" w:rsidRDefault="009E0C71" w:rsidP="009E0C71">
      <w:pPr>
        <w:pStyle w:val="p1"/>
        <w:bidi/>
        <w:rPr>
          <w:rStyle w:val="s1"/>
          <w:sz w:val="44"/>
          <w:szCs w:val="44"/>
          <w:rtl/>
        </w:rPr>
      </w:pPr>
    </w:p>
    <w:p w14:paraId="0B8ACBA8" w14:textId="77777777" w:rsidR="009E0C71" w:rsidRDefault="009E0C71" w:rsidP="009E0C71">
      <w:pPr>
        <w:pStyle w:val="p1"/>
        <w:bidi/>
        <w:rPr>
          <w:rStyle w:val="s1"/>
          <w:sz w:val="44"/>
          <w:szCs w:val="44"/>
          <w:rtl/>
        </w:rPr>
      </w:pPr>
    </w:p>
    <w:p w14:paraId="125A42A7" w14:textId="77777777" w:rsidR="009E0C71" w:rsidRDefault="009E0C71" w:rsidP="009E0C71">
      <w:pPr>
        <w:pStyle w:val="p1"/>
        <w:bidi/>
        <w:rPr>
          <w:rStyle w:val="s1"/>
          <w:sz w:val="44"/>
          <w:szCs w:val="44"/>
          <w:rtl/>
        </w:rPr>
      </w:pPr>
    </w:p>
    <w:p w14:paraId="5E397BBD" w14:textId="77777777" w:rsidR="009E0C71" w:rsidRDefault="009E0C71" w:rsidP="009E0C71">
      <w:pPr>
        <w:pStyle w:val="p1"/>
        <w:bidi/>
        <w:rPr>
          <w:rStyle w:val="s1"/>
          <w:sz w:val="44"/>
          <w:szCs w:val="44"/>
          <w:rtl/>
        </w:rPr>
      </w:pPr>
    </w:p>
    <w:p w14:paraId="453A32EC" w14:textId="77777777" w:rsidR="009E0C71" w:rsidRDefault="009E0C71" w:rsidP="009E0C71">
      <w:pPr>
        <w:pStyle w:val="p1"/>
        <w:bidi/>
        <w:rPr>
          <w:rStyle w:val="s1"/>
          <w:sz w:val="44"/>
          <w:szCs w:val="44"/>
          <w:rtl/>
        </w:rPr>
      </w:pPr>
    </w:p>
    <w:p w14:paraId="44046F38" w14:textId="77777777" w:rsidR="009E0C71" w:rsidRDefault="009E0C71" w:rsidP="009E0C71">
      <w:pPr>
        <w:pStyle w:val="p1"/>
        <w:bidi/>
        <w:rPr>
          <w:rStyle w:val="s1"/>
          <w:sz w:val="44"/>
          <w:szCs w:val="44"/>
          <w:rtl/>
        </w:rPr>
      </w:pPr>
    </w:p>
    <w:p w14:paraId="524F1091" w14:textId="5BC251F1" w:rsidR="00AB50C8" w:rsidRPr="00F57A9D" w:rsidRDefault="00AB50C8" w:rsidP="00877917">
      <w:pPr>
        <w:jc w:val="center"/>
        <w:rPr>
          <w:rFonts w:ascii="Sakkal Majalla" w:hAnsi="Sakkal Majalla" w:cs="Sakkal Majalla"/>
          <w:b/>
          <w:bCs/>
          <w:sz w:val="40"/>
          <w:szCs w:val="40"/>
          <w:rtl/>
        </w:rPr>
      </w:pPr>
      <w:r w:rsidRPr="00F57A9D">
        <w:rPr>
          <w:rFonts w:ascii="Sakkal Majalla" w:hAnsi="Sakkal Majalla" w:cs="Sakkal Majalla" w:hint="cs"/>
          <w:b/>
          <w:bCs/>
          <w:sz w:val="40"/>
          <w:szCs w:val="40"/>
          <w:rtl/>
        </w:rPr>
        <w:lastRenderedPageBreak/>
        <w:t>المستخل</w:t>
      </w:r>
      <w:r w:rsidR="00877917">
        <w:rPr>
          <w:rFonts w:ascii="Sakkal Majalla" w:hAnsi="Sakkal Majalla" w:cs="Sakkal Majalla" w:hint="cs"/>
          <w:b/>
          <w:bCs/>
          <w:sz w:val="40"/>
          <w:szCs w:val="40"/>
          <w:rtl/>
        </w:rPr>
        <w:t>ص</w:t>
      </w:r>
    </w:p>
    <w:p w14:paraId="42C08569" w14:textId="77777777" w:rsidR="00EB5FD7" w:rsidRPr="00AE609A" w:rsidRDefault="00EB5FD7">
      <w:pPr>
        <w:pStyle w:val="p1"/>
        <w:bidi/>
        <w:rPr>
          <w:sz w:val="32"/>
          <w:szCs w:val="32"/>
        </w:rPr>
      </w:pPr>
      <w:r w:rsidRPr="00AE609A">
        <w:rPr>
          <w:rStyle w:val="s1"/>
          <w:sz w:val="32"/>
          <w:szCs w:val="32"/>
          <w:rtl/>
        </w:rPr>
        <w:t>تهدف هذه الدراسة إلى تحليل فجوات الالتزام بإدارة المخاطر البيئية في الشركات الصناعية الكبرى، من منظور الحوكمة البيئية، وذلك من خلال فهم مستوى نضج ممارسات إدارة المخاطر البيئية وتحديد مدى اتساقها مع مبادئ الحوكمة البيئية الحديثة. جاءت أهمية الدراسة من تزايد الضغوط التنظيمية والمجتمعية على المنشآت الصناعية للالتزام بالمعايير البيئية، وما يرافق ذلك من حاجة إلى أدوات تقييم أكثر دقة تكشف عن أوجه القصور في تطبيق هذه الممارسات.</w:t>
      </w:r>
    </w:p>
    <w:p w14:paraId="6ECAF5AB" w14:textId="77777777" w:rsidR="00EB5FD7" w:rsidRPr="00AE609A" w:rsidRDefault="00EB5FD7">
      <w:pPr>
        <w:pStyle w:val="p2"/>
        <w:bidi/>
        <w:rPr>
          <w:sz w:val="32"/>
          <w:szCs w:val="32"/>
          <w:rtl/>
        </w:rPr>
      </w:pPr>
    </w:p>
    <w:p w14:paraId="7B3F89DE" w14:textId="77777777" w:rsidR="00EB5FD7" w:rsidRPr="00AE609A" w:rsidRDefault="00EB5FD7">
      <w:pPr>
        <w:pStyle w:val="p1"/>
        <w:bidi/>
        <w:rPr>
          <w:sz w:val="32"/>
          <w:szCs w:val="32"/>
          <w:rtl/>
        </w:rPr>
      </w:pPr>
      <w:r w:rsidRPr="00AE609A">
        <w:rPr>
          <w:rStyle w:val="s1"/>
          <w:sz w:val="32"/>
          <w:szCs w:val="32"/>
          <w:rtl/>
        </w:rPr>
        <w:t>اتبعت الدراسة منهجًا وصفيًا تحليليًا، مستندًا إلى إطار نظري واسع يغطي مفاهيم الحوكمة البيئية وإدارة المخاطر، إلى جانب مراجعة نقدية للدراسات السابقة ذات الصلة. وتم تطوير نموذج بحثي يربط بين متغيرات الحوكمة البيئية (كالشفافية، والمسؤولية، والامتثال، والمساءلة) وبين مستويات الالتزام بإدارة المخاطر البيئية. جُمعت البيانات من عينة متنوعة من الإدارات العليا والمتوسطة في الشركات الصناعية الكبرى، باستخدام استبانة مقننة، وتم تحليل البيانات باستخدام مجموعة من الأساليب الإحصائية الوصفية والاستنتاجية لضمان دقة النتائج ومصداقيتها.</w:t>
      </w:r>
    </w:p>
    <w:p w14:paraId="4F99074D" w14:textId="77777777" w:rsidR="00EB5FD7" w:rsidRPr="00AE609A" w:rsidRDefault="00EB5FD7">
      <w:pPr>
        <w:pStyle w:val="p2"/>
        <w:bidi/>
        <w:rPr>
          <w:sz w:val="32"/>
          <w:szCs w:val="32"/>
          <w:rtl/>
        </w:rPr>
      </w:pPr>
    </w:p>
    <w:p w14:paraId="3CBA0657" w14:textId="77777777" w:rsidR="00EB5FD7" w:rsidRPr="00AE609A" w:rsidRDefault="00EB5FD7">
      <w:pPr>
        <w:pStyle w:val="p1"/>
        <w:bidi/>
        <w:rPr>
          <w:sz w:val="32"/>
          <w:szCs w:val="32"/>
          <w:rtl/>
        </w:rPr>
      </w:pPr>
      <w:r w:rsidRPr="00AE609A">
        <w:rPr>
          <w:rStyle w:val="s1"/>
          <w:sz w:val="32"/>
          <w:szCs w:val="32"/>
          <w:rtl/>
        </w:rPr>
        <w:t>أظهرت نتائج الدراسة وجود فجوات واضحة في الالتزام بإدارة المخاطر البيئية، تتراوح بين قصور في تحديد مصادر الخطر البيئي، وضعف في تطبيق إجراءات التخفيف، وعدم كفاية عمليات المتابعة والتقييم. كما بينت النتائج أن مستوى الحوكمة البيئية داخل الشركات يعد عاملًا مؤثرًا بشكل مباشر في حجم هذه الفجوات؛ إذ ترتبط ممارسات الحوكمة الرشيدة بانخفاض الفجوات وتحسن مستويات الالتزام.</w:t>
      </w:r>
    </w:p>
    <w:p w14:paraId="47920AA0" w14:textId="77777777" w:rsidR="00EB5FD7" w:rsidRPr="00AE609A" w:rsidRDefault="00EB5FD7">
      <w:pPr>
        <w:pStyle w:val="p2"/>
        <w:bidi/>
        <w:rPr>
          <w:sz w:val="32"/>
          <w:szCs w:val="32"/>
          <w:rtl/>
        </w:rPr>
      </w:pPr>
    </w:p>
    <w:p w14:paraId="48AE7FDB" w14:textId="77777777" w:rsidR="00EB5FD7" w:rsidRPr="00AE609A" w:rsidRDefault="00EB5FD7">
      <w:pPr>
        <w:pStyle w:val="p1"/>
        <w:bidi/>
        <w:rPr>
          <w:sz w:val="32"/>
          <w:szCs w:val="32"/>
          <w:rtl/>
        </w:rPr>
      </w:pPr>
      <w:r w:rsidRPr="00AE609A">
        <w:rPr>
          <w:rStyle w:val="s1"/>
          <w:sz w:val="32"/>
          <w:szCs w:val="32"/>
          <w:rtl/>
        </w:rPr>
        <w:t>وفي ضوء النتائج، توصي الدراسة بتعزيز أنظمة الحوكمة البيئية عبر تبني سياسات أكثر وضوحًا وصرامة، وتفعيل آليات المساءلة، ورفع مستوى الشفافية في تقارير الأداء البيئي، إضافة إلى تطوير برامج تدريبية ترفع الوعي بمخاطر البيئة وآليات إدارتها. كما تقترح إجراء دراسات مستقبلية تتناول العلاقة بين التحول الرقمي وإدارة المخاطر البيئية، أو تقويم أثر التشريعات المحلية على مستوى الالتزام.</w:t>
      </w:r>
    </w:p>
    <w:p w14:paraId="696BC554" w14:textId="77777777" w:rsidR="00EB5FD7" w:rsidRPr="00AE609A" w:rsidRDefault="00EB5FD7">
      <w:pPr>
        <w:pStyle w:val="p2"/>
        <w:bidi/>
        <w:rPr>
          <w:sz w:val="32"/>
          <w:szCs w:val="32"/>
          <w:rtl/>
        </w:rPr>
      </w:pPr>
    </w:p>
    <w:p w14:paraId="667E205F" w14:textId="77777777" w:rsidR="00EB5FD7" w:rsidRPr="00AE609A" w:rsidRDefault="00EB5FD7">
      <w:pPr>
        <w:pStyle w:val="p1"/>
        <w:bidi/>
        <w:rPr>
          <w:sz w:val="32"/>
          <w:szCs w:val="32"/>
          <w:rtl/>
        </w:rPr>
      </w:pPr>
      <w:r w:rsidRPr="00AE609A">
        <w:rPr>
          <w:rStyle w:val="s1"/>
          <w:sz w:val="32"/>
          <w:szCs w:val="32"/>
          <w:rtl/>
        </w:rPr>
        <w:t>تبرز قيمة هذا البحث في كونه يسلّط الضوء على فجوة معرفية مهمة تتعلق بالتطبيق العملي لإدارة المخاطر البيئية، ويقدّم إطارًا يمكن أن تعتمد عليه الشركات وصناع القرار لتحسين جودة التزامها البيئي وتعزيز استدامة عملياتها.</w:t>
      </w:r>
    </w:p>
    <w:p w14:paraId="7F928C46" w14:textId="77777777" w:rsidR="00AB50C8" w:rsidRPr="009415A8" w:rsidRDefault="00AB50C8" w:rsidP="005A3BF6">
      <w:pPr>
        <w:rPr>
          <w:rFonts w:ascii="Sakkal Majalla" w:hAnsi="Sakkal Majalla" w:cs="Sakkal Majalla"/>
          <w:b/>
          <w:bCs/>
          <w:sz w:val="38"/>
          <w:szCs w:val="38"/>
          <w:rtl/>
        </w:rPr>
      </w:pPr>
    </w:p>
    <w:p w14:paraId="4AE48030" w14:textId="685C7609" w:rsidR="00D854C8" w:rsidRDefault="00D854C8" w:rsidP="00617430">
      <w:pPr>
        <w:rPr>
          <w:rFonts w:ascii="Sakkal Majalla" w:hAnsi="Sakkal Majalla" w:cs="Sakkal Majalla"/>
          <w:b/>
          <w:bCs/>
          <w:sz w:val="38"/>
          <w:szCs w:val="38"/>
          <w:rtl/>
          <w:lang w:bidi="ar-EG"/>
        </w:rPr>
      </w:pPr>
    </w:p>
    <w:p w14:paraId="4A2E7D93" w14:textId="77777777" w:rsidR="00617430" w:rsidRPr="009415A8" w:rsidRDefault="00617430" w:rsidP="00617430">
      <w:pPr>
        <w:rPr>
          <w:rFonts w:ascii="Sakkal Majalla" w:hAnsi="Sakkal Majalla" w:cs="Sakkal Majalla"/>
          <w:sz w:val="38"/>
          <w:szCs w:val="38"/>
          <w:u w:val="single"/>
          <w:rtl/>
          <w:lang w:bidi="ar-EG"/>
        </w:rPr>
      </w:pPr>
    </w:p>
    <w:p w14:paraId="32BDF63E" w14:textId="66F829F3" w:rsidR="009125CE" w:rsidRPr="00F57A9D" w:rsidRDefault="009125CE" w:rsidP="00B9228B">
      <w:pPr>
        <w:jc w:val="center"/>
        <w:rPr>
          <w:rFonts w:asciiTheme="majorBidi" w:hAnsiTheme="majorBidi" w:cstheme="majorBidi"/>
          <w:b/>
          <w:bCs/>
          <w:sz w:val="40"/>
          <w:szCs w:val="40"/>
          <w:u w:val="single"/>
        </w:rPr>
      </w:pPr>
      <w:r w:rsidRPr="00F57A9D">
        <w:rPr>
          <w:rFonts w:asciiTheme="majorBidi" w:hAnsiTheme="majorBidi" w:cstheme="majorBidi"/>
          <w:b/>
          <w:bCs/>
          <w:sz w:val="40"/>
          <w:szCs w:val="40"/>
          <w:u w:val="single"/>
          <w:rtl/>
        </w:rPr>
        <w:lastRenderedPageBreak/>
        <w:t>الفصل الأول</w:t>
      </w:r>
      <w:r w:rsidR="003F37E9" w:rsidRPr="00F57A9D">
        <w:rPr>
          <w:rFonts w:asciiTheme="majorBidi" w:hAnsiTheme="majorBidi" w:cstheme="majorBidi"/>
          <w:b/>
          <w:bCs/>
          <w:sz w:val="40"/>
          <w:szCs w:val="40"/>
          <w:u w:val="single"/>
          <w:rtl/>
        </w:rPr>
        <w:t xml:space="preserve">: </w:t>
      </w:r>
      <w:r w:rsidR="00A15480" w:rsidRPr="00F57A9D">
        <w:rPr>
          <w:rFonts w:asciiTheme="majorBidi" w:hAnsiTheme="majorBidi" w:cstheme="majorBidi"/>
          <w:b/>
          <w:bCs/>
          <w:sz w:val="40"/>
          <w:szCs w:val="40"/>
          <w:u w:val="single"/>
          <w:rtl/>
        </w:rPr>
        <w:t>الإطار العام للدراسة</w:t>
      </w:r>
    </w:p>
    <w:p w14:paraId="1817352F" w14:textId="29EE36ED" w:rsidR="009125CE" w:rsidRPr="00F57A9D" w:rsidRDefault="009125CE" w:rsidP="009125CE">
      <w:pPr>
        <w:rPr>
          <w:rFonts w:asciiTheme="majorBidi" w:hAnsiTheme="majorBidi" w:cstheme="majorBidi"/>
          <w:sz w:val="40"/>
          <w:szCs w:val="40"/>
          <w:u w:val="single"/>
          <w:rtl/>
        </w:rPr>
      </w:pPr>
      <w:r w:rsidRPr="00F57A9D">
        <w:rPr>
          <w:rFonts w:asciiTheme="majorBidi" w:hAnsiTheme="majorBidi" w:cstheme="majorBidi"/>
          <w:sz w:val="40"/>
          <w:szCs w:val="40"/>
          <w:u w:val="single"/>
          <w:rtl/>
        </w:rPr>
        <w:t>المقدمة:</w:t>
      </w:r>
    </w:p>
    <w:p w14:paraId="174E0FC7" w14:textId="77777777" w:rsidR="00F57A9D" w:rsidRPr="00F57A9D" w:rsidRDefault="00F57A9D" w:rsidP="009125CE">
      <w:pPr>
        <w:rPr>
          <w:rFonts w:ascii="Sakkal Majalla" w:hAnsi="Sakkal Majalla" w:cs="Sakkal Majalla"/>
          <w:sz w:val="40"/>
          <w:szCs w:val="40"/>
          <w:u w:val="single"/>
          <w:rtl/>
        </w:rPr>
      </w:pPr>
    </w:p>
    <w:p w14:paraId="7F0BF1DB" w14:textId="77777777" w:rsidR="00EC0FC1" w:rsidRPr="00D909E4" w:rsidRDefault="00EC0FC1">
      <w:pPr>
        <w:pStyle w:val="p1"/>
        <w:bidi/>
        <w:rPr>
          <w:sz w:val="32"/>
          <w:szCs w:val="32"/>
        </w:rPr>
      </w:pPr>
      <w:r w:rsidRPr="00D909E4">
        <w:rPr>
          <w:rStyle w:val="s1"/>
          <w:sz w:val="32"/>
          <w:szCs w:val="32"/>
          <w:rtl/>
        </w:rPr>
        <w:t>في ظل التغيرات البيئية المتسارعة وازدياد التحديات المتعلقة بالاستدامة، أصبحت إدارة المخاطر البيئية جزءًا لا يتجزأ من مسؤوليات الشركات الصناعية الكبرى، لا سيما تلك التي تؤثر أنشطتها بشكل مباشر على البيئة. ورغم تبنّي العديد من هذه الشركات لسياسات ومعايير تهدف إلى الحد من الأضرار البيئية، إلا أن الفجوة بين السياسات المعلنة والممارسات الواقعية لا تزال قائمة، مما يطرح تساؤلات جوهرية حول مدى فعالية هذه الشركات في الالتزام الحقيقي بإدارة المخاطر البيئية.</w:t>
      </w:r>
    </w:p>
    <w:p w14:paraId="084A56D2" w14:textId="77777777" w:rsidR="00EC0FC1" w:rsidRPr="00D909E4" w:rsidRDefault="00EC0FC1">
      <w:pPr>
        <w:pStyle w:val="p2"/>
        <w:bidi/>
        <w:rPr>
          <w:sz w:val="32"/>
          <w:szCs w:val="32"/>
          <w:rtl/>
        </w:rPr>
      </w:pPr>
    </w:p>
    <w:p w14:paraId="26F17E4C" w14:textId="77777777" w:rsidR="00EC0FC1" w:rsidRPr="00D909E4" w:rsidRDefault="00EC0FC1">
      <w:pPr>
        <w:pStyle w:val="p1"/>
        <w:bidi/>
        <w:rPr>
          <w:sz w:val="32"/>
          <w:szCs w:val="32"/>
          <w:rtl/>
        </w:rPr>
      </w:pPr>
      <w:r w:rsidRPr="00D909E4">
        <w:rPr>
          <w:rStyle w:val="s1"/>
          <w:sz w:val="32"/>
          <w:szCs w:val="32"/>
          <w:rtl/>
        </w:rPr>
        <w:t>وتُعد الحوكمة البيئية أحد المحاور الأساسية في دعم التزام الشركات ورفع كفاءتها في التعامل مع المخاطر البيئية. إذ تعتمد الحوكمة البيئية على مبادئ الشفافية، والمساءلة، وإشراك أصحاب المصلحة في عملية اتخاذ القرار، وهو ما يسهم في تقليل الفجوات بين التخطيط والتنفيذ، ويعزز فعالية أنظمة الإدارة البيئية داخل المؤسسات الصناعية. فكلما ارتفع مستوى الحوكمة البيئية داخل الشركة، زاد التزامها بعمليات التقويم المستمر للمخاطر، وتحسّن مستوى الرقابة الداخلية، وتضاعف تأثير آليات الإبلاغ البيئي، مما ينعكس في النهاية على الأداء البيئي العام.</w:t>
      </w:r>
    </w:p>
    <w:p w14:paraId="1986F271" w14:textId="77777777" w:rsidR="00EC0FC1" w:rsidRPr="00D909E4" w:rsidRDefault="00EC0FC1">
      <w:pPr>
        <w:pStyle w:val="p2"/>
        <w:bidi/>
        <w:rPr>
          <w:sz w:val="32"/>
          <w:szCs w:val="32"/>
          <w:rtl/>
        </w:rPr>
      </w:pPr>
    </w:p>
    <w:p w14:paraId="690FA1CE" w14:textId="77777777" w:rsidR="00EC0FC1" w:rsidRPr="00D909E4" w:rsidRDefault="00EC0FC1">
      <w:pPr>
        <w:pStyle w:val="p1"/>
        <w:bidi/>
        <w:rPr>
          <w:sz w:val="32"/>
          <w:szCs w:val="32"/>
          <w:rtl/>
        </w:rPr>
      </w:pPr>
      <w:r w:rsidRPr="00D909E4">
        <w:rPr>
          <w:rStyle w:val="s1"/>
          <w:sz w:val="32"/>
          <w:szCs w:val="32"/>
          <w:rtl/>
        </w:rPr>
        <w:t>ومن هذا المنطلق، تأتي أهمية هذه الدراسة التي تسعى إلى تحليل طبيعة فجوات الالتزام، وفهم العوامل التي تسهم في ظهورها، واستكشاف مدى قدرة الحوكمة البيئية على سد تلك الفجوات في الشركات الصناعية الكبرى. إذ تهدف الدراسة إلى تقديم تحليل منهجي معمّق يربط بين الأطر النظرية للحوكمة البيئية ومتطلبات إدارة المخاطر، من جهة، وبين الواقع العملي لعمليات التشغيل والإشراف البيئي في الشركات الصناعية، من جهة أخرى.</w:t>
      </w:r>
    </w:p>
    <w:p w14:paraId="17BF43FD" w14:textId="77777777" w:rsidR="00EC0FC1" w:rsidRPr="00D909E4" w:rsidRDefault="00EC0FC1">
      <w:pPr>
        <w:pStyle w:val="p2"/>
        <w:bidi/>
        <w:rPr>
          <w:sz w:val="32"/>
          <w:szCs w:val="32"/>
          <w:rtl/>
        </w:rPr>
      </w:pPr>
    </w:p>
    <w:p w14:paraId="1FA006D2" w14:textId="77777777" w:rsidR="00EC0FC1" w:rsidRPr="00D909E4" w:rsidRDefault="00EC0FC1">
      <w:pPr>
        <w:pStyle w:val="p1"/>
        <w:bidi/>
        <w:rPr>
          <w:sz w:val="32"/>
          <w:szCs w:val="32"/>
          <w:rtl/>
        </w:rPr>
      </w:pPr>
      <w:r w:rsidRPr="00D909E4">
        <w:rPr>
          <w:rStyle w:val="s1"/>
          <w:sz w:val="32"/>
          <w:szCs w:val="32"/>
          <w:rtl/>
        </w:rPr>
        <w:t>وتحاول الدراسة أيضًا تحديد مدى كفاية السياسات البيئية الحالية، ومدى وضوحها وفاعليتها، إضافة إلى تحليل آليات التطبيق الفعلي على مستوى العمليات اليومية. كما تتناول الدراسة التحديات التي تواجه الشركات في تحويل التزاماتها البيئية من إطار تنظيمي شكلي إلى ممارسات عملية راسخة، بما في ذلك التحديات المرتبطة بالبنية التنظيمية، وضعف التدريب، وغياب نظم المتابعة الفاعلة، والضغوط الاقتصادية التي قد تدفع بعض الشركات إلى تقليل الاستثمار في إدارة المخاطر البيئية.</w:t>
      </w:r>
    </w:p>
    <w:p w14:paraId="59326BD2" w14:textId="77777777" w:rsidR="00EC0FC1" w:rsidRPr="00D909E4" w:rsidRDefault="00EC0FC1">
      <w:pPr>
        <w:pStyle w:val="p2"/>
        <w:bidi/>
        <w:rPr>
          <w:sz w:val="32"/>
          <w:szCs w:val="32"/>
          <w:rtl/>
        </w:rPr>
      </w:pPr>
    </w:p>
    <w:p w14:paraId="7E5F46B4" w14:textId="77777777" w:rsidR="00EC0FC1" w:rsidRPr="00D909E4" w:rsidRDefault="00EC0FC1">
      <w:pPr>
        <w:pStyle w:val="p1"/>
        <w:bidi/>
        <w:rPr>
          <w:sz w:val="32"/>
          <w:szCs w:val="32"/>
          <w:rtl/>
        </w:rPr>
      </w:pPr>
      <w:r w:rsidRPr="00D909E4">
        <w:rPr>
          <w:rStyle w:val="s1"/>
          <w:sz w:val="32"/>
          <w:szCs w:val="32"/>
          <w:rtl/>
        </w:rPr>
        <w:t>إضافةً إلى ذلك، تُبرز الدراسة أهمية تعزيز الثقافة المؤسسية الداعمة للحوكمة البيئية، وضرورة مواءمة الاستراتيجيات البيئية مع الخطط التشغيلية للشركة. كما تسعى إلى تقديم تصور واضح للعلاقة بين الحوكمة البيئية وتقليص فجوات الالتزام، من خلال تحليل دور المجالس الإدارية، واللجان المتخصصة، والتقارير البيئية، وآليات السيطرة الداخلية في تحسين مستوى الالتزام.</w:t>
      </w:r>
    </w:p>
    <w:p w14:paraId="28286B6B" w14:textId="77777777" w:rsidR="00EC0FC1" w:rsidRPr="00D909E4" w:rsidRDefault="00EC0FC1">
      <w:pPr>
        <w:pStyle w:val="p2"/>
        <w:bidi/>
        <w:rPr>
          <w:sz w:val="32"/>
          <w:szCs w:val="32"/>
          <w:rtl/>
        </w:rPr>
      </w:pPr>
    </w:p>
    <w:p w14:paraId="2658A754" w14:textId="178BE815" w:rsidR="00C8060D" w:rsidRPr="00D909E4" w:rsidRDefault="00EC0FC1" w:rsidP="00D909E4">
      <w:pPr>
        <w:pStyle w:val="p1"/>
        <w:bidi/>
        <w:rPr>
          <w:sz w:val="38"/>
          <w:szCs w:val="38"/>
          <w:rtl/>
        </w:rPr>
      </w:pPr>
      <w:r w:rsidRPr="00D909E4">
        <w:rPr>
          <w:rStyle w:val="s1"/>
          <w:sz w:val="32"/>
          <w:szCs w:val="32"/>
          <w:rtl/>
        </w:rPr>
        <w:t>وتكتسب هذه الدراسة أهميتها من كونها تُسلّط الضوء على جانب غالبًا ما يتم إغفاله في بيئة الشركات الصناعية، وهو الفجوة بين الخطاب البيئي الرسمي والممارسة الفعلية. كما تهدف إلى تقديم إطار تحليلي يساعد صناع القرار على تطوير سياسات أكثر فاعلية، ويساعد الشركات في تعزيز جاهزيتها لمواجهة المخاطر البيئية المستقبلية، خاصة في ظل التوجهات العالمية نحو الاستدامة والامتثال البيئي</w:t>
      </w:r>
      <w:r w:rsidRPr="009415A8">
        <w:rPr>
          <w:rStyle w:val="s1"/>
          <w:sz w:val="38"/>
          <w:szCs w:val="38"/>
          <w:rtl/>
        </w:rPr>
        <w:t>.</w:t>
      </w:r>
    </w:p>
    <w:p w14:paraId="5D74968E" w14:textId="77777777" w:rsidR="00C8060D" w:rsidRPr="009415A8" w:rsidRDefault="00C8060D" w:rsidP="00D22171">
      <w:pPr>
        <w:rPr>
          <w:rFonts w:ascii="Sakkal Majalla" w:hAnsi="Sakkal Majalla" w:cs="Sakkal Majalla"/>
          <w:sz w:val="38"/>
          <w:szCs w:val="38"/>
          <w:rtl/>
        </w:rPr>
      </w:pPr>
    </w:p>
    <w:p w14:paraId="2DA7A6C0" w14:textId="1AC3F994" w:rsidR="00D909E4" w:rsidRPr="00F57A9D" w:rsidRDefault="00D22171" w:rsidP="00D909E4">
      <w:pPr>
        <w:rPr>
          <w:rFonts w:asciiTheme="majorBidi" w:hAnsiTheme="majorBidi" w:cstheme="majorBidi"/>
          <w:sz w:val="40"/>
          <w:szCs w:val="40"/>
          <w:u w:val="single"/>
          <w:rtl/>
        </w:rPr>
      </w:pPr>
      <w:r w:rsidRPr="00F57A9D">
        <w:rPr>
          <w:rFonts w:asciiTheme="majorBidi" w:hAnsiTheme="majorBidi" w:cstheme="majorBidi"/>
          <w:sz w:val="40"/>
          <w:szCs w:val="40"/>
          <w:u w:val="single"/>
          <w:rtl/>
        </w:rPr>
        <w:t>-مشكلة الدراسة</w:t>
      </w:r>
      <w:r w:rsidR="00D909E4" w:rsidRPr="00F57A9D">
        <w:rPr>
          <w:rFonts w:asciiTheme="majorBidi" w:hAnsiTheme="majorBidi" w:cstheme="majorBidi"/>
          <w:sz w:val="40"/>
          <w:szCs w:val="40"/>
          <w:u w:val="single"/>
          <w:rtl/>
        </w:rPr>
        <w:t>:</w:t>
      </w:r>
    </w:p>
    <w:p w14:paraId="3E6A76B7" w14:textId="77777777" w:rsidR="00FC7FDB" w:rsidRPr="00D909E4" w:rsidRDefault="00FC7FDB">
      <w:pPr>
        <w:pStyle w:val="p1"/>
        <w:bidi/>
        <w:rPr>
          <w:sz w:val="32"/>
          <w:szCs w:val="32"/>
        </w:rPr>
      </w:pPr>
      <w:r w:rsidRPr="00D909E4">
        <w:rPr>
          <w:rStyle w:val="s1"/>
          <w:sz w:val="32"/>
          <w:szCs w:val="32"/>
          <w:rtl/>
        </w:rPr>
        <w:t>ما طبيعة فجوات الالتزام بإدارة المخاطر البيئية في الشركات الصناعية الكبرى؟ وما الدور الذي تلعبه الحوكمة البيئية في تقليص هذه الفجوات؟</w:t>
      </w:r>
    </w:p>
    <w:p w14:paraId="7248E371" w14:textId="3C554E98" w:rsidR="00F925D0" w:rsidRPr="009415A8" w:rsidRDefault="00F925D0" w:rsidP="00D22171">
      <w:pPr>
        <w:rPr>
          <w:rFonts w:ascii="Sakkal Majalla" w:hAnsi="Sakkal Majalla" w:cs="Sakkal Majalla"/>
          <w:sz w:val="38"/>
          <w:szCs w:val="38"/>
          <w:u w:val="single"/>
          <w:rtl/>
        </w:rPr>
      </w:pPr>
    </w:p>
    <w:p w14:paraId="0CD972EE" w14:textId="2BCB6D8A" w:rsidR="00D22171" w:rsidRPr="00F57A9D" w:rsidRDefault="00D22171" w:rsidP="00D22171">
      <w:pPr>
        <w:rPr>
          <w:rFonts w:asciiTheme="majorBidi" w:hAnsiTheme="majorBidi" w:cstheme="majorBidi"/>
          <w:sz w:val="40"/>
          <w:szCs w:val="40"/>
          <w:u w:val="single"/>
          <w:rtl/>
        </w:rPr>
      </w:pPr>
      <w:r w:rsidRPr="00F57A9D">
        <w:rPr>
          <w:rFonts w:asciiTheme="majorBidi" w:hAnsiTheme="majorBidi" w:cstheme="majorBidi"/>
          <w:sz w:val="40"/>
          <w:szCs w:val="40"/>
          <w:u w:val="single"/>
          <w:rtl/>
        </w:rPr>
        <w:t>-أهمية الدراسة</w:t>
      </w:r>
      <w:r w:rsidR="00D909E4" w:rsidRPr="00F57A9D">
        <w:rPr>
          <w:rFonts w:asciiTheme="majorBidi" w:hAnsiTheme="majorBidi" w:cstheme="majorBidi"/>
          <w:sz w:val="40"/>
          <w:szCs w:val="40"/>
          <w:u w:val="single"/>
          <w:rtl/>
        </w:rPr>
        <w:t>:</w:t>
      </w:r>
    </w:p>
    <w:p w14:paraId="179A553E" w14:textId="2DC3FB29" w:rsidR="00AC4C3B" w:rsidRPr="00107932" w:rsidRDefault="00AC4C3B">
      <w:pPr>
        <w:pStyle w:val="p1"/>
        <w:bidi/>
        <w:rPr>
          <w:sz w:val="32"/>
          <w:szCs w:val="32"/>
        </w:rPr>
      </w:pPr>
      <w:r w:rsidRPr="00E22507">
        <w:rPr>
          <w:rStyle w:val="s1"/>
          <w:sz w:val="36"/>
          <w:szCs w:val="36"/>
          <w:rtl/>
        </w:rPr>
        <w:t xml:space="preserve">تكتسب </w:t>
      </w:r>
      <w:r w:rsidRPr="005F3728">
        <w:rPr>
          <w:rStyle w:val="s1"/>
          <w:sz w:val="32"/>
          <w:szCs w:val="32"/>
          <w:rtl/>
        </w:rPr>
        <w:t>هذه</w:t>
      </w:r>
      <w:r w:rsidRPr="00E22507">
        <w:rPr>
          <w:rStyle w:val="s1"/>
          <w:sz w:val="36"/>
          <w:szCs w:val="36"/>
          <w:rtl/>
        </w:rPr>
        <w:t xml:space="preserve"> </w:t>
      </w:r>
      <w:r w:rsidR="00107932">
        <w:rPr>
          <w:rStyle w:val="s1"/>
          <w:rFonts w:hint="cs"/>
          <w:sz w:val="32"/>
          <w:szCs w:val="32"/>
          <w:rtl/>
        </w:rPr>
        <w:t>الدراسة</w:t>
      </w:r>
      <w:r w:rsidRPr="009415A8">
        <w:rPr>
          <w:rStyle w:val="s1"/>
          <w:sz w:val="38"/>
          <w:szCs w:val="38"/>
          <w:rtl/>
        </w:rPr>
        <w:t xml:space="preserve"> </w:t>
      </w:r>
      <w:r w:rsidRPr="005F3728">
        <w:rPr>
          <w:rStyle w:val="s1"/>
          <w:sz w:val="32"/>
          <w:szCs w:val="32"/>
          <w:rtl/>
        </w:rPr>
        <w:t>أهميتها</w:t>
      </w:r>
      <w:r w:rsidRPr="009415A8">
        <w:rPr>
          <w:rStyle w:val="s1"/>
          <w:sz w:val="38"/>
          <w:szCs w:val="38"/>
          <w:rtl/>
        </w:rPr>
        <w:t xml:space="preserve"> </w:t>
      </w:r>
      <w:r w:rsidRPr="00107932">
        <w:rPr>
          <w:rStyle w:val="s1"/>
          <w:sz w:val="32"/>
          <w:szCs w:val="32"/>
          <w:rtl/>
        </w:rPr>
        <w:t>من</w:t>
      </w:r>
      <w:r w:rsidRPr="009415A8">
        <w:rPr>
          <w:rStyle w:val="s1"/>
          <w:sz w:val="38"/>
          <w:szCs w:val="38"/>
          <w:rtl/>
        </w:rPr>
        <w:t xml:space="preserve"> </w:t>
      </w:r>
      <w:r w:rsidRPr="00107932">
        <w:rPr>
          <w:rStyle w:val="s1"/>
          <w:sz w:val="32"/>
          <w:szCs w:val="32"/>
          <w:rtl/>
        </w:rPr>
        <w:t>تركيزها</w:t>
      </w:r>
      <w:r w:rsidRPr="009415A8">
        <w:rPr>
          <w:rStyle w:val="s1"/>
          <w:sz w:val="38"/>
          <w:szCs w:val="38"/>
          <w:rtl/>
        </w:rPr>
        <w:t xml:space="preserve"> </w:t>
      </w:r>
      <w:r w:rsidRPr="00107932">
        <w:rPr>
          <w:rStyle w:val="s1"/>
          <w:sz w:val="32"/>
          <w:szCs w:val="32"/>
          <w:rtl/>
        </w:rPr>
        <w:t>على موضوع يتقاطع مع قضايا البيئة</w:t>
      </w:r>
      <w:r w:rsidRPr="009415A8">
        <w:rPr>
          <w:rStyle w:val="s1"/>
          <w:sz w:val="38"/>
          <w:szCs w:val="38"/>
          <w:rtl/>
        </w:rPr>
        <w:t xml:space="preserve"> </w:t>
      </w:r>
      <w:r w:rsidRPr="00107932">
        <w:rPr>
          <w:rStyle w:val="s1"/>
          <w:sz w:val="32"/>
          <w:szCs w:val="32"/>
          <w:rtl/>
        </w:rPr>
        <w:t>والاستدامة والحوكمة، وهي قضايا أصبحت محورية في عمل الشركات الصناعية الكبرى، خاصة في ظل التغيرات البيئية المتسارعة. وتتجلى أهمية الدراسة في جانبين رئيسين: الجانب العلمي والجانب العملي.</w:t>
      </w:r>
    </w:p>
    <w:p w14:paraId="16C4D928" w14:textId="77777777" w:rsidR="00AC4C3B" w:rsidRPr="00B01ED8" w:rsidRDefault="00AC4C3B">
      <w:pPr>
        <w:pStyle w:val="p2"/>
        <w:bidi/>
        <w:rPr>
          <w:sz w:val="36"/>
          <w:szCs w:val="36"/>
          <w:rtl/>
        </w:rPr>
      </w:pPr>
    </w:p>
    <w:p w14:paraId="18CB9EC3" w14:textId="542FF0B3" w:rsidR="00AC4C3B" w:rsidRPr="00F57A9D" w:rsidRDefault="00AC4C3B" w:rsidP="00F57A9D">
      <w:pPr>
        <w:pStyle w:val="p1"/>
        <w:numPr>
          <w:ilvl w:val="0"/>
          <w:numId w:val="9"/>
        </w:numPr>
        <w:bidi/>
        <w:rPr>
          <w:b/>
          <w:bCs/>
          <w:sz w:val="40"/>
          <w:szCs w:val="40"/>
          <w:u w:val="single"/>
          <w:rtl/>
        </w:rPr>
      </w:pPr>
      <w:r w:rsidRPr="00F57A9D">
        <w:rPr>
          <w:rStyle w:val="s2"/>
          <w:b w:val="0"/>
          <w:bCs w:val="0"/>
          <w:sz w:val="40"/>
          <w:szCs w:val="40"/>
          <w:u w:val="single"/>
          <w:rtl/>
        </w:rPr>
        <w:t>الأهمية العلمية:</w:t>
      </w:r>
    </w:p>
    <w:p w14:paraId="7F3FF892" w14:textId="77777777" w:rsidR="00F57A9D" w:rsidRPr="00F57A9D" w:rsidRDefault="00F57A9D" w:rsidP="00F57A9D">
      <w:pPr>
        <w:pStyle w:val="p1"/>
        <w:bidi/>
        <w:ind w:left="780"/>
        <w:rPr>
          <w:sz w:val="40"/>
          <w:szCs w:val="40"/>
          <w:rtl/>
        </w:rPr>
      </w:pPr>
    </w:p>
    <w:p w14:paraId="56966067" w14:textId="77777777" w:rsidR="00AC4C3B" w:rsidRPr="00F57A9D" w:rsidRDefault="00AC4C3B">
      <w:pPr>
        <w:pStyle w:val="p3"/>
        <w:bidi/>
        <w:ind w:left="0" w:right="540"/>
        <w:rPr>
          <w:b/>
          <w:bCs/>
          <w:sz w:val="32"/>
          <w:szCs w:val="32"/>
          <w:rtl/>
        </w:rPr>
      </w:pPr>
      <w:r w:rsidRPr="00F57A9D">
        <w:rPr>
          <w:rStyle w:val="apple-tab-span"/>
          <w:rFonts w:ascii="UICTFontTextStyleBody" w:hAnsi="UICTFontTextStyleBody"/>
          <w:b/>
          <w:bCs/>
          <w:sz w:val="38"/>
          <w:szCs w:val="38"/>
          <w:rtl/>
        </w:rPr>
        <w:tab/>
      </w:r>
      <w:r w:rsidRPr="00F57A9D">
        <w:rPr>
          <w:rStyle w:val="s1"/>
          <w:b/>
          <w:bCs/>
          <w:sz w:val="38"/>
          <w:szCs w:val="38"/>
          <w:rtl/>
        </w:rPr>
        <w:t>•</w:t>
      </w:r>
      <w:r w:rsidRPr="00F57A9D">
        <w:rPr>
          <w:rStyle w:val="apple-tab-span"/>
          <w:rFonts w:ascii="UICTFontTextStyleBody" w:hAnsi="UICTFontTextStyleBody"/>
          <w:b/>
          <w:bCs/>
          <w:sz w:val="38"/>
          <w:szCs w:val="38"/>
          <w:rtl/>
        </w:rPr>
        <w:tab/>
      </w:r>
      <w:r w:rsidRPr="00F57A9D">
        <w:rPr>
          <w:rStyle w:val="s2"/>
          <w:b w:val="0"/>
          <w:bCs w:val="0"/>
          <w:sz w:val="32"/>
          <w:szCs w:val="32"/>
          <w:rtl/>
        </w:rPr>
        <w:t>الإسهام في إثراء المعرفة العربية المتعلقة بإدارة المخاطر البيئية والحوكمة:</w:t>
      </w:r>
    </w:p>
    <w:p w14:paraId="61FD26C8" w14:textId="77777777" w:rsidR="00AC4C3B" w:rsidRDefault="00AC4C3B">
      <w:pPr>
        <w:pStyle w:val="p3"/>
        <w:bidi/>
        <w:ind w:left="0" w:right="540"/>
        <w:rPr>
          <w:sz w:val="32"/>
          <w:szCs w:val="32"/>
          <w:rtl/>
        </w:rPr>
      </w:pPr>
      <w:r w:rsidRPr="00B01ED8">
        <w:rPr>
          <w:rStyle w:val="s1"/>
          <w:sz w:val="32"/>
          <w:szCs w:val="32"/>
          <w:rtl/>
        </w:rPr>
        <w:t>تقدّم هذه الدراسة إضافة نوعية للمكتبة العربية من خلال تناولها موضوع إدارة المخاطر البيئية في إطار الحوكمة، وهو مجال لا يزال بحاجة إلى المزيد من الدراسات المعمقة في السياق العربي. وبذلك تُسهم الدراسة في سد فجوة معرفية واضحة في هذا الميدان.</w:t>
      </w:r>
    </w:p>
    <w:p w14:paraId="182E938B" w14:textId="77777777" w:rsidR="00F57A9D" w:rsidRPr="00B01ED8" w:rsidRDefault="00F57A9D" w:rsidP="00F57A9D">
      <w:pPr>
        <w:pStyle w:val="p3"/>
        <w:bidi/>
        <w:ind w:left="0" w:right="540"/>
        <w:rPr>
          <w:sz w:val="32"/>
          <w:szCs w:val="32"/>
          <w:rtl/>
        </w:rPr>
      </w:pPr>
    </w:p>
    <w:p w14:paraId="47C5BEEA" w14:textId="77777777" w:rsidR="00AC4C3B" w:rsidRPr="00F57A9D" w:rsidRDefault="00AC4C3B">
      <w:pPr>
        <w:pStyle w:val="p3"/>
        <w:bidi/>
        <w:ind w:left="0" w:right="540"/>
        <w:rPr>
          <w:b/>
          <w:bCs/>
          <w:sz w:val="32"/>
          <w:szCs w:val="32"/>
          <w:rtl/>
        </w:rPr>
      </w:pPr>
      <w:r w:rsidRPr="00F57A9D">
        <w:rPr>
          <w:rStyle w:val="apple-tab-span"/>
          <w:rFonts w:ascii="UICTFontTextStyleBody" w:hAnsi="UICTFontTextStyleBody"/>
          <w:b/>
          <w:bCs/>
          <w:sz w:val="32"/>
          <w:szCs w:val="32"/>
          <w:rtl/>
        </w:rPr>
        <w:tab/>
      </w:r>
      <w:r w:rsidRPr="00F57A9D">
        <w:rPr>
          <w:rStyle w:val="s1"/>
          <w:b/>
          <w:bCs/>
          <w:sz w:val="32"/>
          <w:szCs w:val="32"/>
          <w:rtl/>
        </w:rPr>
        <w:t>•</w:t>
      </w:r>
      <w:r w:rsidRPr="00F57A9D">
        <w:rPr>
          <w:rStyle w:val="apple-tab-span"/>
          <w:rFonts w:ascii="UICTFontTextStyleBody" w:hAnsi="UICTFontTextStyleBody"/>
          <w:b/>
          <w:bCs/>
          <w:sz w:val="32"/>
          <w:szCs w:val="32"/>
          <w:rtl/>
        </w:rPr>
        <w:tab/>
      </w:r>
      <w:r w:rsidRPr="00F57A9D">
        <w:rPr>
          <w:rStyle w:val="s2"/>
          <w:b w:val="0"/>
          <w:bCs w:val="0"/>
          <w:sz w:val="32"/>
          <w:szCs w:val="32"/>
          <w:rtl/>
        </w:rPr>
        <w:t>تقديم إطار تحليلي يجمع بين تحليل الفجوات وتقييم الحوكمة البيئية:</w:t>
      </w:r>
    </w:p>
    <w:p w14:paraId="18F3F459" w14:textId="0573CCDF" w:rsidR="00F57A9D" w:rsidRPr="00877917" w:rsidRDefault="00AC4C3B" w:rsidP="00877917">
      <w:pPr>
        <w:pStyle w:val="p3"/>
        <w:bidi/>
        <w:ind w:left="0" w:right="540"/>
        <w:rPr>
          <w:sz w:val="32"/>
          <w:szCs w:val="32"/>
          <w:rtl/>
        </w:rPr>
      </w:pPr>
      <w:r w:rsidRPr="00B01ED8">
        <w:rPr>
          <w:rStyle w:val="s1"/>
          <w:sz w:val="32"/>
          <w:szCs w:val="32"/>
          <w:rtl/>
        </w:rPr>
        <w:t xml:space="preserve">تطرح الدراسة منظورًا تحليليًا متكاملًا يربط بين تقييم الفجوات في الالتزام البيئي وبين عناصر الحوكمة البيئية وأساليبها، وهو طرح نادر في الأبحاث العربية. ويساعد هذا الربط على فهم أعمق لمسببات </w:t>
      </w:r>
      <w:r w:rsidRPr="002F6E92">
        <w:rPr>
          <w:rStyle w:val="s1"/>
          <w:sz w:val="32"/>
          <w:szCs w:val="32"/>
          <w:rtl/>
        </w:rPr>
        <w:t>القصور، ويمهّد لبحوث مستقبلية تتناول العلاقة بين أنظمة الحوكمة ومستوى الالتزام البيئي بطريقة أكثر شمولاً.</w:t>
      </w:r>
    </w:p>
    <w:p w14:paraId="1A20C868" w14:textId="4E2ECFD2" w:rsidR="00AC4C3B" w:rsidRPr="00F57A9D" w:rsidRDefault="00AC4C3B">
      <w:pPr>
        <w:pStyle w:val="p1"/>
        <w:bidi/>
        <w:rPr>
          <w:b/>
          <w:bCs/>
          <w:sz w:val="40"/>
          <w:szCs w:val="40"/>
          <w:u w:val="single"/>
          <w:rtl/>
        </w:rPr>
      </w:pPr>
      <w:r w:rsidRPr="00F57A9D">
        <w:rPr>
          <w:rStyle w:val="s2"/>
          <w:b w:val="0"/>
          <w:bCs w:val="0"/>
          <w:sz w:val="40"/>
          <w:szCs w:val="40"/>
          <w:u w:val="single"/>
          <w:rtl/>
        </w:rPr>
        <w:t>2. الأهمية العملية</w:t>
      </w:r>
      <w:r w:rsidR="00877917">
        <w:rPr>
          <w:rStyle w:val="s2"/>
          <w:rFonts w:hint="cs"/>
          <w:b w:val="0"/>
          <w:bCs w:val="0"/>
          <w:sz w:val="40"/>
          <w:szCs w:val="40"/>
          <w:u w:val="single"/>
          <w:rtl/>
        </w:rPr>
        <w:t>:</w:t>
      </w:r>
    </w:p>
    <w:p w14:paraId="7591DB3C" w14:textId="77777777" w:rsidR="00F57A9D" w:rsidRPr="00F57A9D" w:rsidRDefault="00F57A9D" w:rsidP="00F57A9D">
      <w:pPr>
        <w:pStyle w:val="p1"/>
        <w:bidi/>
        <w:rPr>
          <w:sz w:val="40"/>
          <w:szCs w:val="40"/>
          <w:rtl/>
        </w:rPr>
      </w:pPr>
    </w:p>
    <w:p w14:paraId="76B4FF31" w14:textId="77777777" w:rsidR="00AC4C3B" w:rsidRPr="00F57A9D" w:rsidRDefault="00AC4C3B">
      <w:pPr>
        <w:pStyle w:val="p3"/>
        <w:bidi/>
        <w:ind w:left="0" w:right="540"/>
        <w:rPr>
          <w:b/>
          <w:bCs/>
          <w:sz w:val="32"/>
          <w:szCs w:val="32"/>
          <w:rtl/>
        </w:rPr>
      </w:pPr>
      <w:r w:rsidRPr="00F57A9D">
        <w:rPr>
          <w:rStyle w:val="apple-tab-span"/>
          <w:rFonts w:ascii="UICTFontTextStyleBody" w:hAnsi="UICTFontTextStyleBody"/>
          <w:b/>
          <w:bCs/>
          <w:sz w:val="38"/>
          <w:szCs w:val="38"/>
          <w:rtl/>
        </w:rPr>
        <w:tab/>
      </w:r>
      <w:r w:rsidRPr="00F57A9D">
        <w:rPr>
          <w:rStyle w:val="s1"/>
          <w:b/>
          <w:bCs/>
          <w:sz w:val="38"/>
          <w:szCs w:val="38"/>
          <w:rtl/>
        </w:rPr>
        <w:t>•</w:t>
      </w:r>
      <w:r w:rsidRPr="00F57A9D">
        <w:rPr>
          <w:rStyle w:val="apple-tab-span"/>
          <w:rFonts w:ascii="UICTFontTextStyleBody" w:hAnsi="UICTFontTextStyleBody"/>
          <w:b/>
          <w:bCs/>
          <w:sz w:val="38"/>
          <w:szCs w:val="38"/>
          <w:rtl/>
        </w:rPr>
        <w:tab/>
      </w:r>
      <w:r w:rsidRPr="00F57A9D">
        <w:rPr>
          <w:rStyle w:val="s2"/>
          <w:b w:val="0"/>
          <w:bCs w:val="0"/>
          <w:sz w:val="32"/>
          <w:szCs w:val="32"/>
          <w:rtl/>
        </w:rPr>
        <w:t>مساعدة صناع القرار داخل الشركات على كشف أسباب الفجوات وتطوير حلول فعالة:</w:t>
      </w:r>
    </w:p>
    <w:p w14:paraId="18AEEA99" w14:textId="77777777" w:rsidR="00AC4C3B" w:rsidRDefault="00AC4C3B">
      <w:pPr>
        <w:pStyle w:val="p3"/>
        <w:bidi/>
        <w:ind w:left="0" w:right="540"/>
        <w:rPr>
          <w:sz w:val="32"/>
          <w:szCs w:val="32"/>
          <w:rtl/>
        </w:rPr>
      </w:pPr>
      <w:r w:rsidRPr="002F6E92">
        <w:rPr>
          <w:rStyle w:val="s1"/>
          <w:sz w:val="32"/>
          <w:szCs w:val="32"/>
          <w:rtl/>
        </w:rPr>
        <w:t>تقدّم الدراسة نتائج يمكن أن يستفيد منها المديرون والمسؤولون في الشركات الصناعية الكبرى لفهم الجوانب التي تعاني من ضعف في الالتزام، وتحديد الأسباب الحقيقية وراء ذلك، سواء كانت تنظيمية أو إدارية أو مرتبطة بضعف المتابعة. وتمكّنهم من وضع خطط عملية لتحسين إدارة المخاطر البيئية والحد من الفجوات القائمة.</w:t>
      </w:r>
    </w:p>
    <w:p w14:paraId="0EFED924" w14:textId="77777777" w:rsidR="00F57A9D" w:rsidRPr="002F6E92" w:rsidRDefault="00F57A9D" w:rsidP="00F57A9D">
      <w:pPr>
        <w:pStyle w:val="p3"/>
        <w:bidi/>
        <w:ind w:left="0" w:right="540"/>
        <w:rPr>
          <w:sz w:val="32"/>
          <w:szCs w:val="32"/>
          <w:rtl/>
        </w:rPr>
      </w:pPr>
    </w:p>
    <w:p w14:paraId="096AA35C" w14:textId="77777777" w:rsidR="00AC4C3B" w:rsidRPr="00F57A9D" w:rsidRDefault="00AC4C3B">
      <w:pPr>
        <w:pStyle w:val="p3"/>
        <w:bidi/>
        <w:ind w:left="0" w:right="540"/>
        <w:rPr>
          <w:b/>
          <w:bCs/>
          <w:sz w:val="32"/>
          <w:szCs w:val="32"/>
          <w:rtl/>
        </w:rPr>
      </w:pPr>
      <w:r w:rsidRPr="00F57A9D">
        <w:rPr>
          <w:rStyle w:val="apple-tab-span"/>
          <w:rFonts w:ascii="UICTFontTextStyleBody" w:hAnsi="UICTFontTextStyleBody"/>
          <w:b/>
          <w:bCs/>
          <w:sz w:val="32"/>
          <w:szCs w:val="32"/>
          <w:rtl/>
        </w:rPr>
        <w:tab/>
      </w:r>
      <w:r w:rsidRPr="00F57A9D">
        <w:rPr>
          <w:rStyle w:val="s1"/>
          <w:b/>
          <w:bCs/>
          <w:sz w:val="32"/>
          <w:szCs w:val="32"/>
          <w:rtl/>
        </w:rPr>
        <w:t>•</w:t>
      </w:r>
      <w:r w:rsidRPr="00F57A9D">
        <w:rPr>
          <w:rStyle w:val="apple-tab-span"/>
          <w:rFonts w:ascii="UICTFontTextStyleBody" w:hAnsi="UICTFontTextStyleBody"/>
          <w:b/>
          <w:bCs/>
          <w:sz w:val="32"/>
          <w:szCs w:val="32"/>
          <w:rtl/>
        </w:rPr>
        <w:tab/>
      </w:r>
      <w:r w:rsidRPr="00F57A9D">
        <w:rPr>
          <w:rStyle w:val="s2"/>
          <w:b w:val="0"/>
          <w:bCs w:val="0"/>
          <w:sz w:val="32"/>
          <w:szCs w:val="32"/>
          <w:rtl/>
        </w:rPr>
        <w:t>دعم الجهات الرقابية في تطوير أدوات متابعة أكثر دقة وفاعلية:</w:t>
      </w:r>
    </w:p>
    <w:p w14:paraId="5B09C79A" w14:textId="77777777" w:rsidR="00AC4C3B" w:rsidRPr="002F6E92" w:rsidRDefault="00AC4C3B">
      <w:pPr>
        <w:pStyle w:val="p3"/>
        <w:bidi/>
        <w:ind w:left="0" w:right="540"/>
        <w:rPr>
          <w:sz w:val="32"/>
          <w:szCs w:val="32"/>
          <w:rtl/>
        </w:rPr>
      </w:pPr>
      <w:r w:rsidRPr="002F6E92">
        <w:rPr>
          <w:rStyle w:val="s1"/>
          <w:sz w:val="32"/>
          <w:szCs w:val="32"/>
          <w:rtl/>
        </w:rPr>
        <w:t>تمكّن نتائج الدراسة الجهات المختصة من فهم أعمق لطبيعة التحديات التي تواجه الشركات في الالتزام بالمعايير البيئية، مما يساعد على صياغة سياسات وأنظمة رقابية أكثر فعالية وواقعية، ويعزز مستوى الامتثال البيئي على مستوى القطاع الصناعي ككل.</w:t>
      </w:r>
    </w:p>
    <w:p w14:paraId="2DFD7CE9" w14:textId="77777777" w:rsidR="00C8060D" w:rsidRPr="009415A8" w:rsidRDefault="00C8060D" w:rsidP="00D22171">
      <w:pPr>
        <w:rPr>
          <w:rFonts w:ascii="Sakkal Majalla" w:hAnsi="Sakkal Majalla" w:cs="Sakkal Majalla"/>
          <w:sz w:val="38"/>
          <w:szCs w:val="38"/>
          <w:u w:val="single"/>
          <w:rtl/>
        </w:rPr>
      </w:pPr>
    </w:p>
    <w:p w14:paraId="0D1AC2D8" w14:textId="5F9ED997" w:rsidR="00D22171" w:rsidRPr="00F57A9D" w:rsidRDefault="00D22171" w:rsidP="00D22171">
      <w:pPr>
        <w:rPr>
          <w:rFonts w:asciiTheme="majorBidi" w:hAnsiTheme="majorBidi" w:cstheme="majorBidi"/>
          <w:sz w:val="40"/>
          <w:szCs w:val="40"/>
          <w:u w:val="single"/>
          <w:rtl/>
        </w:rPr>
      </w:pPr>
      <w:r w:rsidRPr="00F57A9D">
        <w:rPr>
          <w:rFonts w:asciiTheme="majorBidi" w:hAnsiTheme="majorBidi" w:cstheme="majorBidi"/>
          <w:sz w:val="40"/>
          <w:szCs w:val="40"/>
          <w:u w:val="single"/>
          <w:rtl/>
        </w:rPr>
        <w:t>-أهداف الدراسة</w:t>
      </w:r>
      <w:r w:rsidR="00B03BBE" w:rsidRPr="00F57A9D">
        <w:rPr>
          <w:rFonts w:asciiTheme="majorBidi" w:hAnsiTheme="majorBidi" w:cstheme="majorBidi"/>
          <w:sz w:val="40"/>
          <w:szCs w:val="40"/>
          <w:u w:val="single"/>
          <w:rtl/>
        </w:rPr>
        <w:t>:</w:t>
      </w:r>
    </w:p>
    <w:p w14:paraId="0F5AD41F" w14:textId="77777777" w:rsidR="00460E60" w:rsidRDefault="00460E60" w:rsidP="00460E60">
      <w:pPr>
        <w:spacing w:after="0" w:line="240" w:lineRule="auto"/>
        <w:rPr>
          <w:rFonts w:ascii=".AppleSystemUIFont" w:eastAsiaTheme="minorEastAsia" w:hAnsi=".AppleSystemUIFont" w:cs="Times New Roman"/>
          <w:kern w:val="0"/>
          <w:sz w:val="32"/>
          <w:szCs w:val="32"/>
          <w:rtl/>
          <w14:ligatures w14:val="none"/>
        </w:rPr>
      </w:pPr>
      <w:r w:rsidRPr="00B03BBE">
        <w:rPr>
          <w:rFonts w:ascii="UICTFontTextStyleBody" w:eastAsiaTheme="minorEastAsia" w:hAnsi="UICTFontTextStyleBody" w:cs="Times New Roman"/>
          <w:kern w:val="0"/>
          <w:sz w:val="32"/>
          <w:szCs w:val="32"/>
          <w:rtl/>
          <w14:ligatures w14:val="none"/>
        </w:rPr>
        <w:t>تهدف هذه الدراسة إلى تقديم تحليل شامل لمستوى التزام الشركات الصناعية الكبرى بإدارة المخاطر البيئية، وذلك من خلال مجموعة من الأهداف المترابطة التي تسعى إلى بناء فهم متكامل لطبيعة الفجوات البيئية ودور الحوكمة في معالجتها. ويمكن تلخيص أهداف الدراسة فيما يلي:</w:t>
      </w:r>
    </w:p>
    <w:p w14:paraId="654CE3E1" w14:textId="77777777" w:rsidR="00F57A9D" w:rsidRPr="00B03BBE" w:rsidRDefault="00F57A9D" w:rsidP="00460E60">
      <w:pPr>
        <w:spacing w:after="0" w:line="240" w:lineRule="auto"/>
        <w:rPr>
          <w:rFonts w:ascii=".AppleSystemUIFont" w:eastAsiaTheme="minorEastAsia" w:hAnsi=".AppleSystemUIFont" w:cs="Times New Roman"/>
          <w:kern w:val="0"/>
          <w:sz w:val="32"/>
          <w:szCs w:val="32"/>
          <w14:ligatures w14:val="none"/>
        </w:rPr>
      </w:pPr>
    </w:p>
    <w:p w14:paraId="2A8863B5" w14:textId="77777777" w:rsidR="00460E60" w:rsidRPr="00F57A9D" w:rsidRDefault="00460E60" w:rsidP="00460E60">
      <w:pPr>
        <w:spacing w:after="0" w:line="240" w:lineRule="auto"/>
        <w:ind w:right="540"/>
        <w:rPr>
          <w:rFonts w:ascii=".AppleSystemUIFont" w:eastAsiaTheme="minorEastAsia" w:hAnsi=".AppleSystemUIFont" w:cs="Times New Roman"/>
          <w:kern w:val="0"/>
          <w:sz w:val="32"/>
          <w:szCs w:val="32"/>
          <w:rtl/>
          <w14:ligatures w14:val="none"/>
        </w:rPr>
      </w:pPr>
      <w:r w:rsidRPr="00F57A9D">
        <w:rPr>
          <w:rFonts w:ascii="UICTFontTextStyleBody" w:eastAsiaTheme="minorEastAsia" w:hAnsi="UICTFontTextStyleBody" w:cs="Times New Roman"/>
          <w:kern w:val="0"/>
          <w:sz w:val="32"/>
          <w:szCs w:val="32"/>
          <w:rtl/>
          <w14:ligatures w14:val="none"/>
        </w:rPr>
        <w:tab/>
        <w:t>1.</w:t>
      </w:r>
      <w:r w:rsidRPr="00F57A9D">
        <w:rPr>
          <w:rFonts w:ascii="UICTFontTextStyleBody" w:eastAsiaTheme="minorEastAsia" w:hAnsi="UICTFontTextStyleBody" w:cs="Times New Roman"/>
          <w:kern w:val="0"/>
          <w:sz w:val="32"/>
          <w:szCs w:val="32"/>
          <w:rtl/>
          <w14:ligatures w14:val="none"/>
        </w:rPr>
        <w:tab/>
      </w:r>
      <w:r w:rsidRPr="00F57A9D">
        <w:rPr>
          <w:rFonts w:ascii="UICTFontTextStyleEmphasizedBody" w:eastAsiaTheme="minorEastAsia" w:hAnsi="UICTFontTextStyleEmphasizedBody" w:cs="Times New Roman"/>
          <w:kern w:val="0"/>
          <w:sz w:val="32"/>
          <w:szCs w:val="32"/>
          <w:rtl/>
          <w14:ligatures w14:val="none"/>
        </w:rPr>
        <w:t>تحديد مستوى التزام الشركات الصناعية الكبرى بإدارة المخاطر البيئية:</w:t>
      </w:r>
    </w:p>
    <w:p w14:paraId="4D65E44E" w14:textId="77777777" w:rsidR="00460E60" w:rsidRDefault="00460E60" w:rsidP="00460E60">
      <w:pPr>
        <w:spacing w:after="0" w:line="240" w:lineRule="auto"/>
        <w:ind w:right="540"/>
        <w:rPr>
          <w:rFonts w:ascii=".AppleSystemUIFont" w:eastAsiaTheme="minorEastAsia" w:hAnsi=".AppleSystemUIFont" w:cs="Times New Roman"/>
          <w:kern w:val="0"/>
          <w:sz w:val="32"/>
          <w:szCs w:val="32"/>
          <w:rtl/>
          <w14:ligatures w14:val="none"/>
        </w:rPr>
      </w:pPr>
      <w:r w:rsidRPr="00B03BBE">
        <w:rPr>
          <w:rFonts w:ascii="UICTFontTextStyleBody" w:eastAsiaTheme="minorEastAsia" w:hAnsi="UICTFontTextStyleBody" w:cs="Times New Roman"/>
          <w:kern w:val="0"/>
          <w:sz w:val="32"/>
          <w:szCs w:val="32"/>
          <w:rtl/>
          <w14:ligatures w14:val="none"/>
        </w:rPr>
        <w:t>ويتضمن ذلك قياس مدى تبنّي الشركات للمعايير والممارسات المعترف بها في إدارة المخاطر البيئية، وتحليل جاهزيتها للتعامل مع التحديات البيئية التي قد تواجهها، بالإضافة إلى تقييم فعالية السياسات والإجراءات المطبقة في تقليل احتمالية وقوع المخاطر وتخفيف آثارها.</w:t>
      </w:r>
    </w:p>
    <w:p w14:paraId="09685A00" w14:textId="77777777" w:rsidR="00F57A9D" w:rsidRPr="00B03BBE" w:rsidRDefault="00F57A9D" w:rsidP="00460E60">
      <w:pPr>
        <w:spacing w:after="0" w:line="240" w:lineRule="auto"/>
        <w:ind w:right="540"/>
        <w:rPr>
          <w:rFonts w:ascii=".AppleSystemUIFont" w:eastAsiaTheme="minorEastAsia" w:hAnsi=".AppleSystemUIFont" w:cs="Times New Roman"/>
          <w:kern w:val="0"/>
          <w:sz w:val="32"/>
          <w:szCs w:val="32"/>
          <w:rtl/>
          <w14:ligatures w14:val="none"/>
        </w:rPr>
      </w:pPr>
    </w:p>
    <w:p w14:paraId="58F45E19" w14:textId="77777777" w:rsidR="00460E60" w:rsidRPr="00F57A9D" w:rsidRDefault="00460E60" w:rsidP="00460E60">
      <w:pPr>
        <w:spacing w:after="0" w:line="240" w:lineRule="auto"/>
        <w:ind w:right="540"/>
        <w:rPr>
          <w:rFonts w:ascii=".AppleSystemUIFont" w:eastAsiaTheme="minorEastAsia" w:hAnsi=".AppleSystemUIFont" w:cs="Times New Roman"/>
          <w:kern w:val="0"/>
          <w:sz w:val="32"/>
          <w:szCs w:val="32"/>
          <w:rtl/>
          <w14:ligatures w14:val="none"/>
        </w:rPr>
      </w:pPr>
      <w:r w:rsidRPr="00F57A9D">
        <w:rPr>
          <w:rFonts w:ascii="UICTFontTextStyleBody" w:eastAsiaTheme="minorEastAsia" w:hAnsi="UICTFontTextStyleBody" w:cs="Times New Roman"/>
          <w:kern w:val="0"/>
          <w:sz w:val="32"/>
          <w:szCs w:val="32"/>
          <w:rtl/>
          <w14:ligatures w14:val="none"/>
        </w:rPr>
        <w:tab/>
        <w:t>2.</w:t>
      </w:r>
      <w:r w:rsidRPr="00F57A9D">
        <w:rPr>
          <w:rFonts w:ascii="UICTFontTextStyleBody" w:eastAsiaTheme="minorEastAsia" w:hAnsi="UICTFontTextStyleBody" w:cs="Times New Roman"/>
          <w:kern w:val="0"/>
          <w:sz w:val="32"/>
          <w:szCs w:val="32"/>
          <w:rtl/>
          <w14:ligatures w14:val="none"/>
        </w:rPr>
        <w:tab/>
      </w:r>
      <w:r w:rsidRPr="00F57A9D">
        <w:rPr>
          <w:rFonts w:ascii="UICTFontTextStyleEmphasizedBody" w:eastAsiaTheme="minorEastAsia" w:hAnsi="UICTFontTextStyleEmphasizedBody" w:cs="Times New Roman"/>
          <w:kern w:val="0"/>
          <w:sz w:val="32"/>
          <w:szCs w:val="32"/>
          <w:rtl/>
          <w14:ligatures w14:val="none"/>
        </w:rPr>
        <w:t>تحليل الفجوات بين السياسات البيئية المعلنة والممارسات الفعلية:</w:t>
      </w:r>
    </w:p>
    <w:p w14:paraId="31CAD626" w14:textId="77777777" w:rsidR="00460E60" w:rsidRDefault="00460E60" w:rsidP="00460E60">
      <w:pPr>
        <w:spacing w:after="0" w:line="240" w:lineRule="auto"/>
        <w:ind w:right="540"/>
        <w:rPr>
          <w:rFonts w:ascii=".AppleSystemUIFont" w:eastAsiaTheme="minorEastAsia" w:hAnsi=".AppleSystemUIFont" w:cs="Times New Roman"/>
          <w:kern w:val="0"/>
          <w:sz w:val="32"/>
          <w:szCs w:val="32"/>
          <w:rtl/>
          <w14:ligatures w14:val="none"/>
        </w:rPr>
      </w:pPr>
      <w:r w:rsidRPr="00B03BBE">
        <w:rPr>
          <w:rFonts w:ascii="UICTFontTextStyleBody" w:eastAsiaTheme="minorEastAsia" w:hAnsi="UICTFontTextStyleBody" w:cs="Times New Roman"/>
          <w:kern w:val="0"/>
          <w:sz w:val="32"/>
          <w:szCs w:val="32"/>
          <w:rtl/>
          <w14:ligatures w14:val="none"/>
        </w:rPr>
        <w:t>ويهدف هذا الهدف إلى الكشف عن مدى اتساق الخطاب البيئي الرسمي مع التطبيق الواقعي داخل بيئات العمل الصناعية، من خلال فهم أوجه القصور التي قد تنتج عن عدم كفاية الموارد، أو ضعف المتابعة، أو غياب آليات الرقابة، أو التباين بين الخطط الاستراتيجية والأداء التشغيلي.</w:t>
      </w:r>
    </w:p>
    <w:p w14:paraId="6E9AA1B5" w14:textId="77777777" w:rsidR="00F57A9D" w:rsidRPr="00B03BBE" w:rsidRDefault="00F57A9D" w:rsidP="00460E60">
      <w:pPr>
        <w:spacing w:after="0" w:line="240" w:lineRule="auto"/>
        <w:ind w:right="540"/>
        <w:rPr>
          <w:rFonts w:ascii=".AppleSystemUIFont" w:eastAsiaTheme="minorEastAsia" w:hAnsi=".AppleSystemUIFont" w:cs="Times New Roman"/>
          <w:kern w:val="0"/>
          <w:sz w:val="32"/>
          <w:szCs w:val="32"/>
          <w:rtl/>
          <w14:ligatures w14:val="none"/>
        </w:rPr>
      </w:pPr>
    </w:p>
    <w:p w14:paraId="4D864D51" w14:textId="77777777" w:rsidR="00460E60" w:rsidRPr="00F57A9D" w:rsidRDefault="00460E60" w:rsidP="00460E60">
      <w:pPr>
        <w:spacing w:after="0" w:line="240" w:lineRule="auto"/>
        <w:ind w:right="540"/>
        <w:rPr>
          <w:rFonts w:ascii=".AppleSystemUIFont" w:eastAsiaTheme="minorEastAsia" w:hAnsi=".AppleSystemUIFont" w:cs="Times New Roman"/>
          <w:kern w:val="0"/>
          <w:sz w:val="32"/>
          <w:szCs w:val="32"/>
          <w:rtl/>
          <w14:ligatures w14:val="none"/>
        </w:rPr>
      </w:pPr>
      <w:r w:rsidRPr="00F57A9D">
        <w:rPr>
          <w:rFonts w:ascii="UICTFontTextStyleBody" w:eastAsiaTheme="minorEastAsia" w:hAnsi="UICTFontTextStyleBody" w:cs="Times New Roman"/>
          <w:kern w:val="0"/>
          <w:sz w:val="32"/>
          <w:szCs w:val="32"/>
          <w:rtl/>
          <w14:ligatures w14:val="none"/>
        </w:rPr>
        <w:tab/>
        <w:t>3.</w:t>
      </w:r>
      <w:r w:rsidRPr="00F57A9D">
        <w:rPr>
          <w:rFonts w:ascii="UICTFontTextStyleBody" w:eastAsiaTheme="minorEastAsia" w:hAnsi="UICTFontTextStyleBody" w:cs="Times New Roman"/>
          <w:kern w:val="0"/>
          <w:sz w:val="32"/>
          <w:szCs w:val="32"/>
          <w:rtl/>
          <w14:ligatures w14:val="none"/>
        </w:rPr>
        <w:tab/>
      </w:r>
      <w:r w:rsidRPr="00F57A9D">
        <w:rPr>
          <w:rFonts w:ascii="UICTFontTextStyleEmphasizedBody" w:eastAsiaTheme="minorEastAsia" w:hAnsi="UICTFontTextStyleEmphasizedBody" w:cs="Times New Roman"/>
          <w:kern w:val="0"/>
          <w:sz w:val="32"/>
          <w:szCs w:val="32"/>
          <w:rtl/>
          <w14:ligatures w14:val="none"/>
        </w:rPr>
        <w:t>دراسة دور الحوكمة البيئية في التأثير على مستوى الالتزام البيئي:</w:t>
      </w:r>
    </w:p>
    <w:p w14:paraId="3450EA47" w14:textId="77777777" w:rsidR="00460E60" w:rsidRDefault="00460E60" w:rsidP="00460E60">
      <w:pPr>
        <w:spacing w:after="0" w:line="240" w:lineRule="auto"/>
        <w:ind w:right="540"/>
        <w:rPr>
          <w:rFonts w:ascii=".AppleSystemUIFont" w:eastAsiaTheme="minorEastAsia" w:hAnsi=".AppleSystemUIFont" w:cs="Times New Roman"/>
          <w:kern w:val="0"/>
          <w:sz w:val="32"/>
          <w:szCs w:val="32"/>
          <w:rtl/>
          <w14:ligatures w14:val="none"/>
        </w:rPr>
      </w:pPr>
      <w:r w:rsidRPr="00B03BBE">
        <w:rPr>
          <w:rFonts w:ascii="UICTFontTextStyleBody" w:eastAsiaTheme="minorEastAsia" w:hAnsi="UICTFontTextStyleBody" w:cs="Times New Roman"/>
          <w:kern w:val="0"/>
          <w:sz w:val="32"/>
          <w:szCs w:val="32"/>
          <w:rtl/>
          <w14:ligatures w14:val="none"/>
        </w:rPr>
        <w:t>ويشمل ذلك تحليل العلاقة بين ممارسات الحوكمة البيئية — بما في ذلك الشفافية، والمساءلة، والإفصاح، وإشراك أصحاب المصلحة — وبين قدرة الشركات على الالتزام بإدارة المخاطر البيئية، إضافةً إلى فحص كيفية مساهمة هذه الممارسات في تحسين الضبط الداخلي وتقليل احتمالات ظهور فجوات الالتزام.</w:t>
      </w:r>
    </w:p>
    <w:p w14:paraId="62C062A4" w14:textId="77777777" w:rsidR="00F57A9D" w:rsidRPr="00B03BBE" w:rsidRDefault="00F57A9D" w:rsidP="00460E60">
      <w:pPr>
        <w:spacing w:after="0" w:line="240" w:lineRule="auto"/>
        <w:ind w:right="540"/>
        <w:rPr>
          <w:rFonts w:ascii=".AppleSystemUIFont" w:eastAsiaTheme="minorEastAsia" w:hAnsi=".AppleSystemUIFont" w:cs="Times New Roman"/>
          <w:kern w:val="0"/>
          <w:sz w:val="32"/>
          <w:szCs w:val="32"/>
          <w:rtl/>
          <w14:ligatures w14:val="none"/>
        </w:rPr>
      </w:pPr>
    </w:p>
    <w:p w14:paraId="1F387512" w14:textId="77777777" w:rsidR="00460E60" w:rsidRPr="00F57A9D" w:rsidRDefault="00460E60" w:rsidP="00460E60">
      <w:pPr>
        <w:spacing w:after="0" w:line="240" w:lineRule="auto"/>
        <w:ind w:right="540"/>
        <w:rPr>
          <w:rFonts w:ascii=".AppleSystemUIFont" w:eastAsiaTheme="minorEastAsia" w:hAnsi=".AppleSystemUIFont" w:cs="Times New Roman"/>
          <w:kern w:val="0"/>
          <w:sz w:val="32"/>
          <w:szCs w:val="32"/>
          <w:rtl/>
          <w14:ligatures w14:val="none"/>
        </w:rPr>
      </w:pPr>
      <w:r w:rsidRPr="00F57A9D">
        <w:rPr>
          <w:rFonts w:ascii="UICTFontTextStyleBody" w:eastAsiaTheme="minorEastAsia" w:hAnsi="UICTFontTextStyleBody" w:cs="Times New Roman"/>
          <w:kern w:val="0"/>
          <w:sz w:val="32"/>
          <w:szCs w:val="32"/>
          <w:rtl/>
          <w14:ligatures w14:val="none"/>
        </w:rPr>
        <w:tab/>
        <w:t>4.</w:t>
      </w:r>
      <w:r w:rsidRPr="00F57A9D">
        <w:rPr>
          <w:rFonts w:ascii="UICTFontTextStyleBody" w:eastAsiaTheme="minorEastAsia" w:hAnsi="UICTFontTextStyleBody" w:cs="Times New Roman"/>
          <w:kern w:val="0"/>
          <w:sz w:val="32"/>
          <w:szCs w:val="32"/>
          <w:rtl/>
          <w14:ligatures w14:val="none"/>
        </w:rPr>
        <w:tab/>
      </w:r>
      <w:r w:rsidRPr="00F57A9D">
        <w:rPr>
          <w:rFonts w:ascii="UICTFontTextStyleEmphasizedBody" w:eastAsiaTheme="minorEastAsia" w:hAnsi="UICTFontTextStyleEmphasizedBody" w:cs="Times New Roman"/>
          <w:kern w:val="0"/>
          <w:sz w:val="32"/>
          <w:szCs w:val="32"/>
          <w:rtl/>
          <w14:ligatures w14:val="none"/>
        </w:rPr>
        <w:t>اقتراح إطار عملي يعزز الالتزام البيئي من خلال الحوكمة:</w:t>
      </w:r>
    </w:p>
    <w:p w14:paraId="53EFEDC2" w14:textId="77777777" w:rsidR="00460E60" w:rsidRPr="00B03BBE" w:rsidRDefault="00460E60" w:rsidP="00460E60">
      <w:pPr>
        <w:spacing w:after="0" w:line="240" w:lineRule="auto"/>
        <w:ind w:right="540"/>
        <w:rPr>
          <w:rFonts w:ascii=".AppleSystemUIFont" w:eastAsiaTheme="minorEastAsia" w:hAnsi=".AppleSystemUIFont" w:cs="Times New Roman"/>
          <w:kern w:val="0"/>
          <w:sz w:val="32"/>
          <w:szCs w:val="32"/>
          <w:rtl/>
          <w14:ligatures w14:val="none"/>
        </w:rPr>
      </w:pPr>
      <w:r w:rsidRPr="00B03BBE">
        <w:rPr>
          <w:rFonts w:ascii="UICTFontTextStyleBody" w:eastAsiaTheme="minorEastAsia" w:hAnsi="UICTFontTextStyleBody" w:cs="Times New Roman"/>
          <w:kern w:val="0"/>
          <w:sz w:val="32"/>
          <w:szCs w:val="32"/>
          <w:rtl/>
          <w14:ligatures w14:val="none"/>
        </w:rPr>
        <w:t>ويهدف هذا الهدف إلى تطوير نموذج تطبيقي يساعد الشركات الصناعية الكبرى على تحسين استراتيجياتها البيئية عبر تفعيل ممارسات الحوكمة وتعزيز أدوات المتابعة والتقييم، بما يضمن رفع مستوى الامتثال وتحسين الأداء البيئي بشكل مستدام.</w:t>
      </w:r>
    </w:p>
    <w:p w14:paraId="047082E5" w14:textId="77777777" w:rsidR="00F925D0" w:rsidRPr="009415A8" w:rsidRDefault="00F925D0" w:rsidP="00D22171">
      <w:pPr>
        <w:rPr>
          <w:rFonts w:ascii="Sakkal Majalla" w:hAnsi="Sakkal Majalla" w:cs="Sakkal Majalla"/>
          <w:sz w:val="38"/>
          <w:szCs w:val="38"/>
          <w:u w:val="single"/>
          <w:rtl/>
        </w:rPr>
      </w:pPr>
    </w:p>
    <w:p w14:paraId="56B19CA7" w14:textId="0021E2A7" w:rsidR="00D22171" w:rsidRPr="00F57A9D" w:rsidRDefault="00D22171" w:rsidP="00D22171">
      <w:pPr>
        <w:rPr>
          <w:rFonts w:asciiTheme="majorBidi" w:hAnsiTheme="majorBidi" w:cstheme="majorBidi"/>
          <w:sz w:val="40"/>
          <w:szCs w:val="40"/>
          <w:u w:val="single"/>
          <w:rtl/>
        </w:rPr>
      </w:pPr>
      <w:r w:rsidRPr="00F57A9D">
        <w:rPr>
          <w:rFonts w:asciiTheme="majorBidi" w:hAnsiTheme="majorBidi" w:cstheme="majorBidi"/>
          <w:sz w:val="40"/>
          <w:szCs w:val="40"/>
          <w:u w:val="single"/>
          <w:rtl/>
        </w:rPr>
        <w:t>-تساؤلات الدراسة</w:t>
      </w:r>
      <w:r w:rsidR="00B03BBE" w:rsidRPr="00F57A9D">
        <w:rPr>
          <w:rFonts w:asciiTheme="majorBidi" w:hAnsiTheme="majorBidi" w:cstheme="majorBidi"/>
          <w:sz w:val="40"/>
          <w:szCs w:val="40"/>
          <w:u w:val="single"/>
          <w:rtl/>
        </w:rPr>
        <w:t>:</w:t>
      </w:r>
    </w:p>
    <w:p w14:paraId="6067E2C0" w14:textId="77777777" w:rsidR="00E1129E" w:rsidRPr="005561BA" w:rsidRDefault="00E1129E">
      <w:pPr>
        <w:pStyle w:val="p1"/>
        <w:bidi/>
        <w:rPr>
          <w:sz w:val="32"/>
          <w:szCs w:val="32"/>
        </w:rPr>
      </w:pPr>
      <w:r w:rsidRPr="005561BA">
        <w:rPr>
          <w:rStyle w:val="s1"/>
          <w:sz w:val="32"/>
          <w:szCs w:val="32"/>
          <w:rtl/>
        </w:rPr>
        <w:t>تسعى هذه الدراسة إلى تسليط الضوء على مدى الالتزام البيئي للشركات الصناعية الكبرى، وفهم الدور الذي تؤديه الحوكمة البيئية في تعزيز هذا الالتزام وتقليص الفجوات بين السياسات الرسمية والممارسات العملية. ومن هذا المنطلق، جاء السؤال الرئيسي للدراسة كالتالي:</w:t>
      </w:r>
    </w:p>
    <w:p w14:paraId="0C72D431" w14:textId="77777777" w:rsidR="00E1129E" w:rsidRPr="005561BA" w:rsidRDefault="00E1129E">
      <w:pPr>
        <w:pStyle w:val="p2"/>
        <w:bidi/>
        <w:rPr>
          <w:sz w:val="32"/>
          <w:szCs w:val="32"/>
          <w:rtl/>
        </w:rPr>
      </w:pPr>
    </w:p>
    <w:p w14:paraId="2C43199E" w14:textId="316946D3" w:rsidR="00E1129E" w:rsidRDefault="00E1129E">
      <w:pPr>
        <w:pStyle w:val="p1"/>
        <w:bidi/>
        <w:rPr>
          <w:b/>
          <w:bCs/>
          <w:sz w:val="40"/>
          <w:szCs w:val="40"/>
          <w:u w:val="single"/>
          <w:rtl/>
        </w:rPr>
      </w:pPr>
      <w:r w:rsidRPr="00F57A9D">
        <w:rPr>
          <w:rStyle w:val="s2"/>
          <w:b w:val="0"/>
          <w:bCs w:val="0"/>
          <w:sz w:val="40"/>
          <w:szCs w:val="40"/>
          <w:u w:val="single"/>
          <w:rtl/>
        </w:rPr>
        <w:t xml:space="preserve">السؤال </w:t>
      </w:r>
      <w:r w:rsidR="00C8060D" w:rsidRPr="00F57A9D">
        <w:rPr>
          <w:rStyle w:val="s2"/>
          <w:rFonts w:hint="eastAsia"/>
          <w:b w:val="0"/>
          <w:bCs w:val="0"/>
          <w:sz w:val="40"/>
          <w:szCs w:val="40"/>
          <w:u w:val="single"/>
          <w:rtl/>
        </w:rPr>
        <w:t>الرئيسي</w:t>
      </w:r>
      <w:r w:rsidR="00C8060D" w:rsidRPr="00F57A9D">
        <w:rPr>
          <w:rStyle w:val="s2"/>
          <w:b w:val="0"/>
          <w:bCs w:val="0"/>
          <w:sz w:val="40"/>
          <w:szCs w:val="40"/>
          <w:u w:val="single"/>
          <w:rtl/>
        </w:rPr>
        <w:t>:</w:t>
      </w:r>
    </w:p>
    <w:p w14:paraId="2D78FB07" w14:textId="77777777" w:rsidR="00F57A9D" w:rsidRPr="00F57A9D" w:rsidRDefault="00F57A9D" w:rsidP="00F57A9D">
      <w:pPr>
        <w:pStyle w:val="p1"/>
        <w:bidi/>
        <w:rPr>
          <w:b/>
          <w:bCs/>
          <w:sz w:val="40"/>
          <w:szCs w:val="40"/>
          <w:u w:val="single"/>
          <w:rtl/>
        </w:rPr>
      </w:pPr>
    </w:p>
    <w:p w14:paraId="253A969F" w14:textId="77777777" w:rsidR="00E1129E" w:rsidRPr="005561BA" w:rsidRDefault="00E1129E">
      <w:pPr>
        <w:pStyle w:val="p1"/>
        <w:bidi/>
        <w:rPr>
          <w:sz w:val="32"/>
          <w:szCs w:val="32"/>
          <w:rtl/>
        </w:rPr>
      </w:pPr>
      <w:r w:rsidRPr="005561BA">
        <w:rPr>
          <w:rStyle w:val="s1"/>
          <w:sz w:val="32"/>
          <w:szCs w:val="32"/>
          <w:rtl/>
        </w:rPr>
        <w:t>ما مدى التزام الشركات الصناعية الكبرى بإدارة المخاطر البيئية، وكيف يمكن للحوكمة البيئية أن تسهم في تعزيز هذا الالتزام وتقليص الفجوات بين السياسات المعلنة والممارسات الفعلية؟</w:t>
      </w:r>
    </w:p>
    <w:p w14:paraId="53B10B88" w14:textId="77777777" w:rsidR="00E1129E" w:rsidRPr="005561BA" w:rsidRDefault="00E1129E">
      <w:pPr>
        <w:pStyle w:val="p2"/>
        <w:bidi/>
        <w:rPr>
          <w:sz w:val="32"/>
          <w:szCs w:val="32"/>
          <w:rtl/>
        </w:rPr>
      </w:pPr>
    </w:p>
    <w:p w14:paraId="4A143BF8" w14:textId="77777777" w:rsidR="00E1129E" w:rsidRDefault="00E1129E">
      <w:pPr>
        <w:pStyle w:val="p1"/>
        <w:bidi/>
        <w:rPr>
          <w:sz w:val="32"/>
          <w:szCs w:val="32"/>
          <w:rtl/>
        </w:rPr>
      </w:pPr>
      <w:r w:rsidRPr="005561BA">
        <w:rPr>
          <w:rStyle w:val="s1"/>
          <w:sz w:val="32"/>
          <w:szCs w:val="32"/>
          <w:rtl/>
        </w:rPr>
        <w:t>ومن هذا السؤال الرئيسي تتفرع مجموعة من التساؤلات الفرعية التي توضح أبعاد المشكلة البحثية وتوجه الدراسة نحو تحقيق أهدافها:</w:t>
      </w:r>
    </w:p>
    <w:p w14:paraId="353086B5" w14:textId="77777777" w:rsidR="00F57A9D" w:rsidRPr="005561BA" w:rsidRDefault="00F57A9D" w:rsidP="00F57A9D">
      <w:pPr>
        <w:pStyle w:val="p1"/>
        <w:bidi/>
        <w:rPr>
          <w:sz w:val="32"/>
          <w:szCs w:val="32"/>
          <w:rtl/>
        </w:rPr>
      </w:pPr>
    </w:p>
    <w:p w14:paraId="054D7197" w14:textId="77777777" w:rsidR="00E1129E" w:rsidRPr="00F57A9D" w:rsidRDefault="00E1129E">
      <w:pPr>
        <w:pStyle w:val="p3"/>
        <w:bidi/>
        <w:ind w:left="0" w:right="540"/>
        <w:rPr>
          <w:b/>
          <w:bCs/>
          <w:sz w:val="32"/>
          <w:szCs w:val="32"/>
          <w:rtl/>
        </w:rPr>
      </w:pPr>
      <w:r w:rsidRPr="00F57A9D">
        <w:rPr>
          <w:rStyle w:val="apple-tab-span"/>
          <w:b/>
          <w:bCs/>
          <w:sz w:val="32"/>
          <w:szCs w:val="32"/>
          <w:rtl/>
        </w:rPr>
        <w:tab/>
      </w:r>
      <w:r w:rsidRPr="00F57A9D">
        <w:rPr>
          <w:rStyle w:val="s1"/>
          <w:b/>
          <w:bCs/>
          <w:sz w:val="32"/>
          <w:szCs w:val="32"/>
          <w:rtl/>
        </w:rPr>
        <w:t>1.</w:t>
      </w:r>
      <w:r w:rsidRPr="00F57A9D">
        <w:rPr>
          <w:rStyle w:val="apple-tab-span"/>
          <w:b/>
          <w:bCs/>
          <w:sz w:val="32"/>
          <w:szCs w:val="32"/>
          <w:rtl/>
        </w:rPr>
        <w:tab/>
      </w:r>
      <w:r w:rsidRPr="00F57A9D">
        <w:rPr>
          <w:rStyle w:val="s2"/>
          <w:b w:val="0"/>
          <w:bCs w:val="0"/>
          <w:sz w:val="32"/>
          <w:szCs w:val="32"/>
          <w:rtl/>
        </w:rPr>
        <w:t>ما مستوى الالتزام الفعلي للشركات الصناعية الكبرى بإدارة المخاطر البيئية؟</w:t>
      </w:r>
    </w:p>
    <w:p w14:paraId="070B4ED4" w14:textId="77777777" w:rsidR="00E1129E" w:rsidRDefault="00E1129E">
      <w:pPr>
        <w:pStyle w:val="p3"/>
        <w:bidi/>
        <w:ind w:left="0" w:right="540"/>
        <w:rPr>
          <w:sz w:val="32"/>
          <w:szCs w:val="32"/>
          <w:rtl/>
        </w:rPr>
      </w:pPr>
      <w:r w:rsidRPr="005561BA">
        <w:rPr>
          <w:rStyle w:val="s1"/>
          <w:sz w:val="32"/>
          <w:szCs w:val="32"/>
          <w:rtl/>
        </w:rPr>
        <w:t>يهدف هذا التساؤل إلى قياس درجة الالتزام الواقعي للشركات بالإجراءات والأنظمة البيئية المعتمدة، وتحديد مدى توافق الأداء العملي مع السياسات المعلنة. ويتيح ذلك التعرف على نقاط القوة والقصور في ممارسات إدارة المخاطر البيئية.</w:t>
      </w:r>
    </w:p>
    <w:p w14:paraId="100EABBE" w14:textId="77777777" w:rsidR="00F57A9D" w:rsidRPr="005561BA" w:rsidRDefault="00F57A9D" w:rsidP="00F57A9D">
      <w:pPr>
        <w:pStyle w:val="p3"/>
        <w:bidi/>
        <w:ind w:left="0" w:right="540"/>
        <w:rPr>
          <w:sz w:val="32"/>
          <w:szCs w:val="32"/>
          <w:rtl/>
        </w:rPr>
      </w:pPr>
    </w:p>
    <w:p w14:paraId="57DBCB7E" w14:textId="77777777" w:rsidR="00E1129E" w:rsidRPr="00F57A9D" w:rsidRDefault="00E1129E">
      <w:pPr>
        <w:pStyle w:val="p3"/>
        <w:bidi/>
        <w:ind w:left="0" w:right="540"/>
        <w:rPr>
          <w:b/>
          <w:bCs/>
          <w:sz w:val="32"/>
          <w:szCs w:val="32"/>
          <w:rtl/>
        </w:rPr>
      </w:pPr>
      <w:r w:rsidRPr="00F57A9D">
        <w:rPr>
          <w:rStyle w:val="apple-tab-span"/>
          <w:b/>
          <w:bCs/>
          <w:sz w:val="32"/>
          <w:szCs w:val="32"/>
          <w:rtl/>
        </w:rPr>
        <w:tab/>
      </w:r>
      <w:r w:rsidRPr="00F57A9D">
        <w:rPr>
          <w:rStyle w:val="s1"/>
          <w:b/>
          <w:bCs/>
          <w:sz w:val="32"/>
          <w:szCs w:val="32"/>
          <w:rtl/>
        </w:rPr>
        <w:t>2.</w:t>
      </w:r>
      <w:r w:rsidRPr="00F57A9D">
        <w:rPr>
          <w:rStyle w:val="apple-tab-span"/>
          <w:b/>
          <w:bCs/>
          <w:sz w:val="32"/>
          <w:szCs w:val="32"/>
          <w:rtl/>
        </w:rPr>
        <w:tab/>
      </w:r>
      <w:r w:rsidRPr="00F57A9D">
        <w:rPr>
          <w:rStyle w:val="s2"/>
          <w:b w:val="0"/>
          <w:bCs w:val="0"/>
          <w:sz w:val="32"/>
          <w:szCs w:val="32"/>
          <w:rtl/>
        </w:rPr>
        <w:t>ما طبيعة الفجوات بين السياسات البيئية المعلنة والممارسات الفعلية داخل الشركات؟</w:t>
      </w:r>
    </w:p>
    <w:p w14:paraId="261A8E9F" w14:textId="77777777" w:rsidR="00E1129E" w:rsidRDefault="00E1129E">
      <w:pPr>
        <w:pStyle w:val="p3"/>
        <w:bidi/>
        <w:ind w:left="0" w:right="540"/>
        <w:rPr>
          <w:sz w:val="32"/>
          <w:szCs w:val="32"/>
          <w:rtl/>
        </w:rPr>
      </w:pPr>
      <w:r w:rsidRPr="005561BA">
        <w:rPr>
          <w:rStyle w:val="s1"/>
          <w:sz w:val="32"/>
          <w:szCs w:val="32"/>
          <w:rtl/>
        </w:rPr>
        <w:t>يركز هذا التساؤل على الكشف عن أوجه القصور والفجوات بين الخطط البيئية الرسمية وما يتم تنفيذه فعليًا، مع تحديد الأسباب الكامنة وراء هذه الفجوات، سواء كانت تنظيمية أو مرتبطة بالموارد أو ثقافة الالتزام داخل الشركة.</w:t>
      </w:r>
    </w:p>
    <w:p w14:paraId="1CD8A2B9" w14:textId="77777777" w:rsidR="00F57A9D" w:rsidRPr="005561BA" w:rsidRDefault="00F57A9D" w:rsidP="00F57A9D">
      <w:pPr>
        <w:pStyle w:val="p3"/>
        <w:bidi/>
        <w:ind w:left="0" w:right="540"/>
        <w:rPr>
          <w:sz w:val="32"/>
          <w:szCs w:val="32"/>
          <w:rtl/>
        </w:rPr>
      </w:pPr>
    </w:p>
    <w:p w14:paraId="63DE282D" w14:textId="77777777" w:rsidR="00E1129E" w:rsidRPr="00F57A9D" w:rsidRDefault="00E1129E">
      <w:pPr>
        <w:pStyle w:val="p3"/>
        <w:bidi/>
        <w:ind w:left="0" w:right="540"/>
        <w:rPr>
          <w:b/>
          <w:bCs/>
          <w:sz w:val="32"/>
          <w:szCs w:val="32"/>
          <w:rtl/>
        </w:rPr>
      </w:pPr>
      <w:r w:rsidRPr="00F57A9D">
        <w:rPr>
          <w:rStyle w:val="apple-tab-span"/>
          <w:b/>
          <w:bCs/>
          <w:sz w:val="32"/>
          <w:szCs w:val="32"/>
          <w:rtl/>
        </w:rPr>
        <w:tab/>
      </w:r>
      <w:r w:rsidRPr="00F57A9D">
        <w:rPr>
          <w:rStyle w:val="s1"/>
          <w:b/>
          <w:bCs/>
          <w:sz w:val="32"/>
          <w:szCs w:val="32"/>
          <w:rtl/>
        </w:rPr>
        <w:t>3.</w:t>
      </w:r>
      <w:r w:rsidRPr="00F57A9D">
        <w:rPr>
          <w:rStyle w:val="apple-tab-span"/>
          <w:b/>
          <w:bCs/>
          <w:sz w:val="32"/>
          <w:szCs w:val="32"/>
          <w:rtl/>
        </w:rPr>
        <w:tab/>
      </w:r>
      <w:r w:rsidRPr="00F57A9D">
        <w:rPr>
          <w:rStyle w:val="s2"/>
          <w:b w:val="0"/>
          <w:bCs w:val="0"/>
          <w:sz w:val="32"/>
          <w:szCs w:val="32"/>
          <w:rtl/>
        </w:rPr>
        <w:t>كيف تسهم عناصر الحوكمة البيئية، مثل الشفافية والمساءلة والمشاركة في اتخاذ القرار، في تعزيز الالتزام البيئي وتقليص الفجوات؟</w:t>
      </w:r>
    </w:p>
    <w:p w14:paraId="5CB82BF3" w14:textId="77777777" w:rsidR="00E1129E" w:rsidRDefault="00E1129E">
      <w:pPr>
        <w:pStyle w:val="p3"/>
        <w:bidi/>
        <w:ind w:left="0" w:right="540"/>
        <w:rPr>
          <w:sz w:val="32"/>
          <w:szCs w:val="32"/>
          <w:rtl/>
        </w:rPr>
      </w:pPr>
      <w:r w:rsidRPr="005561BA">
        <w:rPr>
          <w:rStyle w:val="s1"/>
          <w:sz w:val="32"/>
          <w:szCs w:val="32"/>
          <w:rtl/>
        </w:rPr>
        <w:t>يبحث هذا التساؤل في الدور الذي تلعبه الحوكمة البيئية كأداة فاعلة للارتقاء بمستوى الالتزام، من خلال تحسين الرقابة الداخلية، وضمان المتابعة المستمرة، وتعزيز ثقافة المساءلة والشفافية، وهو ما قد يؤدي إلى تحسين الأداء البيئي وتقليل الفجوات بين السياسات والممارسات.</w:t>
      </w:r>
    </w:p>
    <w:p w14:paraId="776426DD" w14:textId="77777777" w:rsidR="00F57A9D" w:rsidRPr="005561BA" w:rsidRDefault="00F57A9D" w:rsidP="00F57A9D">
      <w:pPr>
        <w:pStyle w:val="p3"/>
        <w:bidi/>
        <w:ind w:left="0" w:right="540"/>
        <w:rPr>
          <w:sz w:val="32"/>
          <w:szCs w:val="32"/>
          <w:rtl/>
        </w:rPr>
      </w:pPr>
    </w:p>
    <w:p w14:paraId="207AEECF" w14:textId="77777777" w:rsidR="00E1129E" w:rsidRPr="00F57A9D" w:rsidRDefault="00E1129E">
      <w:pPr>
        <w:pStyle w:val="p3"/>
        <w:bidi/>
        <w:ind w:left="0" w:right="540"/>
        <w:rPr>
          <w:b/>
          <w:bCs/>
          <w:sz w:val="32"/>
          <w:szCs w:val="32"/>
          <w:rtl/>
        </w:rPr>
      </w:pPr>
      <w:r w:rsidRPr="00F57A9D">
        <w:rPr>
          <w:rStyle w:val="apple-tab-span"/>
          <w:b/>
          <w:bCs/>
          <w:sz w:val="32"/>
          <w:szCs w:val="32"/>
          <w:rtl/>
        </w:rPr>
        <w:tab/>
      </w:r>
      <w:r w:rsidRPr="00F57A9D">
        <w:rPr>
          <w:rStyle w:val="s1"/>
          <w:b/>
          <w:bCs/>
          <w:sz w:val="32"/>
          <w:szCs w:val="32"/>
          <w:rtl/>
        </w:rPr>
        <w:t>4.</w:t>
      </w:r>
      <w:r w:rsidRPr="00F57A9D">
        <w:rPr>
          <w:rStyle w:val="apple-tab-span"/>
          <w:b/>
          <w:bCs/>
          <w:sz w:val="32"/>
          <w:szCs w:val="32"/>
          <w:rtl/>
        </w:rPr>
        <w:tab/>
      </w:r>
      <w:r w:rsidRPr="00F57A9D">
        <w:rPr>
          <w:rStyle w:val="s2"/>
          <w:b w:val="0"/>
          <w:bCs w:val="0"/>
          <w:sz w:val="32"/>
          <w:szCs w:val="32"/>
          <w:rtl/>
        </w:rPr>
        <w:t>ما العوامل التنظيمية والهيكلية والثقافية التي تؤثر في فعالية تطبيق الحوكمة البيئية داخل الشركات الصناعية الكبرى؟</w:t>
      </w:r>
    </w:p>
    <w:p w14:paraId="01E6437E" w14:textId="08BF4414" w:rsidR="00F925D0" w:rsidRPr="005561BA" w:rsidRDefault="00E1129E" w:rsidP="0072368A">
      <w:pPr>
        <w:pStyle w:val="p3"/>
        <w:bidi/>
        <w:ind w:left="0" w:right="540"/>
        <w:rPr>
          <w:sz w:val="32"/>
          <w:szCs w:val="32"/>
          <w:rtl/>
        </w:rPr>
      </w:pPr>
      <w:r w:rsidRPr="005561BA">
        <w:rPr>
          <w:rStyle w:val="s1"/>
          <w:sz w:val="32"/>
          <w:szCs w:val="32"/>
          <w:rtl/>
        </w:rPr>
        <w:t>يهدف هذا التساؤل إلى تحليل الظروف الداخلية التي قد تدعم أو تحد من فاعلية الحوكمة البيئية، مثل هيكلية الإدارة، وتوزيع المسؤوليات، وثقافة الالتزام البيئي، ووجود آليات متابعة ومراقبة فعالة، بما يسهم في فهم العوامل التي يمكن تعديلها لتحسين الالتزام وتقليص الفجوات.</w:t>
      </w:r>
    </w:p>
    <w:p w14:paraId="5514C8F6" w14:textId="77777777" w:rsidR="00F925D0" w:rsidRPr="005561BA" w:rsidRDefault="00F925D0" w:rsidP="00D22171">
      <w:pPr>
        <w:rPr>
          <w:rFonts w:ascii="Sakkal Majalla" w:hAnsi="Sakkal Majalla" w:cs="Sakkal Majalla"/>
          <w:sz w:val="32"/>
          <w:szCs w:val="32"/>
          <w:u w:val="single"/>
          <w:rtl/>
        </w:rPr>
      </w:pPr>
    </w:p>
    <w:p w14:paraId="33F9FE88" w14:textId="5755F9F2" w:rsidR="00F925D0" w:rsidRPr="00F57A9D" w:rsidRDefault="00D52480" w:rsidP="00D44A7D">
      <w:pPr>
        <w:rPr>
          <w:rFonts w:asciiTheme="majorBidi" w:hAnsiTheme="majorBidi" w:cstheme="majorBidi"/>
          <w:sz w:val="40"/>
          <w:szCs w:val="40"/>
          <w:u w:val="single"/>
          <w:rtl/>
        </w:rPr>
      </w:pPr>
      <w:r w:rsidRPr="00F57A9D">
        <w:rPr>
          <w:rFonts w:asciiTheme="majorBidi" w:hAnsiTheme="majorBidi" w:cstheme="majorBidi"/>
          <w:sz w:val="40"/>
          <w:szCs w:val="40"/>
          <w:u w:val="single"/>
          <w:rtl/>
        </w:rPr>
        <w:t>- فروض الدراسة</w:t>
      </w:r>
      <w:r w:rsidR="00D44A7D" w:rsidRPr="00F57A9D">
        <w:rPr>
          <w:rFonts w:asciiTheme="majorBidi" w:hAnsiTheme="majorBidi" w:cstheme="majorBidi"/>
          <w:sz w:val="40"/>
          <w:szCs w:val="40"/>
          <w:u w:val="single"/>
          <w:rtl/>
        </w:rPr>
        <w:t>:</w:t>
      </w:r>
    </w:p>
    <w:p w14:paraId="09560AF9" w14:textId="77777777" w:rsidR="00D44A7D" w:rsidRPr="00F57A9D" w:rsidRDefault="00D44A7D" w:rsidP="00D44A7D">
      <w:pPr>
        <w:spacing w:after="0" w:line="240" w:lineRule="auto"/>
        <w:rPr>
          <w:rFonts w:ascii=".AppleSystemUIFont" w:eastAsiaTheme="minorEastAsia" w:hAnsi=".AppleSystemUIFont" w:cs="Times New Roman"/>
          <w:kern w:val="0"/>
          <w:sz w:val="32"/>
          <w:szCs w:val="32"/>
          <w14:ligatures w14:val="none"/>
        </w:rPr>
      </w:pPr>
      <w:r w:rsidRPr="00F57A9D">
        <w:rPr>
          <w:rFonts w:ascii="UICTFontTextStyleBody" w:eastAsiaTheme="minorEastAsia" w:hAnsi="UICTFontTextStyleBody" w:cs="Times New Roman"/>
          <w:kern w:val="0"/>
          <w:sz w:val="32"/>
          <w:szCs w:val="32"/>
          <w:rtl/>
          <w14:ligatures w14:val="none"/>
        </w:rPr>
        <w:t xml:space="preserve">استنادًا إلى مشكلة الدراسة وتساؤلاتها، ولتحقيق أهدافها، تطرح الدراسة </w:t>
      </w:r>
      <w:r w:rsidRPr="00F57A9D">
        <w:rPr>
          <w:rFonts w:ascii="UICTFontTextStyleEmphasizedBody" w:eastAsiaTheme="minorEastAsia" w:hAnsi="UICTFontTextStyleEmphasizedBody" w:cs="Times New Roman"/>
          <w:kern w:val="0"/>
          <w:sz w:val="32"/>
          <w:szCs w:val="32"/>
          <w:rtl/>
          <w14:ligatures w14:val="none"/>
        </w:rPr>
        <w:t>فرضية رئيسية واحدة</w:t>
      </w:r>
      <w:r w:rsidRPr="00F57A9D">
        <w:rPr>
          <w:rFonts w:ascii="UICTFontTextStyleBody" w:eastAsiaTheme="minorEastAsia" w:hAnsi="UICTFontTextStyleBody" w:cs="Times New Roman"/>
          <w:kern w:val="0"/>
          <w:sz w:val="32"/>
          <w:szCs w:val="32"/>
          <w:rtl/>
          <w14:ligatures w14:val="none"/>
        </w:rPr>
        <w:t xml:space="preserve"> تتفرع منها مجموعة من </w:t>
      </w:r>
      <w:r w:rsidRPr="00F57A9D">
        <w:rPr>
          <w:rFonts w:ascii="UICTFontTextStyleEmphasizedBody" w:eastAsiaTheme="minorEastAsia" w:hAnsi="UICTFontTextStyleEmphasizedBody" w:cs="Times New Roman"/>
          <w:kern w:val="0"/>
          <w:sz w:val="32"/>
          <w:szCs w:val="32"/>
          <w:rtl/>
          <w14:ligatures w14:val="none"/>
        </w:rPr>
        <w:t>الفرضيات الفرعية الموسعة</w:t>
      </w:r>
      <w:r w:rsidRPr="00F57A9D">
        <w:rPr>
          <w:rFonts w:ascii="UICTFontTextStyleBody" w:eastAsiaTheme="minorEastAsia" w:hAnsi="UICTFontTextStyleBody" w:cs="Times New Roman"/>
          <w:kern w:val="0"/>
          <w:sz w:val="32"/>
          <w:szCs w:val="32"/>
          <w:rtl/>
          <w14:ligatures w14:val="none"/>
        </w:rPr>
        <w:t>، والتي تهدف إلى اختبار العلاقات بين السياسات البيئية، الممارسات الفعلية، وعناصر الحوكمة البيئية داخل الشركات الصناعية الكبرى.</w:t>
      </w:r>
    </w:p>
    <w:p w14:paraId="44EFAABA" w14:textId="77777777" w:rsidR="00D44A7D" w:rsidRPr="005561BA" w:rsidRDefault="00D44A7D" w:rsidP="00D44A7D">
      <w:pPr>
        <w:spacing w:after="0" w:line="240" w:lineRule="auto"/>
        <w:rPr>
          <w:rFonts w:ascii=".AppleSystemUIFont" w:eastAsiaTheme="minorEastAsia" w:hAnsi=".AppleSystemUIFont" w:cs="Times New Roman"/>
          <w:kern w:val="0"/>
          <w:sz w:val="32"/>
          <w:szCs w:val="32"/>
          <w:rtl/>
          <w14:ligatures w14:val="none"/>
        </w:rPr>
      </w:pPr>
    </w:p>
    <w:p w14:paraId="39758B38" w14:textId="77777777" w:rsidR="00D44A7D" w:rsidRPr="00F57A9D" w:rsidRDefault="00D44A7D" w:rsidP="00D44A7D">
      <w:pPr>
        <w:spacing w:after="0" w:line="240" w:lineRule="auto"/>
        <w:rPr>
          <w:rFonts w:ascii=".AppleSystemUIFont" w:eastAsiaTheme="minorEastAsia" w:hAnsi=".AppleSystemUIFont" w:cs="Times New Roman"/>
          <w:kern w:val="0"/>
          <w:sz w:val="40"/>
          <w:szCs w:val="40"/>
          <w:u w:val="single"/>
          <w:rtl/>
          <w14:ligatures w14:val="none"/>
        </w:rPr>
      </w:pPr>
      <w:r w:rsidRPr="00F57A9D">
        <w:rPr>
          <w:rFonts w:ascii="UICTFontTextStyleBody" w:eastAsiaTheme="minorEastAsia" w:hAnsi="UICTFontTextStyleBody" w:cs="Times New Roman"/>
          <w:kern w:val="0"/>
          <w:sz w:val="40"/>
          <w:szCs w:val="40"/>
          <w:u w:val="single"/>
          <w:rtl/>
          <w14:ligatures w14:val="none"/>
        </w:rPr>
        <w:t>الفرضية</w:t>
      </w:r>
      <w:r w:rsidRPr="00F57A9D">
        <w:rPr>
          <w:rFonts w:ascii="UICTFontTextStyleEmphasizedBody" w:eastAsiaTheme="minorEastAsia" w:hAnsi="UICTFontTextStyleEmphasizedBody" w:cs="Times New Roman"/>
          <w:kern w:val="0"/>
          <w:sz w:val="40"/>
          <w:szCs w:val="40"/>
          <w:u w:val="single"/>
          <w:rtl/>
          <w14:ligatures w14:val="none"/>
        </w:rPr>
        <w:t xml:space="preserve"> الرئيسية:</w:t>
      </w:r>
    </w:p>
    <w:p w14:paraId="6D6AC187" w14:textId="77777777" w:rsidR="00D44A7D" w:rsidRPr="005561BA" w:rsidRDefault="00D44A7D" w:rsidP="00D44A7D">
      <w:pPr>
        <w:spacing w:after="0" w:line="240" w:lineRule="auto"/>
        <w:rPr>
          <w:rFonts w:ascii=".AppleSystemUIFont" w:eastAsiaTheme="minorEastAsia" w:hAnsi=".AppleSystemUIFont" w:cs="Times New Roman"/>
          <w:kern w:val="0"/>
          <w:sz w:val="32"/>
          <w:szCs w:val="32"/>
          <w:rtl/>
          <w14:ligatures w14:val="none"/>
        </w:rPr>
      </w:pPr>
    </w:p>
    <w:p w14:paraId="338F3E3F" w14:textId="77777777" w:rsidR="00D44A7D" w:rsidRPr="005561BA" w:rsidRDefault="00D44A7D" w:rsidP="00D44A7D">
      <w:pPr>
        <w:spacing w:after="0" w:line="240" w:lineRule="auto"/>
        <w:rPr>
          <w:rFonts w:ascii=".AppleSystemUIFont" w:eastAsiaTheme="minorEastAsia" w:hAnsi=".AppleSystemUIFont" w:cs="Times New Roman"/>
          <w:kern w:val="0"/>
          <w:sz w:val="32"/>
          <w:szCs w:val="32"/>
          <w:rtl/>
          <w14:ligatures w14:val="none"/>
        </w:rPr>
      </w:pPr>
      <w:r w:rsidRPr="005561BA">
        <w:rPr>
          <w:rFonts w:ascii="UICTFontTextStyleBody" w:eastAsiaTheme="minorEastAsia" w:hAnsi="UICTFontTextStyleBody" w:cs="Times New Roman"/>
          <w:kern w:val="0"/>
          <w:sz w:val="32"/>
          <w:szCs w:val="32"/>
          <w:rtl/>
          <w14:ligatures w14:val="none"/>
        </w:rPr>
        <w:t>تؤثر الحوكمة البيئية تأثيرًا إيجابيًا وفعالًا على مستوى الالتزام بإدارة المخاطر البيئية داخل الشركات الصناعية الكبرى، وتساعد في تقليص الفجوات بين السياسات البيئية المعلنة والممارسات العملية الفعلية، بما يسهم في تحسين الأداء البيئي العام وتعزيز الاستدامة المؤسسية.</w:t>
      </w:r>
    </w:p>
    <w:p w14:paraId="1953C770" w14:textId="77777777" w:rsidR="00D44A7D" w:rsidRPr="005561BA" w:rsidRDefault="00D44A7D" w:rsidP="00D44A7D">
      <w:pPr>
        <w:spacing w:after="0" w:line="240" w:lineRule="auto"/>
        <w:rPr>
          <w:rFonts w:ascii=".AppleSystemUIFont" w:eastAsiaTheme="minorEastAsia" w:hAnsi=".AppleSystemUIFont" w:cs="Times New Roman"/>
          <w:kern w:val="0"/>
          <w:sz w:val="32"/>
          <w:szCs w:val="32"/>
          <w:rtl/>
          <w14:ligatures w14:val="none"/>
        </w:rPr>
      </w:pPr>
    </w:p>
    <w:p w14:paraId="3E16D147" w14:textId="77777777" w:rsidR="00D44A7D" w:rsidRPr="007805B8" w:rsidRDefault="00D44A7D" w:rsidP="00D44A7D">
      <w:pPr>
        <w:spacing w:after="0" w:line="240" w:lineRule="auto"/>
        <w:rPr>
          <w:rFonts w:ascii=".AppleSystemUIFont" w:eastAsiaTheme="minorEastAsia" w:hAnsi=".AppleSystemUIFont" w:cs="Times New Roman"/>
          <w:kern w:val="0"/>
          <w:sz w:val="40"/>
          <w:szCs w:val="40"/>
          <w:u w:val="single"/>
          <w:rtl/>
          <w14:ligatures w14:val="none"/>
        </w:rPr>
      </w:pPr>
      <w:r w:rsidRPr="007805B8">
        <w:rPr>
          <w:rFonts w:ascii="UICTFontTextStyleBody" w:eastAsiaTheme="minorEastAsia" w:hAnsi="UICTFontTextStyleBody" w:cs="Times New Roman"/>
          <w:kern w:val="0"/>
          <w:sz w:val="40"/>
          <w:szCs w:val="40"/>
          <w:u w:val="single"/>
          <w:rtl/>
          <w14:ligatures w14:val="none"/>
        </w:rPr>
        <w:t>الفرضيات</w:t>
      </w:r>
      <w:r w:rsidRPr="007805B8">
        <w:rPr>
          <w:rFonts w:ascii="UICTFontTextStyleEmphasizedBody" w:eastAsiaTheme="minorEastAsia" w:hAnsi="UICTFontTextStyleEmphasizedBody" w:cs="Times New Roman"/>
          <w:kern w:val="0"/>
          <w:sz w:val="40"/>
          <w:szCs w:val="40"/>
          <w:u w:val="single"/>
          <w:rtl/>
          <w14:ligatures w14:val="none"/>
        </w:rPr>
        <w:t xml:space="preserve"> الفرعية:</w:t>
      </w:r>
    </w:p>
    <w:p w14:paraId="0CD01CE8" w14:textId="77777777" w:rsidR="00F57A9D" w:rsidRPr="005561BA" w:rsidRDefault="00F57A9D" w:rsidP="00D44A7D">
      <w:pPr>
        <w:spacing w:after="0" w:line="240" w:lineRule="auto"/>
        <w:rPr>
          <w:rFonts w:ascii=".AppleSystemUIFont" w:eastAsiaTheme="minorEastAsia" w:hAnsi=".AppleSystemUIFont" w:cs="Times New Roman"/>
          <w:kern w:val="0"/>
          <w:sz w:val="32"/>
          <w:szCs w:val="32"/>
          <w:rtl/>
          <w14:ligatures w14:val="none"/>
        </w:rPr>
      </w:pPr>
    </w:p>
    <w:p w14:paraId="0C677679" w14:textId="77777777" w:rsidR="00D44A7D" w:rsidRPr="00F57A9D" w:rsidRDefault="00D44A7D" w:rsidP="00D44A7D">
      <w:pPr>
        <w:spacing w:after="0" w:line="240" w:lineRule="auto"/>
        <w:rPr>
          <w:rFonts w:ascii=".AppleSystemUIFont" w:eastAsiaTheme="minorEastAsia" w:hAnsi=".AppleSystemUIFont" w:cs="Times New Roman"/>
          <w:kern w:val="0"/>
          <w:sz w:val="32"/>
          <w:szCs w:val="32"/>
          <w:rtl/>
          <w14:ligatures w14:val="none"/>
        </w:rPr>
      </w:pPr>
      <w:r w:rsidRPr="00F57A9D">
        <w:rPr>
          <w:rFonts w:ascii="UICTFontTextStyleBody" w:eastAsiaTheme="minorEastAsia" w:hAnsi="UICTFontTextStyleBody" w:cs="Times New Roman"/>
          <w:kern w:val="0"/>
          <w:sz w:val="32"/>
          <w:szCs w:val="32"/>
          <w:rtl/>
          <w14:ligatures w14:val="none"/>
        </w:rPr>
        <w:tab/>
        <w:t>1.</w:t>
      </w:r>
      <w:r w:rsidRPr="00F57A9D">
        <w:rPr>
          <w:rFonts w:ascii="UICTFontTextStyleBody" w:eastAsiaTheme="minorEastAsia" w:hAnsi="UICTFontTextStyleBody" w:cs="Times New Roman"/>
          <w:kern w:val="0"/>
          <w:sz w:val="32"/>
          <w:szCs w:val="32"/>
          <w:rtl/>
          <w14:ligatures w14:val="none"/>
        </w:rPr>
        <w:tab/>
      </w:r>
      <w:r w:rsidRPr="00F57A9D">
        <w:rPr>
          <w:rFonts w:ascii="UICTFontTextStyleEmphasizedBody" w:eastAsiaTheme="minorEastAsia" w:hAnsi="UICTFontTextStyleEmphasizedBody" w:cs="Times New Roman"/>
          <w:kern w:val="0"/>
          <w:sz w:val="32"/>
          <w:szCs w:val="32"/>
          <w:rtl/>
          <w14:ligatures w14:val="none"/>
        </w:rPr>
        <w:t>يوجد فرق ذو دلالة إحصائية بين السياسات البيئية المعلنة والممارسات الفعلية داخل الشركات الصناعية الكبرى:</w:t>
      </w:r>
    </w:p>
    <w:p w14:paraId="7838C616" w14:textId="77777777" w:rsidR="00D44A7D" w:rsidRDefault="00D44A7D" w:rsidP="00D44A7D">
      <w:pPr>
        <w:spacing w:after="0" w:line="240" w:lineRule="auto"/>
        <w:rPr>
          <w:rFonts w:ascii=".AppleSystemUIFont" w:eastAsiaTheme="minorEastAsia" w:hAnsi=".AppleSystemUIFont" w:cs="Times New Roman"/>
          <w:kern w:val="0"/>
          <w:sz w:val="32"/>
          <w:szCs w:val="32"/>
          <w:rtl/>
          <w14:ligatures w14:val="none"/>
        </w:rPr>
      </w:pPr>
      <w:r w:rsidRPr="005561BA">
        <w:rPr>
          <w:rFonts w:ascii="UICTFontTextStyleBody" w:eastAsiaTheme="minorEastAsia" w:hAnsi="UICTFontTextStyleBody" w:cs="Times New Roman"/>
          <w:kern w:val="0"/>
          <w:sz w:val="32"/>
          <w:szCs w:val="32"/>
          <w:rtl/>
          <w14:ligatures w14:val="none"/>
        </w:rPr>
        <w:t>تهدف هذه الفرضية إلى اختبار وجود فجوات ملموسة بين الخطط والسياسات البيئية الرسمية وبين ما يتم تنفيذه عمليًا على مستوى العمليات اليومية في الشركات. ويعكس هذا الاختلاف حجم التحديات التي تواجه المؤسسات في تحويل التزاماتها البيئية من نصوص مكتوبة إلى ممارسات عملية، ويساعد على التعرف على المجالات التي تحتاج إلى تحسين أو إعادة تنظيم لضمان الامتثال الكامل للمعايير البيئية.</w:t>
      </w:r>
    </w:p>
    <w:p w14:paraId="1FDC12E0" w14:textId="77777777" w:rsidR="00F57A9D" w:rsidRPr="005561BA" w:rsidRDefault="00F57A9D" w:rsidP="00D44A7D">
      <w:pPr>
        <w:spacing w:after="0" w:line="240" w:lineRule="auto"/>
        <w:rPr>
          <w:rFonts w:ascii=".AppleSystemUIFont" w:eastAsiaTheme="minorEastAsia" w:hAnsi=".AppleSystemUIFont" w:cs="Times New Roman"/>
          <w:kern w:val="0"/>
          <w:sz w:val="32"/>
          <w:szCs w:val="32"/>
          <w:rtl/>
          <w14:ligatures w14:val="none"/>
        </w:rPr>
      </w:pPr>
    </w:p>
    <w:p w14:paraId="35143ACB" w14:textId="77777777" w:rsidR="00D44A7D" w:rsidRPr="007805B8" w:rsidRDefault="00D44A7D" w:rsidP="00D44A7D">
      <w:pPr>
        <w:spacing w:after="0" w:line="240" w:lineRule="auto"/>
        <w:rPr>
          <w:rFonts w:ascii=".AppleSystemUIFont" w:eastAsiaTheme="minorEastAsia" w:hAnsi=".AppleSystemUIFont" w:cs="Times New Roman"/>
          <w:kern w:val="0"/>
          <w:sz w:val="32"/>
          <w:szCs w:val="32"/>
          <w:rtl/>
          <w14:ligatures w14:val="none"/>
        </w:rPr>
      </w:pPr>
      <w:r w:rsidRPr="007805B8">
        <w:rPr>
          <w:rFonts w:ascii="UICTFontTextStyleBody" w:eastAsiaTheme="minorEastAsia" w:hAnsi="UICTFontTextStyleBody" w:cs="Times New Roman"/>
          <w:kern w:val="0"/>
          <w:sz w:val="32"/>
          <w:szCs w:val="32"/>
          <w:rtl/>
          <w14:ligatures w14:val="none"/>
        </w:rPr>
        <w:tab/>
        <w:t>2.</w:t>
      </w:r>
      <w:r w:rsidRPr="007805B8">
        <w:rPr>
          <w:rFonts w:ascii="UICTFontTextStyleBody" w:eastAsiaTheme="minorEastAsia" w:hAnsi="UICTFontTextStyleBody" w:cs="Times New Roman"/>
          <w:kern w:val="0"/>
          <w:sz w:val="32"/>
          <w:szCs w:val="32"/>
          <w:rtl/>
          <w14:ligatures w14:val="none"/>
        </w:rPr>
        <w:tab/>
      </w:r>
      <w:r w:rsidRPr="007805B8">
        <w:rPr>
          <w:rFonts w:ascii="UICTFontTextStyleEmphasizedBody" w:eastAsiaTheme="minorEastAsia" w:hAnsi="UICTFontTextStyleEmphasizedBody" w:cs="Times New Roman"/>
          <w:kern w:val="0"/>
          <w:sz w:val="32"/>
          <w:szCs w:val="32"/>
          <w:rtl/>
          <w14:ligatures w14:val="none"/>
        </w:rPr>
        <w:t>تمارس عناصر الحوكمة البيئية، مثل الشفافية والمساءلة والمشاركة في اتخاذ القرار، تأثيرًا إيجابيًا مباشرًا على مستوى الالتزام البيئي:</w:t>
      </w:r>
    </w:p>
    <w:p w14:paraId="642060E0" w14:textId="77777777" w:rsidR="00D44A7D" w:rsidRDefault="00D44A7D" w:rsidP="00D44A7D">
      <w:pPr>
        <w:spacing w:after="0" w:line="240" w:lineRule="auto"/>
        <w:rPr>
          <w:rFonts w:ascii=".AppleSystemUIFont" w:eastAsiaTheme="minorEastAsia" w:hAnsi=".AppleSystemUIFont" w:cs="Times New Roman"/>
          <w:kern w:val="0"/>
          <w:sz w:val="32"/>
          <w:szCs w:val="32"/>
          <w:rtl/>
          <w14:ligatures w14:val="none"/>
        </w:rPr>
      </w:pPr>
      <w:r w:rsidRPr="005561BA">
        <w:rPr>
          <w:rFonts w:ascii="UICTFontTextStyleBody" w:eastAsiaTheme="minorEastAsia" w:hAnsi="UICTFontTextStyleBody" w:cs="Times New Roman"/>
          <w:kern w:val="0"/>
          <w:sz w:val="32"/>
          <w:szCs w:val="32"/>
          <w:rtl/>
          <w14:ligatures w14:val="none"/>
        </w:rPr>
        <w:t>تفترض هذه الفرضية أن تطبيق مبادئ الحوكمة البيئية يعزز من قدرة الشركات على الالتزام بالمعايير البيئية، من خلال آليات الرقابة والمتابعة، وتحفيز المسؤولين على الالتزام بالممارسات البيئية الصحيحة، وضمان وجود نظام متكامل للمتابعة والتقييم المستمر. كما تشير إلى أن الحوكمة البيئية لا تقتصر على وضع القواعد، بل تشمل أيضًا التأكد من تنفيذها بشكل فعلي داخل المؤسسة.</w:t>
      </w:r>
    </w:p>
    <w:p w14:paraId="58D2ABBE" w14:textId="77777777" w:rsidR="007805B8" w:rsidRPr="005561BA" w:rsidRDefault="007805B8" w:rsidP="00D44A7D">
      <w:pPr>
        <w:spacing w:after="0" w:line="240" w:lineRule="auto"/>
        <w:rPr>
          <w:rFonts w:ascii=".AppleSystemUIFont" w:eastAsiaTheme="minorEastAsia" w:hAnsi=".AppleSystemUIFont" w:cs="Times New Roman"/>
          <w:kern w:val="0"/>
          <w:sz w:val="32"/>
          <w:szCs w:val="32"/>
          <w:rtl/>
          <w14:ligatures w14:val="none"/>
        </w:rPr>
      </w:pPr>
    </w:p>
    <w:p w14:paraId="49315721" w14:textId="77777777" w:rsidR="00D44A7D" w:rsidRPr="007805B8" w:rsidRDefault="00D44A7D" w:rsidP="00D44A7D">
      <w:pPr>
        <w:spacing w:after="0" w:line="240" w:lineRule="auto"/>
        <w:rPr>
          <w:rFonts w:ascii=".AppleSystemUIFont" w:eastAsiaTheme="minorEastAsia" w:hAnsi=".AppleSystemUIFont" w:cs="Times New Roman"/>
          <w:kern w:val="0"/>
          <w:sz w:val="32"/>
          <w:szCs w:val="32"/>
          <w:rtl/>
          <w14:ligatures w14:val="none"/>
        </w:rPr>
      </w:pPr>
      <w:r w:rsidRPr="007805B8">
        <w:rPr>
          <w:rFonts w:ascii="UICTFontTextStyleBody" w:eastAsiaTheme="minorEastAsia" w:hAnsi="UICTFontTextStyleBody" w:cs="Times New Roman"/>
          <w:kern w:val="0"/>
          <w:sz w:val="32"/>
          <w:szCs w:val="32"/>
          <w:rtl/>
          <w14:ligatures w14:val="none"/>
        </w:rPr>
        <w:tab/>
        <w:t>3.</w:t>
      </w:r>
      <w:r w:rsidRPr="007805B8">
        <w:rPr>
          <w:rFonts w:ascii="UICTFontTextStyleBody" w:eastAsiaTheme="minorEastAsia" w:hAnsi="UICTFontTextStyleBody" w:cs="Times New Roman"/>
          <w:kern w:val="0"/>
          <w:sz w:val="32"/>
          <w:szCs w:val="32"/>
          <w:rtl/>
          <w14:ligatures w14:val="none"/>
        </w:rPr>
        <w:tab/>
      </w:r>
      <w:r w:rsidRPr="007805B8">
        <w:rPr>
          <w:rFonts w:ascii="UICTFontTextStyleEmphasizedBody" w:eastAsiaTheme="minorEastAsia" w:hAnsi="UICTFontTextStyleEmphasizedBody" w:cs="Times New Roman"/>
          <w:kern w:val="0"/>
          <w:sz w:val="32"/>
          <w:szCs w:val="32"/>
          <w:rtl/>
          <w14:ligatures w14:val="none"/>
        </w:rPr>
        <w:t>كلما زادت درجة تطبيق مبادئ الشفافية والمساءلة والمشاركة في اتخاذ القرار، قلت الفجوات بين السياسات البيئية المعلنة والممارسات الفعلية للالتزام البيئي:</w:t>
      </w:r>
    </w:p>
    <w:p w14:paraId="18938890" w14:textId="35A06C36" w:rsidR="00D44A7D" w:rsidRPr="005561BA" w:rsidRDefault="00D44A7D" w:rsidP="00D44A7D">
      <w:pPr>
        <w:spacing w:after="0" w:line="240" w:lineRule="auto"/>
        <w:rPr>
          <w:rFonts w:ascii=".AppleSystemUIFont" w:eastAsiaTheme="minorEastAsia" w:hAnsi=".AppleSystemUIFont" w:cs="Times New Roman"/>
          <w:kern w:val="0"/>
          <w:sz w:val="32"/>
          <w:szCs w:val="32"/>
          <w:rtl/>
          <w14:ligatures w14:val="none"/>
        </w:rPr>
      </w:pPr>
      <w:r w:rsidRPr="005561BA">
        <w:rPr>
          <w:rFonts w:ascii="UICTFontTextStyleBody" w:eastAsiaTheme="minorEastAsia" w:hAnsi="UICTFontTextStyleBody" w:cs="Times New Roman"/>
          <w:kern w:val="0"/>
          <w:sz w:val="32"/>
          <w:szCs w:val="32"/>
          <w:rtl/>
          <w14:ligatures w14:val="none"/>
        </w:rPr>
        <w:t>تفترض هذه الفرضية وجود علاقة عكسية بين قوة الحوكمة البيئية وحجم الفجوات في الالتزام، بحيث تؤدي زيادة تطبيق المبادئ التنظيمية إلى تحسين الأداء البيئي وتقليل التناقض بين ما يُعلن وما يُنفذ. كما تؤكد أهمية الثقافة المؤسسية الداعمة للحوكمة، والآليات التنظيمية والهيكلية التي تشجع على الرقابة الذاتية والمساءلة المستمرة، مما يسهم في ترسيخ الالتزام البيئي على جميع مستويات الإدارة والعمليات التشغيلية.</w:t>
      </w:r>
    </w:p>
    <w:p w14:paraId="58411614" w14:textId="77777777" w:rsidR="008E2210" w:rsidRPr="005561BA" w:rsidRDefault="008E2210" w:rsidP="00D44A7D">
      <w:pPr>
        <w:spacing w:after="0" w:line="240" w:lineRule="auto"/>
        <w:rPr>
          <w:rFonts w:ascii=".AppleSystemUIFont" w:eastAsiaTheme="minorEastAsia" w:hAnsi=".AppleSystemUIFont" w:cs="Times New Roman"/>
          <w:kern w:val="0"/>
          <w:sz w:val="32"/>
          <w:szCs w:val="32"/>
          <w:rtl/>
          <w14:ligatures w14:val="none"/>
        </w:rPr>
      </w:pPr>
    </w:p>
    <w:p w14:paraId="4E7C32FD" w14:textId="77777777" w:rsidR="008E2210" w:rsidRPr="009415A8" w:rsidRDefault="008E2210" w:rsidP="00D44A7D">
      <w:pPr>
        <w:spacing w:after="0" w:line="240" w:lineRule="auto"/>
        <w:rPr>
          <w:rFonts w:ascii=".AppleSystemUIFont" w:eastAsiaTheme="minorEastAsia" w:hAnsi=".AppleSystemUIFont" w:cs="Times New Roman"/>
          <w:kern w:val="0"/>
          <w:sz w:val="38"/>
          <w:szCs w:val="38"/>
          <w:rtl/>
          <w14:ligatures w14:val="none"/>
        </w:rPr>
      </w:pPr>
    </w:p>
    <w:p w14:paraId="244FEC8B" w14:textId="30AF5F19" w:rsidR="008E2210" w:rsidRPr="007805B8" w:rsidRDefault="002D188A" w:rsidP="00D44A7D">
      <w:pPr>
        <w:spacing w:after="0" w:line="240" w:lineRule="auto"/>
        <w:rPr>
          <w:rFonts w:ascii=".AppleSystemUIFont" w:eastAsiaTheme="minorEastAsia" w:hAnsi=".AppleSystemUIFont" w:cs="Times New Roman"/>
          <w:kern w:val="0"/>
          <w:sz w:val="40"/>
          <w:szCs w:val="40"/>
          <w:u w:val="single"/>
          <w:rtl/>
          <w14:ligatures w14:val="none"/>
        </w:rPr>
      </w:pPr>
      <w:r w:rsidRPr="007805B8">
        <w:rPr>
          <w:rFonts w:ascii=".AppleSystemUIFont" w:eastAsiaTheme="minorEastAsia" w:hAnsi=".AppleSystemUIFont" w:cs="Times New Roman" w:hint="cs"/>
          <w:kern w:val="0"/>
          <w:sz w:val="40"/>
          <w:szCs w:val="40"/>
          <w:u w:val="single"/>
          <w:rtl/>
          <w14:ligatures w14:val="none"/>
        </w:rPr>
        <w:t>نموذج الدراسة:</w:t>
      </w:r>
    </w:p>
    <w:p w14:paraId="400A0027" w14:textId="77777777" w:rsidR="00D44A7D" w:rsidRPr="009415A8" w:rsidRDefault="00D44A7D" w:rsidP="00D44A7D">
      <w:pPr>
        <w:rPr>
          <w:rFonts w:ascii=".AppleSystemUIFont" w:eastAsiaTheme="minorEastAsia" w:hAnsi=".AppleSystemUIFont" w:cs="Times New Roman"/>
          <w:kern w:val="0"/>
          <w:sz w:val="38"/>
          <w:szCs w:val="38"/>
          <w:u w:val="single"/>
          <w:rtl/>
          <w14:ligatures w14:val="none"/>
        </w:rPr>
      </w:pPr>
    </w:p>
    <w:p w14:paraId="54446E25" w14:textId="77777777" w:rsidR="004771A1" w:rsidRDefault="004771A1" w:rsidP="004771A1">
      <w:pPr>
        <w:spacing w:after="0" w:line="240" w:lineRule="auto"/>
        <w:rPr>
          <w:rFonts w:ascii=".AppleSystemUIFont" w:eastAsiaTheme="minorEastAsia" w:hAnsi=".AppleSystemUIFont" w:cs="Times New Roman"/>
          <w:kern w:val="0"/>
          <w:sz w:val="32"/>
          <w:szCs w:val="32"/>
          <w:rtl/>
          <w14:ligatures w14:val="none"/>
        </w:rPr>
      </w:pPr>
      <w:r w:rsidRPr="007805B8">
        <w:rPr>
          <w:rFonts w:ascii="UICTFontTextStyleBody" w:eastAsiaTheme="minorEastAsia" w:hAnsi="UICTFontTextStyleBody" w:cs="Times New Roman"/>
          <w:kern w:val="0"/>
          <w:sz w:val="32"/>
          <w:szCs w:val="32"/>
          <w:rtl/>
          <w14:ligatures w14:val="none"/>
        </w:rPr>
        <w:t xml:space="preserve">يعتمد نموذج الدراسة المفاهيمي على فهم العلاقة بين </w:t>
      </w:r>
      <w:r w:rsidRPr="007805B8">
        <w:rPr>
          <w:rFonts w:ascii="UICTFontTextStyleEmphasizedBody" w:eastAsiaTheme="minorEastAsia" w:hAnsi="UICTFontTextStyleEmphasizedBody" w:cs="Times New Roman"/>
          <w:kern w:val="0"/>
          <w:sz w:val="32"/>
          <w:szCs w:val="32"/>
          <w:rtl/>
          <w14:ligatures w14:val="none"/>
        </w:rPr>
        <w:t>الحوكمة البيئية</w:t>
      </w:r>
      <w:r w:rsidRPr="007805B8">
        <w:rPr>
          <w:rFonts w:ascii="UICTFontTextStyleBody" w:eastAsiaTheme="minorEastAsia" w:hAnsi="UICTFontTextStyleBody" w:cs="Times New Roman"/>
          <w:kern w:val="0"/>
          <w:sz w:val="32"/>
          <w:szCs w:val="32"/>
          <w:rtl/>
          <w14:ligatures w14:val="none"/>
        </w:rPr>
        <w:t xml:space="preserve"> و</w:t>
      </w:r>
      <w:r w:rsidRPr="007805B8">
        <w:rPr>
          <w:rFonts w:ascii="UICTFontTextStyleEmphasizedBody" w:eastAsiaTheme="minorEastAsia" w:hAnsi="UICTFontTextStyleEmphasizedBody" w:cs="Times New Roman"/>
          <w:kern w:val="0"/>
          <w:sz w:val="32"/>
          <w:szCs w:val="32"/>
          <w:rtl/>
          <w14:ligatures w14:val="none"/>
        </w:rPr>
        <w:t>مستوى الالتزام بإدارة المخاطر البيئية</w:t>
      </w:r>
      <w:r w:rsidRPr="007805B8">
        <w:rPr>
          <w:rFonts w:ascii="UICTFontTextStyleBody" w:eastAsiaTheme="minorEastAsia" w:hAnsi="UICTFontTextStyleBody" w:cs="Times New Roman"/>
          <w:kern w:val="0"/>
          <w:sz w:val="32"/>
          <w:szCs w:val="32"/>
          <w:rtl/>
          <w14:ligatures w14:val="none"/>
        </w:rPr>
        <w:t xml:space="preserve"> في الشركات الصناعية الكبرى، مع التركيز على </w:t>
      </w:r>
      <w:r w:rsidRPr="007805B8">
        <w:rPr>
          <w:rFonts w:ascii="UICTFontTextStyleEmphasizedBody" w:eastAsiaTheme="minorEastAsia" w:hAnsi="UICTFontTextStyleEmphasizedBody" w:cs="Times New Roman"/>
          <w:kern w:val="0"/>
          <w:sz w:val="32"/>
          <w:szCs w:val="32"/>
          <w:rtl/>
          <w14:ligatures w14:val="none"/>
        </w:rPr>
        <w:t>الفجوات بين السياسات البيئية المعلنة والممارسات الفعلية</w:t>
      </w:r>
      <w:r w:rsidRPr="007805B8">
        <w:rPr>
          <w:rFonts w:ascii="UICTFontTextStyleBody" w:eastAsiaTheme="minorEastAsia" w:hAnsi="UICTFontTextStyleBody" w:cs="Times New Roman"/>
          <w:kern w:val="0"/>
          <w:sz w:val="32"/>
          <w:szCs w:val="32"/>
          <w:rtl/>
          <w14:ligatures w14:val="none"/>
        </w:rPr>
        <w:t>. ويهدف هذا النموذج إلى توضيح تأثير عناصر الحوكمة البيئية على الحد من هذه الفجوات، وبالتالي تحسين الأداء البيئي العام للشركات.</w:t>
      </w:r>
    </w:p>
    <w:p w14:paraId="72B6FFF7" w14:textId="77777777" w:rsidR="00877917" w:rsidRDefault="00877917" w:rsidP="004771A1">
      <w:pPr>
        <w:spacing w:after="0" w:line="240" w:lineRule="auto"/>
        <w:rPr>
          <w:rFonts w:ascii=".AppleSystemUIFont" w:eastAsiaTheme="minorEastAsia" w:hAnsi=".AppleSystemUIFont" w:cs="Times New Roman"/>
          <w:kern w:val="0"/>
          <w:sz w:val="32"/>
          <w:szCs w:val="32"/>
          <w:rtl/>
          <w14:ligatures w14:val="none"/>
        </w:rPr>
      </w:pPr>
    </w:p>
    <w:p w14:paraId="549F7D81" w14:textId="77777777" w:rsidR="00877917" w:rsidRDefault="00877917" w:rsidP="004771A1">
      <w:pPr>
        <w:spacing w:after="0" w:line="240" w:lineRule="auto"/>
        <w:rPr>
          <w:rFonts w:ascii=".AppleSystemUIFont" w:eastAsiaTheme="minorEastAsia" w:hAnsi=".AppleSystemUIFont" w:cs="Times New Roman"/>
          <w:kern w:val="0"/>
          <w:sz w:val="32"/>
          <w:szCs w:val="32"/>
          <w:rtl/>
          <w14:ligatures w14:val="none"/>
        </w:rPr>
      </w:pPr>
    </w:p>
    <w:p w14:paraId="2FB02BC1" w14:textId="77777777" w:rsidR="00877917" w:rsidRDefault="00877917" w:rsidP="004771A1">
      <w:pPr>
        <w:spacing w:after="0" w:line="240" w:lineRule="auto"/>
        <w:rPr>
          <w:rFonts w:ascii=".AppleSystemUIFont" w:eastAsiaTheme="minorEastAsia" w:hAnsi=".AppleSystemUIFont" w:cs="Times New Roman"/>
          <w:kern w:val="0"/>
          <w:sz w:val="32"/>
          <w:szCs w:val="32"/>
          <w:rtl/>
          <w14:ligatures w14:val="none"/>
        </w:rPr>
      </w:pPr>
    </w:p>
    <w:p w14:paraId="41090932" w14:textId="77777777" w:rsidR="00877917" w:rsidRDefault="00877917" w:rsidP="004771A1">
      <w:pPr>
        <w:spacing w:after="0" w:line="240" w:lineRule="auto"/>
        <w:rPr>
          <w:rFonts w:ascii=".AppleSystemUIFont" w:eastAsiaTheme="minorEastAsia" w:hAnsi=".AppleSystemUIFont" w:cs="Times New Roman"/>
          <w:kern w:val="0"/>
          <w:sz w:val="32"/>
          <w:szCs w:val="32"/>
          <w:rtl/>
          <w14:ligatures w14:val="none"/>
        </w:rPr>
      </w:pPr>
    </w:p>
    <w:p w14:paraId="675B16C3" w14:textId="77777777" w:rsidR="00877917" w:rsidRPr="007805B8" w:rsidRDefault="00877917" w:rsidP="004771A1">
      <w:pPr>
        <w:spacing w:after="0" w:line="240" w:lineRule="auto"/>
        <w:rPr>
          <w:rFonts w:ascii=".AppleSystemUIFont" w:eastAsiaTheme="minorEastAsia" w:hAnsi=".AppleSystemUIFont" w:cs="Times New Roman"/>
          <w:kern w:val="0"/>
          <w:sz w:val="32"/>
          <w:szCs w:val="32"/>
          <w14:ligatures w14:val="none"/>
        </w:rPr>
      </w:pPr>
    </w:p>
    <w:p w14:paraId="6042714F" w14:textId="77777777" w:rsidR="004771A1" w:rsidRPr="005561BA" w:rsidRDefault="004771A1" w:rsidP="004771A1">
      <w:pPr>
        <w:spacing w:after="0" w:line="240" w:lineRule="auto"/>
        <w:rPr>
          <w:rFonts w:ascii=".AppleSystemUIFont" w:eastAsiaTheme="minorEastAsia" w:hAnsi=".AppleSystemUIFont" w:cs="Times New Roman"/>
          <w:kern w:val="0"/>
          <w:sz w:val="32"/>
          <w:szCs w:val="32"/>
          <w:rtl/>
          <w14:ligatures w14:val="none"/>
        </w:rPr>
      </w:pPr>
    </w:p>
    <w:p w14:paraId="7001C4CE" w14:textId="77777777" w:rsidR="004771A1" w:rsidRDefault="004771A1" w:rsidP="004771A1">
      <w:pPr>
        <w:spacing w:after="0" w:line="240" w:lineRule="auto"/>
        <w:rPr>
          <w:rFonts w:ascii=".AppleSystemUIFont" w:eastAsiaTheme="minorEastAsia" w:hAnsi=".AppleSystemUIFont" w:cs="Times New Roman"/>
          <w:kern w:val="0"/>
          <w:sz w:val="40"/>
          <w:szCs w:val="40"/>
          <w:u w:val="single"/>
          <w:rtl/>
          <w14:ligatures w14:val="none"/>
        </w:rPr>
      </w:pPr>
      <w:r w:rsidRPr="007805B8">
        <w:rPr>
          <w:rFonts w:ascii="UICTFontTextStyleBody" w:eastAsiaTheme="minorEastAsia" w:hAnsi="UICTFontTextStyleBody" w:cs="Times New Roman"/>
          <w:kern w:val="0"/>
          <w:sz w:val="40"/>
          <w:szCs w:val="40"/>
          <w:u w:val="single"/>
          <w:rtl/>
          <w14:ligatures w14:val="none"/>
        </w:rPr>
        <w:t>المتغيرات</w:t>
      </w:r>
      <w:r w:rsidRPr="007805B8">
        <w:rPr>
          <w:rFonts w:ascii="UICTFontTextStyleEmphasizedBody" w:eastAsiaTheme="minorEastAsia" w:hAnsi="UICTFontTextStyleEmphasizedBody" w:cs="Times New Roman"/>
          <w:kern w:val="0"/>
          <w:sz w:val="40"/>
          <w:szCs w:val="40"/>
          <w:u w:val="single"/>
          <w:rtl/>
          <w14:ligatures w14:val="none"/>
        </w:rPr>
        <w:t xml:space="preserve"> في الدراسة:</w:t>
      </w:r>
    </w:p>
    <w:p w14:paraId="2520A5F9" w14:textId="77777777" w:rsidR="007805B8" w:rsidRPr="007805B8" w:rsidRDefault="007805B8" w:rsidP="004771A1">
      <w:pPr>
        <w:spacing w:after="0" w:line="240" w:lineRule="auto"/>
        <w:rPr>
          <w:rFonts w:ascii=".AppleSystemUIFont" w:eastAsiaTheme="minorEastAsia" w:hAnsi=".AppleSystemUIFont" w:cs="Times New Roman"/>
          <w:kern w:val="0"/>
          <w:sz w:val="40"/>
          <w:szCs w:val="40"/>
          <w:u w:val="single"/>
          <w:rtl/>
          <w14:ligatures w14:val="none"/>
        </w:rPr>
      </w:pPr>
    </w:p>
    <w:p w14:paraId="0EE7FC43" w14:textId="77777777" w:rsidR="004771A1" w:rsidRPr="007805B8" w:rsidRDefault="004771A1" w:rsidP="004771A1">
      <w:pPr>
        <w:spacing w:after="0" w:line="240" w:lineRule="auto"/>
        <w:ind w:right="1080"/>
        <w:rPr>
          <w:rFonts w:ascii=".AppleSystemUIFont" w:eastAsiaTheme="minorEastAsia" w:hAnsi=".AppleSystemUIFont" w:cs="Times New Roman"/>
          <w:kern w:val="0"/>
          <w:sz w:val="32"/>
          <w:szCs w:val="32"/>
          <w:rtl/>
          <w14:ligatures w14:val="none"/>
        </w:rPr>
      </w:pPr>
      <w:r w:rsidRPr="007805B8">
        <w:rPr>
          <w:rFonts w:ascii="UICTFontTextStyleBody" w:eastAsiaTheme="minorEastAsia" w:hAnsi="UICTFontTextStyleBody" w:cs="Times New Roman"/>
          <w:kern w:val="0"/>
          <w:sz w:val="32"/>
          <w:szCs w:val="32"/>
          <w:rtl/>
          <w14:ligatures w14:val="none"/>
        </w:rPr>
        <w:tab/>
        <w:t>1.</w:t>
      </w:r>
      <w:r w:rsidRPr="007805B8">
        <w:rPr>
          <w:rFonts w:ascii="UICTFontTextStyleBody" w:eastAsiaTheme="minorEastAsia" w:hAnsi="UICTFontTextStyleBody" w:cs="Times New Roman"/>
          <w:kern w:val="0"/>
          <w:sz w:val="32"/>
          <w:szCs w:val="32"/>
          <w:rtl/>
          <w14:ligatures w14:val="none"/>
        </w:rPr>
        <w:tab/>
      </w:r>
      <w:r w:rsidRPr="007805B8">
        <w:rPr>
          <w:rFonts w:ascii="UICTFontTextStyleEmphasizedBody" w:eastAsiaTheme="minorEastAsia" w:hAnsi="UICTFontTextStyleEmphasizedBody" w:cs="Times New Roman"/>
          <w:kern w:val="0"/>
          <w:sz w:val="32"/>
          <w:szCs w:val="32"/>
          <w:rtl/>
          <w14:ligatures w14:val="none"/>
        </w:rPr>
        <w:t>المتغير المستقل:</w:t>
      </w:r>
    </w:p>
    <w:p w14:paraId="74C55FB1" w14:textId="77777777" w:rsidR="004771A1" w:rsidRPr="007805B8" w:rsidRDefault="004771A1" w:rsidP="004771A1">
      <w:pPr>
        <w:spacing w:after="0" w:line="240" w:lineRule="auto"/>
        <w:ind w:right="1080"/>
        <w:rPr>
          <w:rFonts w:ascii=".AppleSystemUIFont" w:eastAsiaTheme="minorEastAsia" w:hAnsi=".AppleSystemUIFont" w:cs="Times New Roman"/>
          <w:kern w:val="0"/>
          <w:sz w:val="32"/>
          <w:szCs w:val="32"/>
          <w:rtl/>
          <w14:ligatures w14:val="none"/>
        </w:rPr>
      </w:pPr>
      <w:r w:rsidRPr="007805B8">
        <w:rPr>
          <w:rFonts w:ascii="UICTFontTextStyleEmphasizedBody" w:eastAsiaTheme="minorEastAsia" w:hAnsi="UICTFontTextStyleEmphasizedBody" w:cs="Times New Roman"/>
          <w:kern w:val="0"/>
          <w:sz w:val="32"/>
          <w:szCs w:val="32"/>
          <w:rtl/>
          <w14:ligatures w14:val="none"/>
        </w:rPr>
        <w:t>الحوكمة البيئية</w:t>
      </w:r>
      <w:r w:rsidRPr="007805B8">
        <w:rPr>
          <w:rFonts w:ascii="UICTFontTextStyleBody" w:eastAsiaTheme="minorEastAsia" w:hAnsi="UICTFontTextStyleBody" w:cs="Times New Roman"/>
          <w:kern w:val="0"/>
          <w:sz w:val="32"/>
          <w:szCs w:val="32"/>
          <w:rtl/>
          <w14:ligatures w14:val="none"/>
        </w:rPr>
        <w:t>، والتي تشمل مجموعة من العناصر الأساسية التي تضمن التنظيم والرقابة على الالتزام البيئي، وأهمها:</w:t>
      </w:r>
    </w:p>
    <w:p w14:paraId="52F502D5" w14:textId="55391748" w:rsidR="004771A1" w:rsidRPr="005561BA" w:rsidRDefault="004771A1" w:rsidP="004771A1">
      <w:pPr>
        <w:spacing w:after="0" w:line="240" w:lineRule="auto"/>
        <w:ind w:right="1620"/>
        <w:rPr>
          <w:rFonts w:ascii=".AppleSystemUIFont" w:eastAsiaTheme="minorEastAsia" w:hAnsi=".AppleSystemUIFont" w:cs="Times New Roman"/>
          <w:kern w:val="0"/>
          <w:sz w:val="32"/>
          <w:szCs w:val="32"/>
          <w:rtl/>
          <w14:ligatures w14:val="none"/>
        </w:rPr>
      </w:pPr>
      <w:r w:rsidRPr="005561BA">
        <w:rPr>
          <w:rFonts w:ascii="UICTFontTextStyleBody" w:eastAsiaTheme="minorEastAsia" w:hAnsi="UICTFontTextStyleBody" w:cs="Times New Roman"/>
          <w:kern w:val="0"/>
          <w:sz w:val="32"/>
          <w:szCs w:val="32"/>
          <w:rtl/>
          <w14:ligatures w14:val="none"/>
        </w:rPr>
        <w:tab/>
        <w:t>•</w:t>
      </w:r>
      <w:r w:rsidRPr="005561BA">
        <w:rPr>
          <w:rFonts w:ascii="UICTFontTextStyleBody" w:eastAsiaTheme="minorEastAsia" w:hAnsi="UICTFontTextStyleBody" w:cs="Times New Roman"/>
          <w:kern w:val="0"/>
          <w:sz w:val="32"/>
          <w:szCs w:val="32"/>
          <w:rtl/>
          <w14:ligatures w14:val="none"/>
        </w:rPr>
        <w:tab/>
        <w:t>الشفافية في الإفصاح عن السياسات البيئية والإجراءات</w:t>
      </w:r>
      <w:r w:rsidR="005141A5" w:rsidRPr="005561BA">
        <w:rPr>
          <w:rFonts w:ascii="UICTFontTextStyleBody" w:eastAsiaTheme="minorEastAsia" w:hAnsi="UICTFontTextStyleBody" w:cs="Times New Roman" w:hint="cs"/>
          <w:kern w:val="0"/>
          <w:sz w:val="32"/>
          <w:szCs w:val="32"/>
          <w:rtl/>
          <w14:ligatures w14:val="none"/>
        </w:rPr>
        <w:t xml:space="preserve"> </w:t>
      </w:r>
      <w:r w:rsidRPr="005561BA">
        <w:rPr>
          <w:rFonts w:ascii="UICTFontTextStyleBody" w:eastAsiaTheme="minorEastAsia" w:hAnsi="UICTFontTextStyleBody" w:cs="Times New Roman"/>
          <w:kern w:val="0"/>
          <w:sz w:val="32"/>
          <w:szCs w:val="32"/>
          <w:rtl/>
          <w14:ligatures w14:val="none"/>
        </w:rPr>
        <w:t>المتبعة.</w:t>
      </w:r>
    </w:p>
    <w:p w14:paraId="1C7A970C" w14:textId="2CB27ADB" w:rsidR="004771A1" w:rsidRPr="005561BA" w:rsidRDefault="004771A1" w:rsidP="004771A1">
      <w:pPr>
        <w:spacing w:after="0" w:line="240" w:lineRule="auto"/>
        <w:ind w:right="1620"/>
        <w:rPr>
          <w:rFonts w:ascii=".AppleSystemUIFont" w:eastAsiaTheme="minorEastAsia" w:hAnsi=".AppleSystemUIFont" w:cs="Times New Roman"/>
          <w:kern w:val="0"/>
          <w:sz w:val="32"/>
          <w:szCs w:val="32"/>
          <w:rtl/>
          <w14:ligatures w14:val="none"/>
        </w:rPr>
      </w:pPr>
      <w:r w:rsidRPr="005561BA">
        <w:rPr>
          <w:rFonts w:ascii="UICTFontTextStyleBody" w:eastAsiaTheme="minorEastAsia" w:hAnsi="UICTFontTextStyleBody" w:cs="Times New Roman"/>
          <w:kern w:val="0"/>
          <w:sz w:val="32"/>
          <w:szCs w:val="32"/>
          <w:rtl/>
          <w14:ligatures w14:val="none"/>
        </w:rPr>
        <w:tab/>
        <w:t>•</w:t>
      </w:r>
      <w:r w:rsidRPr="005561BA">
        <w:rPr>
          <w:rFonts w:ascii="UICTFontTextStyleBody" w:eastAsiaTheme="minorEastAsia" w:hAnsi="UICTFontTextStyleBody" w:cs="Times New Roman"/>
          <w:kern w:val="0"/>
          <w:sz w:val="32"/>
          <w:szCs w:val="32"/>
          <w:rtl/>
          <w14:ligatures w14:val="none"/>
        </w:rPr>
        <w:tab/>
        <w:t>المساءلة الداخلية لجميع العاملين والمديرين عن تنفيذ</w:t>
      </w:r>
      <w:r w:rsidR="005141A5" w:rsidRPr="005561BA">
        <w:rPr>
          <w:rFonts w:ascii="UICTFontTextStyleBody" w:eastAsiaTheme="minorEastAsia" w:hAnsi="UICTFontTextStyleBody" w:cs="Times New Roman" w:hint="cs"/>
          <w:kern w:val="0"/>
          <w:sz w:val="32"/>
          <w:szCs w:val="32"/>
          <w:rtl/>
          <w14:ligatures w14:val="none"/>
        </w:rPr>
        <w:t xml:space="preserve"> </w:t>
      </w:r>
      <w:r w:rsidRPr="005561BA">
        <w:rPr>
          <w:rFonts w:ascii="UICTFontTextStyleBody" w:eastAsiaTheme="minorEastAsia" w:hAnsi="UICTFontTextStyleBody" w:cs="Times New Roman"/>
          <w:kern w:val="0"/>
          <w:sz w:val="32"/>
          <w:szCs w:val="32"/>
          <w:rtl/>
          <w14:ligatures w14:val="none"/>
        </w:rPr>
        <w:t>السياسات البيئية.</w:t>
      </w:r>
    </w:p>
    <w:p w14:paraId="26016FE4" w14:textId="0D49A711" w:rsidR="004771A1" w:rsidRPr="005561BA" w:rsidRDefault="004771A1" w:rsidP="004771A1">
      <w:pPr>
        <w:spacing w:after="0" w:line="240" w:lineRule="auto"/>
        <w:ind w:right="1620"/>
        <w:rPr>
          <w:rFonts w:ascii=".AppleSystemUIFont" w:eastAsiaTheme="minorEastAsia" w:hAnsi=".AppleSystemUIFont" w:cs="Times New Roman"/>
          <w:kern w:val="0"/>
          <w:sz w:val="32"/>
          <w:szCs w:val="32"/>
          <w:rtl/>
          <w14:ligatures w14:val="none"/>
        </w:rPr>
      </w:pPr>
      <w:r w:rsidRPr="005561BA">
        <w:rPr>
          <w:rFonts w:ascii="UICTFontTextStyleBody" w:eastAsiaTheme="minorEastAsia" w:hAnsi="UICTFontTextStyleBody" w:cs="Times New Roman"/>
          <w:kern w:val="0"/>
          <w:sz w:val="32"/>
          <w:szCs w:val="32"/>
          <w:rtl/>
          <w14:ligatures w14:val="none"/>
        </w:rPr>
        <w:tab/>
        <w:t>•</w:t>
      </w:r>
      <w:r w:rsidRPr="005561BA">
        <w:rPr>
          <w:rFonts w:ascii="UICTFontTextStyleBody" w:eastAsiaTheme="minorEastAsia" w:hAnsi="UICTFontTextStyleBody" w:cs="Times New Roman"/>
          <w:kern w:val="0"/>
          <w:sz w:val="32"/>
          <w:szCs w:val="32"/>
          <w:rtl/>
          <w14:ligatures w14:val="none"/>
        </w:rPr>
        <w:tab/>
        <w:t xml:space="preserve">المشاركة في اتخاذ القرار البيئي على مختلف </w:t>
      </w:r>
      <w:r w:rsidR="005141A5" w:rsidRPr="005561BA">
        <w:rPr>
          <w:rFonts w:ascii="UICTFontTextStyleBody" w:eastAsiaTheme="minorEastAsia" w:hAnsi="UICTFontTextStyleBody" w:cs="Times New Roman" w:hint="cs"/>
          <w:kern w:val="0"/>
          <w:sz w:val="32"/>
          <w:szCs w:val="32"/>
          <w:rtl/>
          <w14:ligatures w14:val="none"/>
        </w:rPr>
        <w:t xml:space="preserve">مستويات </w:t>
      </w:r>
      <w:r w:rsidRPr="005561BA">
        <w:rPr>
          <w:rFonts w:ascii="UICTFontTextStyleBody" w:eastAsiaTheme="minorEastAsia" w:hAnsi="UICTFontTextStyleBody" w:cs="Times New Roman"/>
          <w:kern w:val="0"/>
          <w:sz w:val="32"/>
          <w:szCs w:val="32"/>
          <w:rtl/>
          <w14:ligatures w14:val="none"/>
        </w:rPr>
        <w:t>الإدارة.</w:t>
      </w:r>
    </w:p>
    <w:p w14:paraId="202E5113" w14:textId="77777777" w:rsidR="004771A1" w:rsidRDefault="004771A1" w:rsidP="004771A1">
      <w:pPr>
        <w:spacing w:after="0" w:line="240" w:lineRule="auto"/>
        <w:ind w:right="1620"/>
        <w:rPr>
          <w:rFonts w:ascii=".AppleSystemUIFont" w:eastAsiaTheme="minorEastAsia" w:hAnsi=".AppleSystemUIFont" w:cs="Times New Roman"/>
          <w:kern w:val="0"/>
          <w:sz w:val="32"/>
          <w:szCs w:val="32"/>
          <w:rtl/>
          <w14:ligatures w14:val="none"/>
        </w:rPr>
      </w:pPr>
      <w:r w:rsidRPr="005561BA">
        <w:rPr>
          <w:rFonts w:ascii="UICTFontTextStyleBody" w:eastAsiaTheme="minorEastAsia" w:hAnsi="UICTFontTextStyleBody" w:cs="Times New Roman"/>
          <w:kern w:val="0"/>
          <w:sz w:val="32"/>
          <w:szCs w:val="32"/>
          <w:rtl/>
          <w14:ligatures w14:val="none"/>
        </w:rPr>
        <w:tab/>
        <w:t>•</w:t>
      </w:r>
      <w:r w:rsidRPr="005561BA">
        <w:rPr>
          <w:rFonts w:ascii="UICTFontTextStyleBody" w:eastAsiaTheme="minorEastAsia" w:hAnsi="UICTFontTextStyleBody" w:cs="Times New Roman"/>
          <w:kern w:val="0"/>
          <w:sz w:val="32"/>
          <w:szCs w:val="32"/>
          <w:rtl/>
          <w14:ligatures w14:val="none"/>
        </w:rPr>
        <w:tab/>
        <w:t>آليات الرقابة والمتابعة المستمرة للأداء البيئي.</w:t>
      </w:r>
    </w:p>
    <w:p w14:paraId="444EB15A" w14:textId="77777777" w:rsidR="007805B8" w:rsidRPr="005561BA" w:rsidRDefault="007805B8" w:rsidP="004771A1">
      <w:pPr>
        <w:spacing w:after="0" w:line="240" w:lineRule="auto"/>
        <w:ind w:right="1620"/>
        <w:rPr>
          <w:rFonts w:ascii=".AppleSystemUIFont" w:eastAsiaTheme="minorEastAsia" w:hAnsi=".AppleSystemUIFont" w:cs="Times New Roman"/>
          <w:kern w:val="0"/>
          <w:sz w:val="32"/>
          <w:szCs w:val="32"/>
          <w:rtl/>
          <w14:ligatures w14:val="none"/>
        </w:rPr>
      </w:pPr>
    </w:p>
    <w:p w14:paraId="2BE9182D" w14:textId="77777777" w:rsidR="004771A1" w:rsidRPr="007805B8" w:rsidRDefault="004771A1" w:rsidP="004771A1">
      <w:pPr>
        <w:spacing w:after="0" w:line="240" w:lineRule="auto"/>
        <w:ind w:right="1080"/>
        <w:rPr>
          <w:rFonts w:ascii=".AppleSystemUIFont" w:eastAsiaTheme="minorEastAsia" w:hAnsi=".AppleSystemUIFont" w:cs="Times New Roman"/>
          <w:kern w:val="0"/>
          <w:sz w:val="32"/>
          <w:szCs w:val="32"/>
          <w:rtl/>
          <w14:ligatures w14:val="none"/>
        </w:rPr>
      </w:pPr>
      <w:r w:rsidRPr="007805B8">
        <w:rPr>
          <w:rFonts w:ascii="UICTFontTextStyleBody" w:eastAsiaTheme="minorEastAsia" w:hAnsi="UICTFontTextStyleBody" w:cs="Times New Roman"/>
          <w:kern w:val="0"/>
          <w:sz w:val="32"/>
          <w:szCs w:val="32"/>
          <w:rtl/>
          <w14:ligatures w14:val="none"/>
        </w:rPr>
        <w:tab/>
        <w:t>2.</w:t>
      </w:r>
      <w:r w:rsidRPr="007805B8">
        <w:rPr>
          <w:rFonts w:ascii="UICTFontTextStyleBody" w:eastAsiaTheme="minorEastAsia" w:hAnsi="UICTFontTextStyleBody" w:cs="Times New Roman"/>
          <w:kern w:val="0"/>
          <w:sz w:val="32"/>
          <w:szCs w:val="32"/>
          <w:rtl/>
          <w14:ligatures w14:val="none"/>
        </w:rPr>
        <w:tab/>
      </w:r>
      <w:r w:rsidRPr="007805B8">
        <w:rPr>
          <w:rFonts w:ascii="UICTFontTextStyleEmphasizedBody" w:eastAsiaTheme="minorEastAsia" w:hAnsi="UICTFontTextStyleEmphasizedBody" w:cs="Times New Roman"/>
          <w:kern w:val="0"/>
          <w:sz w:val="32"/>
          <w:szCs w:val="32"/>
          <w:rtl/>
          <w14:ligatures w14:val="none"/>
        </w:rPr>
        <w:t>المتغير التابع:</w:t>
      </w:r>
    </w:p>
    <w:p w14:paraId="28513AC2" w14:textId="77777777" w:rsidR="004771A1" w:rsidRPr="007805B8" w:rsidRDefault="004771A1" w:rsidP="004771A1">
      <w:pPr>
        <w:spacing w:after="0" w:line="240" w:lineRule="auto"/>
        <w:ind w:right="1080"/>
        <w:rPr>
          <w:rFonts w:ascii=".AppleSystemUIFont" w:eastAsiaTheme="minorEastAsia" w:hAnsi=".AppleSystemUIFont" w:cs="Times New Roman"/>
          <w:kern w:val="0"/>
          <w:sz w:val="32"/>
          <w:szCs w:val="32"/>
          <w:rtl/>
          <w14:ligatures w14:val="none"/>
        </w:rPr>
      </w:pPr>
      <w:r w:rsidRPr="007805B8">
        <w:rPr>
          <w:rFonts w:ascii="UICTFontTextStyleEmphasizedBody" w:eastAsiaTheme="minorEastAsia" w:hAnsi="UICTFontTextStyleEmphasizedBody" w:cs="Times New Roman"/>
          <w:kern w:val="0"/>
          <w:sz w:val="32"/>
          <w:szCs w:val="32"/>
          <w:rtl/>
          <w14:ligatures w14:val="none"/>
        </w:rPr>
        <w:t>مستوى الالتزام بإدارة المخاطر البيئية</w:t>
      </w:r>
      <w:r w:rsidRPr="007805B8">
        <w:rPr>
          <w:rFonts w:ascii="UICTFontTextStyleBody" w:eastAsiaTheme="minorEastAsia" w:hAnsi="UICTFontTextStyleBody" w:cs="Times New Roman"/>
          <w:kern w:val="0"/>
          <w:sz w:val="32"/>
          <w:szCs w:val="32"/>
          <w:rtl/>
          <w14:ligatures w14:val="none"/>
        </w:rPr>
        <w:t>، ويقاس من خلال:</w:t>
      </w:r>
    </w:p>
    <w:p w14:paraId="4F47F819" w14:textId="77777777" w:rsidR="004771A1" w:rsidRPr="005561BA" w:rsidRDefault="004771A1" w:rsidP="004771A1">
      <w:pPr>
        <w:spacing w:after="0" w:line="240" w:lineRule="auto"/>
        <w:ind w:right="1620"/>
        <w:rPr>
          <w:rFonts w:ascii=".AppleSystemUIFont" w:eastAsiaTheme="minorEastAsia" w:hAnsi=".AppleSystemUIFont" w:cs="Times New Roman"/>
          <w:kern w:val="0"/>
          <w:sz w:val="32"/>
          <w:szCs w:val="32"/>
          <w:rtl/>
          <w14:ligatures w14:val="none"/>
        </w:rPr>
      </w:pPr>
      <w:r w:rsidRPr="005561BA">
        <w:rPr>
          <w:rFonts w:ascii="UICTFontTextStyleBody" w:eastAsiaTheme="minorEastAsia" w:hAnsi="UICTFontTextStyleBody" w:cs="Times New Roman"/>
          <w:kern w:val="0"/>
          <w:sz w:val="32"/>
          <w:szCs w:val="32"/>
          <w:rtl/>
          <w14:ligatures w14:val="none"/>
        </w:rPr>
        <w:tab/>
        <w:t>•</w:t>
      </w:r>
      <w:r w:rsidRPr="005561BA">
        <w:rPr>
          <w:rFonts w:ascii="UICTFontTextStyleBody" w:eastAsiaTheme="minorEastAsia" w:hAnsi="UICTFontTextStyleBody" w:cs="Times New Roman"/>
          <w:kern w:val="0"/>
          <w:sz w:val="32"/>
          <w:szCs w:val="32"/>
          <w:rtl/>
          <w14:ligatures w14:val="none"/>
        </w:rPr>
        <w:tab/>
        <w:t>توافق الممارسات الفعلية مع السياسات البيئية المعلنة.</w:t>
      </w:r>
    </w:p>
    <w:p w14:paraId="1705A5D6" w14:textId="77777777" w:rsidR="004771A1" w:rsidRPr="005561BA" w:rsidRDefault="004771A1" w:rsidP="004771A1">
      <w:pPr>
        <w:spacing w:after="0" w:line="240" w:lineRule="auto"/>
        <w:ind w:right="1620"/>
        <w:rPr>
          <w:rFonts w:ascii=".AppleSystemUIFont" w:eastAsiaTheme="minorEastAsia" w:hAnsi=".AppleSystemUIFont" w:cs="Times New Roman"/>
          <w:kern w:val="0"/>
          <w:sz w:val="32"/>
          <w:szCs w:val="32"/>
          <w:rtl/>
          <w14:ligatures w14:val="none"/>
        </w:rPr>
      </w:pPr>
      <w:r w:rsidRPr="005561BA">
        <w:rPr>
          <w:rFonts w:ascii="UICTFontTextStyleBody" w:eastAsiaTheme="minorEastAsia" w:hAnsi="UICTFontTextStyleBody" w:cs="Times New Roman"/>
          <w:kern w:val="0"/>
          <w:sz w:val="32"/>
          <w:szCs w:val="32"/>
          <w:rtl/>
          <w14:ligatures w14:val="none"/>
        </w:rPr>
        <w:tab/>
        <w:t>•</w:t>
      </w:r>
      <w:r w:rsidRPr="005561BA">
        <w:rPr>
          <w:rFonts w:ascii="UICTFontTextStyleBody" w:eastAsiaTheme="minorEastAsia" w:hAnsi="UICTFontTextStyleBody" w:cs="Times New Roman"/>
          <w:kern w:val="0"/>
          <w:sz w:val="32"/>
          <w:szCs w:val="32"/>
          <w:rtl/>
          <w14:ligatures w14:val="none"/>
        </w:rPr>
        <w:tab/>
        <w:t>قدرة الشركة على تقليل المخاطر البيئية الناتجة عن أنشطتها الصناعية.</w:t>
      </w:r>
    </w:p>
    <w:p w14:paraId="4EB7B28C" w14:textId="77777777" w:rsidR="004771A1" w:rsidRPr="005561BA" w:rsidRDefault="004771A1" w:rsidP="004771A1">
      <w:pPr>
        <w:spacing w:after="0" w:line="240" w:lineRule="auto"/>
        <w:ind w:right="1620"/>
        <w:rPr>
          <w:rFonts w:ascii=".AppleSystemUIFont" w:eastAsiaTheme="minorEastAsia" w:hAnsi=".AppleSystemUIFont" w:cs="Times New Roman"/>
          <w:kern w:val="0"/>
          <w:sz w:val="32"/>
          <w:szCs w:val="32"/>
          <w:rtl/>
          <w14:ligatures w14:val="none"/>
        </w:rPr>
      </w:pPr>
      <w:r w:rsidRPr="005561BA">
        <w:rPr>
          <w:rFonts w:ascii="UICTFontTextStyleBody" w:eastAsiaTheme="minorEastAsia" w:hAnsi="UICTFontTextStyleBody" w:cs="Times New Roman"/>
          <w:kern w:val="0"/>
          <w:sz w:val="32"/>
          <w:szCs w:val="32"/>
          <w:rtl/>
          <w14:ligatures w14:val="none"/>
        </w:rPr>
        <w:tab/>
        <w:t>•</w:t>
      </w:r>
      <w:r w:rsidRPr="005561BA">
        <w:rPr>
          <w:rFonts w:ascii="UICTFontTextStyleBody" w:eastAsiaTheme="minorEastAsia" w:hAnsi="UICTFontTextStyleBody" w:cs="Times New Roman"/>
          <w:kern w:val="0"/>
          <w:sz w:val="32"/>
          <w:szCs w:val="32"/>
          <w:rtl/>
          <w14:ligatures w14:val="none"/>
        </w:rPr>
        <w:tab/>
        <w:t>الحد من الفجوات بين ما هو معلن من سياسات بيئية وما يتم تنفيذه فعليًا.</w:t>
      </w:r>
    </w:p>
    <w:p w14:paraId="78497A59" w14:textId="77777777" w:rsidR="004771A1" w:rsidRPr="005561BA" w:rsidRDefault="004771A1" w:rsidP="004771A1">
      <w:pPr>
        <w:spacing w:after="0" w:line="240" w:lineRule="auto"/>
        <w:ind w:right="1620"/>
        <w:rPr>
          <w:rFonts w:ascii=".AppleSystemUIFont" w:eastAsiaTheme="minorEastAsia" w:hAnsi=".AppleSystemUIFont" w:cs="Times New Roman"/>
          <w:kern w:val="0"/>
          <w:sz w:val="32"/>
          <w:szCs w:val="32"/>
          <w:rtl/>
          <w14:ligatures w14:val="none"/>
        </w:rPr>
      </w:pPr>
    </w:p>
    <w:p w14:paraId="35E7B233" w14:textId="77777777" w:rsidR="004771A1" w:rsidRPr="007805B8" w:rsidRDefault="004771A1" w:rsidP="004771A1">
      <w:pPr>
        <w:spacing w:after="0" w:line="240" w:lineRule="auto"/>
        <w:rPr>
          <w:rFonts w:ascii=".AppleSystemUIFont" w:eastAsiaTheme="minorEastAsia" w:hAnsi=".AppleSystemUIFont" w:cs="Times New Roman"/>
          <w:kern w:val="0"/>
          <w:sz w:val="40"/>
          <w:szCs w:val="40"/>
          <w:u w:val="single"/>
          <w:rtl/>
          <w14:ligatures w14:val="none"/>
        </w:rPr>
      </w:pPr>
      <w:r w:rsidRPr="007805B8">
        <w:rPr>
          <w:rFonts w:ascii="UICTFontTextStyleBody" w:eastAsiaTheme="minorEastAsia" w:hAnsi="UICTFontTextStyleBody" w:cs="Times New Roman"/>
          <w:kern w:val="0"/>
          <w:sz w:val="40"/>
          <w:szCs w:val="40"/>
          <w:u w:val="single"/>
          <w:rtl/>
          <w14:ligatures w14:val="none"/>
        </w:rPr>
        <w:t>رسم</w:t>
      </w:r>
      <w:r w:rsidRPr="007805B8">
        <w:rPr>
          <w:rFonts w:ascii="UICTFontTextStyleEmphasizedBody" w:eastAsiaTheme="minorEastAsia" w:hAnsi="UICTFontTextStyleEmphasizedBody" w:cs="Times New Roman"/>
          <w:kern w:val="0"/>
          <w:sz w:val="40"/>
          <w:szCs w:val="40"/>
          <w:u w:val="single"/>
          <w:rtl/>
          <w14:ligatures w14:val="none"/>
        </w:rPr>
        <w:t xml:space="preserve"> العلاقة بين المتغيرات:</w:t>
      </w:r>
    </w:p>
    <w:p w14:paraId="14AC30C3" w14:textId="77777777" w:rsidR="004771A1" w:rsidRPr="005561BA" w:rsidRDefault="004771A1" w:rsidP="004771A1">
      <w:pPr>
        <w:spacing w:after="0" w:line="240" w:lineRule="auto"/>
        <w:rPr>
          <w:rFonts w:ascii=".AppleSystemUIFont" w:eastAsiaTheme="minorEastAsia" w:hAnsi=".AppleSystemUIFont" w:cs="Times New Roman"/>
          <w:kern w:val="0"/>
          <w:sz w:val="32"/>
          <w:szCs w:val="32"/>
          <w:rtl/>
          <w14:ligatures w14:val="none"/>
        </w:rPr>
      </w:pPr>
    </w:p>
    <w:p w14:paraId="5DBDF86E" w14:textId="47C5C4F9" w:rsidR="004771A1" w:rsidRPr="005561BA" w:rsidRDefault="004771A1" w:rsidP="007805B8">
      <w:pPr>
        <w:spacing w:after="0" w:line="240" w:lineRule="auto"/>
        <w:rPr>
          <w:rFonts w:ascii=".AppleSystemUIFont" w:eastAsiaTheme="minorEastAsia" w:hAnsi=".AppleSystemUIFont" w:cs="Times New Roman"/>
          <w:kern w:val="0"/>
          <w:sz w:val="32"/>
          <w:szCs w:val="32"/>
          <w:rtl/>
          <w14:ligatures w14:val="none"/>
        </w:rPr>
      </w:pPr>
      <w:r w:rsidRPr="005561BA">
        <w:rPr>
          <w:rFonts w:ascii="UICTFontTextStyleBody" w:eastAsiaTheme="minorEastAsia" w:hAnsi="UICTFontTextStyleBody" w:cs="Times New Roman"/>
          <w:kern w:val="0"/>
          <w:sz w:val="32"/>
          <w:szCs w:val="32"/>
          <w:rtl/>
          <w14:ligatures w14:val="none"/>
        </w:rPr>
        <w:t>يمكن تمثيل العلاقة المفاهيمية على النحو التالي:</w:t>
      </w:r>
    </w:p>
    <w:p w14:paraId="5BF08C25" w14:textId="77777777" w:rsidR="004771A1" w:rsidRPr="005561BA" w:rsidRDefault="004771A1" w:rsidP="004771A1">
      <w:pPr>
        <w:spacing w:after="0" w:line="240" w:lineRule="auto"/>
        <w:rPr>
          <w:rFonts w:ascii=".AppleSystemUIFont" w:eastAsiaTheme="minorEastAsia" w:hAnsi=".AppleSystemUIFont" w:cs="Times New Roman"/>
          <w:kern w:val="0"/>
          <w:sz w:val="32"/>
          <w:szCs w:val="32"/>
          <w:rtl/>
          <w14:ligatures w14:val="none"/>
        </w:rPr>
      </w:pPr>
      <w:r w:rsidRPr="005561BA">
        <w:rPr>
          <w:rFonts w:ascii="UICTFontTextStyleEmphasizedBody" w:eastAsiaTheme="minorEastAsia" w:hAnsi="UICTFontTextStyleEmphasizedBody" w:cs="Times New Roman"/>
          <w:b/>
          <w:bCs/>
          <w:kern w:val="0"/>
          <w:sz w:val="32"/>
          <w:szCs w:val="32"/>
          <w:rtl/>
          <w14:ligatures w14:val="none"/>
        </w:rPr>
        <w:t>الحوكمة البيئية (متغير مستقل)</w:t>
      </w:r>
      <w:r w:rsidRPr="005561BA">
        <w:rPr>
          <w:rFonts w:ascii="UICTFontTextStyleBody" w:eastAsiaTheme="minorEastAsia" w:hAnsi="UICTFontTextStyleBody" w:cs="Times New Roman"/>
          <w:kern w:val="0"/>
          <w:sz w:val="32"/>
          <w:szCs w:val="32"/>
          <w:rtl/>
          <w14:ligatures w14:val="none"/>
        </w:rPr>
        <w:t xml:space="preserve"> → </w:t>
      </w:r>
      <w:r w:rsidRPr="005561BA">
        <w:rPr>
          <w:rFonts w:ascii="UICTFontTextStyleEmphasizedBody" w:eastAsiaTheme="minorEastAsia" w:hAnsi="UICTFontTextStyleEmphasizedBody" w:cs="Times New Roman"/>
          <w:b/>
          <w:bCs/>
          <w:kern w:val="0"/>
          <w:sz w:val="32"/>
          <w:szCs w:val="32"/>
          <w:rtl/>
          <w14:ligatures w14:val="none"/>
        </w:rPr>
        <w:t>مستوى الالتزام بإدارة المخاطر البيئية (متغير تابع)</w:t>
      </w:r>
    </w:p>
    <w:p w14:paraId="363D4EC5" w14:textId="77777777" w:rsidR="004771A1" w:rsidRPr="005561BA" w:rsidRDefault="004771A1" w:rsidP="004771A1">
      <w:pPr>
        <w:spacing w:after="0" w:line="240" w:lineRule="auto"/>
        <w:ind w:right="540"/>
        <w:rPr>
          <w:rFonts w:ascii=".AppleSystemUIFont" w:eastAsiaTheme="minorEastAsia" w:hAnsi=".AppleSystemUIFont" w:cs="Times New Roman"/>
          <w:kern w:val="0"/>
          <w:sz w:val="32"/>
          <w:szCs w:val="32"/>
          <w:rtl/>
          <w14:ligatures w14:val="none"/>
        </w:rPr>
      </w:pPr>
      <w:r w:rsidRPr="005561BA">
        <w:rPr>
          <w:rFonts w:ascii="UICTFontTextStyleBody" w:eastAsiaTheme="minorEastAsia" w:hAnsi="UICTFontTextStyleBody" w:cs="Times New Roman"/>
          <w:kern w:val="0"/>
          <w:sz w:val="32"/>
          <w:szCs w:val="32"/>
          <w:rtl/>
          <w14:ligatures w14:val="none"/>
        </w:rPr>
        <w:tab/>
        <w:t>•</w:t>
      </w:r>
      <w:r w:rsidRPr="005561BA">
        <w:rPr>
          <w:rFonts w:ascii="UICTFontTextStyleBody" w:eastAsiaTheme="minorEastAsia" w:hAnsi="UICTFontTextStyleBody" w:cs="Times New Roman"/>
          <w:kern w:val="0"/>
          <w:sz w:val="32"/>
          <w:szCs w:val="32"/>
          <w:rtl/>
          <w14:ligatures w14:val="none"/>
        </w:rPr>
        <w:tab/>
        <w:t>حيث يُفترض أن زيادة جودة الحوكمة البيئية تؤدي إلى:</w:t>
      </w:r>
    </w:p>
    <w:p w14:paraId="6903A18C" w14:textId="77777777" w:rsidR="004771A1" w:rsidRPr="005561BA" w:rsidRDefault="004771A1" w:rsidP="004771A1">
      <w:pPr>
        <w:spacing w:after="0" w:line="240" w:lineRule="auto"/>
        <w:ind w:right="1620"/>
        <w:rPr>
          <w:rFonts w:ascii=".AppleSystemUIFont" w:eastAsiaTheme="minorEastAsia" w:hAnsi=".AppleSystemUIFont" w:cs="Times New Roman"/>
          <w:kern w:val="0"/>
          <w:sz w:val="32"/>
          <w:szCs w:val="32"/>
          <w:rtl/>
          <w14:ligatures w14:val="none"/>
        </w:rPr>
      </w:pPr>
      <w:r w:rsidRPr="005561BA">
        <w:rPr>
          <w:rFonts w:ascii="UICTFontTextStyleBody" w:eastAsiaTheme="minorEastAsia" w:hAnsi="UICTFontTextStyleBody" w:cs="Times New Roman"/>
          <w:kern w:val="0"/>
          <w:sz w:val="32"/>
          <w:szCs w:val="32"/>
          <w:rtl/>
          <w14:ligatures w14:val="none"/>
        </w:rPr>
        <w:tab/>
        <w:t>•</w:t>
      </w:r>
      <w:r w:rsidRPr="005561BA">
        <w:rPr>
          <w:rFonts w:ascii="UICTFontTextStyleBody" w:eastAsiaTheme="minorEastAsia" w:hAnsi="UICTFontTextStyleBody" w:cs="Times New Roman"/>
          <w:kern w:val="0"/>
          <w:sz w:val="32"/>
          <w:szCs w:val="32"/>
          <w:rtl/>
          <w14:ligatures w14:val="none"/>
        </w:rPr>
        <w:tab/>
        <w:t>رفع مستوى الالتزام البيئي الفعلي.</w:t>
      </w:r>
    </w:p>
    <w:p w14:paraId="4B596AB9" w14:textId="77777777" w:rsidR="004771A1" w:rsidRPr="005561BA" w:rsidRDefault="004771A1" w:rsidP="004771A1">
      <w:pPr>
        <w:spacing w:after="0" w:line="240" w:lineRule="auto"/>
        <w:ind w:right="1620"/>
        <w:rPr>
          <w:rFonts w:ascii=".AppleSystemUIFont" w:eastAsiaTheme="minorEastAsia" w:hAnsi=".AppleSystemUIFont" w:cs="Times New Roman"/>
          <w:kern w:val="0"/>
          <w:sz w:val="32"/>
          <w:szCs w:val="32"/>
          <w:rtl/>
          <w14:ligatures w14:val="none"/>
        </w:rPr>
      </w:pPr>
      <w:r w:rsidRPr="005561BA">
        <w:rPr>
          <w:rFonts w:ascii="UICTFontTextStyleBody" w:eastAsiaTheme="minorEastAsia" w:hAnsi="UICTFontTextStyleBody" w:cs="Times New Roman"/>
          <w:kern w:val="0"/>
          <w:sz w:val="32"/>
          <w:szCs w:val="32"/>
          <w:rtl/>
          <w14:ligatures w14:val="none"/>
        </w:rPr>
        <w:tab/>
        <w:t>•</w:t>
      </w:r>
      <w:r w:rsidRPr="005561BA">
        <w:rPr>
          <w:rFonts w:ascii="UICTFontTextStyleBody" w:eastAsiaTheme="minorEastAsia" w:hAnsi="UICTFontTextStyleBody" w:cs="Times New Roman"/>
          <w:kern w:val="0"/>
          <w:sz w:val="32"/>
          <w:szCs w:val="32"/>
          <w:rtl/>
          <w14:ligatures w14:val="none"/>
        </w:rPr>
        <w:tab/>
        <w:t>تقليل الفجوات بين السياسات والممارسات.</w:t>
      </w:r>
    </w:p>
    <w:p w14:paraId="40602681" w14:textId="77777777" w:rsidR="004771A1" w:rsidRDefault="004771A1" w:rsidP="004771A1">
      <w:pPr>
        <w:spacing w:after="0" w:line="240" w:lineRule="auto"/>
        <w:ind w:right="1620"/>
        <w:rPr>
          <w:rFonts w:ascii=".AppleSystemUIFont" w:eastAsiaTheme="minorEastAsia" w:hAnsi=".AppleSystemUIFont" w:cs="Times New Roman"/>
          <w:kern w:val="0"/>
          <w:sz w:val="32"/>
          <w:szCs w:val="32"/>
          <w:rtl/>
          <w14:ligatures w14:val="none"/>
        </w:rPr>
      </w:pPr>
      <w:r w:rsidRPr="005561BA">
        <w:rPr>
          <w:rFonts w:ascii="UICTFontTextStyleBody" w:eastAsiaTheme="minorEastAsia" w:hAnsi="UICTFontTextStyleBody" w:cs="Times New Roman"/>
          <w:kern w:val="0"/>
          <w:sz w:val="32"/>
          <w:szCs w:val="32"/>
          <w:rtl/>
          <w14:ligatures w14:val="none"/>
        </w:rPr>
        <w:tab/>
        <w:t>•</w:t>
      </w:r>
      <w:r w:rsidRPr="005561BA">
        <w:rPr>
          <w:rFonts w:ascii="UICTFontTextStyleBody" w:eastAsiaTheme="minorEastAsia" w:hAnsi="UICTFontTextStyleBody" w:cs="Times New Roman"/>
          <w:kern w:val="0"/>
          <w:sz w:val="32"/>
          <w:szCs w:val="32"/>
          <w:rtl/>
          <w14:ligatures w14:val="none"/>
        </w:rPr>
        <w:tab/>
        <w:t>تحسين الأداء البيئي العام للشركة.</w:t>
      </w:r>
    </w:p>
    <w:p w14:paraId="05A54580" w14:textId="77777777" w:rsidR="007805B8" w:rsidRPr="005561BA" w:rsidRDefault="007805B8" w:rsidP="004771A1">
      <w:pPr>
        <w:spacing w:after="0" w:line="240" w:lineRule="auto"/>
        <w:ind w:right="1620"/>
        <w:rPr>
          <w:rFonts w:ascii=".AppleSystemUIFont" w:eastAsiaTheme="minorEastAsia" w:hAnsi=".AppleSystemUIFont" w:cs="Times New Roman"/>
          <w:kern w:val="0"/>
          <w:sz w:val="32"/>
          <w:szCs w:val="32"/>
          <w:rtl/>
          <w14:ligatures w14:val="none"/>
        </w:rPr>
      </w:pPr>
    </w:p>
    <w:p w14:paraId="06270603" w14:textId="76A89DFB" w:rsidR="001A3552" w:rsidRPr="009415A8" w:rsidRDefault="007805B8" w:rsidP="00D44A7D">
      <w:pPr>
        <w:rPr>
          <w:rFonts w:ascii="Sakkal Majalla" w:hAnsi="Sakkal Majalla" w:cs="Sakkal Majalla"/>
          <w:sz w:val="38"/>
          <w:szCs w:val="38"/>
          <w:u w:val="single"/>
          <w:rtl/>
        </w:rPr>
      </w:pPr>
      <w:r w:rsidRPr="009415A8">
        <w:rPr>
          <w:rFonts w:ascii="Sakkal Majalla" w:hAnsi="Sakkal Majalla" w:cs="Sakkal Majalla"/>
          <w:noProof/>
          <w:sz w:val="38"/>
          <w:szCs w:val="38"/>
          <w:u w:val="single"/>
          <w:rtl/>
          <w:lang w:val="ar-SA"/>
        </w:rPr>
        <mc:AlternateContent>
          <mc:Choice Requires="wps">
            <w:drawing>
              <wp:anchor distT="0" distB="0" distL="114300" distR="114300" simplePos="0" relativeHeight="251662336" behindDoc="0" locked="0" layoutInCell="1" allowOverlap="1" wp14:anchorId="11FADDCD" wp14:editId="3DC19D8B">
                <wp:simplePos x="0" y="0"/>
                <wp:positionH relativeFrom="margin">
                  <wp:align>right</wp:align>
                </wp:positionH>
                <wp:positionV relativeFrom="paragraph">
                  <wp:posOffset>5862</wp:posOffset>
                </wp:positionV>
                <wp:extent cx="1828800" cy="1828800"/>
                <wp:effectExtent l="0" t="0" r="19050" b="19050"/>
                <wp:wrapNone/>
                <wp:docPr id="1655074557"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ln/>
                      </wps:spPr>
                      <wps:style>
                        <a:lnRef idx="2">
                          <a:schemeClr val="accent1">
                            <a:shade val="15000"/>
                          </a:schemeClr>
                        </a:lnRef>
                        <a:fillRef idx="1">
                          <a:schemeClr val="accent1"/>
                        </a:fillRef>
                        <a:effectRef idx="0">
                          <a:schemeClr val="accent1"/>
                        </a:effectRef>
                        <a:fontRef idx="minor">
                          <a:schemeClr val="lt1"/>
                        </a:fontRef>
                      </wps:style>
                      <wps:txbx>
                        <w:txbxContent>
                          <w:p w14:paraId="09BE40C7" w14:textId="0B18BF5C" w:rsidR="00ED73C6" w:rsidRPr="006D73B5" w:rsidRDefault="00747F5D" w:rsidP="006D73B5">
                            <w:pPr>
                              <w:jc w:val="center"/>
                              <w:rPr>
                                <w:sz w:val="24"/>
                                <w:szCs w:val="24"/>
                                <w:rtl/>
                              </w:rPr>
                            </w:pPr>
                            <w:r w:rsidRPr="006D73B5">
                              <w:rPr>
                                <w:rFonts w:hint="cs"/>
                                <w:sz w:val="24"/>
                                <w:szCs w:val="24"/>
                                <w:rtl/>
                              </w:rPr>
                              <w:t xml:space="preserve">الحوكمة </w:t>
                            </w:r>
                            <w:r w:rsidR="004753FD" w:rsidRPr="006D73B5">
                              <w:rPr>
                                <w:rFonts w:hint="eastAsia"/>
                                <w:sz w:val="24"/>
                                <w:szCs w:val="24"/>
                                <w:rtl/>
                              </w:rPr>
                              <w:t>البيئية</w:t>
                            </w:r>
                            <w:r w:rsidR="004753FD" w:rsidRPr="006D73B5">
                              <w:rPr>
                                <w:sz w:val="24"/>
                                <w:szCs w:val="24"/>
                                <w:rtl/>
                              </w:rPr>
                              <w:t>:</w:t>
                            </w:r>
                          </w:p>
                          <w:p w14:paraId="7EBEC4A5" w14:textId="15CFB219" w:rsidR="00747F5D" w:rsidRPr="006D73B5" w:rsidRDefault="00747F5D" w:rsidP="004454CC">
                            <w:pPr>
                              <w:pStyle w:val="ListParagraph"/>
                              <w:numPr>
                                <w:ilvl w:val="0"/>
                                <w:numId w:val="2"/>
                              </w:numPr>
                              <w:rPr>
                                <w:sz w:val="24"/>
                                <w:szCs w:val="24"/>
                              </w:rPr>
                            </w:pPr>
                            <w:r w:rsidRPr="006D73B5">
                              <w:rPr>
                                <w:rFonts w:hint="cs"/>
                                <w:sz w:val="24"/>
                                <w:szCs w:val="24"/>
                                <w:rtl/>
                              </w:rPr>
                              <w:t>الشفافية في الإفصاح عن السياسات البيئية.</w:t>
                            </w:r>
                          </w:p>
                          <w:p w14:paraId="006C44BB" w14:textId="7202A402" w:rsidR="002017E3" w:rsidRPr="006D73B5" w:rsidRDefault="002017E3" w:rsidP="004454CC">
                            <w:pPr>
                              <w:pStyle w:val="ListParagraph"/>
                              <w:numPr>
                                <w:ilvl w:val="0"/>
                                <w:numId w:val="2"/>
                              </w:numPr>
                              <w:rPr>
                                <w:sz w:val="24"/>
                                <w:szCs w:val="24"/>
                              </w:rPr>
                            </w:pPr>
                            <w:r w:rsidRPr="006D73B5">
                              <w:rPr>
                                <w:rFonts w:hint="cs"/>
                                <w:sz w:val="24"/>
                                <w:szCs w:val="24"/>
                                <w:rtl/>
                              </w:rPr>
                              <w:t>المساءلة الداخلية لجميع العاملين عن تنفيذ السياسات البيئية.</w:t>
                            </w:r>
                          </w:p>
                          <w:p w14:paraId="380CE352" w14:textId="4EA9E7D3" w:rsidR="002017E3" w:rsidRPr="006D73B5" w:rsidRDefault="00870270" w:rsidP="004454CC">
                            <w:pPr>
                              <w:pStyle w:val="ListParagraph"/>
                              <w:numPr>
                                <w:ilvl w:val="0"/>
                                <w:numId w:val="2"/>
                              </w:numPr>
                              <w:rPr>
                                <w:sz w:val="24"/>
                                <w:szCs w:val="24"/>
                              </w:rPr>
                            </w:pPr>
                            <w:r w:rsidRPr="006D73B5">
                              <w:rPr>
                                <w:rFonts w:hint="cs"/>
                                <w:sz w:val="24"/>
                                <w:szCs w:val="24"/>
                                <w:rtl/>
                              </w:rPr>
                              <w:t>آليات الرقابة والمتابعة.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1FADDCD" id="_x0000_t202" coordsize="21600,21600" o:spt="202" path="m,l,21600r21600,l21600,xe">
                <v:stroke joinstyle="miter"/>
                <v:path gradientshapeok="t" o:connecttype="rect"/>
              </v:shapetype>
              <v:shape id="Text Box 2" o:spid="_x0000_s1026" type="#_x0000_t202" style="position:absolute;left:0;text-align:left;margin-left:92.8pt;margin-top:.45pt;width:2in;height:2in;z-index:25166233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" fillcolor="#4472c4 [3204]" strokecolor="#09101d [484]" strokeweight="1pt">
                <v:textbox>
                  <w:txbxContent>
                    <w:p w14:paraId="09BE40C7" w14:textId="0B18BF5C" w:rsidR="00ED73C6" w:rsidRPr="006D73B5" w:rsidRDefault="00747F5D" w:rsidP="006D73B5">
                      <w:pPr>
                        <w:jc w:val="center"/>
                        <w:rPr>
                          <w:sz w:val="24"/>
                          <w:szCs w:val="24"/>
                          <w:rtl/>
                        </w:rPr>
                      </w:pPr>
                      <w:r w:rsidRPr="006D73B5">
                        <w:rPr>
                          <w:rFonts w:hint="cs"/>
                          <w:sz w:val="24"/>
                          <w:szCs w:val="24"/>
                          <w:rtl/>
                        </w:rPr>
                        <w:t xml:space="preserve">الحوكمة </w:t>
                      </w:r>
                      <w:r w:rsidR="004753FD" w:rsidRPr="006D73B5">
                        <w:rPr>
                          <w:rFonts w:hint="eastAsia"/>
                          <w:sz w:val="24"/>
                          <w:szCs w:val="24"/>
                          <w:rtl/>
                        </w:rPr>
                        <w:t>البيئية</w:t>
                      </w:r>
                      <w:r w:rsidR="004753FD" w:rsidRPr="006D73B5">
                        <w:rPr>
                          <w:sz w:val="24"/>
                          <w:szCs w:val="24"/>
                          <w:rtl/>
                        </w:rPr>
                        <w:t>:</w:t>
                      </w:r>
                    </w:p>
                    <w:p w14:paraId="7EBEC4A5" w14:textId="15CFB219" w:rsidR="00747F5D" w:rsidRPr="006D73B5" w:rsidRDefault="00747F5D" w:rsidP="004454CC">
                      <w:pPr>
                        <w:pStyle w:val="a5"/>
                        <w:numPr>
                          <w:ilvl w:val="0"/>
                          <w:numId w:val="2"/>
                        </w:numPr>
                        <w:rPr>
                          <w:sz w:val="24"/>
                          <w:szCs w:val="24"/>
                        </w:rPr>
                      </w:pPr>
                      <w:r w:rsidRPr="006D73B5">
                        <w:rPr>
                          <w:rFonts w:hint="cs"/>
                          <w:sz w:val="24"/>
                          <w:szCs w:val="24"/>
                          <w:rtl/>
                        </w:rPr>
                        <w:t>الشفافية في الإفصاح عن السياسات البيئية.</w:t>
                      </w:r>
                    </w:p>
                    <w:p w14:paraId="006C44BB" w14:textId="7202A402" w:rsidR="002017E3" w:rsidRPr="006D73B5" w:rsidRDefault="002017E3" w:rsidP="004454CC">
                      <w:pPr>
                        <w:pStyle w:val="a5"/>
                        <w:numPr>
                          <w:ilvl w:val="0"/>
                          <w:numId w:val="2"/>
                        </w:numPr>
                        <w:rPr>
                          <w:sz w:val="24"/>
                          <w:szCs w:val="24"/>
                        </w:rPr>
                      </w:pPr>
                      <w:r w:rsidRPr="006D73B5">
                        <w:rPr>
                          <w:rFonts w:hint="cs"/>
                          <w:sz w:val="24"/>
                          <w:szCs w:val="24"/>
                          <w:rtl/>
                        </w:rPr>
                        <w:t>المساءلة الداخلية لجميع العاملين عن تنفيذ السياسات البيئية.</w:t>
                      </w:r>
                    </w:p>
                    <w:p w14:paraId="380CE352" w14:textId="4EA9E7D3" w:rsidR="002017E3" w:rsidRPr="006D73B5" w:rsidRDefault="00870270" w:rsidP="004454CC">
                      <w:pPr>
                        <w:pStyle w:val="a5"/>
                        <w:numPr>
                          <w:ilvl w:val="0"/>
                          <w:numId w:val="2"/>
                        </w:numPr>
                        <w:rPr>
                          <w:sz w:val="24"/>
                          <w:szCs w:val="24"/>
                        </w:rPr>
                      </w:pPr>
                      <w:r w:rsidRPr="006D73B5">
                        <w:rPr>
                          <w:rFonts w:hint="cs"/>
                          <w:sz w:val="24"/>
                          <w:szCs w:val="24"/>
                          <w:rtl/>
                        </w:rPr>
                        <w:t>آليات الرقابة والمتابعة.</w:t>
                      </w:r>
                    </w:p>
                  </w:txbxContent>
                </v:textbox>
                <w10:wrap anchorx="margin"/>
              </v:shape>
            </w:pict>
          </mc:Fallback>
        </mc:AlternateContent>
      </w:r>
      <w:r w:rsidRPr="009415A8">
        <w:rPr>
          <w:rFonts w:ascii="Sakkal Majalla" w:hAnsi="Sakkal Majalla" w:cs="Sakkal Majalla"/>
          <w:noProof/>
          <w:sz w:val="38"/>
          <w:szCs w:val="38"/>
          <w:u w:val="single"/>
          <w:rtl/>
          <w:lang w:val="ar-SA"/>
        </w:rPr>
        <mc:AlternateContent>
          <mc:Choice Requires="wps">
            <w:drawing>
              <wp:anchor distT="0" distB="0" distL="114300" distR="114300" simplePos="0" relativeHeight="251664384" behindDoc="0" locked="0" layoutInCell="1" allowOverlap="1" wp14:anchorId="52E8A983" wp14:editId="4ACDF8F7">
                <wp:simplePos x="0" y="0"/>
                <wp:positionH relativeFrom="margin">
                  <wp:align>left</wp:align>
                </wp:positionH>
                <wp:positionV relativeFrom="paragraph">
                  <wp:posOffset>1514</wp:posOffset>
                </wp:positionV>
                <wp:extent cx="1828800" cy="1828800"/>
                <wp:effectExtent l="0" t="0" r="19050" b="19050"/>
                <wp:wrapNone/>
                <wp:docPr id="403930910" name="Text Box 4"/>
                <wp:cNvGraphicFramePr/>
                <a:graphic xmlns:a="http://schemas.openxmlformats.org/drawingml/2006/main">
                  <a:graphicData uri="http://schemas.microsoft.com/office/word/2010/wordprocessingShape">
                    <wps:wsp>
                      <wps:cNvSpPr txBox="1"/>
                      <wps:spPr>
                        <a:xfrm>
                          <a:off x="0" y="0"/>
                          <a:ext cx="1828800" cy="1828800"/>
                        </a:xfrm>
                        <a:prstGeom prst="rect">
                          <a:avLst/>
                        </a:prstGeom>
                        <a:ln/>
                      </wps:spPr>
                      <wps:style>
                        <a:lnRef idx="2">
                          <a:schemeClr val="accent1">
                            <a:shade val="15000"/>
                          </a:schemeClr>
                        </a:lnRef>
                        <a:fillRef idx="1">
                          <a:schemeClr val="accent1"/>
                        </a:fillRef>
                        <a:effectRef idx="0">
                          <a:schemeClr val="accent1"/>
                        </a:effectRef>
                        <a:fontRef idx="minor">
                          <a:schemeClr val="lt1"/>
                        </a:fontRef>
                      </wps:style>
                      <wps:txbx>
                        <w:txbxContent>
                          <w:p w14:paraId="395AD656" w14:textId="70D77818" w:rsidR="00946FDB" w:rsidRPr="007F7F32" w:rsidRDefault="0014325E" w:rsidP="007F7F32">
                            <w:pPr>
                              <w:jc w:val="center"/>
                              <w:rPr>
                                <w:sz w:val="24"/>
                                <w:szCs w:val="24"/>
                                <w:rtl/>
                              </w:rPr>
                            </w:pPr>
                            <w:r w:rsidRPr="007F7F32">
                              <w:rPr>
                                <w:rFonts w:hint="cs"/>
                                <w:sz w:val="24"/>
                                <w:szCs w:val="24"/>
                                <w:rtl/>
                              </w:rPr>
                              <w:t>مستوى الالتزام بإدارة المخاطر البيئية:</w:t>
                            </w:r>
                          </w:p>
                          <w:p w14:paraId="27C14DB7" w14:textId="0E54F2F6" w:rsidR="0014325E" w:rsidRPr="007F7F32" w:rsidRDefault="00F85C92" w:rsidP="00E33FC6">
                            <w:pPr>
                              <w:pStyle w:val="ListParagraph"/>
                              <w:numPr>
                                <w:ilvl w:val="0"/>
                                <w:numId w:val="3"/>
                              </w:numPr>
                              <w:rPr>
                                <w:sz w:val="24"/>
                                <w:szCs w:val="24"/>
                              </w:rPr>
                            </w:pPr>
                            <w:r w:rsidRPr="007F7F32">
                              <w:rPr>
                                <w:rFonts w:hint="cs"/>
                                <w:sz w:val="24"/>
                                <w:szCs w:val="24"/>
                                <w:rtl/>
                              </w:rPr>
                              <w:t>رفع مستوى الالتزام البيئي الفعلي.</w:t>
                            </w:r>
                          </w:p>
                          <w:p w14:paraId="5C5AC89B" w14:textId="3C87EEB7" w:rsidR="00F85C92" w:rsidRPr="007F7F32" w:rsidRDefault="00F85C92" w:rsidP="00E33FC6">
                            <w:pPr>
                              <w:pStyle w:val="ListParagraph"/>
                              <w:numPr>
                                <w:ilvl w:val="0"/>
                                <w:numId w:val="3"/>
                              </w:numPr>
                              <w:rPr>
                                <w:sz w:val="24"/>
                                <w:szCs w:val="24"/>
                              </w:rPr>
                            </w:pPr>
                            <w:r w:rsidRPr="007F7F32">
                              <w:rPr>
                                <w:rFonts w:hint="cs"/>
                                <w:sz w:val="24"/>
                                <w:szCs w:val="24"/>
                                <w:rtl/>
                              </w:rPr>
                              <w:t>تقليل الفجوات بين السياسات والممارسات.</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2E8A983" id="Text Box 4" o:spid="_x0000_s1027" type="#_x0000_t202" style="position:absolute;left:0;text-align:left;margin-left:0;margin-top:.1pt;width:2in;height:2in;z-index:25166438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" fillcolor="#4472c4 [3204]" strokecolor="#09101d [484]" strokeweight="1pt">
                <v:textbox>
                  <w:txbxContent>
                    <w:p w14:paraId="395AD656" w14:textId="70D77818" w:rsidR="00946FDB" w:rsidRPr="007F7F32" w:rsidRDefault="0014325E" w:rsidP="007F7F32">
                      <w:pPr>
                        <w:jc w:val="center"/>
                        <w:rPr>
                          <w:sz w:val="24"/>
                          <w:szCs w:val="24"/>
                          <w:rtl/>
                        </w:rPr>
                      </w:pPr>
                      <w:r w:rsidRPr="007F7F32">
                        <w:rPr>
                          <w:rFonts w:hint="cs"/>
                          <w:sz w:val="24"/>
                          <w:szCs w:val="24"/>
                          <w:rtl/>
                        </w:rPr>
                        <w:t>مستوى الالتزام بإدارة المخاطر البيئية:</w:t>
                      </w:r>
                    </w:p>
                    <w:p w14:paraId="27C14DB7" w14:textId="0E54F2F6" w:rsidR="0014325E" w:rsidRPr="007F7F32" w:rsidRDefault="00F85C92" w:rsidP="00E33FC6">
                      <w:pPr>
                        <w:pStyle w:val="a5"/>
                        <w:numPr>
                          <w:ilvl w:val="0"/>
                          <w:numId w:val="3"/>
                        </w:numPr>
                        <w:rPr>
                          <w:sz w:val="24"/>
                          <w:szCs w:val="24"/>
                        </w:rPr>
                      </w:pPr>
                      <w:r w:rsidRPr="007F7F32">
                        <w:rPr>
                          <w:rFonts w:hint="cs"/>
                          <w:sz w:val="24"/>
                          <w:szCs w:val="24"/>
                          <w:rtl/>
                        </w:rPr>
                        <w:t>رفع مستوى الالتزام البيئي الفعلي.</w:t>
                      </w:r>
                    </w:p>
                    <w:p w14:paraId="5C5AC89B" w14:textId="3C87EEB7" w:rsidR="00F85C92" w:rsidRPr="007F7F32" w:rsidRDefault="00F85C92" w:rsidP="00E33FC6">
                      <w:pPr>
                        <w:pStyle w:val="a5"/>
                        <w:numPr>
                          <w:ilvl w:val="0"/>
                          <w:numId w:val="3"/>
                        </w:numPr>
                        <w:rPr>
                          <w:sz w:val="24"/>
                          <w:szCs w:val="24"/>
                        </w:rPr>
                      </w:pPr>
                      <w:r w:rsidRPr="007F7F32">
                        <w:rPr>
                          <w:rFonts w:hint="cs"/>
                          <w:sz w:val="24"/>
                          <w:szCs w:val="24"/>
                          <w:rtl/>
                        </w:rPr>
                        <w:t>تقليل الفجوات بين السياسات والممارسات.</w:t>
                      </w:r>
                    </w:p>
                  </w:txbxContent>
                </v:textbox>
                <w10:wrap anchorx="margin"/>
              </v:shape>
            </w:pict>
          </mc:Fallback>
        </mc:AlternateContent>
      </w:r>
    </w:p>
    <w:p w14:paraId="47D2D2E2" w14:textId="6DEAEF4F" w:rsidR="00F925D0" w:rsidRPr="009415A8" w:rsidRDefault="007805B8" w:rsidP="00D22171">
      <w:pPr>
        <w:rPr>
          <w:rFonts w:ascii="Sakkal Majalla" w:hAnsi="Sakkal Majalla" w:cs="Sakkal Majalla"/>
          <w:sz w:val="38"/>
          <w:szCs w:val="38"/>
          <w:u w:val="single"/>
          <w:rtl/>
        </w:rPr>
      </w:pPr>
      <w:r>
        <w:rPr>
          <w:rFonts w:ascii="Sakkal Majalla" w:hAnsi="Sakkal Majalla" w:cs="Sakkal Majalla"/>
          <w:noProof/>
          <w:sz w:val="38"/>
          <w:szCs w:val="38"/>
          <w:u w:val="single"/>
          <w:rtl/>
          <w:lang w:val="ar-SA"/>
        </w:rPr>
        <mc:AlternateContent>
          <mc:Choice Requires="wps">
            <w:drawing>
              <wp:anchor distT="0" distB="0" distL="114300" distR="114300" simplePos="0" relativeHeight="251665408" behindDoc="0" locked="0" layoutInCell="1" allowOverlap="1" wp14:anchorId="1B6E9353" wp14:editId="14D3BD3A">
                <wp:simplePos x="0" y="0"/>
                <wp:positionH relativeFrom="margin">
                  <wp:align>center</wp:align>
                </wp:positionH>
                <wp:positionV relativeFrom="paragraph">
                  <wp:posOffset>219075</wp:posOffset>
                </wp:positionV>
                <wp:extent cx="1184910" cy="586740"/>
                <wp:effectExtent l="19050" t="19050" r="15240" b="41910"/>
                <wp:wrapNone/>
                <wp:docPr id="1886506627" name="Arrow: Left 2"/>
                <wp:cNvGraphicFramePr/>
                <a:graphic xmlns:a="http://schemas.openxmlformats.org/drawingml/2006/main">
                  <a:graphicData uri="http://schemas.microsoft.com/office/word/2010/wordprocessingShape">
                    <wps:wsp>
                      <wps:cNvSpPr/>
                      <wps:spPr>
                        <a:xfrm>
                          <a:off x="0" y="0"/>
                          <a:ext cx="1184910" cy="58674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88F3A4"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2" o:spid="_x0000_s1026" type="#_x0000_t66" style="position:absolute;left:0;text-align:left;margin-left:0;margin-top:17.25pt;width:93.3pt;height:46.2pt;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" adj="5348" fillcolor="#4472c4 [3204]" strokecolor="#09101d [484]" strokeweight="1pt">
                <w10:wrap anchorx="margin"/>
              </v:shape>
            </w:pict>
          </mc:Fallback>
        </mc:AlternateContent>
      </w:r>
    </w:p>
    <w:p w14:paraId="6D316897" w14:textId="77777777" w:rsidR="007805B8" w:rsidRDefault="007805B8" w:rsidP="007805B8">
      <w:pPr>
        <w:rPr>
          <w:rFonts w:ascii="Sakkal Majalla" w:hAnsi="Sakkal Majalla" w:cs="Sakkal Majalla"/>
          <w:sz w:val="38"/>
          <w:szCs w:val="38"/>
          <w:u w:val="single"/>
          <w:rtl/>
        </w:rPr>
      </w:pPr>
    </w:p>
    <w:p w14:paraId="363260E8" w14:textId="219BB311" w:rsidR="00F925D0" w:rsidRPr="007805B8" w:rsidRDefault="0021154B" w:rsidP="007805B8">
      <w:pPr>
        <w:rPr>
          <w:rFonts w:asciiTheme="majorBidi" w:hAnsiTheme="majorBidi" w:cstheme="majorBidi"/>
          <w:sz w:val="40"/>
          <w:szCs w:val="40"/>
          <w:u w:val="single"/>
          <w:rtl/>
        </w:rPr>
      </w:pPr>
      <w:r w:rsidRPr="007805B8">
        <w:rPr>
          <w:rFonts w:asciiTheme="majorBidi" w:hAnsiTheme="majorBidi" w:cstheme="majorBidi"/>
          <w:noProof/>
          <w:sz w:val="40"/>
          <w:szCs w:val="40"/>
          <w:u w:val="single"/>
          <w:rtl/>
          <w:lang w:val="ar-SA"/>
        </w:rPr>
        <mc:AlternateContent>
          <mc:Choice Requires="wps">
            <w:drawing>
              <wp:anchor distT="0" distB="0" distL="114300" distR="114300" simplePos="0" relativeHeight="251661312" behindDoc="0" locked="0" layoutInCell="1" allowOverlap="1" wp14:anchorId="390EAC12" wp14:editId="16DCA203">
                <wp:simplePos x="0" y="0"/>
                <wp:positionH relativeFrom="column">
                  <wp:posOffset>660400</wp:posOffset>
                </wp:positionH>
                <wp:positionV relativeFrom="paragraph">
                  <wp:posOffset>48500030</wp:posOffset>
                </wp:positionV>
                <wp:extent cx="1828800" cy="1828800"/>
                <wp:effectExtent l="0" t="0" r="12700" b="12700"/>
                <wp:wrapNone/>
                <wp:docPr id="2076573994"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chemeClr val="lt1"/>
                        </a:solidFill>
                        <a:ln w="6350">
                          <a:solidFill>
                            <a:prstClr val="black"/>
                          </a:solidFill>
                        </a:ln>
                      </wps:spPr>
                      <wps:txbx>
                        <w:txbxContent>
                          <w:p w14:paraId="15A8A1AE" w14:textId="77777777" w:rsidR="0021154B" w:rsidRDefault="0021154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90EAC12" id="Text Box 1" o:spid="_x0000_s1028" type="#_x0000_t202" style="position:absolute;left:0;text-align:left;margin-left:52pt;margin-top:3818.9pt;width:2in;height:2in;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" fillcolor="white [3201]" strokeweight=".5pt">
                <v:textbox>
                  <w:txbxContent>
                    <w:p w14:paraId="15A8A1AE" w14:textId="77777777" w:rsidR="0021154B" w:rsidRDefault="0021154B"/>
                  </w:txbxContent>
                </v:textbox>
              </v:shape>
            </w:pict>
          </mc:Fallback>
        </mc:AlternateContent>
      </w:r>
      <w:r w:rsidR="007B5CB1" w:rsidRPr="007805B8">
        <w:rPr>
          <w:rFonts w:asciiTheme="majorBidi" w:hAnsiTheme="majorBidi" w:cstheme="majorBidi"/>
          <w:sz w:val="40"/>
          <w:szCs w:val="40"/>
          <w:u w:val="single"/>
          <w:rtl/>
        </w:rPr>
        <w:t>الدراسات السابقة:</w:t>
      </w:r>
    </w:p>
    <w:p w14:paraId="7BD51835" w14:textId="0DB6BE44" w:rsidR="00505545" w:rsidRPr="00381234" w:rsidRDefault="009E1E64" w:rsidP="006C6713">
      <w:pPr>
        <w:pStyle w:val="p1"/>
        <w:bidi/>
        <w:rPr>
          <w:sz w:val="32"/>
          <w:szCs w:val="32"/>
          <w:rtl/>
        </w:rPr>
      </w:pPr>
      <w:r w:rsidRPr="00381234">
        <w:rPr>
          <w:rStyle w:val="s1"/>
          <w:sz w:val="32"/>
          <w:szCs w:val="32"/>
          <w:rtl/>
        </w:rPr>
        <w:t>يُعد موضوع الالتزام بالإدارة البيئية وإدارة المخاطر في الشركات الصناعية من الموضوعات التي حظيت باهتمام متزايد في الأدبيات الأكاديمية خلال العقدين الأخيرين، وخاصة مع ازدياد الضغوط التنظيمية والمجتمعية نحو تبنّي ممارسات مستدامة. وقد تباينت الدراسات في تناول هذا الموضوع بين التحليل النظري والدراسات الميدانية ودراسات الحالة المتخصصة. وتتناول هذه المراجعة أبرز عشر دراسات عربية شكلت أساساً معرفياً يمكن البناء عليه في تحليل فجوات الالتزام البيئي من منظور الحوكمة.</w:t>
      </w:r>
    </w:p>
    <w:p w14:paraId="5C5F43B6" w14:textId="77777777" w:rsidR="009E1E64" w:rsidRPr="00303160" w:rsidRDefault="009E1E64">
      <w:pPr>
        <w:pStyle w:val="p2"/>
        <w:rPr>
          <w:sz w:val="38"/>
          <w:szCs w:val="38"/>
          <w:rtl/>
        </w:rPr>
      </w:pPr>
    </w:p>
    <w:p w14:paraId="4DB590A8" w14:textId="77777777" w:rsidR="009E1E64" w:rsidRPr="007805B8" w:rsidRDefault="009E1E64">
      <w:pPr>
        <w:pStyle w:val="p1"/>
        <w:bidi/>
        <w:rPr>
          <w:b/>
          <w:bCs/>
          <w:sz w:val="32"/>
          <w:szCs w:val="32"/>
        </w:rPr>
      </w:pPr>
      <w:r w:rsidRPr="007805B8">
        <w:rPr>
          <w:rStyle w:val="s2"/>
          <w:b w:val="0"/>
          <w:bCs w:val="0"/>
          <w:sz w:val="38"/>
          <w:szCs w:val="38"/>
          <w:rtl/>
        </w:rPr>
        <w:t>1.</w:t>
      </w:r>
      <w:r w:rsidRPr="007805B8">
        <w:rPr>
          <w:rStyle w:val="s2"/>
          <w:b w:val="0"/>
          <w:bCs w:val="0"/>
          <w:sz w:val="32"/>
          <w:szCs w:val="32"/>
          <w:rtl/>
        </w:rPr>
        <w:t xml:space="preserve"> دراسة “واقع التزام المؤسسات الصناعية بمتطلبات الإدارة البيئية — شركة أنابيب بغرداية”</w:t>
      </w:r>
    </w:p>
    <w:p w14:paraId="497B5A51" w14:textId="77777777" w:rsidR="009E1E64" w:rsidRPr="00381234" w:rsidRDefault="009E1E64">
      <w:pPr>
        <w:pStyle w:val="p2"/>
        <w:bidi/>
        <w:rPr>
          <w:sz w:val="32"/>
          <w:szCs w:val="32"/>
          <w:rtl/>
        </w:rPr>
      </w:pPr>
    </w:p>
    <w:p w14:paraId="1C44B4BD" w14:textId="77777777" w:rsidR="009E1E64" w:rsidRPr="00381234" w:rsidRDefault="009E1E64">
      <w:pPr>
        <w:pStyle w:val="p1"/>
        <w:bidi/>
        <w:rPr>
          <w:sz w:val="32"/>
          <w:szCs w:val="32"/>
          <w:rtl/>
        </w:rPr>
      </w:pPr>
      <w:r w:rsidRPr="00381234">
        <w:rPr>
          <w:rStyle w:val="s1"/>
          <w:sz w:val="32"/>
          <w:szCs w:val="32"/>
          <w:rtl/>
        </w:rPr>
        <w:t>بيّنت الدراسة وجود فجوة واضحة بين السياسات البيئية المكتوبة والممارسات الفعلية داخل المؤسسة الصناعية، حيث أوضحت أن توفر اللوائح لا يضمن الالتزام التشغيلي، وأن غياب التدريب وضعف الرقابة الداخلية يساهمان في تكريس هذه الفجوة. وأكدت أن ضعف ثقافة الوعي البيئي يُعد أحد أهم العوامل المؤدية إلى انخفاض الالتزام الفعلي.</w:t>
      </w:r>
    </w:p>
    <w:p w14:paraId="2240A6BB" w14:textId="77777777" w:rsidR="009E1E64" w:rsidRPr="007805B8" w:rsidRDefault="009E1E64">
      <w:pPr>
        <w:pStyle w:val="p2"/>
        <w:rPr>
          <w:sz w:val="38"/>
          <w:szCs w:val="38"/>
        </w:rPr>
      </w:pPr>
    </w:p>
    <w:p w14:paraId="25492B27" w14:textId="77777777" w:rsidR="009E1E64" w:rsidRPr="007805B8" w:rsidRDefault="009E1E64">
      <w:pPr>
        <w:pStyle w:val="p1"/>
        <w:bidi/>
        <w:rPr>
          <w:b/>
          <w:bCs/>
          <w:sz w:val="32"/>
          <w:szCs w:val="32"/>
        </w:rPr>
      </w:pPr>
      <w:r w:rsidRPr="007805B8">
        <w:rPr>
          <w:rStyle w:val="s2"/>
          <w:b w:val="0"/>
          <w:bCs w:val="0"/>
          <w:sz w:val="38"/>
          <w:szCs w:val="38"/>
          <w:rtl/>
        </w:rPr>
        <w:t>2.</w:t>
      </w:r>
      <w:r w:rsidRPr="007805B8">
        <w:rPr>
          <w:rStyle w:val="s2"/>
          <w:b w:val="0"/>
          <w:bCs w:val="0"/>
          <w:sz w:val="32"/>
          <w:szCs w:val="32"/>
          <w:rtl/>
        </w:rPr>
        <w:t xml:space="preserve"> تقرير الاستدامة لشركة المباني (الممارسات البيئية والاجتماعية والحوكمة)</w:t>
      </w:r>
    </w:p>
    <w:p w14:paraId="03093B22" w14:textId="77777777" w:rsidR="009E1E64" w:rsidRPr="00381234" w:rsidRDefault="009E1E64">
      <w:pPr>
        <w:pStyle w:val="p2"/>
        <w:bidi/>
        <w:rPr>
          <w:sz w:val="32"/>
          <w:szCs w:val="32"/>
          <w:rtl/>
        </w:rPr>
      </w:pPr>
    </w:p>
    <w:p w14:paraId="142E312A" w14:textId="77777777" w:rsidR="009E1E64" w:rsidRPr="00381234" w:rsidRDefault="009E1E64">
      <w:pPr>
        <w:pStyle w:val="p1"/>
        <w:bidi/>
        <w:rPr>
          <w:sz w:val="32"/>
          <w:szCs w:val="32"/>
          <w:rtl/>
        </w:rPr>
      </w:pPr>
      <w:r w:rsidRPr="00381234">
        <w:rPr>
          <w:rStyle w:val="s1"/>
          <w:sz w:val="32"/>
          <w:szCs w:val="32"/>
          <w:rtl/>
        </w:rPr>
        <w:t>يشكل التقرير نموذجاً تطبيقياً لآليات الحوكمة البيئية من خلال إظهار دور الإفصاح والشفافية والرقابة في رفع مستوى الالتزام. ويبرز التقرير العلاقة بين جودة الإفصاح عن المخاطر البيئية وبين قدرة الإدارة على اتخاذ قرارات مبنية على بيانات واضحة، مما يقلل من الفجوات بين السياسات والممارسات.</w:t>
      </w:r>
    </w:p>
    <w:p w14:paraId="1FC40FE2" w14:textId="77777777" w:rsidR="009E1E64" w:rsidRPr="007805B8" w:rsidRDefault="009E1E64">
      <w:pPr>
        <w:pStyle w:val="p2"/>
        <w:rPr>
          <w:sz w:val="32"/>
          <w:szCs w:val="32"/>
        </w:rPr>
      </w:pPr>
    </w:p>
    <w:p w14:paraId="3FA2179C" w14:textId="77777777" w:rsidR="009E1E64" w:rsidRPr="007805B8" w:rsidRDefault="009E1E64">
      <w:pPr>
        <w:pStyle w:val="p1"/>
        <w:bidi/>
        <w:rPr>
          <w:b/>
          <w:bCs/>
          <w:sz w:val="32"/>
          <w:szCs w:val="32"/>
        </w:rPr>
      </w:pPr>
      <w:r w:rsidRPr="007805B8">
        <w:rPr>
          <w:rStyle w:val="s2"/>
          <w:b w:val="0"/>
          <w:bCs w:val="0"/>
          <w:sz w:val="32"/>
          <w:szCs w:val="32"/>
          <w:rtl/>
        </w:rPr>
        <w:t>3. دراسة “أثر تنفيذ السياسات البيئية في تحقيق التنمية الصناعية” (2017)</w:t>
      </w:r>
    </w:p>
    <w:p w14:paraId="48709297" w14:textId="77777777" w:rsidR="009E1E64" w:rsidRPr="00381234" w:rsidRDefault="009E1E64">
      <w:pPr>
        <w:pStyle w:val="p2"/>
        <w:bidi/>
        <w:rPr>
          <w:sz w:val="32"/>
          <w:szCs w:val="32"/>
          <w:rtl/>
        </w:rPr>
      </w:pPr>
    </w:p>
    <w:p w14:paraId="21B4794F" w14:textId="77777777" w:rsidR="009E1E64" w:rsidRPr="00381234" w:rsidRDefault="009E1E64">
      <w:pPr>
        <w:pStyle w:val="p1"/>
        <w:bidi/>
        <w:rPr>
          <w:sz w:val="32"/>
          <w:szCs w:val="32"/>
          <w:rtl/>
        </w:rPr>
      </w:pPr>
      <w:r w:rsidRPr="00381234">
        <w:rPr>
          <w:rStyle w:val="s1"/>
          <w:sz w:val="32"/>
          <w:szCs w:val="32"/>
          <w:rtl/>
        </w:rPr>
        <w:t>تناولت العلاقة بين السياسات البيئية وتحقيق التنمية الصناعية، وخلصت إلى أن وجود السياسات البيئية لا يكفي، بل يجب أن يصاحبه التزام تنفيذي. وأظهرت الدراسة أن ضعف المتابعة والرقابة يؤدي إلى بقاء السياسات البيئية في إطار نظري، مما يخلق فجوة تنفيذية واسعة.</w:t>
      </w:r>
    </w:p>
    <w:p w14:paraId="47C54442" w14:textId="77777777" w:rsidR="009E1E64" w:rsidRPr="007805B8" w:rsidRDefault="009E1E64">
      <w:pPr>
        <w:pStyle w:val="p2"/>
        <w:rPr>
          <w:sz w:val="38"/>
          <w:szCs w:val="38"/>
        </w:rPr>
      </w:pPr>
    </w:p>
    <w:p w14:paraId="75D861EE" w14:textId="77777777" w:rsidR="009E1E64" w:rsidRPr="007805B8" w:rsidRDefault="009E1E64">
      <w:pPr>
        <w:pStyle w:val="p1"/>
        <w:bidi/>
        <w:rPr>
          <w:b/>
          <w:bCs/>
          <w:sz w:val="32"/>
          <w:szCs w:val="32"/>
        </w:rPr>
      </w:pPr>
      <w:r w:rsidRPr="007805B8">
        <w:rPr>
          <w:rStyle w:val="s2"/>
          <w:b w:val="0"/>
          <w:bCs w:val="0"/>
          <w:sz w:val="38"/>
          <w:szCs w:val="38"/>
          <w:rtl/>
        </w:rPr>
        <w:t>4.</w:t>
      </w:r>
      <w:r w:rsidRPr="007805B8">
        <w:rPr>
          <w:rStyle w:val="s2"/>
          <w:b w:val="0"/>
          <w:bCs w:val="0"/>
          <w:sz w:val="32"/>
          <w:szCs w:val="32"/>
          <w:rtl/>
        </w:rPr>
        <w:t xml:space="preserve"> “تدقيق الأداء البيئي في الشركات الصناعية وأثره في تقليل المخاطر البيئية”</w:t>
      </w:r>
    </w:p>
    <w:p w14:paraId="0931CC05" w14:textId="77777777" w:rsidR="009E1E64" w:rsidRPr="00381234" w:rsidRDefault="009E1E64">
      <w:pPr>
        <w:pStyle w:val="p2"/>
        <w:bidi/>
        <w:rPr>
          <w:sz w:val="32"/>
          <w:szCs w:val="32"/>
          <w:rtl/>
        </w:rPr>
      </w:pPr>
    </w:p>
    <w:p w14:paraId="62B16753" w14:textId="39B35282" w:rsidR="009E1E64" w:rsidRPr="007805B8" w:rsidRDefault="009E1E64" w:rsidP="007805B8">
      <w:pPr>
        <w:pStyle w:val="p1"/>
        <w:bidi/>
        <w:rPr>
          <w:sz w:val="32"/>
          <w:szCs w:val="32"/>
        </w:rPr>
      </w:pPr>
      <w:r w:rsidRPr="00381234">
        <w:rPr>
          <w:rStyle w:val="s1"/>
          <w:sz w:val="32"/>
          <w:szCs w:val="32"/>
          <w:rtl/>
        </w:rPr>
        <w:t>سلّطت هذه الدراسة الضوء على الدور المحوري للتدقيق البيئي الداخلي والخارجي في كشف الاختلالات وتحديد مصادر المخاطر البيئية. وأكدت أن غياب التدقيق المستقل يقود إلى اتساع الفجوة بين الالتزام المعلن والالتزام الفعلي.</w:t>
      </w:r>
    </w:p>
    <w:p w14:paraId="4AD5D4E9" w14:textId="77777777" w:rsidR="009E1E64" w:rsidRPr="007805B8" w:rsidRDefault="009E1E64">
      <w:pPr>
        <w:pStyle w:val="p1"/>
        <w:bidi/>
        <w:rPr>
          <w:b/>
          <w:bCs/>
          <w:sz w:val="32"/>
          <w:szCs w:val="32"/>
        </w:rPr>
      </w:pPr>
      <w:r w:rsidRPr="007805B8">
        <w:rPr>
          <w:rStyle w:val="s2"/>
          <w:b w:val="0"/>
          <w:bCs w:val="0"/>
          <w:sz w:val="32"/>
          <w:szCs w:val="32"/>
          <w:rtl/>
        </w:rPr>
        <w:t>5. “دور لجان المراجعة في الحد من المخاطر البيئية — قطاع البترول (السويس)”</w:t>
      </w:r>
    </w:p>
    <w:p w14:paraId="0855CEDB" w14:textId="77777777" w:rsidR="009E1E64" w:rsidRPr="00381234" w:rsidRDefault="009E1E64">
      <w:pPr>
        <w:pStyle w:val="p2"/>
        <w:bidi/>
        <w:rPr>
          <w:sz w:val="32"/>
          <w:szCs w:val="32"/>
          <w:rtl/>
        </w:rPr>
      </w:pPr>
    </w:p>
    <w:p w14:paraId="5EED63B9" w14:textId="77777777" w:rsidR="009E1E64" w:rsidRPr="00381234" w:rsidRDefault="009E1E64">
      <w:pPr>
        <w:pStyle w:val="p1"/>
        <w:bidi/>
        <w:rPr>
          <w:sz w:val="32"/>
          <w:szCs w:val="32"/>
          <w:rtl/>
        </w:rPr>
      </w:pPr>
      <w:r w:rsidRPr="00381234">
        <w:rPr>
          <w:rStyle w:val="s1"/>
          <w:sz w:val="32"/>
          <w:szCs w:val="32"/>
          <w:rtl/>
        </w:rPr>
        <w:t>أوضحت الدراسة أن وجود لجان مراجعة مستقلة وذات خبرة فنية يُعد عاملاً حاسماً في ضبط الالتزام البيئي وتقليل الانحرافات في تطبيق السياسات. وشددت على أن فعالية لجان المراجعة تمثل أحد أهم عناصر الحوكمة المؤثرة في إدارة المخاطر البيئية.</w:t>
      </w:r>
    </w:p>
    <w:p w14:paraId="5417AAF0" w14:textId="77777777" w:rsidR="009E1E64" w:rsidRPr="00303160" w:rsidRDefault="009E1E64">
      <w:pPr>
        <w:pStyle w:val="p2"/>
        <w:rPr>
          <w:sz w:val="32"/>
          <w:szCs w:val="32"/>
          <w:rtl/>
        </w:rPr>
      </w:pPr>
    </w:p>
    <w:p w14:paraId="5E3DD6D9" w14:textId="77777777" w:rsidR="009E1E64" w:rsidRPr="007805B8" w:rsidRDefault="009E1E64">
      <w:pPr>
        <w:pStyle w:val="p1"/>
        <w:bidi/>
        <w:rPr>
          <w:b/>
          <w:bCs/>
          <w:sz w:val="32"/>
          <w:szCs w:val="32"/>
        </w:rPr>
      </w:pPr>
      <w:r w:rsidRPr="007805B8">
        <w:rPr>
          <w:rStyle w:val="s2"/>
          <w:b w:val="0"/>
          <w:bCs w:val="0"/>
          <w:sz w:val="32"/>
          <w:szCs w:val="32"/>
          <w:rtl/>
        </w:rPr>
        <w:t>6. “المسؤولية البيئية للشركات الصناعية وأثرها على إعداد استراتيجيات التنمية المستدامة”</w:t>
      </w:r>
    </w:p>
    <w:p w14:paraId="0568297D" w14:textId="77777777" w:rsidR="009E1E64" w:rsidRPr="00381234" w:rsidRDefault="009E1E64">
      <w:pPr>
        <w:pStyle w:val="p2"/>
        <w:bidi/>
        <w:rPr>
          <w:sz w:val="32"/>
          <w:szCs w:val="32"/>
          <w:rtl/>
        </w:rPr>
      </w:pPr>
    </w:p>
    <w:p w14:paraId="080C4E0C" w14:textId="77777777" w:rsidR="009E1E64" w:rsidRPr="00381234" w:rsidRDefault="009E1E64">
      <w:pPr>
        <w:pStyle w:val="p1"/>
        <w:bidi/>
        <w:rPr>
          <w:sz w:val="32"/>
          <w:szCs w:val="32"/>
          <w:rtl/>
        </w:rPr>
      </w:pPr>
      <w:r w:rsidRPr="00381234">
        <w:rPr>
          <w:rStyle w:val="s1"/>
          <w:sz w:val="32"/>
          <w:szCs w:val="32"/>
          <w:rtl/>
        </w:rPr>
        <w:t>تناولت الدراسة البعد الاستراتيجي للمسؤولية البيئية، مؤكدة أن كثيراً من المؤسسات تمارس الإفصاح البيئي بشكل رمزي لا يعكس حقيقة الأداء الفعلي. وأشارت إلى أن هذا النمط من الإفصاح الرمزي يؤدي إلى اتساع الفجوة بين الإعلان والممارسة.</w:t>
      </w:r>
    </w:p>
    <w:p w14:paraId="5B1AC739" w14:textId="77777777" w:rsidR="009E1E64" w:rsidRPr="00381234" w:rsidRDefault="009E1E64">
      <w:pPr>
        <w:pStyle w:val="p2"/>
        <w:rPr>
          <w:sz w:val="32"/>
          <w:szCs w:val="32"/>
          <w:rtl/>
        </w:rPr>
      </w:pPr>
    </w:p>
    <w:p w14:paraId="2D59BDA2" w14:textId="5C952D67" w:rsidR="009E1E64" w:rsidRPr="00303160" w:rsidRDefault="009E1E64">
      <w:pPr>
        <w:pStyle w:val="p1"/>
        <w:rPr>
          <w:sz w:val="32"/>
          <w:szCs w:val="32"/>
        </w:rPr>
      </w:pPr>
    </w:p>
    <w:p w14:paraId="5903813D" w14:textId="77777777" w:rsidR="009E1E64" w:rsidRPr="007805B8" w:rsidRDefault="009E1E64">
      <w:pPr>
        <w:pStyle w:val="p1"/>
        <w:bidi/>
        <w:rPr>
          <w:b/>
          <w:bCs/>
          <w:sz w:val="32"/>
          <w:szCs w:val="32"/>
        </w:rPr>
      </w:pPr>
      <w:r w:rsidRPr="007805B8">
        <w:rPr>
          <w:rStyle w:val="s2"/>
          <w:b w:val="0"/>
          <w:bCs w:val="0"/>
          <w:sz w:val="32"/>
          <w:szCs w:val="32"/>
          <w:rtl/>
        </w:rPr>
        <w:t>7. “دور الشركات الصناعية في حماية البيئة في ضوء المسؤولية الاجتماعية — السعودية”</w:t>
      </w:r>
    </w:p>
    <w:p w14:paraId="7681EF74" w14:textId="77777777" w:rsidR="009E1E64" w:rsidRPr="009415A8" w:rsidRDefault="009E1E64">
      <w:pPr>
        <w:pStyle w:val="p2"/>
        <w:bidi/>
        <w:rPr>
          <w:sz w:val="38"/>
          <w:szCs w:val="38"/>
          <w:rtl/>
        </w:rPr>
      </w:pPr>
    </w:p>
    <w:p w14:paraId="71CC1D5D" w14:textId="77777777" w:rsidR="009E1E64" w:rsidRPr="00381234" w:rsidRDefault="009E1E64">
      <w:pPr>
        <w:pStyle w:val="p1"/>
        <w:bidi/>
        <w:rPr>
          <w:sz w:val="32"/>
          <w:szCs w:val="32"/>
          <w:rtl/>
        </w:rPr>
      </w:pPr>
      <w:r w:rsidRPr="00381234">
        <w:rPr>
          <w:rStyle w:val="s1"/>
          <w:sz w:val="32"/>
          <w:szCs w:val="32"/>
          <w:rtl/>
        </w:rPr>
        <w:t>أظهرت الدراسة أن آليات الحوكمة، مثل سياسات الرقابة والشفافية، كانت أكثر تأثيراً من المبادرات التطوعية في تحسين مستوى الالتزام البيئي. وتعد هذه الدراسة ذات أهمية خاصة لكونها أجريت في سياق صناعي خليجي مشابه للسياق السعودي أو الإقليمي.</w:t>
      </w:r>
    </w:p>
    <w:p w14:paraId="3E8F6C1A" w14:textId="77777777" w:rsidR="009E1E64" w:rsidRPr="00381234" w:rsidRDefault="009E1E64">
      <w:pPr>
        <w:pStyle w:val="p2"/>
        <w:rPr>
          <w:sz w:val="32"/>
          <w:szCs w:val="32"/>
          <w:rtl/>
        </w:rPr>
      </w:pPr>
    </w:p>
    <w:p w14:paraId="7F440F31" w14:textId="77777777" w:rsidR="009E1E64" w:rsidRPr="007805B8" w:rsidRDefault="009E1E64">
      <w:pPr>
        <w:pStyle w:val="p2"/>
        <w:rPr>
          <w:sz w:val="32"/>
          <w:szCs w:val="32"/>
        </w:rPr>
      </w:pPr>
    </w:p>
    <w:p w14:paraId="7107C78E" w14:textId="77777777" w:rsidR="009E1E64" w:rsidRPr="007805B8" w:rsidRDefault="009E1E64">
      <w:pPr>
        <w:pStyle w:val="p1"/>
        <w:bidi/>
        <w:rPr>
          <w:rFonts w:asciiTheme="majorBidi" w:hAnsiTheme="majorBidi" w:cstheme="majorBidi"/>
          <w:b/>
          <w:bCs/>
          <w:sz w:val="32"/>
          <w:szCs w:val="32"/>
        </w:rPr>
      </w:pPr>
      <w:r w:rsidRPr="007805B8">
        <w:rPr>
          <w:rStyle w:val="s2"/>
          <w:rFonts w:asciiTheme="majorBidi" w:hAnsiTheme="majorBidi" w:cstheme="majorBidi"/>
          <w:b w:val="0"/>
          <w:bCs w:val="0"/>
          <w:sz w:val="32"/>
          <w:szCs w:val="32"/>
          <w:rtl/>
        </w:rPr>
        <w:t xml:space="preserve">8. دراسات حالة حول “تقييم تنفيذ نظام الإدارة البيئية </w:t>
      </w:r>
      <w:r w:rsidRPr="007805B8">
        <w:rPr>
          <w:rStyle w:val="s2"/>
          <w:rFonts w:asciiTheme="majorBidi" w:hAnsiTheme="majorBidi" w:cstheme="majorBidi"/>
          <w:b w:val="0"/>
          <w:bCs w:val="0"/>
          <w:sz w:val="32"/>
          <w:szCs w:val="32"/>
        </w:rPr>
        <w:t>ISO 14001</w:t>
      </w:r>
      <w:r w:rsidRPr="007805B8">
        <w:rPr>
          <w:rStyle w:val="s2"/>
          <w:rFonts w:asciiTheme="majorBidi" w:hAnsiTheme="majorBidi" w:cstheme="majorBidi"/>
          <w:b w:val="0"/>
          <w:bCs w:val="0"/>
          <w:sz w:val="32"/>
          <w:szCs w:val="32"/>
          <w:rtl/>
        </w:rPr>
        <w:t>”</w:t>
      </w:r>
    </w:p>
    <w:p w14:paraId="527F7D0F" w14:textId="77777777" w:rsidR="009E1E64" w:rsidRPr="00381234" w:rsidRDefault="009E1E64">
      <w:pPr>
        <w:pStyle w:val="p2"/>
        <w:bidi/>
        <w:rPr>
          <w:sz w:val="32"/>
          <w:szCs w:val="32"/>
          <w:rtl/>
        </w:rPr>
      </w:pPr>
    </w:p>
    <w:p w14:paraId="7FED86A1" w14:textId="3D9F8683" w:rsidR="009E1E64" w:rsidRPr="00381234" w:rsidRDefault="009E1E64">
      <w:pPr>
        <w:pStyle w:val="p1"/>
        <w:bidi/>
        <w:rPr>
          <w:sz w:val="32"/>
          <w:szCs w:val="32"/>
          <w:rtl/>
        </w:rPr>
      </w:pPr>
      <w:r w:rsidRPr="00381234">
        <w:rPr>
          <w:rStyle w:val="s1"/>
          <w:sz w:val="32"/>
          <w:szCs w:val="32"/>
          <w:rtl/>
        </w:rPr>
        <w:t xml:space="preserve">أوضحت هذه الدراسات أن العديد من المؤسسات تحصل على شهادة </w:t>
      </w:r>
      <w:r w:rsidRPr="00381234">
        <w:rPr>
          <w:rStyle w:val="s1"/>
          <w:sz w:val="32"/>
          <w:szCs w:val="32"/>
        </w:rPr>
        <w:t>ISO 14001</w:t>
      </w:r>
      <w:r w:rsidRPr="00381234">
        <w:rPr>
          <w:rStyle w:val="s1"/>
          <w:sz w:val="32"/>
          <w:szCs w:val="32"/>
          <w:rtl/>
        </w:rPr>
        <w:t xml:space="preserve"> دون تطبيق فعلي ومستمر لمتطلبات النظام، مما يؤدي إلى فجوة بين “الامتثال الرسمي” </w:t>
      </w:r>
      <w:r w:rsidR="004C5C17" w:rsidRPr="00381234">
        <w:rPr>
          <w:rStyle w:val="s1"/>
          <w:rFonts w:hint="eastAsia"/>
          <w:sz w:val="32"/>
          <w:szCs w:val="32"/>
          <w:rtl/>
        </w:rPr>
        <w:t>و”</w:t>
      </w:r>
      <w:r w:rsidR="004C5C17" w:rsidRPr="00381234">
        <w:rPr>
          <w:rStyle w:val="s1"/>
          <w:sz w:val="32"/>
          <w:szCs w:val="32"/>
          <w:rtl/>
        </w:rPr>
        <w:t xml:space="preserve"> </w:t>
      </w:r>
      <w:r w:rsidR="004C5C17" w:rsidRPr="00381234">
        <w:rPr>
          <w:rStyle w:val="s1"/>
          <w:rFonts w:hint="eastAsia"/>
          <w:sz w:val="32"/>
          <w:szCs w:val="32"/>
          <w:rtl/>
        </w:rPr>
        <w:t>الالتزام</w:t>
      </w:r>
      <w:r w:rsidRPr="00381234">
        <w:rPr>
          <w:rStyle w:val="s1"/>
          <w:sz w:val="32"/>
          <w:szCs w:val="32"/>
          <w:rtl/>
        </w:rPr>
        <w:t xml:space="preserve"> التشغيلي”. وتمثل هذه النتيجة محوراً مهماً لأن الشركات الكبرى كثيراً ما تعتمد على الشهادات كدليل امتثال شكلي.</w:t>
      </w:r>
    </w:p>
    <w:p w14:paraId="5652DB0D" w14:textId="77777777" w:rsidR="009E1E64" w:rsidRPr="00303160" w:rsidRDefault="009E1E64">
      <w:pPr>
        <w:pStyle w:val="p2"/>
        <w:rPr>
          <w:sz w:val="32"/>
          <w:szCs w:val="32"/>
          <w:rtl/>
        </w:rPr>
      </w:pPr>
    </w:p>
    <w:p w14:paraId="7F583E83" w14:textId="77777777" w:rsidR="009E1E64" w:rsidRPr="007805B8" w:rsidRDefault="009E1E64">
      <w:pPr>
        <w:pStyle w:val="p1"/>
        <w:bidi/>
        <w:rPr>
          <w:b/>
          <w:bCs/>
          <w:sz w:val="32"/>
          <w:szCs w:val="32"/>
        </w:rPr>
      </w:pPr>
      <w:r w:rsidRPr="007805B8">
        <w:rPr>
          <w:rStyle w:val="s2"/>
          <w:b w:val="0"/>
          <w:bCs w:val="0"/>
          <w:sz w:val="32"/>
          <w:szCs w:val="32"/>
          <w:rtl/>
        </w:rPr>
        <w:t>9. مقالات مهنية في إدارة المخاطر البيئية في المنشآت الصناعية</w:t>
      </w:r>
    </w:p>
    <w:p w14:paraId="77631428" w14:textId="77777777" w:rsidR="009E1E64" w:rsidRPr="00381234" w:rsidRDefault="009E1E64">
      <w:pPr>
        <w:pStyle w:val="p2"/>
        <w:bidi/>
        <w:rPr>
          <w:sz w:val="32"/>
          <w:szCs w:val="32"/>
          <w:rtl/>
        </w:rPr>
      </w:pPr>
    </w:p>
    <w:p w14:paraId="2F094A61" w14:textId="77777777" w:rsidR="009E1E64" w:rsidRPr="00381234" w:rsidRDefault="009E1E64">
      <w:pPr>
        <w:pStyle w:val="p1"/>
        <w:bidi/>
        <w:rPr>
          <w:sz w:val="32"/>
          <w:szCs w:val="32"/>
          <w:rtl/>
        </w:rPr>
      </w:pPr>
      <w:r w:rsidRPr="00381234">
        <w:rPr>
          <w:rStyle w:val="s1"/>
          <w:sz w:val="32"/>
          <w:szCs w:val="32"/>
          <w:rtl/>
        </w:rPr>
        <w:t>تُبرز الأدبيات المهنية أن غياب التدريب وضعف تطبيق أدوات تقييم المخاطر هما من العوامل الرئيسة للحوادث البيئية ولضعف الالتزام. وتشير هذه الدراسات المهنية إلى أهمية البعد التشغيلي اليومي في رفع مستوى الحوكمة البيئية.</w:t>
      </w:r>
    </w:p>
    <w:p w14:paraId="12772ADB" w14:textId="77777777" w:rsidR="009E1E64" w:rsidRPr="009415A8" w:rsidRDefault="009E1E64">
      <w:pPr>
        <w:pStyle w:val="p2"/>
        <w:rPr>
          <w:sz w:val="38"/>
          <w:szCs w:val="38"/>
          <w:rtl/>
        </w:rPr>
      </w:pPr>
    </w:p>
    <w:p w14:paraId="00B3CF35" w14:textId="77557839" w:rsidR="009E1E64" w:rsidRPr="009415A8" w:rsidRDefault="009E1E64">
      <w:pPr>
        <w:pStyle w:val="p1"/>
        <w:rPr>
          <w:sz w:val="38"/>
          <w:szCs w:val="38"/>
        </w:rPr>
      </w:pPr>
    </w:p>
    <w:p w14:paraId="0D20C7D9" w14:textId="77777777" w:rsidR="009E1E64" w:rsidRPr="00303160" w:rsidRDefault="009E1E64">
      <w:pPr>
        <w:pStyle w:val="p2"/>
        <w:rPr>
          <w:sz w:val="38"/>
          <w:szCs w:val="38"/>
        </w:rPr>
      </w:pPr>
    </w:p>
    <w:p w14:paraId="3D9F8E06" w14:textId="77777777" w:rsidR="009E1E64" w:rsidRPr="007805B8" w:rsidRDefault="009E1E64">
      <w:pPr>
        <w:pStyle w:val="p1"/>
        <w:bidi/>
        <w:rPr>
          <w:b/>
          <w:bCs/>
          <w:sz w:val="32"/>
          <w:szCs w:val="32"/>
        </w:rPr>
      </w:pPr>
      <w:r w:rsidRPr="007805B8">
        <w:rPr>
          <w:rStyle w:val="s2"/>
          <w:b w:val="0"/>
          <w:bCs w:val="0"/>
          <w:sz w:val="38"/>
          <w:szCs w:val="38"/>
          <w:rtl/>
        </w:rPr>
        <w:t>10</w:t>
      </w:r>
      <w:r w:rsidRPr="007805B8">
        <w:rPr>
          <w:rStyle w:val="s2"/>
          <w:b w:val="0"/>
          <w:bCs w:val="0"/>
          <w:sz w:val="32"/>
          <w:szCs w:val="32"/>
          <w:rtl/>
        </w:rPr>
        <w:t>. رسائل ماجستير ودكتوراه عربية حول الحوكمة وإدارة المخاطر</w:t>
      </w:r>
    </w:p>
    <w:p w14:paraId="2D185861" w14:textId="77777777" w:rsidR="009E1E64" w:rsidRPr="00381234" w:rsidRDefault="009E1E64">
      <w:pPr>
        <w:pStyle w:val="p2"/>
        <w:bidi/>
        <w:rPr>
          <w:sz w:val="32"/>
          <w:szCs w:val="32"/>
          <w:rtl/>
        </w:rPr>
      </w:pPr>
    </w:p>
    <w:p w14:paraId="1A035B74" w14:textId="77777777" w:rsidR="009E1E64" w:rsidRPr="00381234" w:rsidRDefault="009E1E64">
      <w:pPr>
        <w:pStyle w:val="p1"/>
        <w:bidi/>
        <w:rPr>
          <w:sz w:val="32"/>
          <w:szCs w:val="32"/>
          <w:rtl/>
        </w:rPr>
      </w:pPr>
      <w:r w:rsidRPr="00381234">
        <w:rPr>
          <w:rStyle w:val="s1"/>
          <w:sz w:val="32"/>
          <w:szCs w:val="32"/>
          <w:rtl/>
        </w:rPr>
        <w:t>أجمعت الرسائل الجامعية على أن جودة الحوكمة ترتبط ارتباطاً وثيقاً بفعالية إدارة المخاطر، وأن ضعف الإفصاح والرقابة يشكلان أهم المصادر التي تفسر فجوات الالتزام داخل الشركات الصناعية.</w:t>
      </w:r>
    </w:p>
    <w:p w14:paraId="0DD83F4B" w14:textId="77777777" w:rsidR="009E1E64" w:rsidRPr="00303160" w:rsidRDefault="009E1E64">
      <w:pPr>
        <w:pStyle w:val="p2"/>
        <w:rPr>
          <w:sz w:val="32"/>
          <w:szCs w:val="32"/>
          <w:rtl/>
        </w:rPr>
      </w:pPr>
    </w:p>
    <w:p w14:paraId="245AEADF" w14:textId="77C2230E" w:rsidR="009E1E64" w:rsidRPr="007805B8" w:rsidRDefault="009E1E64">
      <w:pPr>
        <w:pStyle w:val="p1"/>
        <w:bidi/>
        <w:rPr>
          <w:sz w:val="40"/>
          <w:szCs w:val="40"/>
          <w:u w:val="single"/>
        </w:rPr>
      </w:pPr>
      <w:r w:rsidRPr="007805B8">
        <w:rPr>
          <w:rStyle w:val="s1"/>
          <w:sz w:val="40"/>
          <w:szCs w:val="40"/>
          <w:u w:val="single"/>
          <w:rtl/>
        </w:rPr>
        <w:t>استخلاص</w:t>
      </w:r>
      <w:r w:rsidRPr="007805B8">
        <w:rPr>
          <w:rStyle w:val="s2"/>
          <w:sz w:val="40"/>
          <w:szCs w:val="40"/>
          <w:u w:val="single"/>
          <w:rtl/>
        </w:rPr>
        <w:t xml:space="preserve"> </w:t>
      </w:r>
      <w:r w:rsidRPr="007805B8">
        <w:rPr>
          <w:rStyle w:val="s2"/>
          <w:b w:val="0"/>
          <w:bCs w:val="0"/>
          <w:sz w:val="40"/>
          <w:szCs w:val="40"/>
          <w:u w:val="single"/>
          <w:rtl/>
        </w:rPr>
        <w:t>عام</w:t>
      </w:r>
      <w:r w:rsidRPr="007805B8">
        <w:rPr>
          <w:rStyle w:val="s2"/>
          <w:sz w:val="40"/>
          <w:szCs w:val="40"/>
          <w:u w:val="single"/>
          <w:rtl/>
        </w:rPr>
        <w:t xml:space="preserve"> </w:t>
      </w:r>
      <w:r w:rsidRPr="007805B8">
        <w:rPr>
          <w:rStyle w:val="s2"/>
          <w:b w:val="0"/>
          <w:bCs w:val="0"/>
          <w:sz w:val="40"/>
          <w:szCs w:val="40"/>
          <w:u w:val="single"/>
          <w:rtl/>
        </w:rPr>
        <w:t>من</w:t>
      </w:r>
      <w:r w:rsidRPr="007805B8">
        <w:rPr>
          <w:rStyle w:val="s2"/>
          <w:sz w:val="40"/>
          <w:szCs w:val="40"/>
          <w:u w:val="single"/>
          <w:rtl/>
        </w:rPr>
        <w:t xml:space="preserve"> </w:t>
      </w:r>
      <w:r w:rsidRPr="007805B8">
        <w:rPr>
          <w:rStyle w:val="s2"/>
          <w:b w:val="0"/>
          <w:bCs w:val="0"/>
          <w:sz w:val="40"/>
          <w:szCs w:val="40"/>
          <w:u w:val="single"/>
          <w:rtl/>
        </w:rPr>
        <w:t>الدراسات</w:t>
      </w:r>
      <w:r w:rsidRPr="007805B8">
        <w:rPr>
          <w:rStyle w:val="s2"/>
          <w:sz w:val="40"/>
          <w:szCs w:val="40"/>
          <w:u w:val="single"/>
          <w:rtl/>
        </w:rPr>
        <w:t xml:space="preserve"> </w:t>
      </w:r>
      <w:r w:rsidRPr="007805B8">
        <w:rPr>
          <w:rStyle w:val="s2"/>
          <w:b w:val="0"/>
          <w:bCs w:val="0"/>
          <w:sz w:val="40"/>
          <w:szCs w:val="40"/>
          <w:u w:val="single"/>
          <w:rtl/>
        </w:rPr>
        <w:t>السابقة</w:t>
      </w:r>
      <w:r w:rsidR="007805B8" w:rsidRPr="007805B8">
        <w:rPr>
          <w:rFonts w:hint="cs"/>
          <w:sz w:val="40"/>
          <w:szCs w:val="40"/>
          <w:u w:val="single"/>
          <w:rtl/>
        </w:rPr>
        <w:t>:</w:t>
      </w:r>
    </w:p>
    <w:p w14:paraId="4EF1450D" w14:textId="77777777" w:rsidR="009E1E64" w:rsidRPr="00381234" w:rsidRDefault="009E1E64">
      <w:pPr>
        <w:pStyle w:val="p2"/>
        <w:bidi/>
        <w:rPr>
          <w:sz w:val="32"/>
          <w:szCs w:val="32"/>
          <w:rtl/>
        </w:rPr>
      </w:pPr>
    </w:p>
    <w:p w14:paraId="18F2EDF9" w14:textId="77777777" w:rsidR="009E1E64" w:rsidRPr="00381234" w:rsidRDefault="009E1E64">
      <w:pPr>
        <w:pStyle w:val="p1"/>
        <w:bidi/>
        <w:rPr>
          <w:sz w:val="32"/>
          <w:szCs w:val="32"/>
          <w:rtl/>
        </w:rPr>
      </w:pPr>
      <w:r w:rsidRPr="00381234">
        <w:rPr>
          <w:rStyle w:val="s1"/>
          <w:sz w:val="32"/>
          <w:szCs w:val="32"/>
          <w:rtl/>
        </w:rPr>
        <w:t>يمكن القول إن الدراسات السابقة، رغم اختلاف سياقاتها، قد اتفقت على مجموعة من النتائج المركزية، أبرزها:</w:t>
      </w:r>
    </w:p>
    <w:p w14:paraId="3AA032AA" w14:textId="77777777" w:rsidR="009E1E64" w:rsidRPr="00381234" w:rsidRDefault="009E1E64">
      <w:pPr>
        <w:pStyle w:val="p3"/>
        <w:bidi/>
        <w:ind w:left="0" w:right="540"/>
        <w:rPr>
          <w:sz w:val="32"/>
          <w:szCs w:val="32"/>
          <w:rtl/>
        </w:rPr>
      </w:pPr>
      <w:r w:rsidRPr="00381234">
        <w:rPr>
          <w:rStyle w:val="apple-tab-span"/>
          <w:rFonts w:ascii="UICTFontTextStyleBody" w:hAnsi="UICTFontTextStyleBody"/>
          <w:sz w:val="32"/>
          <w:szCs w:val="32"/>
          <w:rtl/>
        </w:rPr>
        <w:tab/>
      </w:r>
      <w:r w:rsidRPr="00381234">
        <w:rPr>
          <w:rStyle w:val="s1"/>
          <w:sz w:val="32"/>
          <w:szCs w:val="32"/>
          <w:rtl/>
        </w:rPr>
        <w:t>1.</w:t>
      </w:r>
      <w:r w:rsidRPr="00381234">
        <w:rPr>
          <w:rStyle w:val="apple-tab-span"/>
          <w:rFonts w:ascii="UICTFontTextStyleBody" w:hAnsi="UICTFontTextStyleBody"/>
          <w:sz w:val="32"/>
          <w:szCs w:val="32"/>
          <w:rtl/>
        </w:rPr>
        <w:tab/>
      </w:r>
      <w:r w:rsidRPr="00381234">
        <w:rPr>
          <w:rStyle w:val="s1"/>
          <w:sz w:val="32"/>
          <w:szCs w:val="32"/>
          <w:rtl/>
        </w:rPr>
        <w:t>وجود فجوات واضحة بين السياسات البيئية والممارسات الفعلية.</w:t>
      </w:r>
    </w:p>
    <w:p w14:paraId="2EC468FE" w14:textId="77777777" w:rsidR="009E1E64" w:rsidRPr="00381234" w:rsidRDefault="009E1E64">
      <w:pPr>
        <w:pStyle w:val="p3"/>
        <w:bidi/>
        <w:ind w:left="0" w:right="540"/>
        <w:rPr>
          <w:sz w:val="32"/>
          <w:szCs w:val="32"/>
          <w:rtl/>
        </w:rPr>
      </w:pPr>
      <w:r w:rsidRPr="00381234">
        <w:rPr>
          <w:rStyle w:val="apple-tab-span"/>
          <w:rFonts w:ascii="UICTFontTextStyleBody" w:hAnsi="UICTFontTextStyleBody"/>
          <w:sz w:val="32"/>
          <w:szCs w:val="32"/>
          <w:rtl/>
        </w:rPr>
        <w:tab/>
      </w:r>
      <w:r w:rsidRPr="00381234">
        <w:rPr>
          <w:rStyle w:val="s1"/>
          <w:sz w:val="32"/>
          <w:szCs w:val="32"/>
          <w:rtl/>
        </w:rPr>
        <w:t>2.</w:t>
      </w:r>
      <w:r w:rsidRPr="00381234">
        <w:rPr>
          <w:rStyle w:val="apple-tab-span"/>
          <w:rFonts w:ascii="UICTFontTextStyleBody" w:hAnsi="UICTFontTextStyleBody"/>
          <w:sz w:val="32"/>
          <w:szCs w:val="32"/>
          <w:rtl/>
        </w:rPr>
        <w:tab/>
      </w:r>
      <w:r w:rsidRPr="00381234">
        <w:rPr>
          <w:rStyle w:val="s1"/>
          <w:sz w:val="32"/>
          <w:szCs w:val="32"/>
          <w:rtl/>
        </w:rPr>
        <w:t>ضعف آليات الحوكمة البيئية يعد من أهم مصادر هذه الفجوات.</w:t>
      </w:r>
    </w:p>
    <w:p w14:paraId="3FFCABD2" w14:textId="77777777" w:rsidR="009E1E64" w:rsidRPr="00381234" w:rsidRDefault="009E1E64">
      <w:pPr>
        <w:pStyle w:val="p3"/>
        <w:bidi/>
        <w:ind w:left="0" w:right="540"/>
        <w:rPr>
          <w:sz w:val="32"/>
          <w:szCs w:val="32"/>
          <w:rtl/>
        </w:rPr>
      </w:pPr>
      <w:r w:rsidRPr="00381234">
        <w:rPr>
          <w:rStyle w:val="apple-tab-span"/>
          <w:rFonts w:ascii="UICTFontTextStyleBody" w:hAnsi="UICTFontTextStyleBody"/>
          <w:sz w:val="32"/>
          <w:szCs w:val="32"/>
          <w:rtl/>
        </w:rPr>
        <w:tab/>
      </w:r>
      <w:r w:rsidRPr="00381234">
        <w:rPr>
          <w:rStyle w:val="s1"/>
          <w:sz w:val="32"/>
          <w:szCs w:val="32"/>
          <w:rtl/>
        </w:rPr>
        <w:t>3.</w:t>
      </w:r>
      <w:r w:rsidRPr="00381234">
        <w:rPr>
          <w:rStyle w:val="apple-tab-span"/>
          <w:rFonts w:ascii="UICTFontTextStyleBody" w:hAnsi="UICTFontTextStyleBody"/>
          <w:sz w:val="32"/>
          <w:szCs w:val="32"/>
          <w:rtl/>
        </w:rPr>
        <w:tab/>
      </w:r>
      <w:r w:rsidRPr="00381234">
        <w:rPr>
          <w:rStyle w:val="s1"/>
          <w:sz w:val="32"/>
          <w:szCs w:val="32"/>
          <w:rtl/>
        </w:rPr>
        <w:t>وجود تأثير مباشر للتدقيق والرقابة والإفصاح على تحسين الالتزام البيئي.</w:t>
      </w:r>
    </w:p>
    <w:p w14:paraId="5B585F12" w14:textId="77777777" w:rsidR="009E1E64" w:rsidRPr="00381234" w:rsidRDefault="009E1E64">
      <w:pPr>
        <w:pStyle w:val="p3"/>
        <w:bidi/>
        <w:ind w:left="0" w:right="540"/>
        <w:rPr>
          <w:sz w:val="32"/>
          <w:szCs w:val="32"/>
          <w:rtl/>
        </w:rPr>
      </w:pPr>
      <w:r w:rsidRPr="00381234">
        <w:rPr>
          <w:rStyle w:val="apple-tab-span"/>
          <w:rFonts w:ascii="UICTFontTextStyleBody" w:hAnsi="UICTFontTextStyleBody"/>
          <w:sz w:val="32"/>
          <w:szCs w:val="32"/>
          <w:rtl/>
        </w:rPr>
        <w:tab/>
      </w:r>
      <w:r w:rsidRPr="00381234">
        <w:rPr>
          <w:rStyle w:val="s1"/>
          <w:sz w:val="32"/>
          <w:szCs w:val="32"/>
          <w:rtl/>
        </w:rPr>
        <w:t>4.</w:t>
      </w:r>
      <w:r w:rsidRPr="00381234">
        <w:rPr>
          <w:rStyle w:val="apple-tab-span"/>
          <w:rFonts w:ascii="UICTFontTextStyleBody" w:hAnsi="UICTFontTextStyleBody"/>
          <w:sz w:val="32"/>
          <w:szCs w:val="32"/>
          <w:rtl/>
        </w:rPr>
        <w:tab/>
      </w:r>
      <w:r w:rsidRPr="00381234">
        <w:rPr>
          <w:rStyle w:val="s1"/>
          <w:sz w:val="32"/>
          <w:szCs w:val="32"/>
          <w:rtl/>
        </w:rPr>
        <w:t xml:space="preserve">الشهادات البيئية (مثل </w:t>
      </w:r>
      <w:r w:rsidRPr="00381234">
        <w:rPr>
          <w:rStyle w:val="s1"/>
          <w:sz w:val="32"/>
          <w:szCs w:val="32"/>
        </w:rPr>
        <w:t>ISO 14001</w:t>
      </w:r>
      <w:r w:rsidRPr="00381234">
        <w:rPr>
          <w:rStyle w:val="s1"/>
          <w:sz w:val="32"/>
          <w:szCs w:val="32"/>
          <w:rtl/>
        </w:rPr>
        <w:t>) لا تُعد ضماناً للالتزام التشغيلي.</w:t>
      </w:r>
    </w:p>
    <w:p w14:paraId="68440FD3" w14:textId="77777777" w:rsidR="009E1E64" w:rsidRPr="00381234" w:rsidRDefault="009E1E64">
      <w:pPr>
        <w:pStyle w:val="p3"/>
        <w:bidi/>
        <w:ind w:left="0" w:right="540"/>
        <w:rPr>
          <w:sz w:val="32"/>
          <w:szCs w:val="32"/>
          <w:rtl/>
        </w:rPr>
      </w:pPr>
      <w:r w:rsidRPr="00381234">
        <w:rPr>
          <w:rStyle w:val="apple-tab-span"/>
          <w:rFonts w:ascii="UICTFontTextStyleBody" w:hAnsi="UICTFontTextStyleBody"/>
          <w:sz w:val="32"/>
          <w:szCs w:val="32"/>
          <w:rtl/>
        </w:rPr>
        <w:tab/>
      </w:r>
      <w:r w:rsidRPr="00381234">
        <w:rPr>
          <w:rStyle w:val="s1"/>
          <w:sz w:val="32"/>
          <w:szCs w:val="32"/>
          <w:rtl/>
        </w:rPr>
        <w:t>5.</w:t>
      </w:r>
      <w:r w:rsidRPr="00381234">
        <w:rPr>
          <w:rStyle w:val="apple-tab-span"/>
          <w:rFonts w:ascii="UICTFontTextStyleBody" w:hAnsi="UICTFontTextStyleBody"/>
          <w:sz w:val="32"/>
          <w:szCs w:val="32"/>
          <w:rtl/>
        </w:rPr>
        <w:tab/>
      </w:r>
      <w:r w:rsidRPr="00381234">
        <w:rPr>
          <w:rStyle w:val="s1"/>
          <w:sz w:val="32"/>
          <w:szCs w:val="32"/>
          <w:rtl/>
        </w:rPr>
        <w:t>السياقات العربية تشترك في التحديات المتعلقة بضعف التدريب، نقص الوعي البيئي، وغياب المساءلة.</w:t>
      </w:r>
    </w:p>
    <w:p w14:paraId="16200D23" w14:textId="77777777" w:rsidR="009E1E64" w:rsidRPr="00381234" w:rsidRDefault="009E1E64">
      <w:pPr>
        <w:pStyle w:val="p4"/>
        <w:bidi/>
        <w:ind w:left="0" w:right="540"/>
        <w:rPr>
          <w:sz w:val="32"/>
          <w:szCs w:val="32"/>
          <w:rtl/>
        </w:rPr>
      </w:pPr>
    </w:p>
    <w:p w14:paraId="66A4B860" w14:textId="77777777" w:rsidR="009E1E64" w:rsidRPr="00381234" w:rsidRDefault="009E1E64">
      <w:pPr>
        <w:pStyle w:val="p1"/>
        <w:bidi/>
        <w:rPr>
          <w:sz w:val="32"/>
          <w:szCs w:val="32"/>
          <w:rtl/>
        </w:rPr>
      </w:pPr>
      <w:r w:rsidRPr="00381234">
        <w:rPr>
          <w:rStyle w:val="s1"/>
          <w:sz w:val="32"/>
          <w:szCs w:val="32"/>
          <w:rtl/>
        </w:rPr>
        <w:t>وبذلك توفر هذه الدراسات أساساً نظرياً قوياً لبناء نموذج تحليل فجوات الالتزام في الشركات الصناعية الكبرى ضمن منظور الحوكمة البيئية.</w:t>
      </w:r>
    </w:p>
    <w:p w14:paraId="6CA58904" w14:textId="77777777" w:rsidR="00D325D9" w:rsidRPr="009415A8" w:rsidRDefault="00D325D9" w:rsidP="00505545">
      <w:pPr>
        <w:rPr>
          <w:rFonts w:ascii="Sakkal Majalla" w:hAnsi="Sakkal Majalla" w:cs="Sakkal Majalla"/>
          <w:sz w:val="38"/>
          <w:szCs w:val="38"/>
          <w:u w:val="single"/>
          <w:rtl/>
        </w:rPr>
      </w:pPr>
    </w:p>
    <w:p w14:paraId="0C7335BD" w14:textId="2C851207" w:rsidR="00F925D0" w:rsidRPr="007805B8" w:rsidRDefault="002535D2" w:rsidP="00D22171">
      <w:pPr>
        <w:rPr>
          <w:rFonts w:asciiTheme="majorBidi" w:hAnsiTheme="majorBidi" w:cstheme="majorBidi"/>
          <w:sz w:val="40"/>
          <w:szCs w:val="40"/>
          <w:u w:val="single"/>
          <w:rtl/>
        </w:rPr>
      </w:pPr>
      <w:r w:rsidRPr="007805B8">
        <w:rPr>
          <w:rFonts w:asciiTheme="majorBidi" w:hAnsiTheme="majorBidi" w:cstheme="majorBidi"/>
          <w:sz w:val="40"/>
          <w:szCs w:val="40"/>
          <w:u w:val="single"/>
          <w:rtl/>
        </w:rPr>
        <w:t>ثانيا الدر</w:t>
      </w:r>
      <w:r w:rsidR="00877917">
        <w:rPr>
          <w:rFonts w:asciiTheme="majorBidi" w:hAnsiTheme="majorBidi" w:cstheme="majorBidi" w:hint="cs"/>
          <w:sz w:val="40"/>
          <w:szCs w:val="40"/>
          <w:u w:val="single"/>
          <w:rtl/>
        </w:rPr>
        <w:t>ا</w:t>
      </w:r>
      <w:r w:rsidRPr="007805B8">
        <w:rPr>
          <w:rFonts w:asciiTheme="majorBidi" w:hAnsiTheme="majorBidi" w:cstheme="majorBidi"/>
          <w:sz w:val="40"/>
          <w:szCs w:val="40"/>
          <w:u w:val="single"/>
          <w:rtl/>
        </w:rPr>
        <w:t>سات الأجنبية:</w:t>
      </w:r>
    </w:p>
    <w:p w14:paraId="60B14030" w14:textId="77777777" w:rsidR="00A97F23" w:rsidRPr="00303160" w:rsidRDefault="00A97F23" w:rsidP="00A97F23">
      <w:pPr>
        <w:bidi w:val="0"/>
        <w:spacing w:after="0" w:line="240" w:lineRule="auto"/>
        <w:rPr>
          <w:rFonts w:asciiTheme="majorBidi" w:eastAsiaTheme="minorEastAsia" w:hAnsiTheme="majorBidi" w:cstheme="majorBidi"/>
          <w:kern w:val="0"/>
          <w:sz w:val="32"/>
          <w:szCs w:val="32"/>
          <w14:ligatures w14:val="none"/>
        </w:rPr>
      </w:pPr>
      <w:r w:rsidRPr="007805B8">
        <w:rPr>
          <w:rFonts w:asciiTheme="majorBidi" w:eastAsiaTheme="minorEastAsia" w:hAnsiTheme="majorBidi" w:cstheme="majorBidi"/>
          <w:b/>
          <w:bCs/>
          <w:kern w:val="0"/>
          <w:sz w:val="38"/>
          <w:szCs w:val="38"/>
          <w14:ligatures w14:val="none"/>
        </w:rPr>
        <w:t>1</w:t>
      </w:r>
      <w:r w:rsidRPr="007805B8">
        <w:rPr>
          <w:rFonts w:asciiTheme="majorBidi" w:eastAsiaTheme="minorEastAsia" w:hAnsiTheme="majorBidi" w:cstheme="majorBidi"/>
          <w:b/>
          <w:bCs/>
          <w:kern w:val="0"/>
          <w:sz w:val="32"/>
          <w:szCs w:val="32"/>
          <w14:ligatures w14:val="none"/>
        </w:rPr>
        <w:t>. Boiral, O., &amp; Henri, J.-F. (2017). Environmental reporting and eco-efficiency. Accounting, Auditing &amp; Accountability Journal.</w:t>
      </w:r>
    </w:p>
    <w:p w14:paraId="7571F1AC" w14:textId="4B4FF82D" w:rsidR="00A97F23" w:rsidRPr="00D325D9" w:rsidRDefault="00A97F23" w:rsidP="00A97F23">
      <w:pPr>
        <w:spacing w:after="0" w:line="240" w:lineRule="auto"/>
        <w:rPr>
          <w:rFonts w:ascii=".AppleSystemUIFont" w:eastAsiaTheme="minorEastAsia" w:hAnsi=".AppleSystemUIFont" w:cs="Times New Roman"/>
          <w:kern w:val="0"/>
          <w:sz w:val="32"/>
          <w:szCs w:val="32"/>
          <w14:ligatures w14:val="none"/>
        </w:rPr>
      </w:pPr>
    </w:p>
    <w:p w14:paraId="2F515736" w14:textId="77777777" w:rsidR="00A97F23" w:rsidRPr="00D325D9" w:rsidRDefault="00A97F23" w:rsidP="00A97F23">
      <w:pPr>
        <w:spacing w:after="0" w:line="240" w:lineRule="auto"/>
        <w:rPr>
          <w:rFonts w:ascii=".AppleSystemUIFont" w:eastAsiaTheme="minorEastAsia" w:hAnsi=".AppleSystemUIFont" w:cs="Times New Roman"/>
          <w:kern w:val="0"/>
          <w:sz w:val="32"/>
          <w:szCs w:val="32"/>
          <w:rtl/>
          <w14:ligatures w14:val="none"/>
        </w:rPr>
      </w:pPr>
      <w:r w:rsidRPr="00D325D9">
        <w:rPr>
          <w:rFonts w:ascii="UICTFontTextStyleBody" w:eastAsiaTheme="minorEastAsia" w:hAnsi="UICTFontTextStyleBody" w:cs="Times New Roman"/>
          <w:kern w:val="0"/>
          <w:sz w:val="32"/>
          <w:szCs w:val="32"/>
          <w:rtl/>
          <w14:ligatures w14:val="none"/>
        </w:rPr>
        <w:t>تناولت هذه الدراسة العلاقة بين الإفصاح البيئي والأداء البيئي الفعلي في الشركات الصناعية الكبرى. أظهرت النتائج أن الإفصاح البيئي غالبًا ما يكون رمزيًا، حيث يعكس الالتزام على الورق فقط دون ترجمة السياسات إلى ممارسات فعلية. وأكدت الدراسة أن الشركات التي تمتلك آليات حوكمة قوية، مثل لجان المراجعة المستقلة وأنظمة الرقابة الداخلية الفعّالة، تحقق مستوى أعلى من الالتزام البيئي، في حين أن الشركات التي تعتمد على الإفصاح فقط تواجه فجوات واضحة بين السياسات المعلنة والممارسات الفعلية.</w:t>
      </w:r>
    </w:p>
    <w:p w14:paraId="5E8B7288" w14:textId="77777777" w:rsidR="00A97F23" w:rsidRPr="00D325D9" w:rsidRDefault="00A97F23" w:rsidP="00A97F23">
      <w:pPr>
        <w:spacing w:after="0" w:line="240" w:lineRule="auto"/>
        <w:rPr>
          <w:rFonts w:ascii=".AppleSystemUIFont" w:eastAsiaTheme="minorEastAsia" w:hAnsi=".AppleSystemUIFont" w:cs="Times New Roman"/>
          <w:kern w:val="0"/>
          <w:sz w:val="32"/>
          <w:szCs w:val="32"/>
          <w:rtl/>
          <w14:ligatures w14:val="none"/>
        </w:rPr>
      </w:pPr>
    </w:p>
    <w:p w14:paraId="411A2A3E" w14:textId="77777777" w:rsidR="007805B8" w:rsidRDefault="007805B8" w:rsidP="00A97F23">
      <w:pPr>
        <w:spacing w:after="0" w:line="240" w:lineRule="auto"/>
        <w:rPr>
          <w:rFonts w:ascii="UICTFontTextStyleEmphasizedBody" w:eastAsiaTheme="minorEastAsia" w:hAnsi="UICTFontTextStyleEmphasizedBody" w:cs="Times New Roman"/>
          <w:b/>
          <w:bCs/>
          <w:kern w:val="0"/>
          <w:sz w:val="32"/>
          <w:szCs w:val="32"/>
          <w:rtl/>
          <w14:ligatures w14:val="none"/>
        </w:rPr>
      </w:pPr>
    </w:p>
    <w:p w14:paraId="26B5A2ED" w14:textId="6EEACF28" w:rsidR="00A97F23" w:rsidRPr="007805B8" w:rsidRDefault="00A97F23" w:rsidP="00A97F23">
      <w:pPr>
        <w:spacing w:after="0" w:line="240" w:lineRule="auto"/>
        <w:rPr>
          <w:rFonts w:ascii=".AppleSystemUIFont" w:eastAsiaTheme="minorEastAsia" w:hAnsi=".AppleSystemUIFont" w:cs="Times New Roman"/>
          <w:kern w:val="0"/>
          <w:sz w:val="32"/>
          <w:szCs w:val="32"/>
          <w:rtl/>
          <w14:ligatures w14:val="none"/>
        </w:rPr>
      </w:pPr>
      <w:r w:rsidRPr="007805B8">
        <w:rPr>
          <w:rFonts w:ascii="UICTFontTextStyleEmphasizedBody" w:eastAsiaTheme="minorEastAsia" w:hAnsi="UICTFontTextStyleEmphasizedBody" w:cs="Times New Roman"/>
          <w:kern w:val="0"/>
          <w:sz w:val="32"/>
          <w:szCs w:val="32"/>
          <w:rtl/>
          <w14:ligatures w14:val="none"/>
        </w:rPr>
        <w:t>مقتطف اقتباسي:</w:t>
      </w:r>
    </w:p>
    <w:p w14:paraId="21381792" w14:textId="77777777" w:rsidR="00A97F23" w:rsidRPr="00D325D9" w:rsidRDefault="00A97F23" w:rsidP="00A97F23">
      <w:pPr>
        <w:spacing w:after="0" w:line="240" w:lineRule="auto"/>
        <w:rPr>
          <w:rFonts w:ascii=".AppleSystemUIFont" w:eastAsiaTheme="minorEastAsia" w:hAnsi=".AppleSystemUIFont" w:cs="Times New Roman"/>
          <w:kern w:val="0"/>
          <w:sz w:val="32"/>
          <w:szCs w:val="32"/>
          <w:rtl/>
          <w14:ligatures w14:val="none"/>
        </w:rPr>
      </w:pPr>
    </w:p>
    <w:p w14:paraId="7FECFBB9" w14:textId="77777777" w:rsidR="00A97F23" w:rsidRPr="007805B8" w:rsidRDefault="00A97F23" w:rsidP="00A97F23">
      <w:pPr>
        <w:spacing w:after="0" w:line="240" w:lineRule="auto"/>
        <w:ind w:right="1080"/>
        <w:rPr>
          <w:rFonts w:ascii=".AppleSystemUIFont" w:eastAsiaTheme="minorEastAsia" w:hAnsi=".AppleSystemUIFont" w:cs="Times New Roman"/>
          <w:b/>
          <w:bCs/>
          <w:kern w:val="0"/>
          <w:sz w:val="32"/>
          <w:szCs w:val="32"/>
          <w:rtl/>
          <w14:ligatures w14:val="none"/>
        </w:rPr>
      </w:pPr>
      <w:r w:rsidRPr="007805B8">
        <w:rPr>
          <w:rFonts w:ascii="UICTFontTextStyleBody" w:eastAsiaTheme="minorEastAsia" w:hAnsi="UICTFontTextStyleBody" w:cs="Times New Roman"/>
          <w:b/>
          <w:bCs/>
          <w:kern w:val="0"/>
          <w:sz w:val="32"/>
          <w:szCs w:val="32"/>
          <w:rtl/>
          <w14:ligatures w14:val="none"/>
        </w:rPr>
        <w:t>“على الرغم من الإفصاح البيئي المكثف، غالبًا ما تفشل الشركات في تحويل السياسات المعلنة إلى ممارسات تشغيلية فعّالة، مما يبرز الفجوة المستمرة بين الإفصاح والأداء البيئي الفعلي.”</w:t>
      </w:r>
    </w:p>
    <w:p w14:paraId="4181F78C" w14:textId="77777777" w:rsidR="00A97F23" w:rsidRPr="00D325D9" w:rsidRDefault="00A97F23" w:rsidP="00A97F23">
      <w:pPr>
        <w:spacing w:after="0" w:line="240" w:lineRule="auto"/>
        <w:ind w:right="1080"/>
        <w:rPr>
          <w:rFonts w:ascii=".AppleSystemUIFont" w:eastAsiaTheme="minorEastAsia" w:hAnsi=".AppleSystemUIFont" w:cs="Times New Roman"/>
          <w:kern w:val="0"/>
          <w:sz w:val="32"/>
          <w:szCs w:val="32"/>
          <w:rtl/>
          <w14:ligatures w14:val="none"/>
        </w:rPr>
      </w:pPr>
    </w:p>
    <w:p w14:paraId="32027BC5" w14:textId="79BCEFE2" w:rsidR="00A97F23" w:rsidRPr="00D325D9" w:rsidRDefault="00A97F23" w:rsidP="00A97F23">
      <w:pPr>
        <w:spacing w:after="0" w:line="240" w:lineRule="auto"/>
        <w:rPr>
          <w:rFonts w:ascii=".AppleSystemUIFont" w:eastAsiaTheme="minorEastAsia" w:hAnsi=".AppleSystemUIFont" w:cs="Times New Roman"/>
          <w:kern w:val="0"/>
          <w:sz w:val="32"/>
          <w:szCs w:val="32"/>
          <w:rtl/>
          <w14:ligatures w14:val="none"/>
        </w:rPr>
      </w:pPr>
    </w:p>
    <w:p w14:paraId="2452FA1A" w14:textId="77777777" w:rsidR="00A97F23" w:rsidRPr="007805B8" w:rsidRDefault="00A97F23" w:rsidP="00A97F23">
      <w:pPr>
        <w:spacing w:after="0" w:line="240" w:lineRule="auto"/>
        <w:ind w:right="540"/>
        <w:rPr>
          <w:rFonts w:ascii=".AppleSystemUIFont" w:eastAsiaTheme="minorEastAsia" w:hAnsi=".AppleSystemUIFont" w:cs="Times New Roman"/>
          <w:kern w:val="0"/>
          <w:sz w:val="32"/>
          <w:szCs w:val="32"/>
          <w:rtl/>
          <w14:ligatures w14:val="none"/>
        </w:rPr>
      </w:pPr>
      <w:r w:rsidRPr="007805B8">
        <w:rPr>
          <w:rFonts w:ascii="UICTFontTextStyleBody" w:eastAsiaTheme="minorEastAsia" w:hAnsi="UICTFontTextStyleBody" w:cs="Times New Roman"/>
          <w:kern w:val="0"/>
          <w:sz w:val="32"/>
          <w:szCs w:val="32"/>
          <w:rtl/>
          <w14:ligatures w14:val="none"/>
        </w:rPr>
        <w:tab/>
        <w:t>•</w:t>
      </w:r>
      <w:r w:rsidRPr="007805B8">
        <w:rPr>
          <w:rFonts w:ascii="UICTFontTextStyleBody" w:eastAsiaTheme="minorEastAsia" w:hAnsi="UICTFontTextStyleBody" w:cs="Times New Roman"/>
          <w:kern w:val="0"/>
          <w:sz w:val="32"/>
          <w:szCs w:val="32"/>
          <w:rtl/>
          <w14:ligatures w14:val="none"/>
        </w:rPr>
        <w:tab/>
        <w:t xml:space="preserve">تدعم فكرة وجود </w:t>
      </w:r>
      <w:r w:rsidRPr="007805B8">
        <w:rPr>
          <w:rFonts w:ascii="UICTFontTextStyleEmphasizedBody" w:eastAsiaTheme="minorEastAsia" w:hAnsi="UICTFontTextStyleEmphasizedBody" w:cs="Times New Roman"/>
          <w:kern w:val="0"/>
          <w:sz w:val="32"/>
          <w:szCs w:val="32"/>
          <w:rtl/>
          <w14:ligatures w14:val="none"/>
        </w:rPr>
        <w:t>فجوة بين الإفصاح والممارسة الفعلية</w:t>
      </w:r>
      <w:r w:rsidRPr="007805B8">
        <w:rPr>
          <w:rFonts w:ascii="UICTFontTextStyleBody" w:eastAsiaTheme="minorEastAsia" w:hAnsi="UICTFontTextStyleBody" w:cs="Times New Roman"/>
          <w:kern w:val="0"/>
          <w:sz w:val="32"/>
          <w:szCs w:val="32"/>
          <w:rtl/>
          <w14:ligatures w14:val="none"/>
        </w:rPr>
        <w:t>، وهو جوهر موضوع الرسالة.</w:t>
      </w:r>
    </w:p>
    <w:p w14:paraId="1E518081" w14:textId="77777777" w:rsidR="00A97F23" w:rsidRPr="007805B8" w:rsidRDefault="00A97F23" w:rsidP="00A97F23">
      <w:pPr>
        <w:spacing w:after="0" w:line="240" w:lineRule="auto"/>
        <w:ind w:right="540"/>
        <w:rPr>
          <w:rFonts w:ascii=".AppleSystemUIFont" w:eastAsiaTheme="minorEastAsia" w:hAnsi=".AppleSystemUIFont" w:cs="Times New Roman"/>
          <w:kern w:val="0"/>
          <w:sz w:val="32"/>
          <w:szCs w:val="32"/>
          <w:rtl/>
          <w14:ligatures w14:val="none"/>
        </w:rPr>
      </w:pPr>
      <w:r w:rsidRPr="007805B8">
        <w:rPr>
          <w:rFonts w:ascii="UICTFontTextStyleBody" w:eastAsiaTheme="minorEastAsia" w:hAnsi="UICTFontTextStyleBody" w:cs="Times New Roman"/>
          <w:kern w:val="0"/>
          <w:sz w:val="32"/>
          <w:szCs w:val="32"/>
          <w:rtl/>
          <w14:ligatures w14:val="none"/>
        </w:rPr>
        <w:tab/>
        <w:t>•</w:t>
      </w:r>
      <w:r w:rsidRPr="007805B8">
        <w:rPr>
          <w:rFonts w:ascii="UICTFontTextStyleBody" w:eastAsiaTheme="minorEastAsia" w:hAnsi="UICTFontTextStyleBody" w:cs="Times New Roman"/>
          <w:kern w:val="0"/>
          <w:sz w:val="32"/>
          <w:szCs w:val="32"/>
          <w:rtl/>
          <w14:ligatures w14:val="none"/>
        </w:rPr>
        <w:tab/>
        <w:t xml:space="preserve">تثبت أن </w:t>
      </w:r>
      <w:r w:rsidRPr="007805B8">
        <w:rPr>
          <w:rFonts w:ascii="UICTFontTextStyleEmphasizedBody" w:eastAsiaTheme="minorEastAsia" w:hAnsi="UICTFontTextStyleEmphasizedBody" w:cs="Times New Roman"/>
          <w:kern w:val="0"/>
          <w:sz w:val="32"/>
          <w:szCs w:val="32"/>
          <w:rtl/>
          <w14:ligatures w14:val="none"/>
        </w:rPr>
        <w:t>الحوكمة الداخلية والرقابة</w:t>
      </w:r>
      <w:r w:rsidRPr="007805B8">
        <w:rPr>
          <w:rFonts w:ascii="UICTFontTextStyleBody" w:eastAsiaTheme="minorEastAsia" w:hAnsi="UICTFontTextStyleBody" w:cs="Times New Roman"/>
          <w:kern w:val="0"/>
          <w:sz w:val="32"/>
          <w:szCs w:val="32"/>
          <w:rtl/>
          <w14:ligatures w14:val="none"/>
        </w:rPr>
        <w:t xml:space="preserve"> تؤثر مباشرة على الالتزام البيئي.</w:t>
      </w:r>
    </w:p>
    <w:p w14:paraId="37BB8C29" w14:textId="77777777" w:rsidR="00A97F23" w:rsidRPr="009415A8" w:rsidRDefault="00A97F23" w:rsidP="00A97F23">
      <w:pPr>
        <w:bidi w:val="0"/>
        <w:spacing w:after="0" w:line="240" w:lineRule="auto"/>
        <w:rPr>
          <w:rFonts w:ascii=".AppleSystemUIFont" w:eastAsiaTheme="minorEastAsia" w:hAnsi=".AppleSystemUIFont" w:cs="Times New Roman"/>
          <w:kern w:val="0"/>
          <w:sz w:val="38"/>
          <w:szCs w:val="38"/>
          <w:rtl/>
          <w14:ligatures w14:val="none"/>
        </w:rPr>
      </w:pPr>
    </w:p>
    <w:p w14:paraId="6FAAEC9B" w14:textId="77777777" w:rsidR="00A97F23" w:rsidRPr="007805B8" w:rsidRDefault="00A97F23" w:rsidP="00A97F23">
      <w:pPr>
        <w:bidi w:val="0"/>
        <w:spacing w:after="0" w:line="240" w:lineRule="auto"/>
        <w:rPr>
          <w:rFonts w:ascii=".AppleSystemUIFont" w:eastAsiaTheme="minorEastAsia" w:hAnsi=".AppleSystemUIFont" w:cs="Times New Roman"/>
          <w:kern w:val="0"/>
          <w:sz w:val="38"/>
          <w:szCs w:val="38"/>
          <w14:ligatures w14:val="none"/>
        </w:rPr>
      </w:pPr>
    </w:p>
    <w:p w14:paraId="0B43D7A5" w14:textId="77777777" w:rsidR="00A97F23" w:rsidRPr="007805B8" w:rsidRDefault="00A97F23" w:rsidP="00A97F23">
      <w:pPr>
        <w:bidi w:val="0"/>
        <w:spacing w:after="0" w:line="240" w:lineRule="auto"/>
        <w:rPr>
          <w:rFonts w:asciiTheme="majorBidi" w:eastAsiaTheme="minorEastAsia" w:hAnsiTheme="majorBidi" w:cstheme="majorBidi"/>
          <w:kern w:val="0"/>
          <w:sz w:val="32"/>
          <w:szCs w:val="32"/>
          <w14:ligatures w14:val="none"/>
        </w:rPr>
      </w:pPr>
      <w:r w:rsidRPr="007805B8">
        <w:rPr>
          <w:rFonts w:asciiTheme="majorBidi" w:eastAsiaTheme="minorEastAsia" w:hAnsiTheme="majorBidi" w:cstheme="majorBidi"/>
          <w:b/>
          <w:bCs/>
          <w:kern w:val="0"/>
          <w:sz w:val="38"/>
          <w:szCs w:val="38"/>
          <w14:ligatures w14:val="none"/>
        </w:rPr>
        <w:t>2</w:t>
      </w:r>
      <w:r w:rsidRPr="007805B8">
        <w:rPr>
          <w:rFonts w:asciiTheme="majorBidi" w:eastAsiaTheme="minorEastAsia" w:hAnsiTheme="majorBidi" w:cstheme="majorBidi"/>
          <w:b/>
          <w:bCs/>
          <w:kern w:val="0"/>
          <w:sz w:val="32"/>
          <w:szCs w:val="32"/>
          <w14:ligatures w14:val="none"/>
        </w:rPr>
        <w:t>. Delmas, M., &amp; Toffel, M. (2008). Organizational responses to environmental demands. Strategic Management Journal.</w:t>
      </w:r>
    </w:p>
    <w:p w14:paraId="5C9D45A5" w14:textId="7615DDDE" w:rsidR="00A97F23" w:rsidRPr="00D325D9" w:rsidRDefault="00A97F23" w:rsidP="00A97F23">
      <w:pPr>
        <w:spacing w:after="0" w:line="240" w:lineRule="auto"/>
        <w:rPr>
          <w:rFonts w:ascii=".AppleSystemUIFont" w:eastAsiaTheme="minorEastAsia" w:hAnsi=".AppleSystemUIFont" w:cs="Times New Roman"/>
          <w:kern w:val="0"/>
          <w:sz w:val="32"/>
          <w:szCs w:val="32"/>
          <w14:ligatures w14:val="none"/>
        </w:rPr>
      </w:pPr>
    </w:p>
    <w:p w14:paraId="1885BA83" w14:textId="77777777" w:rsidR="00A97F23" w:rsidRPr="007805B8" w:rsidRDefault="00A97F23" w:rsidP="00A97F23">
      <w:pPr>
        <w:spacing w:after="0" w:line="240" w:lineRule="auto"/>
        <w:rPr>
          <w:rFonts w:ascii=".AppleSystemUIFont" w:eastAsiaTheme="minorEastAsia" w:hAnsi=".AppleSystemUIFont" w:cs="Times New Roman"/>
          <w:kern w:val="0"/>
          <w:sz w:val="32"/>
          <w:szCs w:val="32"/>
          <w:rtl/>
          <w14:ligatures w14:val="none"/>
        </w:rPr>
      </w:pPr>
      <w:r w:rsidRPr="007805B8">
        <w:rPr>
          <w:rFonts w:ascii="UICTFontTextStyleBody" w:eastAsiaTheme="minorEastAsia" w:hAnsi="UICTFontTextStyleBody" w:cs="Times New Roman"/>
          <w:kern w:val="0"/>
          <w:sz w:val="32"/>
          <w:szCs w:val="32"/>
          <w:rtl/>
          <w14:ligatures w14:val="none"/>
        </w:rPr>
        <w:t xml:space="preserve">تستعرض هذه الدراسة العوامل التنظيمية التي تحدد مدى التزام الشركات بالمعايير البيئية. أشارت النتائج إلى أن اختلاف مستوى الالتزام يرجع إلى الهياكل التنظيمية وعمليات اتخاذ القرار وثقافة الشركة، وليس فقط إلى القوانين أو المعايير الخارجية. وأوضحت الدراسة أن </w:t>
      </w:r>
      <w:r w:rsidRPr="007805B8">
        <w:rPr>
          <w:rFonts w:ascii="UICTFontTextStyleEmphasizedBody" w:eastAsiaTheme="minorEastAsia" w:hAnsi="UICTFontTextStyleEmphasizedBody" w:cs="Times New Roman"/>
          <w:kern w:val="0"/>
          <w:sz w:val="32"/>
          <w:szCs w:val="32"/>
          <w:rtl/>
          <w14:ligatures w14:val="none"/>
        </w:rPr>
        <w:t>الحوكمة الداخلية</w:t>
      </w:r>
      <w:r w:rsidRPr="007805B8">
        <w:rPr>
          <w:rFonts w:ascii="UICTFontTextStyleBody" w:eastAsiaTheme="minorEastAsia" w:hAnsi="UICTFontTextStyleBody" w:cs="Times New Roman"/>
          <w:kern w:val="0"/>
          <w:sz w:val="32"/>
          <w:szCs w:val="32"/>
          <w:rtl/>
          <w14:ligatures w14:val="none"/>
        </w:rPr>
        <w:t xml:space="preserve"> تلعب دورًا حاسمًا في سد الفجوة بين السياسات المعلنة والتطبيق العملي للممارسات البيئية.</w:t>
      </w:r>
    </w:p>
    <w:p w14:paraId="5D50F8D2" w14:textId="77777777" w:rsidR="00A97F23" w:rsidRPr="00D325D9" w:rsidRDefault="00A97F23" w:rsidP="00A97F23">
      <w:pPr>
        <w:spacing w:after="0" w:line="240" w:lineRule="auto"/>
        <w:rPr>
          <w:rFonts w:ascii=".AppleSystemUIFont" w:eastAsiaTheme="minorEastAsia" w:hAnsi=".AppleSystemUIFont" w:cs="Times New Roman"/>
          <w:kern w:val="0"/>
          <w:sz w:val="32"/>
          <w:szCs w:val="32"/>
          <w:rtl/>
          <w14:ligatures w14:val="none"/>
        </w:rPr>
      </w:pPr>
    </w:p>
    <w:p w14:paraId="06668A34" w14:textId="77777777" w:rsidR="00A97F23" w:rsidRPr="007805B8" w:rsidRDefault="00A97F23" w:rsidP="00A97F23">
      <w:pPr>
        <w:spacing w:after="0" w:line="240" w:lineRule="auto"/>
        <w:rPr>
          <w:rFonts w:ascii=".AppleSystemUIFont" w:eastAsiaTheme="minorEastAsia" w:hAnsi=".AppleSystemUIFont" w:cs="Times New Roman"/>
          <w:kern w:val="0"/>
          <w:sz w:val="32"/>
          <w:szCs w:val="32"/>
          <w:rtl/>
          <w14:ligatures w14:val="none"/>
        </w:rPr>
      </w:pPr>
      <w:r w:rsidRPr="007805B8">
        <w:rPr>
          <w:rFonts w:ascii="UICTFontTextStyleEmphasizedBody" w:eastAsiaTheme="minorEastAsia" w:hAnsi="UICTFontTextStyleEmphasizedBody" w:cs="Times New Roman"/>
          <w:kern w:val="0"/>
          <w:sz w:val="32"/>
          <w:szCs w:val="32"/>
          <w:rtl/>
          <w14:ligatures w14:val="none"/>
        </w:rPr>
        <w:t>مقتطف اقتباسي:</w:t>
      </w:r>
    </w:p>
    <w:p w14:paraId="26D08E4F" w14:textId="77777777" w:rsidR="00A97F23" w:rsidRPr="00D325D9" w:rsidRDefault="00A97F23" w:rsidP="00A97F23">
      <w:pPr>
        <w:spacing w:after="0" w:line="240" w:lineRule="auto"/>
        <w:rPr>
          <w:rFonts w:ascii=".AppleSystemUIFont" w:eastAsiaTheme="minorEastAsia" w:hAnsi=".AppleSystemUIFont" w:cs="Times New Roman"/>
          <w:kern w:val="0"/>
          <w:sz w:val="32"/>
          <w:szCs w:val="32"/>
          <w:rtl/>
          <w14:ligatures w14:val="none"/>
        </w:rPr>
      </w:pPr>
    </w:p>
    <w:p w14:paraId="29F046FD" w14:textId="77777777" w:rsidR="00A97F23" w:rsidRPr="007805B8" w:rsidRDefault="00A97F23" w:rsidP="00A97F23">
      <w:pPr>
        <w:spacing w:after="0" w:line="240" w:lineRule="auto"/>
        <w:ind w:right="1080"/>
        <w:rPr>
          <w:rFonts w:ascii=".AppleSystemUIFont" w:eastAsiaTheme="minorEastAsia" w:hAnsi=".AppleSystemUIFont" w:cs="Times New Roman"/>
          <w:b/>
          <w:bCs/>
          <w:kern w:val="0"/>
          <w:sz w:val="32"/>
          <w:szCs w:val="32"/>
          <w:rtl/>
          <w14:ligatures w14:val="none"/>
        </w:rPr>
      </w:pPr>
      <w:r w:rsidRPr="007805B8">
        <w:rPr>
          <w:rFonts w:ascii="UICTFontTextStyleBody" w:eastAsiaTheme="minorEastAsia" w:hAnsi="UICTFontTextStyleBody" w:cs="Times New Roman"/>
          <w:b/>
          <w:bCs/>
          <w:kern w:val="0"/>
          <w:sz w:val="32"/>
          <w:szCs w:val="32"/>
          <w:rtl/>
          <w14:ligatures w14:val="none"/>
        </w:rPr>
        <w:t>“الهياكل التنظيمية والممارسات الإدارية تؤثر بشكل كبير على فعالية السياسات البيئية، مما يشير إلى أن آليات الحوكمة الداخلية حاسمة لسد الفجوة بين السياسة والممارسة.”</w:t>
      </w:r>
    </w:p>
    <w:p w14:paraId="01E02D08" w14:textId="77777777" w:rsidR="00A97F23" w:rsidRPr="00D325D9" w:rsidRDefault="00A97F23" w:rsidP="00A97F23">
      <w:pPr>
        <w:spacing w:after="0" w:line="240" w:lineRule="auto"/>
        <w:ind w:right="1080"/>
        <w:rPr>
          <w:rFonts w:ascii=".AppleSystemUIFont" w:eastAsiaTheme="minorEastAsia" w:hAnsi=".AppleSystemUIFont" w:cs="Times New Roman"/>
          <w:kern w:val="0"/>
          <w:sz w:val="32"/>
          <w:szCs w:val="32"/>
          <w:rtl/>
          <w14:ligatures w14:val="none"/>
        </w:rPr>
      </w:pPr>
    </w:p>
    <w:p w14:paraId="102C4C93" w14:textId="589D5E49" w:rsidR="00A97F23" w:rsidRPr="00D325D9" w:rsidRDefault="00A97F23" w:rsidP="00A97F23">
      <w:pPr>
        <w:spacing w:after="0" w:line="240" w:lineRule="auto"/>
        <w:rPr>
          <w:rFonts w:ascii=".AppleSystemUIFont" w:eastAsiaTheme="minorEastAsia" w:hAnsi=".AppleSystemUIFont" w:cs="Times New Roman"/>
          <w:kern w:val="0"/>
          <w:sz w:val="32"/>
          <w:szCs w:val="32"/>
          <w:rtl/>
          <w14:ligatures w14:val="none"/>
        </w:rPr>
      </w:pPr>
    </w:p>
    <w:p w14:paraId="0E824D85" w14:textId="77777777" w:rsidR="00A97F23" w:rsidRPr="007805B8" w:rsidRDefault="00A97F23" w:rsidP="00A97F23">
      <w:pPr>
        <w:spacing w:after="0" w:line="240" w:lineRule="auto"/>
        <w:ind w:right="540"/>
        <w:rPr>
          <w:rFonts w:ascii=".AppleSystemUIFont" w:eastAsiaTheme="minorEastAsia" w:hAnsi=".AppleSystemUIFont" w:cs="Times New Roman"/>
          <w:kern w:val="0"/>
          <w:sz w:val="32"/>
          <w:szCs w:val="32"/>
          <w:rtl/>
          <w14:ligatures w14:val="none"/>
        </w:rPr>
      </w:pPr>
      <w:r w:rsidRPr="007805B8">
        <w:rPr>
          <w:rFonts w:ascii="UICTFontTextStyleBody" w:eastAsiaTheme="minorEastAsia" w:hAnsi="UICTFontTextStyleBody" w:cs="Times New Roman"/>
          <w:kern w:val="0"/>
          <w:sz w:val="32"/>
          <w:szCs w:val="32"/>
          <w:rtl/>
          <w14:ligatures w14:val="none"/>
        </w:rPr>
        <w:tab/>
        <w:t>•</w:t>
      </w:r>
      <w:r w:rsidRPr="007805B8">
        <w:rPr>
          <w:rFonts w:ascii="UICTFontTextStyleBody" w:eastAsiaTheme="minorEastAsia" w:hAnsi="UICTFontTextStyleBody" w:cs="Times New Roman"/>
          <w:kern w:val="0"/>
          <w:sz w:val="32"/>
          <w:szCs w:val="32"/>
          <w:rtl/>
          <w14:ligatures w14:val="none"/>
        </w:rPr>
        <w:tab/>
        <w:t xml:space="preserve">يدعم </w:t>
      </w:r>
      <w:r w:rsidRPr="007805B8">
        <w:rPr>
          <w:rFonts w:ascii="UICTFontTextStyleEmphasizedBody" w:eastAsiaTheme="minorEastAsia" w:hAnsi="UICTFontTextStyleEmphasizedBody" w:cs="Times New Roman"/>
          <w:kern w:val="0"/>
          <w:sz w:val="32"/>
          <w:szCs w:val="32"/>
          <w:rtl/>
          <w14:ligatures w14:val="none"/>
        </w:rPr>
        <w:t>تأثير الحوكمة على الحد من فجوات الالتزام البيئي</w:t>
      </w:r>
      <w:r w:rsidRPr="007805B8">
        <w:rPr>
          <w:rFonts w:ascii="UICTFontTextStyleBody" w:eastAsiaTheme="minorEastAsia" w:hAnsi="UICTFontTextStyleBody" w:cs="Times New Roman"/>
          <w:kern w:val="0"/>
          <w:sz w:val="32"/>
          <w:szCs w:val="32"/>
          <w:rtl/>
          <w14:ligatures w14:val="none"/>
        </w:rPr>
        <w:t>.</w:t>
      </w:r>
    </w:p>
    <w:p w14:paraId="37E48E94" w14:textId="77777777" w:rsidR="00A97F23" w:rsidRPr="00D325D9" w:rsidRDefault="00A97F23" w:rsidP="00A97F23">
      <w:pPr>
        <w:spacing w:after="0" w:line="240" w:lineRule="auto"/>
        <w:ind w:right="540"/>
        <w:rPr>
          <w:rFonts w:ascii=".AppleSystemUIFont" w:eastAsiaTheme="minorEastAsia" w:hAnsi=".AppleSystemUIFont" w:cs="Times New Roman"/>
          <w:kern w:val="0"/>
          <w:sz w:val="32"/>
          <w:szCs w:val="32"/>
          <w:rtl/>
          <w14:ligatures w14:val="none"/>
        </w:rPr>
      </w:pPr>
      <w:r w:rsidRPr="00D325D9">
        <w:rPr>
          <w:rFonts w:ascii="UICTFontTextStyleBody" w:eastAsiaTheme="minorEastAsia" w:hAnsi="UICTFontTextStyleBody" w:cs="Times New Roman"/>
          <w:kern w:val="0"/>
          <w:sz w:val="32"/>
          <w:szCs w:val="32"/>
          <w:rtl/>
          <w14:ligatures w14:val="none"/>
        </w:rPr>
        <w:tab/>
        <w:t>•</w:t>
      </w:r>
      <w:r w:rsidRPr="00D325D9">
        <w:rPr>
          <w:rFonts w:ascii="UICTFontTextStyleBody" w:eastAsiaTheme="minorEastAsia" w:hAnsi="UICTFontTextStyleBody" w:cs="Times New Roman"/>
          <w:kern w:val="0"/>
          <w:sz w:val="32"/>
          <w:szCs w:val="32"/>
          <w:rtl/>
          <w14:ligatures w14:val="none"/>
        </w:rPr>
        <w:tab/>
        <w:t>يربط الالتزام البيئي بالهياكل الإدارية والتنظيمية، مما يعزز الإطار المفاهيمي للدراسة.</w:t>
      </w:r>
    </w:p>
    <w:p w14:paraId="563EA47F" w14:textId="77777777" w:rsidR="00A97F23" w:rsidRPr="00D325D9" w:rsidRDefault="00A97F23" w:rsidP="00A97F23">
      <w:pPr>
        <w:bidi w:val="0"/>
        <w:spacing w:after="0" w:line="240" w:lineRule="auto"/>
        <w:rPr>
          <w:rFonts w:ascii=".AppleSystemUIFont" w:eastAsiaTheme="minorEastAsia" w:hAnsi=".AppleSystemUIFont" w:cs="Times New Roman"/>
          <w:kern w:val="0"/>
          <w:sz w:val="32"/>
          <w:szCs w:val="32"/>
          <w:rtl/>
          <w14:ligatures w14:val="none"/>
        </w:rPr>
      </w:pPr>
    </w:p>
    <w:p w14:paraId="064CC885" w14:textId="77777777" w:rsidR="00A97F23" w:rsidRDefault="00A97F23" w:rsidP="00A97F23">
      <w:pPr>
        <w:bidi w:val="0"/>
        <w:spacing w:after="0" w:line="240" w:lineRule="auto"/>
        <w:rPr>
          <w:rFonts w:ascii=".AppleSystemUIFont" w:eastAsiaTheme="minorEastAsia" w:hAnsi=".AppleSystemUIFont" w:cs="Times New Roman"/>
          <w:kern w:val="0"/>
          <w:sz w:val="32"/>
          <w:szCs w:val="32"/>
          <w14:ligatures w14:val="none"/>
        </w:rPr>
      </w:pPr>
    </w:p>
    <w:p w14:paraId="5578FB53" w14:textId="77777777" w:rsidR="00757DF0" w:rsidRDefault="00757DF0" w:rsidP="00757DF0">
      <w:pPr>
        <w:bidi w:val="0"/>
        <w:spacing w:after="0" w:line="240" w:lineRule="auto"/>
        <w:rPr>
          <w:rFonts w:ascii=".AppleSystemUIFont" w:eastAsiaTheme="minorEastAsia" w:hAnsi=".AppleSystemUIFont" w:cs="Times New Roman"/>
          <w:kern w:val="0"/>
          <w:sz w:val="32"/>
          <w:szCs w:val="32"/>
          <w14:ligatures w14:val="none"/>
        </w:rPr>
      </w:pPr>
    </w:p>
    <w:p w14:paraId="66E9156B" w14:textId="77777777" w:rsidR="00757DF0" w:rsidRPr="00757DF0" w:rsidRDefault="00757DF0" w:rsidP="00757DF0">
      <w:pPr>
        <w:bidi w:val="0"/>
        <w:spacing w:after="0" w:line="240" w:lineRule="auto"/>
        <w:rPr>
          <w:rFonts w:ascii=".AppleSystemUIFont" w:eastAsiaTheme="minorEastAsia" w:hAnsi=".AppleSystemUIFont" w:cs="Times New Roman"/>
          <w:kern w:val="0"/>
          <w:sz w:val="32"/>
          <w:szCs w:val="32"/>
          <w14:ligatures w14:val="none"/>
        </w:rPr>
      </w:pPr>
    </w:p>
    <w:p w14:paraId="4AB53A48" w14:textId="77777777" w:rsidR="00A97F23" w:rsidRPr="00303160" w:rsidRDefault="00A97F23" w:rsidP="00A97F23">
      <w:pPr>
        <w:bidi w:val="0"/>
        <w:spacing w:after="0" w:line="240" w:lineRule="auto"/>
        <w:rPr>
          <w:rFonts w:asciiTheme="majorBidi" w:eastAsiaTheme="minorEastAsia" w:hAnsiTheme="majorBidi" w:cstheme="majorBidi"/>
          <w:kern w:val="0"/>
          <w:sz w:val="32"/>
          <w:szCs w:val="32"/>
          <w14:ligatures w14:val="none"/>
        </w:rPr>
      </w:pPr>
      <w:r w:rsidRPr="007805B8">
        <w:rPr>
          <w:rFonts w:asciiTheme="majorBidi" w:eastAsiaTheme="minorEastAsia" w:hAnsiTheme="majorBidi" w:cstheme="majorBidi"/>
          <w:b/>
          <w:bCs/>
          <w:kern w:val="0"/>
          <w:sz w:val="32"/>
          <w:szCs w:val="32"/>
          <w14:ligatures w14:val="none"/>
        </w:rPr>
        <w:t>3. Testa, F., Boiral, O., &amp; Iraldo, F. (2018). Internalization of environmental practices and institutional pressures. Business Strategy and the Environment.</w:t>
      </w:r>
    </w:p>
    <w:p w14:paraId="302BBCE5" w14:textId="70FC444F" w:rsidR="00A97F23" w:rsidRPr="00D325D9" w:rsidRDefault="00A97F23" w:rsidP="00A97F23">
      <w:pPr>
        <w:spacing w:after="0" w:line="240" w:lineRule="auto"/>
        <w:rPr>
          <w:rFonts w:ascii=".AppleSystemUIFont" w:eastAsiaTheme="minorEastAsia" w:hAnsi=".AppleSystemUIFont" w:cs="Times New Roman"/>
          <w:kern w:val="0"/>
          <w:sz w:val="32"/>
          <w:szCs w:val="32"/>
          <w14:ligatures w14:val="none"/>
        </w:rPr>
      </w:pPr>
    </w:p>
    <w:p w14:paraId="18FA6A98" w14:textId="77777777" w:rsidR="00A97F23" w:rsidRPr="00D325D9" w:rsidRDefault="00A97F23" w:rsidP="00A97F23">
      <w:pPr>
        <w:spacing w:after="0" w:line="240" w:lineRule="auto"/>
        <w:rPr>
          <w:rFonts w:ascii=".AppleSystemUIFont" w:eastAsiaTheme="minorEastAsia" w:hAnsi=".AppleSystemUIFont" w:cs="Times New Roman"/>
          <w:kern w:val="0"/>
          <w:sz w:val="32"/>
          <w:szCs w:val="32"/>
          <w:rtl/>
          <w14:ligatures w14:val="none"/>
        </w:rPr>
      </w:pPr>
      <w:r w:rsidRPr="00D325D9">
        <w:rPr>
          <w:rFonts w:ascii="UICTFontTextStyleBody" w:eastAsiaTheme="minorEastAsia" w:hAnsi="UICTFontTextStyleBody" w:cs="Times New Roman"/>
          <w:kern w:val="0"/>
          <w:sz w:val="32"/>
          <w:szCs w:val="32"/>
          <w:rtl/>
          <w14:ligatures w14:val="none"/>
        </w:rPr>
        <w:t xml:space="preserve">حللت الدراسة اعتماد الشركات على نظام الإدارة البيئية </w:t>
      </w:r>
      <w:r w:rsidRPr="00D325D9">
        <w:rPr>
          <w:rFonts w:ascii="UICTFontTextStyleBody" w:eastAsiaTheme="minorEastAsia" w:hAnsi="UICTFontTextStyleBody" w:cs="Times New Roman"/>
          <w:kern w:val="0"/>
          <w:sz w:val="32"/>
          <w:szCs w:val="32"/>
          <w14:ligatures w14:val="none"/>
        </w:rPr>
        <w:t>ISO 14001</w:t>
      </w:r>
      <w:r w:rsidRPr="00D325D9">
        <w:rPr>
          <w:rFonts w:ascii="UICTFontTextStyleBody" w:eastAsiaTheme="minorEastAsia" w:hAnsi="UICTFontTextStyleBody" w:cs="Times New Roman"/>
          <w:kern w:val="0"/>
          <w:sz w:val="32"/>
          <w:szCs w:val="32"/>
          <w:rtl/>
          <w14:ligatures w14:val="none"/>
        </w:rPr>
        <w:t xml:space="preserve"> وتأثيره على الالتزام الفعلي. أوضحت النتائج أن الحصول على الشهادة لا يعني الالتزام العملي الكامل، إذ قد يقتصر التطبيق على تلبية متطلبات التدقيق الخارجي. وأشارت الدراسة إلى أن الشركات التي تدمج الممارسات البيئية في ثقافة عملها الداخلية تحقق التزامًا أعلى وتقلل فجوات الالتزام.</w:t>
      </w:r>
    </w:p>
    <w:p w14:paraId="59D8150C" w14:textId="77777777" w:rsidR="00A97F23" w:rsidRPr="00D325D9" w:rsidRDefault="00A97F23" w:rsidP="00A97F23">
      <w:pPr>
        <w:spacing w:after="0" w:line="240" w:lineRule="auto"/>
        <w:rPr>
          <w:rFonts w:ascii=".AppleSystemUIFont" w:eastAsiaTheme="minorEastAsia" w:hAnsi=".AppleSystemUIFont" w:cs="Times New Roman"/>
          <w:kern w:val="0"/>
          <w:sz w:val="32"/>
          <w:szCs w:val="32"/>
          <w:rtl/>
          <w14:ligatures w14:val="none"/>
        </w:rPr>
      </w:pPr>
    </w:p>
    <w:p w14:paraId="51AC404E" w14:textId="77777777" w:rsidR="00A97F23" w:rsidRPr="00757DF0" w:rsidRDefault="00A97F23" w:rsidP="00A97F23">
      <w:pPr>
        <w:spacing w:after="0" w:line="240" w:lineRule="auto"/>
        <w:rPr>
          <w:rFonts w:ascii=".AppleSystemUIFont" w:eastAsiaTheme="minorEastAsia" w:hAnsi=".AppleSystemUIFont" w:cs="Times New Roman"/>
          <w:kern w:val="0"/>
          <w:sz w:val="32"/>
          <w:szCs w:val="32"/>
          <w:rtl/>
          <w14:ligatures w14:val="none"/>
        </w:rPr>
      </w:pPr>
      <w:r w:rsidRPr="00757DF0">
        <w:rPr>
          <w:rFonts w:ascii="UICTFontTextStyleEmphasizedBody" w:eastAsiaTheme="minorEastAsia" w:hAnsi="UICTFontTextStyleEmphasizedBody" w:cs="Times New Roman"/>
          <w:kern w:val="0"/>
          <w:sz w:val="32"/>
          <w:szCs w:val="32"/>
          <w:rtl/>
          <w14:ligatures w14:val="none"/>
        </w:rPr>
        <w:t>مقتطف اقتباسي:</w:t>
      </w:r>
    </w:p>
    <w:p w14:paraId="582BCD19" w14:textId="77777777" w:rsidR="00A97F23" w:rsidRPr="009415A8" w:rsidRDefault="00A97F23" w:rsidP="00A97F23">
      <w:pPr>
        <w:spacing w:after="0" w:line="240" w:lineRule="auto"/>
        <w:rPr>
          <w:rFonts w:ascii=".AppleSystemUIFont" w:eastAsiaTheme="minorEastAsia" w:hAnsi=".AppleSystemUIFont" w:cs="Times New Roman"/>
          <w:kern w:val="0"/>
          <w:sz w:val="38"/>
          <w:szCs w:val="38"/>
          <w:rtl/>
          <w14:ligatures w14:val="none"/>
        </w:rPr>
      </w:pPr>
    </w:p>
    <w:p w14:paraId="69C6A4F1" w14:textId="18D57566" w:rsidR="00A97F23" w:rsidRPr="00757DF0" w:rsidRDefault="00A97F23" w:rsidP="008D6DEE">
      <w:pPr>
        <w:spacing w:after="0" w:line="240" w:lineRule="auto"/>
        <w:ind w:right="1080"/>
        <w:rPr>
          <w:rFonts w:asciiTheme="majorBidi" w:eastAsiaTheme="minorEastAsia" w:hAnsiTheme="majorBidi" w:cstheme="majorBidi"/>
          <w:b/>
          <w:bCs/>
          <w:kern w:val="0"/>
          <w:sz w:val="32"/>
          <w:szCs w:val="32"/>
          <w:rtl/>
          <w14:ligatures w14:val="none"/>
        </w:rPr>
      </w:pPr>
      <w:r w:rsidRPr="00757DF0">
        <w:rPr>
          <w:rFonts w:asciiTheme="majorBidi" w:eastAsiaTheme="minorEastAsia" w:hAnsiTheme="majorBidi" w:cstheme="majorBidi"/>
          <w:b/>
          <w:bCs/>
          <w:kern w:val="0"/>
          <w:sz w:val="32"/>
          <w:szCs w:val="32"/>
          <w:rtl/>
          <w14:ligatures w14:val="none"/>
        </w:rPr>
        <w:t xml:space="preserve">“الحصول على شهادة </w:t>
      </w:r>
      <w:r w:rsidRPr="00757DF0">
        <w:rPr>
          <w:rFonts w:asciiTheme="majorBidi" w:eastAsiaTheme="minorEastAsia" w:hAnsiTheme="majorBidi" w:cstheme="majorBidi"/>
          <w:b/>
          <w:bCs/>
          <w:kern w:val="0"/>
          <w:sz w:val="32"/>
          <w:szCs w:val="32"/>
          <w14:ligatures w14:val="none"/>
        </w:rPr>
        <w:t>ISO 14001</w:t>
      </w:r>
      <w:r w:rsidRPr="00757DF0">
        <w:rPr>
          <w:rFonts w:asciiTheme="majorBidi" w:eastAsiaTheme="minorEastAsia" w:hAnsiTheme="majorBidi" w:cstheme="majorBidi"/>
          <w:b/>
          <w:bCs/>
          <w:kern w:val="0"/>
          <w:sz w:val="32"/>
          <w:szCs w:val="32"/>
          <w:rtl/>
          <w14:ligatures w14:val="none"/>
        </w:rPr>
        <w:t xml:space="preserve"> لا يعني بالضرورة الالتزام التشغيلي؛ إذ تحافظ العديد من الشركات على التزام شكلي دون دمج الممارسات البيئية بالكامل.”</w:t>
      </w:r>
    </w:p>
    <w:p w14:paraId="017370A1" w14:textId="77777777" w:rsidR="008D6DEE" w:rsidRPr="00D325D9" w:rsidRDefault="008D6DEE" w:rsidP="008D6DEE">
      <w:pPr>
        <w:spacing w:after="0" w:line="240" w:lineRule="auto"/>
        <w:ind w:right="1080"/>
        <w:rPr>
          <w:rFonts w:ascii=".AppleSystemUIFont" w:eastAsiaTheme="minorEastAsia" w:hAnsi=".AppleSystemUIFont" w:cs="Times New Roman"/>
          <w:kern w:val="0"/>
          <w:sz w:val="32"/>
          <w:szCs w:val="32"/>
          <w:rtl/>
          <w14:ligatures w14:val="none"/>
        </w:rPr>
      </w:pPr>
    </w:p>
    <w:p w14:paraId="04B28E64" w14:textId="6C074EA6" w:rsidR="00A97F23" w:rsidRPr="00D325D9" w:rsidRDefault="00A97F23" w:rsidP="00A97F23">
      <w:pPr>
        <w:spacing w:after="0" w:line="240" w:lineRule="auto"/>
        <w:rPr>
          <w:rFonts w:ascii=".AppleSystemUIFont" w:eastAsiaTheme="minorEastAsia" w:hAnsi=".AppleSystemUIFont" w:cs="Times New Roman"/>
          <w:kern w:val="0"/>
          <w:sz w:val="32"/>
          <w:szCs w:val="32"/>
          <w:rtl/>
          <w14:ligatures w14:val="none"/>
        </w:rPr>
      </w:pPr>
    </w:p>
    <w:p w14:paraId="510D47D4" w14:textId="77777777" w:rsidR="00A97F23" w:rsidRPr="00757DF0" w:rsidRDefault="00A97F23" w:rsidP="00A97F23">
      <w:pPr>
        <w:spacing w:after="0" w:line="240" w:lineRule="auto"/>
        <w:ind w:right="540"/>
        <w:rPr>
          <w:rFonts w:ascii=".AppleSystemUIFont" w:eastAsiaTheme="minorEastAsia" w:hAnsi=".AppleSystemUIFont" w:cs="Times New Roman"/>
          <w:kern w:val="0"/>
          <w:sz w:val="32"/>
          <w:szCs w:val="32"/>
          <w:rtl/>
          <w14:ligatures w14:val="none"/>
        </w:rPr>
      </w:pPr>
      <w:r w:rsidRPr="00757DF0">
        <w:rPr>
          <w:rFonts w:ascii="UICTFontTextStyleBody" w:eastAsiaTheme="minorEastAsia" w:hAnsi="UICTFontTextStyleBody" w:cs="Times New Roman"/>
          <w:kern w:val="0"/>
          <w:sz w:val="32"/>
          <w:szCs w:val="32"/>
          <w:rtl/>
          <w14:ligatures w14:val="none"/>
        </w:rPr>
        <w:tab/>
        <w:t>•</w:t>
      </w:r>
      <w:r w:rsidRPr="00757DF0">
        <w:rPr>
          <w:rFonts w:ascii="UICTFontTextStyleBody" w:eastAsiaTheme="minorEastAsia" w:hAnsi="UICTFontTextStyleBody" w:cs="Times New Roman"/>
          <w:kern w:val="0"/>
          <w:sz w:val="32"/>
          <w:szCs w:val="32"/>
          <w:rtl/>
          <w14:ligatures w14:val="none"/>
        </w:rPr>
        <w:tab/>
        <w:t xml:space="preserve">يوضح </w:t>
      </w:r>
      <w:r w:rsidRPr="00757DF0">
        <w:rPr>
          <w:rFonts w:ascii="UICTFontTextStyleEmphasizedBody" w:eastAsiaTheme="minorEastAsia" w:hAnsi="UICTFontTextStyleEmphasizedBody" w:cs="Times New Roman"/>
          <w:kern w:val="0"/>
          <w:sz w:val="32"/>
          <w:szCs w:val="32"/>
          <w:rtl/>
          <w14:ligatures w14:val="none"/>
        </w:rPr>
        <w:t>الفجوة بين الامتثال الورقي والتنفيذ الفعلي</w:t>
      </w:r>
      <w:r w:rsidRPr="00757DF0">
        <w:rPr>
          <w:rFonts w:ascii="UICTFontTextStyleBody" w:eastAsiaTheme="minorEastAsia" w:hAnsi="UICTFontTextStyleBody" w:cs="Times New Roman"/>
          <w:kern w:val="0"/>
          <w:sz w:val="32"/>
          <w:szCs w:val="32"/>
          <w:rtl/>
          <w14:ligatures w14:val="none"/>
        </w:rPr>
        <w:t>، وهو أمر مركزي في الدراسة.</w:t>
      </w:r>
    </w:p>
    <w:p w14:paraId="05895E05" w14:textId="77777777" w:rsidR="00A97F23" w:rsidRPr="00D325D9" w:rsidRDefault="00A97F23" w:rsidP="00A97F23">
      <w:pPr>
        <w:spacing w:after="0" w:line="240" w:lineRule="auto"/>
        <w:ind w:right="540"/>
        <w:rPr>
          <w:rFonts w:ascii=".AppleSystemUIFont" w:eastAsiaTheme="minorEastAsia" w:hAnsi=".AppleSystemUIFont" w:cs="Times New Roman"/>
          <w:kern w:val="0"/>
          <w:sz w:val="32"/>
          <w:szCs w:val="32"/>
          <w:rtl/>
          <w14:ligatures w14:val="none"/>
        </w:rPr>
      </w:pPr>
      <w:r w:rsidRPr="00D325D9">
        <w:rPr>
          <w:rFonts w:ascii="UICTFontTextStyleBody" w:eastAsiaTheme="minorEastAsia" w:hAnsi="UICTFontTextStyleBody" w:cs="Times New Roman"/>
          <w:kern w:val="0"/>
          <w:sz w:val="32"/>
          <w:szCs w:val="32"/>
          <w:rtl/>
          <w14:ligatures w14:val="none"/>
        </w:rPr>
        <w:tab/>
        <w:t>•</w:t>
      </w:r>
      <w:r w:rsidRPr="00D325D9">
        <w:rPr>
          <w:rFonts w:ascii="UICTFontTextStyleBody" w:eastAsiaTheme="minorEastAsia" w:hAnsi="UICTFontTextStyleBody" w:cs="Times New Roman"/>
          <w:kern w:val="0"/>
          <w:sz w:val="32"/>
          <w:szCs w:val="32"/>
          <w:rtl/>
          <w14:ligatures w14:val="none"/>
        </w:rPr>
        <w:tab/>
        <w:t>يربط الالتزام الفعلي بالحوكمة الداخلية والثقافة المؤسسية.</w:t>
      </w:r>
    </w:p>
    <w:p w14:paraId="6725CAE1" w14:textId="77777777" w:rsidR="00D47073" w:rsidRPr="00757DF0" w:rsidRDefault="00D47073" w:rsidP="00D47073">
      <w:pPr>
        <w:bidi w:val="0"/>
        <w:spacing w:after="0" w:line="240" w:lineRule="auto"/>
        <w:rPr>
          <w:rFonts w:ascii=".AppleSystemUIFont" w:eastAsiaTheme="minorEastAsia" w:hAnsi=".AppleSystemUIFont" w:cs="Times New Roman"/>
          <w:kern w:val="0"/>
          <w:sz w:val="32"/>
          <w:szCs w:val="32"/>
          <w14:ligatures w14:val="none"/>
        </w:rPr>
      </w:pPr>
    </w:p>
    <w:p w14:paraId="46F6E4D8" w14:textId="77777777" w:rsidR="00A97F23" w:rsidRPr="00D325D9" w:rsidRDefault="00A97F23" w:rsidP="00A97F23">
      <w:pPr>
        <w:bidi w:val="0"/>
        <w:spacing w:after="0" w:line="240" w:lineRule="auto"/>
        <w:rPr>
          <w:rFonts w:ascii=".AppleSystemUIFont" w:eastAsiaTheme="minorEastAsia" w:hAnsi=".AppleSystemUIFont" w:cs="Times New Roman"/>
          <w:kern w:val="0"/>
          <w:sz w:val="32"/>
          <w:szCs w:val="32"/>
          <w14:ligatures w14:val="none"/>
        </w:rPr>
      </w:pPr>
    </w:p>
    <w:p w14:paraId="08B60232" w14:textId="77777777" w:rsidR="00A97F23" w:rsidRPr="00757DF0" w:rsidRDefault="00A97F23" w:rsidP="00A97F23">
      <w:pPr>
        <w:bidi w:val="0"/>
        <w:spacing w:after="0" w:line="240" w:lineRule="auto"/>
        <w:rPr>
          <w:rFonts w:asciiTheme="majorBidi" w:eastAsiaTheme="minorEastAsia" w:hAnsiTheme="majorBidi" w:cstheme="majorBidi"/>
          <w:kern w:val="0"/>
          <w:sz w:val="32"/>
          <w:szCs w:val="32"/>
          <w14:ligatures w14:val="none"/>
        </w:rPr>
      </w:pPr>
      <w:r w:rsidRPr="00757DF0">
        <w:rPr>
          <w:rFonts w:asciiTheme="majorBidi" w:eastAsiaTheme="minorEastAsia" w:hAnsiTheme="majorBidi" w:cstheme="majorBidi"/>
          <w:b/>
          <w:bCs/>
          <w:kern w:val="0"/>
          <w:sz w:val="32"/>
          <w:szCs w:val="32"/>
          <w14:ligatures w14:val="none"/>
        </w:rPr>
        <w:t>4. Darnall, N., Henriques, I., &amp; Sadorsky, P. (2008). Do environmental management systems improve environmental performance? Business Strategy and the Environment.</w:t>
      </w:r>
    </w:p>
    <w:p w14:paraId="26A9B2AA" w14:textId="67E51F15" w:rsidR="00A97F23" w:rsidRPr="00D325D9" w:rsidRDefault="00A97F23" w:rsidP="00A97F23">
      <w:pPr>
        <w:spacing w:after="0" w:line="240" w:lineRule="auto"/>
        <w:rPr>
          <w:rFonts w:ascii=".AppleSystemUIFont" w:eastAsiaTheme="minorEastAsia" w:hAnsi=".AppleSystemUIFont" w:cs="Times New Roman"/>
          <w:kern w:val="0"/>
          <w:sz w:val="32"/>
          <w:szCs w:val="32"/>
          <w14:ligatures w14:val="none"/>
        </w:rPr>
      </w:pPr>
    </w:p>
    <w:p w14:paraId="5737E5C5" w14:textId="77777777" w:rsidR="00A97F23" w:rsidRPr="00D325D9" w:rsidRDefault="00A97F23" w:rsidP="00A97F23">
      <w:pPr>
        <w:spacing w:after="0" w:line="240" w:lineRule="auto"/>
        <w:rPr>
          <w:rFonts w:ascii=".AppleSystemUIFont" w:eastAsiaTheme="minorEastAsia" w:hAnsi=".AppleSystemUIFont" w:cs="Times New Roman"/>
          <w:kern w:val="0"/>
          <w:sz w:val="32"/>
          <w:szCs w:val="32"/>
          <w:rtl/>
          <w14:ligatures w14:val="none"/>
        </w:rPr>
      </w:pPr>
      <w:r w:rsidRPr="00D325D9">
        <w:rPr>
          <w:rFonts w:ascii="UICTFontTextStyleBody" w:eastAsiaTheme="minorEastAsia" w:hAnsi="UICTFontTextStyleBody" w:cs="Times New Roman"/>
          <w:kern w:val="0"/>
          <w:sz w:val="32"/>
          <w:szCs w:val="32"/>
          <w:rtl/>
          <w14:ligatures w14:val="none"/>
        </w:rPr>
        <w:t>بحثت الدراسة العلاقة بين نظم الإدارة البيئية والأداء الفعلي في تقليل المخاطر البيئية. أكدت النتائج أن الشركات التي تطبق نظم الإدارة البيئية بشكل عملي تحقق أداء بيئيًا أعلى مقارنة بالشركات التي تلتزم شكليًا فقط. كما بينت الدراسة أن الرقابة المستمرة والتدقيق الداخلي يعتبران جزءًا أساسيًا من نجاح هذه النظم.</w:t>
      </w:r>
    </w:p>
    <w:p w14:paraId="16769162" w14:textId="77777777" w:rsidR="00A97F23" w:rsidRPr="00D325D9" w:rsidRDefault="00A97F23" w:rsidP="00A97F23">
      <w:pPr>
        <w:spacing w:after="0" w:line="240" w:lineRule="auto"/>
        <w:rPr>
          <w:rFonts w:ascii=".AppleSystemUIFont" w:eastAsiaTheme="minorEastAsia" w:hAnsi=".AppleSystemUIFont" w:cs="Times New Roman"/>
          <w:kern w:val="0"/>
          <w:sz w:val="32"/>
          <w:szCs w:val="32"/>
          <w:rtl/>
          <w14:ligatures w14:val="none"/>
        </w:rPr>
      </w:pPr>
    </w:p>
    <w:p w14:paraId="5DB415C5" w14:textId="77777777" w:rsidR="00A97F23" w:rsidRPr="00757DF0" w:rsidRDefault="00A97F23" w:rsidP="00A97F23">
      <w:pPr>
        <w:spacing w:after="0" w:line="240" w:lineRule="auto"/>
        <w:rPr>
          <w:rFonts w:ascii=".AppleSystemUIFont" w:eastAsiaTheme="minorEastAsia" w:hAnsi=".AppleSystemUIFont" w:cs="Times New Roman"/>
          <w:kern w:val="0"/>
          <w:sz w:val="32"/>
          <w:szCs w:val="32"/>
          <w:rtl/>
          <w14:ligatures w14:val="none"/>
        </w:rPr>
      </w:pPr>
      <w:r w:rsidRPr="00757DF0">
        <w:rPr>
          <w:rFonts w:ascii="UICTFontTextStyleEmphasizedBody" w:eastAsiaTheme="minorEastAsia" w:hAnsi="UICTFontTextStyleEmphasizedBody" w:cs="Times New Roman"/>
          <w:kern w:val="0"/>
          <w:sz w:val="32"/>
          <w:szCs w:val="32"/>
          <w:rtl/>
          <w14:ligatures w14:val="none"/>
        </w:rPr>
        <w:t>مقتطف اقتباسي:</w:t>
      </w:r>
    </w:p>
    <w:p w14:paraId="60B4171B" w14:textId="77777777" w:rsidR="00A97F23" w:rsidRPr="00D325D9" w:rsidRDefault="00A97F23" w:rsidP="00A97F23">
      <w:pPr>
        <w:spacing w:after="0" w:line="240" w:lineRule="auto"/>
        <w:rPr>
          <w:rFonts w:ascii=".AppleSystemUIFont" w:eastAsiaTheme="minorEastAsia" w:hAnsi=".AppleSystemUIFont" w:cs="Times New Roman"/>
          <w:kern w:val="0"/>
          <w:sz w:val="32"/>
          <w:szCs w:val="32"/>
          <w:rtl/>
          <w14:ligatures w14:val="none"/>
        </w:rPr>
      </w:pPr>
    </w:p>
    <w:p w14:paraId="77E76044" w14:textId="77777777" w:rsidR="00A97F23" w:rsidRPr="00757DF0" w:rsidRDefault="00A97F23" w:rsidP="00A97F23">
      <w:pPr>
        <w:spacing w:after="0" w:line="240" w:lineRule="auto"/>
        <w:ind w:right="1080"/>
        <w:rPr>
          <w:rFonts w:ascii=".AppleSystemUIFont" w:eastAsiaTheme="minorEastAsia" w:hAnsi=".AppleSystemUIFont" w:cs="Times New Roman"/>
          <w:b/>
          <w:bCs/>
          <w:kern w:val="0"/>
          <w:sz w:val="32"/>
          <w:szCs w:val="32"/>
          <w:rtl/>
          <w14:ligatures w14:val="none"/>
        </w:rPr>
      </w:pPr>
      <w:r w:rsidRPr="00757DF0">
        <w:rPr>
          <w:rFonts w:ascii="UICTFontTextStyleBody" w:eastAsiaTheme="minorEastAsia" w:hAnsi="UICTFontTextStyleBody" w:cs="Times New Roman"/>
          <w:b/>
          <w:bCs/>
          <w:kern w:val="0"/>
          <w:sz w:val="32"/>
          <w:szCs w:val="32"/>
          <w:rtl/>
          <w14:ligatures w14:val="none"/>
        </w:rPr>
        <w:t>“الشركات التي تُطبّق نظم الإدارة البيئية عمليًا، بدلًا من اعتبارها شكليات، تحقق أداءً بيئيًا أعلى وتقليلًا في المخاطر البيئية.”</w:t>
      </w:r>
    </w:p>
    <w:p w14:paraId="0264FB68" w14:textId="77777777" w:rsidR="00A97F23" w:rsidRPr="00D325D9" w:rsidRDefault="00A97F23" w:rsidP="00A97F23">
      <w:pPr>
        <w:spacing w:after="0" w:line="240" w:lineRule="auto"/>
        <w:ind w:right="1080"/>
        <w:rPr>
          <w:rFonts w:ascii=".AppleSystemUIFont" w:eastAsiaTheme="minorEastAsia" w:hAnsi=".AppleSystemUIFont" w:cs="Times New Roman"/>
          <w:kern w:val="0"/>
          <w:sz w:val="32"/>
          <w:szCs w:val="32"/>
          <w:rtl/>
          <w14:ligatures w14:val="none"/>
        </w:rPr>
      </w:pPr>
    </w:p>
    <w:p w14:paraId="770D6B11" w14:textId="5A06D896" w:rsidR="00A97F23" w:rsidRPr="00D325D9" w:rsidRDefault="00A97F23" w:rsidP="00A97F23">
      <w:pPr>
        <w:spacing w:after="0" w:line="240" w:lineRule="auto"/>
        <w:rPr>
          <w:rFonts w:ascii=".AppleSystemUIFont" w:eastAsiaTheme="minorEastAsia" w:hAnsi=".AppleSystemUIFont" w:cs="Times New Roman"/>
          <w:kern w:val="0"/>
          <w:sz w:val="32"/>
          <w:szCs w:val="32"/>
          <w:rtl/>
          <w14:ligatures w14:val="none"/>
        </w:rPr>
      </w:pPr>
    </w:p>
    <w:p w14:paraId="58D16469" w14:textId="77777777" w:rsidR="00A97F23" w:rsidRPr="00757DF0" w:rsidRDefault="00A97F23" w:rsidP="00A97F23">
      <w:pPr>
        <w:spacing w:after="0" w:line="240" w:lineRule="auto"/>
        <w:ind w:right="540"/>
        <w:rPr>
          <w:rFonts w:ascii=".AppleSystemUIFont" w:eastAsiaTheme="minorEastAsia" w:hAnsi=".AppleSystemUIFont" w:cs="Times New Roman"/>
          <w:kern w:val="0"/>
          <w:sz w:val="32"/>
          <w:szCs w:val="32"/>
          <w:rtl/>
          <w14:ligatures w14:val="none"/>
        </w:rPr>
      </w:pPr>
      <w:r w:rsidRPr="00757DF0">
        <w:rPr>
          <w:rFonts w:ascii="UICTFontTextStyleBody" w:eastAsiaTheme="minorEastAsia" w:hAnsi="UICTFontTextStyleBody" w:cs="Times New Roman"/>
          <w:kern w:val="0"/>
          <w:sz w:val="32"/>
          <w:szCs w:val="32"/>
          <w:rtl/>
          <w14:ligatures w14:val="none"/>
        </w:rPr>
        <w:tab/>
        <w:t>•</w:t>
      </w:r>
      <w:r w:rsidRPr="00757DF0">
        <w:rPr>
          <w:rFonts w:ascii="UICTFontTextStyleBody" w:eastAsiaTheme="minorEastAsia" w:hAnsi="UICTFontTextStyleBody" w:cs="Times New Roman"/>
          <w:kern w:val="0"/>
          <w:sz w:val="32"/>
          <w:szCs w:val="32"/>
          <w:rtl/>
          <w14:ligatures w14:val="none"/>
        </w:rPr>
        <w:tab/>
        <w:t xml:space="preserve">تثبت العلاقة المباشرة بين </w:t>
      </w:r>
      <w:r w:rsidRPr="00757DF0">
        <w:rPr>
          <w:rFonts w:ascii="UICTFontTextStyleEmphasizedBody" w:eastAsiaTheme="minorEastAsia" w:hAnsi="UICTFontTextStyleEmphasizedBody" w:cs="Times New Roman"/>
          <w:kern w:val="0"/>
          <w:sz w:val="32"/>
          <w:szCs w:val="32"/>
          <w:rtl/>
          <w14:ligatures w14:val="none"/>
        </w:rPr>
        <w:t>الحوكمة البيئية الفعلية وتقليل المخاطر</w:t>
      </w:r>
      <w:r w:rsidRPr="00757DF0">
        <w:rPr>
          <w:rFonts w:ascii="UICTFontTextStyleBody" w:eastAsiaTheme="minorEastAsia" w:hAnsi="UICTFontTextStyleBody" w:cs="Times New Roman"/>
          <w:kern w:val="0"/>
          <w:sz w:val="32"/>
          <w:szCs w:val="32"/>
          <w:rtl/>
          <w14:ligatures w14:val="none"/>
        </w:rPr>
        <w:t>.</w:t>
      </w:r>
    </w:p>
    <w:p w14:paraId="7405FCDD" w14:textId="77777777" w:rsidR="00A97F23" w:rsidRPr="00757DF0" w:rsidRDefault="00A97F23" w:rsidP="00A97F23">
      <w:pPr>
        <w:spacing w:after="0" w:line="240" w:lineRule="auto"/>
        <w:ind w:right="540"/>
        <w:rPr>
          <w:rFonts w:ascii=".AppleSystemUIFont" w:eastAsiaTheme="minorEastAsia" w:hAnsi=".AppleSystemUIFont" w:cs="Times New Roman"/>
          <w:kern w:val="0"/>
          <w:sz w:val="32"/>
          <w:szCs w:val="32"/>
          <w:rtl/>
          <w14:ligatures w14:val="none"/>
        </w:rPr>
      </w:pPr>
      <w:r w:rsidRPr="00757DF0">
        <w:rPr>
          <w:rFonts w:ascii="UICTFontTextStyleBody" w:eastAsiaTheme="minorEastAsia" w:hAnsi="UICTFontTextStyleBody" w:cs="Times New Roman"/>
          <w:kern w:val="0"/>
          <w:sz w:val="32"/>
          <w:szCs w:val="32"/>
          <w:rtl/>
          <w14:ligatures w14:val="none"/>
        </w:rPr>
        <w:tab/>
        <w:t>•</w:t>
      </w:r>
      <w:r w:rsidRPr="00757DF0">
        <w:rPr>
          <w:rFonts w:ascii="UICTFontTextStyleBody" w:eastAsiaTheme="minorEastAsia" w:hAnsi="UICTFontTextStyleBody" w:cs="Times New Roman"/>
          <w:kern w:val="0"/>
          <w:sz w:val="32"/>
          <w:szCs w:val="32"/>
          <w:rtl/>
          <w14:ligatures w14:val="none"/>
        </w:rPr>
        <w:tab/>
        <w:t xml:space="preserve">تدعم فكرة أن </w:t>
      </w:r>
      <w:r w:rsidRPr="00757DF0">
        <w:rPr>
          <w:rFonts w:ascii="UICTFontTextStyleEmphasizedBody" w:eastAsiaTheme="minorEastAsia" w:hAnsi="UICTFontTextStyleEmphasizedBody" w:cs="Times New Roman"/>
          <w:kern w:val="0"/>
          <w:sz w:val="32"/>
          <w:szCs w:val="32"/>
          <w:rtl/>
          <w14:ligatures w14:val="none"/>
        </w:rPr>
        <w:t>الممارسة العملية أهم من التوثيق الرسمي</w:t>
      </w:r>
      <w:r w:rsidRPr="00757DF0">
        <w:rPr>
          <w:rFonts w:ascii="UICTFontTextStyleBody" w:eastAsiaTheme="minorEastAsia" w:hAnsi="UICTFontTextStyleBody" w:cs="Times New Roman"/>
          <w:kern w:val="0"/>
          <w:sz w:val="32"/>
          <w:szCs w:val="32"/>
          <w:rtl/>
          <w14:ligatures w14:val="none"/>
        </w:rPr>
        <w:t>.</w:t>
      </w:r>
    </w:p>
    <w:p w14:paraId="22EAA09F" w14:textId="77777777" w:rsidR="00A97F23" w:rsidRPr="00757DF0" w:rsidRDefault="00A97F23" w:rsidP="00A97F23">
      <w:pPr>
        <w:bidi w:val="0"/>
        <w:spacing w:after="0" w:line="240" w:lineRule="auto"/>
        <w:rPr>
          <w:rFonts w:ascii=".AppleSystemUIFont" w:eastAsiaTheme="minorEastAsia" w:hAnsi=".AppleSystemUIFont" w:cs="Times New Roman"/>
          <w:kern w:val="0"/>
          <w:sz w:val="38"/>
          <w:szCs w:val="38"/>
          <w14:ligatures w14:val="none"/>
        </w:rPr>
      </w:pPr>
    </w:p>
    <w:p w14:paraId="1E20BA6C" w14:textId="77777777" w:rsidR="00A97F23" w:rsidRPr="00D325D9" w:rsidRDefault="00A97F23" w:rsidP="00A97F23">
      <w:pPr>
        <w:bidi w:val="0"/>
        <w:spacing w:after="0" w:line="240" w:lineRule="auto"/>
        <w:rPr>
          <w:rFonts w:ascii=".AppleSystemUIFont" w:eastAsiaTheme="minorEastAsia" w:hAnsi=".AppleSystemUIFont" w:cs="Times New Roman"/>
          <w:kern w:val="0"/>
          <w:sz w:val="32"/>
          <w:szCs w:val="32"/>
          <w14:ligatures w14:val="none"/>
        </w:rPr>
      </w:pPr>
      <w:r w:rsidRPr="00D325D9">
        <w:rPr>
          <w:rFonts w:ascii="UICTFontTextStyleEmphasizedBody" w:eastAsiaTheme="minorEastAsia" w:hAnsi="UICTFontTextStyleEmphasizedBody" w:cs="Times New Roman"/>
          <w:b/>
          <w:bCs/>
          <w:kern w:val="0"/>
          <w:sz w:val="32"/>
          <w:szCs w:val="32"/>
          <w14:ligatures w14:val="none"/>
        </w:rPr>
        <w:t>5. Kolk, A. (2004). A decade of sustainability reporting: The end of the beginning. Business Strategy and the Environment.</w:t>
      </w:r>
    </w:p>
    <w:p w14:paraId="56DCC8C7" w14:textId="08316DFB" w:rsidR="00A97F23" w:rsidRPr="00D325D9" w:rsidRDefault="00A97F23" w:rsidP="00A97F23">
      <w:pPr>
        <w:spacing w:after="0" w:line="240" w:lineRule="auto"/>
        <w:rPr>
          <w:rFonts w:ascii=".AppleSystemUIFont" w:eastAsiaTheme="minorEastAsia" w:hAnsi=".AppleSystemUIFont" w:cs="Times New Roman"/>
          <w:kern w:val="0"/>
          <w:sz w:val="32"/>
          <w:szCs w:val="32"/>
          <w14:ligatures w14:val="none"/>
        </w:rPr>
      </w:pPr>
    </w:p>
    <w:p w14:paraId="6F0F5BB2" w14:textId="77777777" w:rsidR="00A97F23" w:rsidRPr="00D325D9" w:rsidRDefault="00A97F23" w:rsidP="00A97F23">
      <w:pPr>
        <w:spacing w:after="0" w:line="240" w:lineRule="auto"/>
        <w:rPr>
          <w:rFonts w:ascii=".AppleSystemUIFont" w:eastAsiaTheme="minorEastAsia" w:hAnsi=".AppleSystemUIFont" w:cs="Times New Roman"/>
          <w:kern w:val="0"/>
          <w:sz w:val="32"/>
          <w:szCs w:val="32"/>
          <w:rtl/>
          <w14:ligatures w14:val="none"/>
        </w:rPr>
      </w:pPr>
      <w:r w:rsidRPr="00D325D9">
        <w:rPr>
          <w:rFonts w:ascii="UICTFontTextStyleBody" w:eastAsiaTheme="minorEastAsia" w:hAnsi="UICTFontTextStyleBody" w:cs="Times New Roman"/>
          <w:kern w:val="0"/>
          <w:sz w:val="32"/>
          <w:szCs w:val="32"/>
          <w:rtl/>
          <w14:ligatures w14:val="none"/>
        </w:rPr>
        <w:t>حللت الدراسة تطور التقارير البيئية على مدى عشر سنوات، ووجدت أن غياب الشفافية وعدم وضوح مؤشرات الأداء يؤدي إلى فجوات بين الأداء المعلن والعملي. وأكدت الدراسة أن الحوكمة الداخلية والرقابة المستمرة تساعد على تعزيز مصداقية الإفصاح وتقليل هذه الفجوات.</w:t>
      </w:r>
    </w:p>
    <w:p w14:paraId="3B3DC0F6" w14:textId="77777777" w:rsidR="00A97F23" w:rsidRPr="00D325D9" w:rsidRDefault="00A97F23" w:rsidP="00A97F23">
      <w:pPr>
        <w:spacing w:after="0" w:line="240" w:lineRule="auto"/>
        <w:rPr>
          <w:rFonts w:ascii=".AppleSystemUIFont" w:eastAsiaTheme="minorEastAsia" w:hAnsi=".AppleSystemUIFont" w:cs="Times New Roman"/>
          <w:kern w:val="0"/>
          <w:sz w:val="32"/>
          <w:szCs w:val="32"/>
          <w:rtl/>
          <w14:ligatures w14:val="none"/>
        </w:rPr>
      </w:pPr>
    </w:p>
    <w:p w14:paraId="4B207C9A" w14:textId="77777777" w:rsidR="00A97F23" w:rsidRPr="00757DF0" w:rsidRDefault="00A97F23" w:rsidP="00A97F23">
      <w:pPr>
        <w:spacing w:after="0" w:line="240" w:lineRule="auto"/>
        <w:rPr>
          <w:rFonts w:ascii=".AppleSystemUIFont" w:eastAsiaTheme="minorEastAsia" w:hAnsi=".AppleSystemUIFont" w:cs="Times New Roman"/>
          <w:kern w:val="0"/>
          <w:sz w:val="32"/>
          <w:szCs w:val="32"/>
          <w:rtl/>
          <w14:ligatures w14:val="none"/>
        </w:rPr>
      </w:pPr>
      <w:r w:rsidRPr="00757DF0">
        <w:rPr>
          <w:rFonts w:ascii="UICTFontTextStyleEmphasizedBody" w:eastAsiaTheme="minorEastAsia" w:hAnsi="UICTFontTextStyleEmphasizedBody" w:cs="Times New Roman"/>
          <w:kern w:val="0"/>
          <w:sz w:val="32"/>
          <w:szCs w:val="32"/>
          <w:rtl/>
          <w14:ligatures w14:val="none"/>
        </w:rPr>
        <w:t>مقتطف اقتباسي:</w:t>
      </w:r>
    </w:p>
    <w:p w14:paraId="3858F49D" w14:textId="77777777" w:rsidR="00A97F23" w:rsidRPr="00D325D9" w:rsidRDefault="00A97F23" w:rsidP="00A97F23">
      <w:pPr>
        <w:spacing w:after="0" w:line="240" w:lineRule="auto"/>
        <w:rPr>
          <w:rFonts w:ascii=".AppleSystemUIFont" w:eastAsiaTheme="minorEastAsia" w:hAnsi=".AppleSystemUIFont" w:cs="Times New Roman"/>
          <w:kern w:val="0"/>
          <w:sz w:val="32"/>
          <w:szCs w:val="32"/>
          <w:rtl/>
          <w14:ligatures w14:val="none"/>
        </w:rPr>
      </w:pPr>
    </w:p>
    <w:p w14:paraId="47AD0E9D" w14:textId="77777777" w:rsidR="00A97F23" w:rsidRPr="00757DF0" w:rsidRDefault="00A97F23" w:rsidP="00A97F23">
      <w:pPr>
        <w:spacing w:after="0" w:line="240" w:lineRule="auto"/>
        <w:ind w:right="1080"/>
        <w:rPr>
          <w:rFonts w:ascii=".AppleSystemUIFont" w:eastAsiaTheme="minorEastAsia" w:hAnsi=".AppleSystemUIFont" w:cs="Times New Roman"/>
          <w:b/>
          <w:bCs/>
          <w:kern w:val="0"/>
          <w:sz w:val="32"/>
          <w:szCs w:val="32"/>
          <w:rtl/>
          <w14:ligatures w14:val="none"/>
        </w:rPr>
      </w:pPr>
      <w:r w:rsidRPr="00757DF0">
        <w:rPr>
          <w:rFonts w:ascii="UICTFontTextStyleBody" w:eastAsiaTheme="minorEastAsia" w:hAnsi="UICTFontTextStyleBody" w:cs="Times New Roman"/>
          <w:b/>
          <w:bCs/>
          <w:kern w:val="0"/>
          <w:sz w:val="32"/>
          <w:szCs w:val="32"/>
          <w:rtl/>
          <w14:ligatures w14:val="none"/>
        </w:rPr>
        <w:t>“غياب الشفافية وعدم وضوح مؤشرات الأداء غالبًا ما يؤدي إلى فجوة كبيرة بين الممارسات المعلنة للاستدامة والسلوك التشغيلي الفعلي.”</w:t>
      </w:r>
    </w:p>
    <w:p w14:paraId="5516863C" w14:textId="77777777" w:rsidR="00A97F23" w:rsidRPr="00D325D9" w:rsidRDefault="00A97F23" w:rsidP="00A97F23">
      <w:pPr>
        <w:spacing w:after="0" w:line="240" w:lineRule="auto"/>
        <w:ind w:right="1080"/>
        <w:rPr>
          <w:rFonts w:ascii=".AppleSystemUIFont" w:eastAsiaTheme="minorEastAsia" w:hAnsi=".AppleSystemUIFont" w:cs="Times New Roman"/>
          <w:kern w:val="0"/>
          <w:sz w:val="32"/>
          <w:szCs w:val="32"/>
          <w:rtl/>
          <w14:ligatures w14:val="none"/>
        </w:rPr>
      </w:pPr>
    </w:p>
    <w:p w14:paraId="5C288689" w14:textId="0191DB65" w:rsidR="00A97F23" w:rsidRPr="00D325D9" w:rsidRDefault="00A97F23" w:rsidP="00A97F23">
      <w:pPr>
        <w:spacing w:after="0" w:line="240" w:lineRule="auto"/>
        <w:rPr>
          <w:rFonts w:ascii=".AppleSystemUIFont" w:eastAsiaTheme="minorEastAsia" w:hAnsi=".AppleSystemUIFont" w:cs="Times New Roman"/>
          <w:kern w:val="0"/>
          <w:sz w:val="32"/>
          <w:szCs w:val="32"/>
          <w:rtl/>
          <w14:ligatures w14:val="none"/>
        </w:rPr>
      </w:pPr>
    </w:p>
    <w:p w14:paraId="19BE0E56" w14:textId="77777777" w:rsidR="00A97F23" w:rsidRPr="00757DF0" w:rsidRDefault="00A97F23" w:rsidP="00A97F23">
      <w:pPr>
        <w:spacing w:after="0" w:line="240" w:lineRule="auto"/>
        <w:ind w:right="540"/>
        <w:rPr>
          <w:rFonts w:ascii=".AppleSystemUIFont" w:eastAsiaTheme="minorEastAsia" w:hAnsi=".AppleSystemUIFont" w:cs="Times New Roman"/>
          <w:kern w:val="0"/>
          <w:sz w:val="32"/>
          <w:szCs w:val="32"/>
          <w:rtl/>
          <w14:ligatures w14:val="none"/>
        </w:rPr>
      </w:pPr>
      <w:r w:rsidRPr="00757DF0">
        <w:rPr>
          <w:rFonts w:ascii="UICTFontTextStyleBody" w:eastAsiaTheme="minorEastAsia" w:hAnsi="UICTFontTextStyleBody" w:cs="Times New Roman"/>
          <w:kern w:val="0"/>
          <w:sz w:val="32"/>
          <w:szCs w:val="32"/>
          <w:rtl/>
          <w14:ligatures w14:val="none"/>
        </w:rPr>
        <w:tab/>
        <w:t>•</w:t>
      </w:r>
      <w:r w:rsidRPr="00757DF0">
        <w:rPr>
          <w:rFonts w:ascii="UICTFontTextStyleBody" w:eastAsiaTheme="minorEastAsia" w:hAnsi="UICTFontTextStyleBody" w:cs="Times New Roman"/>
          <w:kern w:val="0"/>
          <w:sz w:val="32"/>
          <w:szCs w:val="32"/>
          <w:rtl/>
          <w14:ligatures w14:val="none"/>
        </w:rPr>
        <w:tab/>
        <w:t xml:space="preserve">يعزز محور </w:t>
      </w:r>
      <w:r w:rsidRPr="00757DF0">
        <w:rPr>
          <w:rFonts w:ascii="UICTFontTextStyleEmphasizedBody" w:eastAsiaTheme="minorEastAsia" w:hAnsi="UICTFontTextStyleEmphasizedBody" w:cs="Times New Roman"/>
          <w:kern w:val="0"/>
          <w:sz w:val="32"/>
          <w:szCs w:val="32"/>
          <w:rtl/>
          <w14:ligatures w14:val="none"/>
        </w:rPr>
        <w:t>الإفصاح والشفافية كعنصر حوكمة مهم</w:t>
      </w:r>
      <w:r w:rsidRPr="00757DF0">
        <w:rPr>
          <w:rFonts w:ascii="UICTFontTextStyleBody" w:eastAsiaTheme="minorEastAsia" w:hAnsi="UICTFontTextStyleBody" w:cs="Times New Roman"/>
          <w:kern w:val="0"/>
          <w:sz w:val="32"/>
          <w:szCs w:val="32"/>
          <w:rtl/>
          <w14:ligatures w14:val="none"/>
        </w:rPr>
        <w:t>.</w:t>
      </w:r>
    </w:p>
    <w:p w14:paraId="2B38C78B" w14:textId="77777777" w:rsidR="00A97F23" w:rsidRPr="00D325D9" w:rsidRDefault="00A97F23" w:rsidP="00A97F23">
      <w:pPr>
        <w:spacing w:after="0" w:line="240" w:lineRule="auto"/>
        <w:ind w:right="540"/>
        <w:rPr>
          <w:rFonts w:ascii=".AppleSystemUIFont" w:eastAsiaTheme="minorEastAsia" w:hAnsi=".AppleSystemUIFont" w:cs="Times New Roman"/>
          <w:kern w:val="0"/>
          <w:sz w:val="32"/>
          <w:szCs w:val="32"/>
          <w:rtl/>
          <w14:ligatures w14:val="none"/>
        </w:rPr>
      </w:pPr>
      <w:r w:rsidRPr="00D325D9">
        <w:rPr>
          <w:rFonts w:ascii="UICTFontTextStyleBody" w:eastAsiaTheme="minorEastAsia" w:hAnsi="UICTFontTextStyleBody" w:cs="Times New Roman"/>
          <w:kern w:val="0"/>
          <w:sz w:val="32"/>
          <w:szCs w:val="32"/>
          <w:rtl/>
          <w14:ligatures w14:val="none"/>
        </w:rPr>
        <w:tab/>
        <w:t>•</w:t>
      </w:r>
      <w:r w:rsidRPr="00D325D9">
        <w:rPr>
          <w:rFonts w:ascii="UICTFontTextStyleBody" w:eastAsiaTheme="minorEastAsia" w:hAnsi="UICTFontTextStyleBody" w:cs="Times New Roman"/>
          <w:kern w:val="0"/>
          <w:sz w:val="32"/>
          <w:szCs w:val="32"/>
          <w:rtl/>
          <w14:ligatures w14:val="none"/>
        </w:rPr>
        <w:tab/>
        <w:t>يدعم تحليل فجوات الالتزام البيئي عبر مقارنة التقارير المعلنة بالممارسات الفعلية.</w:t>
      </w:r>
    </w:p>
    <w:p w14:paraId="3C4BF238" w14:textId="77777777" w:rsidR="00A97F23" w:rsidRPr="00D325D9" w:rsidRDefault="00A97F23" w:rsidP="00A97F23">
      <w:pPr>
        <w:bidi w:val="0"/>
        <w:spacing w:after="0" w:line="240" w:lineRule="auto"/>
        <w:rPr>
          <w:rFonts w:ascii=".AppleSystemUIFont" w:eastAsiaTheme="minorEastAsia" w:hAnsi=".AppleSystemUIFont" w:cs="Times New Roman"/>
          <w:kern w:val="0"/>
          <w:sz w:val="32"/>
          <w:szCs w:val="32"/>
          <w:rtl/>
          <w14:ligatures w14:val="none"/>
        </w:rPr>
      </w:pPr>
    </w:p>
    <w:p w14:paraId="2F048705" w14:textId="77777777" w:rsidR="00A97F23" w:rsidRPr="00757DF0" w:rsidRDefault="00A97F23" w:rsidP="00A97F23">
      <w:pPr>
        <w:bidi w:val="0"/>
        <w:spacing w:after="0" w:line="240" w:lineRule="auto"/>
        <w:rPr>
          <w:rFonts w:asciiTheme="majorBidi" w:eastAsiaTheme="minorEastAsia" w:hAnsiTheme="majorBidi" w:cstheme="majorBidi"/>
          <w:kern w:val="0"/>
          <w:sz w:val="32"/>
          <w:szCs w:val="32"/>
          <w14:ligatures w14:val="none"/>
        </w:rPr>
      </w:pPr>
      <w:r w:rsidRPr="00757DF0">
        <w:rPr>
          <w:rFonts w:asciiTheme="majorBidi" w:eastAsiaTheme="minorEastAsia" w:hAnsiTheme="majorBidi" w:cstheme="majorBidi"/>
          <w:b/>
          <w:bCs/>
          <w:kern w:val="0"/>
          <w:sz w:val="32"/>
          <w:szCs w:val="32"/>
          <w14:ligatures w14:val="none"/>
        </w:rPr>
        <w:t>6. Jiang, R. J., &amp; Bansal, P. (2003). Seeing the need for ISO 14001. Journal of Management Studies.</w:t>
      </w:r>
    </w:p>
    <w:p w14:paraId="6B4E1D82" w14:textId="49306405" w:rsidR="00A97F23" w:rsidRPr="00D325D9" w:rsidRDefault="00A97F23" w:rsidP="00A97F23">
      <w:pPr>
        <w:spacing w:after="0" w:line="240" w:lineRule="auto"/>
        <w:rPr>
          <w:rFonts w:ascii=".AppleSystemUIFont" w:eastAsiaTheme="minorEastAsia" w:hAnsi=".AppleSystemUIFont" w:cs="Times New Roman"/>
          <w:kern w:val="0"/>
          <w:sz w:val="32"/>
          <w:szCs w:val="32"/>
          <w14:ligatures w14:val="none"/>
        </w:rPr>
      </w:pPr>
    </w:p>
    <w:p w14:paraId="2ECEF2F9" w14:textId="77777777" w:rsidR="00A97F23" w:rsidRPr="00D325D9" w:rsidRDefault="00A97F23" w:rsidP="00A97F23">
      <w:pPr>
        <w:spacing w:after="0" w:line="240" w:lineRule="auto"/>
        <w:rPr>
          <w:rFonts w:ascii=".AppleSystemUIFont" w:eastAsiaTheme="minorEastAsia" w:hAnsi=".AppleSystemUIFont" w:cs="Times New Roman"/>
          <w:kern w:val="0"/>
          <w:sz w:val="32"/>
          <w:szCs w:val="32"/>
          <w:rtl/>
          <w14:ligatures w14:val="none"/>
        </w:rPr>
      </w:pPr>
      <w:r w:rsidRPr="00D325D9">
        <w:rPr>
          <w:rFonts w:ascii="UICTFontTextStyleBody" w:eastAsiaTheme="minorEastAsia" w:hAnsi="UICTFontTextStyleBody" w:cs="Times New Roman"/>
          <w:kern w:val="0"/>
          <w:sz w:val="32"/>
          <w:szCs w:val="32"/>
          <w:rtl/>
          <w14:ligatures w14:val="none"/>
        </w:rPr>
        <w:t xml:space="preserve">توضح الدراسة دوافع الشركات لاعتماد </w:t>
      </w:r>
      <w:r w:rsidRPr="00D325D9">
        <w:rPr>
          <w:rFonts w:ascii="UICTFontTextStyleBody" w:eastAsiaTheme="minorEastAsia" w:hAnsi="UICTFontTextStyleBody" w:cs="Times New Roman"/>
          <w:kern w:val="0"/>
          <w:sz w:val="32"/>
          <w:szCs w:val="32"/>
          <w14:ligatures w14:val="none"/>
        </w:rPr>
        <w:t>ISO 14001</w:t>
      </w:r>
      <w:r w:rsidRPr="00D325D9">
        <w:rPr>
          <w:rFonts w:ascii="UICTFontTextStyleBody" w:eastAsiaTheme="minorEastAsia" w:hAnsi="UICTFontTextStyleBody" w:cs="Times New Roman"/>
          <w:kern w:val="0"/>
          <w:sz w:val="32"/>
          <w:szCs w:val="32"/>
          <w:rtl/>
          <w14:ligatures w14:val="none"/>
        </w:rPr>
        <w:t>، مشيرة إلى أن بعضها يكون لأسباب تسويقية أو ضغط خارجي، وليس بهدف تحسين الأداء الفعلي. يؤدي ذلك إلى فجوات بين الالتزام الرسمي وما يُطبّق فعليًا، مما يبرز ضرورة الحوكمة الفعلية لضمان التنفيذ.</w:t>
      </w:r>
    </w:p>
    <w:p w14:paraId="544BFFC4" w14:textId="77777777" w:rsidR="00A97F23" w:rsidRPr="00D325D9" w:rsidRDefault="00A97F23" w:rsidP="00A97F23">
      <w:pPr>
        <w:spacing w:after="0" w:line="240" w:lineRule="auto"/>
        <w:rPr>
          <w:rFonts w:ascii=".AppleSystemUIFont" w:eastAsiaTheme="minorEastAsia" w:hAnsi=".AppleSystemUIFont" w:cs="Times New Roman"/>
          <w:kern w:val="0"/>
          <w:sz w:val="32"/>
          <w:szCs w:val="32"/>
          <w:rtl/>
          <w14:ligatures w14:val="none"/>
        </w:rPr>
      </w:pPr>
    </w:p>
    <w:p w14:paraId="029FDCB8" w14:textId="77777777" w:rsidR="00A97F23" w:rsidRPr="00757DF0" w:rsidRDefault="00A97F23" w:rsidP="00A97F23">
      <w:pPr>
        <w:spacing w:after="0" w:line="240" w:lineRule="auto"/>
        <w:rPr>
          <w:rFonts w:ascii=".AppleSystemUIFont" w:eastAsiaTheme="minorEastAsia" w:hAnsi=".AppleSystemUIFont" w:cs="Times New Roman"/>
          <w:kern w:val="0"/>
          <w:sz w:val="32"/>
          <w:szCs w:val="32"/>
          <w:rtl/>
          <w14:ligatures w14:val="none"/>
        </w:rPr>
      </w:pPr>
      <w:r w:rsidRPr="00757DF0">
        <w:rPr>
          <w:rFonts w:ascii="UICTFontTextStyleEmphasizedBody" w:eastAsiaTheme="minorEastAsia" w:hAnsi="UICTFontTextStyleEmphasizedBody" w:cs="Times New Roman"/>
          <w:kern w:val="0"/>
          <w:sz w:val="32"/>
          <w:szCs w:val="32"/>
          <w:rtl/>
          <w14:ligatures w14:val="none"/>
        </w:rPr>
        <w:t>مقتطف اقتباسي:</w:t>
      </w:r>
    </w:p>
    <w:p w14:paraId="49E34281" w14:textId="77777777" w:rsidR="00A97F23" w:rsidRPr="00D325D9" w:rsidRDefault="00A97F23" w:rsidP="00A97F23">
      <w:pPr>
        <w:spacing w:after="0" w:line="240" w:lineRule="auto"/>
        <w:rPr>
          <w:rFonts w:ascii=".AppleSystemUIFont" w:eastAsiaTheme="minorEastAsia" w:hAnsi=".AppleSystemUIFont" w:cs="Times New Roman"/>
          <w:kern w:val="0"/>
          <w:sz w:val="32"/>
          <w:szCs w:val="32"/>
          <w:rtl/>
          <w14:ligatures w14:val="none"/>
        </w:rPr>
      </w:pPr>
    </w:p>
    <w:p w14:paraId="2E7B2988" w14:textId="77777777" w:rsidR="00A97F23" w:rsidRPr="00757DF0" w:rsidRDefault="00A97F23" w:rsidP="00A97F23">
      <w:pPr>
        <w:spacing w:after="0" w:line="240" w:lineRule="auto"/>
        <w:ind w:right="1080"/>
        <w:rPr>
          <w:rFonts w:asciiTheme="majorBidi" w:eastAsiaTheme="minorEastAsia" w:hAnsiTheme="majorBidi" w:cstheme="majorBidi"/>
          <w:b/>
          <w:bCs/>
          <w:kern w:val="0"/>
          <w:sz w:val="32"/>
          <w:szCs w:val="32"/>
          <w:rtl/>
          <w14:ligatures w14:val="none"/>
        </w:rPr>
      </w:pPr>
      <w:r w:rsidRPr="00757DF0">
        <w:rPr>
          <w:rFonts w:asciiTheme="majorBidi" w:eastAsiaTheme="minorEastAsia" w:hAnsiTheme="majorBidi" w:cstheme="majorBidi"/>
          <w:b/>
          <w:bCs/>
          <w:kern w:val="0"/>
          <w:sz w:val="32"/>
          <w:szCs w:val="32"/>
          <w:rtl/>
          <w14:ligatures w14:val="none"/>
        </w:rPr>
        <w:t xml:space="preserve">“غالبًا ما يكون اعتماد </w:t>
      </w:r>
      <w:r w:rsidRPr="00757DF0">
        <w:rPr>
          <w:rFonts w:asciiTheme="majorBidi" w:eastAsiaTheme="minorEastAsia" w:hAnsiTheme="majorBidi" w:cstheme="majorBidi"/>
          <w:b/>
          <w:bCs/>
          <w:kern w:val="0"/>
          <w:sz w:val="32"/>
          <w:szCs w:val="32"/>
          <w14:ligatures w14:val="none"/>
        </w:rPr>
        <w:t>ISO 14001</w:t>
      </w:r>
      <w:r w:rsidRPr="00757DF0">
        <w:rPr>
          <w:rFonts w:asciiTheme="majorBidi" w:eastAsiaTheme="minorEastAsia" w:hAnsiTheme="majorBidi" w:cstheme="majorBidi"/>
          <w:b/>
          <w:bCs/>
          <w:kern w:val="0"/>
          <w:sz w:val="32"/>
          <w:szCs w:val="32"/>
          <w:rtl/>
          <w14:ligatures w14:val="none"/>
        </w:rPr>
        <w:t xml:space="preserve"> مدفوعًا بالضغوط الخارجية بدلاً من الالتزام الداخلي، مما يؤدي إلى فجوة مستمرة في الامتثال التشغيلي.”</w:t>
      </w:r>
    </w:p>
    <w:p w14:paraId="64596B4B" w14:textId="4D0B5EEF" w:rsidR="00A97F23" w:rsidRPr="00D325D9" w:rsidRDefault="00A97F23" w:rsidP="00A97F23">
      <w:pPr>
        <w:spacing w:after="0" w:line="240" w:lineRule="auto"/>
        <w:rPr>
          <w:rFonts w:ascii=".AppleSystemUIFont" w:eastAsiaTheme="minorEastAsia" w:hAnsi=".AppleSystemUIFont" w:cs="Times New Roman"/>
          <w:kern w:val="0"/>
          <w:sz w:val="32"/>
          <w:szCs w:val="32"/>
          <w:rtl/>
          <w14:ligatures w14:val="none"/>
        </w:rPr>
      </w:pPr>
    </w:p>
    <w:p w14:paraId="557615C7" w14:textId="77777777" w:rsidR="00A97F23" w:rsidRPr="00757DF0" w:rsidRDefault="00A97F23" w:rsidP="00A97F23">
      <w:pPr>
        <w:spacing w:after="0" w:line="240" w:lineRule="auto"/>
        <w:ind w:right="540"/>
        <w:rPr>
          <w:rFonts w:ascii=".AppleSystemUIFont" w:eastAsiaTheme="minorEastAsia" w:hAnsi=".AppleSystemUIFont" w:cs="Times New Roman"/>
          <w:kern w:val="0"/>
          <w:sz w:val="32"/>
          <w:szCs w:val="32"/>
          <w:rtl/>
          <w14:ligatures w14:val="none"/>
        </w:rPr>
      </w:pPr>
      <w:r w:rsidRPr="00757DF0">
        <w:rPr>
          <w:rFonts w:ascii="UICTFontTextStyleBody" w:eastAsiaTheme="minorEastAsia" w:hAnsi="UICTFontTextStyleBody" w:cs="Times New Roman"/>
          <w:kern w:val="0"/>
          <w:sz w:val="32"/>
          <w:szCs w:val="32"/>
          <w:rtl/>
          <w14:ligatures w14:val="none"/>
        </w:rPr>
        <w:tab/>
        <w:t>•</w:t>
      </w:r>
      <w:r w:rsidRPr="00757DF0">
        <w:rPr>
          <w:rFonts w:ascii="UICTFontTextStyleBody" w:eastAsiaTheme="minorEastAsia" w:hAnsi="UICTFontTextStyleBody" w:cs="Times New Roman"/>
          <w:kern w:val="0"/>
          <w:sz w:val="32"/>
          <w:szCs w:val="32"/>
          <w:rtl/>
          <w14:ligatures w14:val="none"/>
        </w:rPr>
        <w:tab/>
        <w:t xml:space="preserve">يدعم محور </w:t>
      </w:r>
      <w:r w:rsidRPr="00757DF0">
        <w:rPr>
          <w:rFonts w:ascii="UICTFontTextStyleEmphasizedBody" w:eastAsiaTheme="minorEastAsia" w:hAnsi="UICTFontTextStyleEmphasizedBody" w:cs="Times New Roman"/>
          <w:kern w:val="0"/>
          <w:sz w:val="32"/>
          <w:szCs w:val="32"/>
          <w:rtl/>
          <w14:ligatures w14:val="none"/>
        </w:rPr>
        <w:t>الفرق بين الامتثال الشكلّي والالتزام الفعلي</w:t>
      </w:r>
      <w:r w:rsidRPr="00757DF0">
        <w:rPr>
          <w:rFonts w:ascii="UICTFontTextStyleBody" w:eastAsiaTheme="minorEastAsia" w:hAnsi="UICTFontTextStyleBody" w:cs="Times New Roman"/>
          <w:kern w:val="0"/>
          <w:sz w:val="32"/>
          <w:szCs w:val="32"/>
          <w:rtl/>
          <w14:ligatures w14:val="none"/>
        </w:rPr>
        <w:t>.</w:t>
      </w:r>
    </w:p>
    <w:p w14:paraId="2E2E64F6" w14:textId="77777777" w:rsidR="00A97F23" w:rsidRPr="00D325D9" w:rsidRDefault="00A97F23" w:rsidP="00A97F23">
      <w:pPr>
        <w:spacing w:after="0" w:line="240" w:lineRule="auto"/>
        <w:ind w:right="540"/>
        <w:rPr>
          <w:rFonts w:ascii=".AppleSystemUIFont" w:eastAsiaTheme="minorEastAsia" w:hAnsi=".AppleSystemUIFont" w:cs="Times New Roman"/>
          <w:kern w:val="0"/>
          <w:sz w:val="32"/>
          <w:szCs w:val="32"/>
          <w:rtl/>
          <w14:ligatures w14:val="none"/>
        </w:rPr>
      </w:pPr>
      <w:r w:rsidRPr="00D325D9">
        <w:rPr>
          <w:rFonts w:ascii="UICTFontTextStyleBody" w:eastAsiaTheme="minorEastAsia" w:hAnsi="UICTFontTextStyleBody" w:cs="Times New Roman"/>
          <w:kern w:val="0"/>
          <w:sz w:val="32"/>
          <w:szCs w:val="32"/>
          <w:rtl/>
          <w14:ligatures w14:val="none"/>
        </w:rPr>
        <w:tab/>
        <w:t>•</w:t>
      </w:r>
      <w:r w:rsidRPr="00D325D9">
        <w:rPr>
          <w:rFonts w:ascii="UICTFontTextStyleBody" w:eastAsiaTheme="minorEastAsia" w:hAnsi="UICTFontTextStyleBody" w:cs="Times New Roman"/>
          <w:kern w:val="0"/>
          <w:sz w:val="32"/>
          <w:szCs w:val="32"/>
          <w:rtl/>
          <w14:ligatures w14:val="none"/>
        </w:rPr>
        <w:tab/>
        <w:t>يربط الحوكمة بالضغط المؤسسي والسياق التنظيمي.</w:t>
      </w:r>
    </w:p>
    <w:p w14:paraId="16357CCD" w14:textId="77777777" w:rsidR="00A97F23" w:rsidRPr="00757DF0" w:rsidRDefault="00A97F23" w:rsidP="00A97F23">
      <w:pPr>
        <w:bidi w:val="0"/>
        <w:spacing w:after="0" w:line="240" w:lineRule="auto"/>
        <w:rPr>
          <w:rFonts w:asciiTheme="majorBidi" w:eastAsiaTheme="minorEastAsia" w:hAnsiTheme="majorBidi" w:cstheme="majorBidi"/>
          <w:b/>
          <w:bCs/>
          <w:kern w:val="0"/>
          <w:sz w:val="32"/>
          <w:szCs w:val="32"/>
          <w14:ligatures w14:val="none"/>
        </w:rPr>
      </w:pPr>
      <w:r w:rsidRPr="00757DF0">
        <w:rPr>
          <w:rFonts w:asciiTheme="majorBidi" w:eastAsiaTheme="minorEastAsia" w:hAnsiTheme="majorBidi" w:cstheme="majorBidi"/>
          <w:b/>
          <w:bCs/>
          <w:kern w:val="0"/>
          <w:sz w:val="32"/>
          <w:szCs w:val="32"/>
          <w14:ligatures w14:val="none"/>
        </w:rPr>
        <w:t>7. Clarkson, P., Li, Y., Richardson, G., &amp; Vasvari, F. (2008). Revisiting the relation between environmental performance and environmental disclosure. Accounting, Organizations and Society.</w:t>
      </w:r>
    </w:p>
    <w:p w14:paraId="5B74E1AF" w14:textId="424E166A" w:rsidR="00A97F23" w:rsidRPr="00D325D9" w:rsidRDefault="00A97F23" w:rsidP="00A97F23">
      <w:pPr>
        <w:spacing w:after="0" w:line="240" w:lineRule="auto"/>
        <w:rPr>
          <w:rFonts w:ascii=".AppleSystemUIFont" w:eastAsiaTheme="minorEastAsia" w:hAnsi=".AppleSystemUIFont" w:cs="Times New Roman"/>
          <w:kern w:val="0"/>
          <w:sz w:val="32"/>
          <w:szCs w:val="32"/>
          <w14:ligatures w14:val="none"/>
        </w:rPr>
      </w:pPr>
    </w:p>
    <w:p w14:paraId="2E02CCBE" w14:textId="77777777" w:rsidR="00A97F23" w:rsidRPr="00D325D9" w:rsidRDefault="00A97F23" w:rsidP="00A97F23">
      <w:pPr>
        <w:spacing w:after="0" w:line="240" w:lineRule="auto"/>
        <w:rPr>
          <w:rFonts w:ascii=".AppleSystemUIFont" w:eastAsiaTheme="minorEastAsia" w:hAnsi=".AppleSystemUIFont" w:cs="Times New Roman"/>
          <w:kern w:val="0"/>
          <w:sz w:val="32"/>
          <w:szCs w:val="32"/>
          <w:rtl/>
          <w14:ligatures w14:val="none"/>
        </w:rPr>
      </w:pPr>
      <w:r w:rsidRPr="00D325D9">
        <w:rPr>
          <w:rFonts w:ascii="UICTFontTextStyleBody" w:eastAsiaTheme="minorEastAsia" w:hAnsi="UICTFontTextStyleBody" w:cs="Times New Roman"/>
          <w:kern w:val="0"/>
          <w:sz w:val="32"/>
          <w:szCs w:val="32"/>
          <w:rtl/>
          <w14:ligatures w14:val="none"/>
        </w:rPr>
        <w:t>تبحث الدراسة العلاقة بين الأداء البيئي والإفصاح عنه، ووجدت أن الشركات ذات الأداء المنخفض غالبًا ما تبالغ في الإفصاح لتقديم صورة إيجابية، مما يزيد الفجوة بين السياسة والممارسة. وأكدت الدراسة أن الإفصاح وحده غير كافٍ ويجب أن يقترن بالحوكمة والمساءلة لضمان الالتزام الفعلي.</w:t>
      </w:r>
    </w:p>
    <w:p w14:paraId="3C756A84" w14:textId="77777777" w:rsidR="00A97F23" w:rsidRPr="00D325D9" w:rsidRDefault="00A97F23" w:rsidP="00A97F23">
      <w:pPr>
        <w:spacing w:after="0" w:line="240" w:lineRule="auto"/>
        <w:rPr>
          <w:rFonts w:ascii=".AppleSystemUIFont" w:eastAsiaTheme="minorEastAsia" w:hAnsi=".AppleSystemUIFont" w:cs="Times New Roman"/>
          <w:kern w:val="0"/>
          <w:sz w:val="32"/>
          <w:szCs w:val="32"/>
          <w:rtl/>
          <w14:ligatures w14:val="none"/>
        </w:rPr>
      </w:pPr>
    </w:p>
    <w:p w14:paraId="7F842D74" w14:textId="77777777" w:rsidR="00A97F23" w:rsidRPr="00757DF0" w:rsidRDefault="00A97F23" w:rsidP="00A97F23">
      <w:pPr>
        <w:spacing w:after="0" w:line="240" w:lineRule="auto"/>
        <w:rPr>
          <w:rFonts w:ascii=".AppleSystemUIFont" w:eastAsiaTheme="minorEastAsia" w:hAnsi=".AppleSystemUIFont" w:cs="Times New Roman"/>
          <w:kern w:val="0"/>
          <w:sz w:val="32"/>
          <w:szCs w:val="32"/>
          <w:rtl/>
          <w14:ligatures w14:val="none"/>
        </w:rPr>
      </w:pPr>
      <w:r w:rsidRPr="00757DF0">
        <w:rPr>
          <w:rFonts w:ascii="UICTFontTextStyleEmphasizedBody" w:eastAsiaTheme="minorEastAsia" w:hAnsi="UICTFontTextStyleEmphasizedBody" w:cs="Times New Roman"/>
          <w:kern w:val="0"/>
          <w:sz w:val="32"/>
          <w:szCs w:val="32"/>
          <w:rtl/>
          <w14:ligatures w14:val="none"/>
        </w:rPr>
        <w:t>مقتطف اقتباسي:</w:t>
      </w:r>
    </w:p>
    <w:p w14:paraId="0CD0C3BD" w14:textId="77777777" w:rsidR="00A97F23" w:rsidRPr="00D325D9" w:rsidRDefault="00A97F23" w:rsidP="00A97F23">
      <w:pPr>
        <w:spacing w:after="0" w:line="240" w:lineRule="auto"/>
        <w:rPr>
          <w:rFonts w:ascii=".AppleSystemUIFont" w:eastAsiaTheme="minorEastAsia" w:hAnsi=".AppleSystemUIFont" w:cs="Times New Roman"/>
          <w:kern w:val="0"/>
          <w:sz w:val="32"/>
          <w:szCs w:val="32"/>
          <w:rtl/>
          <w14:ligatures w14:val="none"/>
        </w:rPr>
      </w:pPr>
    </w:p>
    <w:p w14:paraId="3FF1E23B" w14:textId="77777777" w:rsidR="00A97F23" w:rsidRPr="00757DF0" w:rsidRDefault="00A97F23" w:rsidP="00A97F23">
      <w:pPr>
        <w:spacing w:after="0" w:line="240" w:lineRule="auto"/>
        <w:ind w:right="1080"/>
        <w:rPr>
          <w:rFonts w:ascii=".AppleSystemUIFont" w:eastAsiaTheme="minorEastAsia" w:hAnsi=".AppleSystemUIFont" w:cs="Times New Roman"/>
          <w:b/>
          <w:bCs/>
          <w:kern w:val="0"/>
          <w:sz w:val="32"/>
          <w:szCs w:val="32"/>
          <w:rtl/>
          <w14:ligatures w14:val="none"/>
        </w:rPr>
      </w:pPr>
      <w:r w:rsidRPr="00757DF0">
        <w:rPr>
          <w:rFonts w:ascii="UICTFontTextStyleBody" w:eastAsiaTheme="minorEastAsia" w:hAnsi="UICTFontTextStyleBody" w:cs="Times New Roman"/>
          <w:b/>
          <w:bCs/>
          <w:kern w:val="0"/>
          <w:sz w:val="32"/>
          <w:szCs w:val="32"/>
          <w:rtl/>
          <w14:ligatures w14:val="none"/>
        </w:rPr>
        <w:t>“الشركات ذات الأداء البيئي المنخفض غالبًا ما تلجأ إلى الإفصاح الإيجابي لإخفاء النقص، مما يبرز الحاجة الماسة إلى آليات الحوكمة والمساءلة.”</w:t>
      </w:r>
    </w:p>
    <w:p w14:paraId="3D80D098" w14:textId="77777777" w:rsidR="00A97F23" w:rsidRPr="00D325D9" w:rsidRDefault="00A97F23" w:rsidP="00A97F23">
      <w:pPr>
        <w:spacing w:after="0" w:line="240" w:lineRule="auto"/>
        <w:ind w:right="1080"/>
        <w:rPr>
          <w:rFonts w:ascii=".AppleSystemUIFont" w:eastAsiaTheme="minorEastAsia" w:hAnsi=".AppleSystemUIFont" w:cs="Times New Roman"/>
          <w:kern w:val="0"/>
          <w:sz w:val="32"/>
          <w:szCs w:val="32"/>
          <w:rtl/>
          <w14:ligatures w14:val="none"/>
        </w:rPr>
      </w:pPr>
    </w:p>
    <w:p w14:paraId="11CF24EC" w14:textId="7302BD1D" w:rsidR="00A97F23" w:rsidRPr="00D325D9" w:rsidRDefault="00A97F23" w:rsidP="00A97F23">
      <w:pPr>
        <w:spacing w:after="0" w:line="240" w:lineRule="auto"/>
        <w:rPr>
          <w:rFonts w:ascii=".AppleSystemUIFont" w:eastAsiaTheme="minorEastAsia" w:hAnsi=".AppleSystemUIFont" w:cs="Times New Roman"/>
          <w:kern w:val="0"/>
          <w:sz w:val="32"/>
          <w:szCs w:val="32"/>
          <w:rtl/>
          <w14:ligatures w14:val="none"/>
        </w:rPr>
      </w:pPr>
    </w:p>
    <w:p w14:paraId="52C83312" w14:textId="77777777" w:rsidR="00A97F23" w:rsidRPr="00757DF0" w:rsidRDefault="00A97F23" w:rsidP="00A97F23">
      <w:pPr>
        <w:spacing w:after="0" w:line="240" w:lineRule="auto"/>
        <w:ind w:right="540"/>
        <w:rPr>
          <w:rFonts w:ascii=".AppleSystemUIFont" w:eastAsiaTheme="minorEastAsia" w:hAnsi=".AppleSystemUIFont" w:cs="Times New Roman"/>
          <w:kern w:val="0"/>
          <w:sz w:val="32"/>
          <w:szCs w:val="32"/>
          <w:rtl/>
          <w14:ligatures w14:val="none"/>
        </w:rPr>
      </w:pPr>
      <w:r w:rsidRPr="00757DF0">
        <w:rPr>
          <w:rFonts w:ascii="UICTFontTextStyleBody" w:eastAsiaTheme="minorEastAsia" w:hAnsi="UICTFontTextStyleBody" w:cs="Times New Roman"/>
          <w:kern w:val="0"/>
          <w:sz w:val="32"/>
          <w:szCs w:val="32"/>
          <w:rtl/>
          <w14:ligatures w14:val="none"/>
        </w:rPr>
        <w:tab/>
        <w:t>•</w:t>
      </w:r>
      <w:r w:rsidRPr="00757DF0">
        <w:rPr>
          <w:rFonts w:ascii="UICTFontTextStyleBody" w:eastAsiaTheme="minorEastAsia" w:hAnsi="UICTFontTextStyleBody" w:cs="Times New Roman"/>
          <w:kern w:val="0"/>
          <w:sz w:val="32"/>
          <w:szCs w:val="32"/>
          <w:rtl/>
          <w14:ligatures w14:val="none"/>
        </w:rPr>
        <w:tab/>
        <w:t xml:space="preserve">يدعم فكرة </w:t>
      </w:r>
      <w:r w:rsidRPr="00757DF0">
        <w:rPr>
          <w:rFonts w:ascii="UICTFontTextStyleEmphasizedBody" w:eastAsiaTheme="minorEastAsia" w:hAnsi="UICTFontTextStyleEmphasizedBody" w:cs="Times New Roman"/>
          <w:kern w:val="0"/>
          <w:sz w:val="32"/>
          <w:szCs w:val="32"/>
          <w:rtl/>
          <w14:ligatures w14:val="none"/>
        </w:rPr>
        <w:t>الفجوة بين الإفصاح والأداء الفعلي</w:t>
      </w:r>
      <w:r w:rsidRPr="00757DF0">
        <w:rPr>
          <w:rFonts w:ascii="UICTFontTextStyleBody" w:eastAsiaTheme="minorEastAsia" w:hAnsi="UICTFontTextStyleBody" w:cs="Times New Roman"/>
          <w:kern w:val="0"/>
          <w:sz w:val="32"/>
          <w:szCs w:val="32"/>
          <w:rtl/>
          <w14:ligatures w14:val="none"/>
        </w:rPr>
        <w:t>.</w:t>
      </w:r>
    </w:p>
    <w:p w14:paraId="655C225D" w14:textId="77777777" w:rsidR="00A97F23" w:rsidRPr="00757DF0" w:rsidRDefault="00A97F23" w:rsidP="00A97F23">
      <w:pPr>
        <w:spacing w:after="0" w:line="240" w:lineRule="auto"/>
        <w:ind w:right="540"/>
        <w:rPr>
          <w:rFonts w:ascii=".AppleSystemUIFont" w:eastAsiaTheme="minorEastAsia" w:hAnsi=".AppleSystemUIFont" w:cs="Times New Roman"/>
          <w:kern w:val="0"/>
          <w:sz w:val="32"/>
          <w:szCs w:val="32"/>
          <w:rtl/>
          <w14:ligatures w14:val="none"/>
        </w:rPr>
      </w:pPr>
      <w:r w:rsidRPr="00757DF0">
        <w:rPr>
          <w:rFonts w:ascii="UICTFontTextStyleBody" w:eastAsiaTheme="minorEastAsia" w:hAnsi="UICTFontTextStyleBody" w:cs="Times New Roman"/>
          <w:kern w:val="0"/>
          <w:sz w:val="32"/>
          <w:szCs w:val="32"/>
          <w:rtl/>
          <w14:ligatures w14:val="none"/>
        </w:rPr>
        <w:tab/>
        <w:t>•</w:t>
      </w:r>
      <w:r w:rsidRPr="00757DF0">
        <w:rPr>
          <w:rFonts w:ascii="UICTFontTextStyleBody" w:eastAsiaTheme="minorEastAsia" w:hAnsi="UICTFontTextStyleBody" w:cs="Times New Roman"/>
          <w:kern w:val="0"/>
          <w:sz w:val="32"/>
          <w:szCs w:val="32"/>
          <w:rtl/>
          <w14:ligatures w14:val="none"/>
        </w:rPr>
        <w:tab/>
        <w:t xml:space="preserve">يوضح دور </w:t>
      </w:r>
      <w:r w:rsidRPr="00757DF0">
        <w:rPr>
          <w:rFonts w:ascii="UICTFontTextStyleEmphasizedBody" w:eastAsiaTheme="minorEastAsia" w:hAnsi="UICTFontTextStyleEmphasizedBody" w:cs="Times New Roman"/>
          <w:kern w:val="0"/>
          <w:sz w:val="32"/>
          <w:szCs w:val="32"/>
          <w:rtl/>
          <w14:ligatures w14:val="none"/>
        </w:rPr>
        <w:t>الحوكمة والمساءلة في الحد من الفجوات</w:t>
      </w:r>
      <w:r w:rsidRPr="00757DF0">
        <w:rPr>
          <w:rFonts w:ascii="UICTFontTextStyleBody" w:eastAsiaTheme="minorEastAsia" w:hAnsi="UICTFontTextStyleBody" w:cs="Times New Roman"/>
          <w:kern w:val="0"/>
          <w:sz w:val="32"/>
          <w:szCs w:val="32"/>
          <w:rtl/>
          <w14:ligatures w14:val="none"/>
        </w:rPr>
        <w:t>.</w:t>
      </w:r>
    </w:p>
    <w:p w14:paraId="66D01B2A" w14:textId="194D488C" w:rsidR="00A97F23" w:rsidRPr="00757DF0" w:rsidRDefault="00A97F23" w:rsidP="00A97F23">
      <w:pPr>
        <w:bidi w:val="0"/>
        <w:spacing w:after="0" w:line="240" w:lineRule="auto"/>
        <w:rPr>
          <w:rFonts w:ascii=".AppleSystemUIFont" w:eastAsiaTheme="minorEastAsia" w:hAnsi=".AppleSystemUIFont" w:cs="Times New Roman"/>
          <w:kern w:val="0"/>
          <w:sz w:val="38"/>
          <w:szCs w:val="38"/>
          <w14:ligatures w14:val="none"/>
        </w:rPr>
      </w:pPr>
    </w:p>
    <w:p w14:paraId="4E9469B0" w14:textId="77777777" w:rsidR="00A97F23" w:rsidRPr="00757DF0" w:rsidRDefault="00A97F23" w:rsidP="00A97F23">
      <w:pPr>
        <w:bidi w:val="0"/>
        <w:spacing w:after="0" w:line="240" w:lineRule="auto"/>
        <w:rPr>
          <w:rFonts w:asciiTheme="majorBidi" w:eastAsiaTheme="minorEastAsia" w:hAnsiTheme="majorBidi" w:cstheme="majorBidi"/>
          <w:kern w:val="0"/>
          <w:sz w:val="32"/>
          <w:szCs w:val="32"/>
          <w14:ligatures w14:val="none"/>
        </w:rPr>
      </w:pPr>
      <w:r w:rsidRPr="00757DF0">
        <w:rPr>
          <w:rFonts w:asciiTheme="majorBidi" w:eastAsiaTheme="minorEastAsia" w:hAnsiTheme="majorBidi" w:cstheme="majorBidi"/>
          <w:b/>
          <w:bCs/>
          <w:kern w:val="0"/>
          <w:sz w:val="32"/>
          <w:szCs w:val="32"/>
          <w14:ligatures w14:val="none"/>
        </w:rPr>
        <w:t>8. KPMG International — Global Sustainability Reporting Study (2020).</w:t>
      </w:r>
    </w:p>
    <w:p w14:paraId="672ADB9C" w14:textId="43D2C686" w:rsidR="00A97F23" w:rsidRPr="00D325D9" w:rsidRDefault="00A97F23" w:rsidP="00A97F23">
      <w:pPr>
        <w:spacing w:after="0" w:line="240" w:lineRule="auto"/>
        <w:rPr>
          <w:rFonts w:ascii=".AppleSystemUIFont" w:eastAsiaTheme="minorEastAsia" w:hAnsi=".AppleSystemUIFont" w:cs="Times New Roman"/>
          <w:kern w:val="0"/>
          <w:sz w:val="32"/>
          <w:szCs w:val="32"/>
          <w14:ligatures w14:val="none"/>
        </w:rPr>
      </w:pPr>
    </w:p>
    <w:p w14:paraId="7237CBFB" w14:textId="77777777" w:rsidR="00A97F23" w:rsidRPr="00D325D9" w:rsidRDefault="00A97F23" w:rsidP="00A97F23">
      <w:pPr>
        <w:spacing w:after="0" w:line="240" w:lineRule="auto"/>
        <w:rPr>
          <w:rFonts w:ascii=".AppleSystemUIFont" w:eastAsiaTheme="minorEastAsia" w:hAnsi=".AppleSystemUIFont" w:cs="Times New Roman"/>
          <w:kern w:val="0"/>
          <w:sz w:val="32"/>
          <w:szCs w:val="32"/>
          <w:rtl/>
          <w14:ligatures w14:val="none"/>
        </w:rPr>
      </w:pPr>
      <w:r w:rsidRPr="00D325D9">
        <w:rPr>
          <w:rFonts w:ascii="UICTFontTextStyleBody" w:eastAsiaTheme="minorEastAsia" w:hAnsi="UICTFontTextStyleBody" w:cs="Times New Roman"/>
          <w:kern w:val="0"/>
          <w:sz w:val="32"/>
          <w:szCs w:val="32"/>
          <w:rtl/>
          <w14:ligatures w14:val="none"/>
        </w:rPr>
        <w:t>تقرير عالمي يوضح وجود فجوات الالتزام البيئي حتى بين الشركات الكبرى، ويشير إلى أن الشركات التي تمتلك حوكمة قوية وآليات رقابة فعالة تحقق تقاربًا أكبر بين الإفصاح والممارسة العملية. كما يؤكد أهمية الرقابة الداخلية والخارجية في الحد من المخاطر البيئية وتحسين الالتزام.</w:t>
      </w:r>
    </w:p>
    <w:p w14:paraId="619953FE" w14:textId="77777777" w:rsidR="00A97F23" w:rsidRPr="00D325D9" w:rsidRDefault="00A97F23" w:rsidP="00A97F23">
      <w:pPr>
        <w:spacing w:after="0" w:line="240" w:lineRule="auto"/>
        <w:rPr>
          <w:rFonts w:ascii=".AppleSystemUIFont" w:eastAsiaTheme="minorEastAsia" w:hAnsi=".AppleSystemUIFont" w:cs="Times New Roman"/>
          <w:kern w:val="0"/>
          <w:sz w:val="32"/>
          <w:szCs w:val="32"/>
          <w:rtl/>
          <w14:ligatures w14:val="none"/>
        </w:rPr>
      </w:pPr>
    </w:p>
    <w:p w14:paraId="52382232" w14:textId="77777777" w:rsidR="00A97F23" w:rsidRPr="00757DF0" w:rsidRDefault="00A97F23" w:rsidP="00A97F23">
      <w:pPr>
        <w:spacing w:after="0" w:line="240" w:lineRule="auto"/>
        <w:rPr>
          <w:rFonts w:ascii=".AppleSystemUIFont" w:eastAsiaTheme="minorEastAsia" w:hAnsi=".AppleSystemUIFont" w:cs="Times New Roman"/>
          <w:kern w:val="0"/>
          <w:sz w:val="32"/>
          <w:szCs w:val="32"/>
          <w:rtl/>
          <w14:ligatures w14:val="none"/>
        </w:rPr>
      </w:pPr>
      <w:r w:rsidRPr="00757DF0">
        <w:rPr>
          <w:rFonts w:ascii="UICTFontTextStyleEmphasizedBody" w:eastAsiaTheme="minorEastAsia" w:hAnsi="UICTFontTextStyleEmphasizedBody" w:cs="Times New Roman"/>
          <w:kern w:val="0"/>
          <w:sz w:val="32"/>
          <w:szCs w:val="32"/>
          <w:rtl/>
          <w14:ligatures w14:val="none"/>
        </w:rPr>
        <w:t>مقتطف اقتباسي:</w:t>
      </w:r>
    </w:p>
    <w:p w14:paraId="4E84B9B8" w14:textId="77777777" w:rsidR="00A97F23" w:rsidRPr="00D325D9" w:rsidRDefault="00A97F23" w:rsidP="00A97F23">
      <w:pPr>
        <w:spacing w:after="0" w:line="240" w:lineRule="auto"/>
        <w:rPr>
          <w:rFonts w:ascii=".AppleSystemUIFont" w:eastAsiaTheme="minorEastAsia" w:hAnsi=".AppleSystemUIFont" w:cs="Times New Roman"/>
          <w:kern w:val="0"/>
          <w:sz w:val="32"/>
          <w:szCs w:val="32"/>
          <w:rtl/>
          <w14:ligatures w14:val="none"/>
        </w:rPr>
      </w:pPr>
    </w:p>
    <w:p w14:paraId="54D5B4B7" w14:textId="77777777" w:rsidR="00A97F23" w:rsidRPr="00757DF0" w:rsidRDefault="00A97F23" w:rsidP="00A97F23">
      <w:pPr>
        <w:spacing w:after="0" w:line="240" w:lineRule="auto"/>
        <w:ind w:right="1080"/>
        <w:rPr>
          <w:rFonts w:ascii=".AppleSystemUIFont" w:eastAsiaTheme="minorEastAsia" w:hAnsi=".AppleSystemUIFont" w:cs="Times New Roman"/>
          <w:b/>
          <w:bCs/>
          <w:kern w:val="0"/>
          <w:sz w:val="32"/>
          <w:szCs w:val="32"/>
          <w:rtl/>
          <w14:ligatures w14:val="none"/>
        </w:rPr>
      </w:pPr>
      <w:r w:rsidRPr="00757DF0">
        <w:rPr>
          <w:rFonts w:ascii="UICTFontTextStyleBody" w:eastAsiaTheme="minorEastAsia" w:hAnsi="UICTFontTextStyleBody" w:cs="Times New Roman"/>
          <w:b/>
          <w:bCs/>
          <w:kern w:val="0"/>
          <w:sz w:val="32"/>
          <w:szCs w:val="32"/>
          <w:rtl/>
          <w14:ligatures w14:val="none"/>
        </w:rPr>
        <w:t>“حتى بين الشركات العالمية الكبرى، تستمر الفجوات بين جهود الاستدامة المعلنة والممارسات الفعلية؛ إذ تقلل الهياكل الحوكمية القوية هذه الفجوات بشكل كبير.”</w:t>
      </w:r>
    </w:p>
    <w:p w14:paraId="2582A766" w14:textId="77777777" w:rsidR="00A97F23" w:rsidRPr="00D325D9" w:rsidRDefault="00A97F23" w:rsidP="00A97F23">
      <w:pPr>
        <w:spacing w:after="0" w:line="240" w:lineRule="auto"/>
        <w:ind w:right="1080"/>
        <w:rPr>
          <w:rFonts w:ascii=".AppleSystemUIFont" w:eastAsiaTheme="minorEastAsia" w:hAnsi=".AppleSystemUIFont" w:cs="Times New Roman"/>
          <w:kern w:val="0"/>
          <w:sz w:val="32"/>
          <w:szCs w:val="32"/>
          <w:rtl/>
          <w14:ligatures w14:val="none"/>
        </w:rPr>
      </w:pPr>
    </w:p>
    <w:p w14:paraId="205CC282" w14:textId="0D685A87" w:rsidR="00A97F23" w:rsidRPr="00D325D9" w:rsidRDefault="00A97F23" w:rsidP="00A97F23">
      <w:pPr>
        <w:spacing w:after="0" w:line="240" w:lineRule="auto"/>
        <w:rPr>
          <w:rFonts w:ascii=".AppleSystemUIFont" w:eastAsiaTheme="minorEastAsia" w:hAnsi=".AppleSystemUIFont" w:cs="Times New Roman"/>
          <w:kern w:val="0"/>
          <w:sz w:val="32"/>
          <w:szCs w:val="32"/>
          <w:rtl/>
          <w14:ligatures w14:val="none"/>
        </w:rPr>
      </w:pPr>
    </w:p>
    <w:p w14:paraId="219EAF86" w14:textId="77777777" w:rsidR="00A97F23" w:rsidRPr="00757DF0" w:rsidRDefault="00A97F23" w:rsidP="00A97F23">
      <w:pPr>
        <w:spacing w:after="0" w:line="240" w:lineRule="auto"/>
        <w:ind w:right="540"/>
        <w:rPr>
          <w:rFonts w:ascii=".AppleSystemUIFont" w:eastAsiaTheme="minorEastAsia" w:hAnsi=".AppleSystemUIFont" w:cs="Times New Roman"/>
          <w:kern w:val="0"/>
          <w:sz w:val="32"/>
          <w:szCs w:val="32"/>
          <w:rtl/>
          <w14:ligatures w14:val="none"/>
        </w:rPr>
      </w:pPr>
      <w:r w:rsidRPr="00757DF0">
        <w:rPr>
          <w:rFonts w:ascii="UICTFontTextStyleBody" w:eastAsiaTheme="minorEastAsia" w:hAnsi="UICTFontTextStyleBody" w:cs="Times New Roman"/>
          <w:kern w:val="0"/>
          <w:sz w:val="32"/>
          <w:szCs w:val="32"/>
          <w:rtl/>
          <w14:ligatures w14:val="none"/>
        </w:rPr>
        <w:tab/>
        <w:t>•</w:t>
      </w:r>
      <w:r w:rsidRPr="00757DF0">
        <w:rPr>
          <w:rFonts w:ascii="UICTFontTextStyleBody" w:eastAsiaTheme="minorEastAsia" w:hAnsi="UICTFontTextStyleBody" w:cs="Times New Roman"/>
          <w:kern w:val="0"/>
          <w:sz w:val="32"/>
          <w:szCs w:val="32"/>
          <w:rtl/>
          <w14:ligatures w14:val="none"/>
        </w:rPr>
        <w:tab/>
        <w:t xml:space="preserve">يوفر دليلًا عالميًا يدعم فرضيتك حول </w:t>
      </w:r>
      <w:r w:rsidRPr="00757DF0">
        <w:rPr>
          <w:rFonts w:ascii="UICTFontTextStyleEmphasizedBody" w:eastAsiaTheme="minorEastAsia" w:hAnsi="UICTFontTextStyleEmphasizedBody" w:cs="Times New Roman"/>
          <w:kern w:val="0"/>
          <w:sz w:val="32"/>
          <w:szCs w:val="32"/>
          <w:rtl/>
          <w14:ligatures w14:val="none"/>
        </w:rPr>
        <w:t>تأثير الحوكمة على الالتزام البيئي</w:t>
      </w:r>
      <w:r w:rsidRPr="00757DF0">
        <w:rPr>
          <w:rFonts w:ascii="UICTFontTextStyleBody" w:eastAsiaTheme="minorEastAsia" w:hAnsi="UICTFontTextStyleBody" w:cs="Times New Roman"/>
          <w:kern w:val="0"/>
          <w:sz w:val="32"/>
          <w:szCs w:val="32"/>
          <w:rtl/>
          <w14:ligatures w14:val="none"/>
        </w:rPr>
        <w:t>.</w:t>
      </w:r>
    </w:p>
    <w:p w14:paraId="5FC0674B" w14:textId="77777777" w:rsidR="00A97F23" w:rsidRPr="00D325D9" w:rsidRDefault="00A97F23" w:rsidP="00A97F23">
      <w:pPr>
        <w:spacing w:after="0" w:line="240" w:lineRule="auto"/>
        <w:ind w:right="540"/>
        <w:rPr>
          <w:rFonts w:ascii=".AppleSystemUIFont" w:eastAsiaTheme="minorEastAsia" w:hAnsi=".AppleSystemUIFont" w:cs="Times New Roman"/>
          <w:kern w:val="0"/>
          <w:sz w:val="32"/>
          <w:szCs w:val="32"/>
          <w:rtl/>
          <w14:ligatures w14:val="none"/>
        </w:rPr>
      </w:pPr>
      <w:r w:rsidRPr="00D325D9">
        <w:rPr>
          <w:rFonts w:ascii="UICTFontTextStyleBody" w:eastAsiaTheme="minorEastAsia" w:hAnsi="UICTFontTextStyleBody" w:cs="Times New Roman"/>
          <w:kern w:val="0"/>
          <w:sz w:val="32"/>
          <w:szCs w:val="32"/>
          <w:rtl/>
          <w14:ligatures w14:val="none"/>
        </w:rPr>
        <w:tab/>
        <w:t>•</w:t>
      </w:r>
      <w:r w:rsidRPr="00D325D9">
        <w:rPr>
          <w:rFonts w:ascii="UICTFontTextStyleBody" w:eastAsiaTheme="minorEastAsia" w:hAnsi="UICTFontTextStyleBody" w:cs="Times New Roman"/>
          <w:kern w:val="0"/>
          <w:sz w:val="32"/>
          <w:szCs w:val="32"/>
          <w:rtl/>
          <w14:ligatures w14:val="none"/>
        </w:rPr>
        <w:tab/>
        <w:t>يمكن استخدامه للمقارنة بين الشركات الإقليمية والدولية.</w:t>
      </w:r>
    </w:p>
    <w:p w14:paraId="1BD6FC01" w14:textId="77777777" w:rsidR="00A97F23" w:rsidRPr="00757DF0" w:rsidRDefault="00A97F23" w:rsidP="00A97F23">
      <w:pPr>
        <w:bidi w:val="0"/>
        <w:spacing w:after="0" w:line="240" w:lineRule="auto"/>
        <w:rPr>
          <w:rFonts w:asciiTheme="majorBidi" w:eastAsiaTheme="minorEastAsia" w:hAnsiTheme="majorBidi" w:cstheme="majorBidi"/>
          <w:kern w:val="0"/>
          <w:sz w:val="32"/>
          <w:szCs w:val="32"/>
          <w14:ligatures w14:val="none"/>
        </w:rPr>
      </w:pPr>
      <w:r w:rsidRPr="00757DF0">
        <w:rPr>
          <w:rFonts w:asciiTheme="majorBidi" w:eastAsiaTheme="minorEastAsia" w:hAnsiTheme="majorBidi" w:cstheme="majorBidi"/>
          <w:b/>
          <w:bCs/>
          <w:kern w:val="0"/>
          <w:sz w:val="32"/>
          <w:szCs w:val="32"/>
          <w14:ligatures w14:val="none"/>
        </w:rPr>
        <w:t>9. Young, W., &amp; Tilley, F. (2006). Can small firms be environmentally sustainable? Business Strategy and the Environment.</w:t>
      </w:r>
    </w:p>
    <w:p w14:paraId="71E25860" w14:textId="5EAD67C1" w:rsidR="00A97F23" w:rsidRPr="00D325D9" w:rsidRDefault="00A97F23" w:rsidP="00A97F23">
      <w:pPr>
        <w:spacing w:after="0" w:line="240" w:lineRule="auto"/>
        <w:rPr>
          <w:rFonts w:ascii=".AppleSystemUIFont" w:eastAsiaTheme="minorEastAsia" w:hAnsi=".AppleSystemUIFont" w:cs="Times New Roman"/>
          <w:kern w:val="0"/>
          <w:sz w:val="32"/>
          <w:szCs w:val="32"/>
          <w14:ligatures w14:val="none"/>
        </w:rPr>
      </w:pPr>
    </w:p>
    <w:p w14:paraId="1365449A" w14:textId="77777777" w:rsidR="00A97F23" w:rsidRPr="00D325D9" w:rsidRDefault="00A97F23" w:rsidP="00A97F23">
      <w:pPr>
        <w:spacing w:after="0" w:line="240" w:lineRule="auto"/>
        <w:rPr>
          <w:rFonts w:ascii=".AppleSystemUIFont" w:eastAsiaTheme="minorEastAsia" w:hAnsi=".AppleSystemUIFont" w:cs="Times New Roman"/>
          <w:kern w:val="0"/>
          <w:sz w:val="32"/>
          <w:szCs w:val="32"/>
          <w:rtl/>
          <w14:ligatures w14:val="none"/>
        </w:rPr>
      </w:pPr>
      <w:r w:rsidRPr="00D325D9">
        <w:rPr>
          <w:rFonts w:ascii="UICTFontTextStyleBody" w:eastAsiaTheme="minorEastAsia" w:hAnsi="UICTFontTextStyleBody" w:cs="Times New Roman"/>
          <w:kern w:val="0"/>
          <w:sz w:val="32"/>
          <w:szCs w:val="32"/>
          <w:rtl/>
          <w14:ligatures w14:val="none"/>
        </w:rPr>
        <w:t>تركز الدراسة على الشركات الصغيرة والمتوسطة، وتوضح أن غياب الهياكل الحوكمية يقلل من قدرتها على الالتزام الفعلي، حتى مع وجود سياسات مكتوبة. وتؤكد الدراسة أن التدريب والرقابة الداخلية عوامل أساسية لتعزيز الالتزام البيئي، ويمكن تعميمها على الشركات الكبرى لدعم إطار الحوكمة.</w:t>
      </w:r>
    </w:p>
    <w:p w14:paraId="2F0586D0" w14:textId="77777777" w:rsidR="00A97F23" w:rsidRPr="00D325D9" w:rsidRDefault="00A97F23" w:rsidP="00A97F23">
      <w:pPr>
        <w:spacing w:after="0" w:line="240" w:lineRule="auto"/>
        <w:rPr>
          <w:rFonts w:ascii=".AppleSystemUIFont" w:eastAsiaTheme="minorEastAsia" w:hAnsi=".AppleSystemUIFont" w:cs="Times New Roman"/>
          <w:kern w:val="0"/>
          <w:sz w:val="32"/>
          <w:szCs w:val="32"/>
          <w:rtl/>
          <w14:ligatures w14:val="none"/>
        </w:rPr>
      </w:pPr>
    </w:p>
    <w:p w14:paraId="02119C41" w14:textId="77777777" w:rsidR="00A97F23" w:rsidRPr="00757DF0" w:rsidRDefault="00A97F23" w:rsidP="00A97F23">
      <w:pPr>
        <w:spacing w:after="0" w:line="240" w:lineRule="auto"/>
        <w:rPr>
          <w:rFonts w:ascii=".AppleSystemUIFont" w:eastAsiaTheme="minorEastAsia" w:hAnsi=".AppleSystemUIFont" w:cs="Times New Roman"/>
          <w:kern w:val="0"/>
          <w:sz w:val="32"/>
          <w:szCs w:val="32"/>
          <w:rtl/>
          <w14:ligatures w14:val="none"/>
        </w:rPr>
      </w:pPr>
      <w:r w:rsidRPr="00757DF0">
        <w:rPr>
          <w:rFonts w:ascii="UICTFontTextStyleEmphasizedBody" w:eastAsiaTheme="minorEastAsia" w:hAnsi="UICTFontTextStyleEmphasizedBody" w:cs="Times New Roman"/>
          <w:kern w:val="0"/>
          <w:sz w:val="32"/>
          <w:szCs w:val="32"/>
          <w:rtl/>
          <w14:ligatures w14:val="none"/>
        </w:rPr>
        <w:t>مقتطف اقتباسي:</w:t>
      </w:r>
    </w:p>
    <w:p w14:paraId="78A4100C" w14:textId="77777777" w:rsidR="00A97F23" w:rsidRPr="00D325D9" w:rsidRDefault="00A97F23" w:rsidP="00A97F23">
      <w:pPr>
        <w:spacing w:after="0" w:line="240" w:lineRule="auto"/>
        <w:rPr>
          <w:rFonts w:ascii=".AppleSystemUIFont" w:eastAsiaTheme="minorEastAsia" w:hAnsi=".AppleSystemUIFont" w:cs="Times New Roman"/>
          <w:kern w:val="0"/>
          <w:sz w:val="32"/>
          <w:szCs w:val="32"/>
          <w:rtl/>
          <w14:ligatures w14:val="none"/>
        </w:rPr>
      </w:pPr>
    </w:p>
    <w:p w14:paraId="4908A388" w14:textId="77777777" w:rsidR="00A97F23" w:rsidRPr="00757DF0" w:rsidRDefault="00A97F23" w:rsidP="00A97F23">
      <w:pPr>
        <w:spacing w:after="0" w:line="240" w:lineRule="auto"/>
        <w:ind w:right="1080"/>
        <w:rPr>
          <w:rFonts w:ascii=".AppleSystemUIFont" w:eastAsiaTheme="minorEastAsia" w:hAnsi=".AppleSystemUIFont" w:cs="Times New Roman"/>
          <w:b/>
          <w:bCs/>
          <w:kern w:val="0"/>
          <w:sz w:val="32"/>
          <w:szCs w:val="32"/>
          <w:rtl/>
          <w14:ligatures w14:val="none"/>
        </w:rPr>
      </w:pPr>
      <w:r w:rsidRPr="00757DF0">
        <w:rPr>
          <w:rFonts w:ascii="UICTFontTextStyleBody" w:eastAsiaTheme="minorEastAsia" w:hAnsi="UICTFontTextStyleBody" w:cs="Times New Roman"/>
          <w:b/>
          <w:bCs/>
          <w:kern w:val="0"/>
          <w:sz w:val="32"/>
          <w:szCs w:val="32"/>
          <w:rtl/>
          <w14:ligatures w14:val="none"/>
        </w:rPr>
        <w:t>“بدون وجود آليات حوكمة فعالة، تكافح الشركات الصغيرة والمتوسطة لتحويل السياسات البيئية إلى ممارسة عملية، مما يبرز الدور الحاسم للرقابة الداخلية والتدريب.”</w:t>
      </w:r>
    </w:p>
    <w:p w14:paraId="3BA1DA32" w14:textId="49DE91D9" w:rsidR="00A97F23" w:rsidRPr="00D325D9" w:rsidRDefault="00A97F23" w:rsidP="00A97F23">
      <w:pPr>
        <w:spacing w:after="0" w:line="240" w:lineRule="auto"/>
        <w:rPr>
          <w:rFonts w:ascii=".AppleSystemUIFont" w:eastAsiaTheme="minorEastAsia" w:hAnsi=".AppleSystemUIFont" w:cs="Times New Roman"/>
          <w:kern w:val="0"/>
          <w:sz w:val="32"/>
          <w:szCs w:val="32"/>
          <w:rtl/>
          <w14:ligatures w14:val="none"/>
        </w:rPr>
      </w:pPr>
    </w:p>
    <w:p w14:paraId="4B3C7FD0" w14:textId="77777777" w:rsidR="00A97F23" w:rsidRPr="00757DF0" w:rsidRDefault="00A97F23" w:rsidP="00A97F23">
      <w:pPr>
        <w:spacing w:after="0" w:line="240" w:lineRule="auto"/>
        <w:ind w:right="540"/>
        <w:rPr>
          <w:rFonts w:ascii=".AppleSystemUIFont" w:eastAsiaTheme="minorEastAsia" w:hAnsi=".AppleSystemUIFont" w:cs="Times New Roman"/>
          <w:kern w:val="0"/>
          <w:sz w:val="32"/>
          <w:szCs w:val="32"/>
          <w:rtl/>
          <w14:ligatures w14:val="none"/>
        </w:rPr>
      </w:pPr>
      <w:r w:rsidRPr="00757DF0">
        <w:rPr>
          <w:rFonts w:ascii="UICTFontTextStyleBody" w:eastAsiaTheme="minorEastAsia" w:hAnsi="UICTFontTextStyleBody" w:cs="Times New Roman"/>
          <w:kern w:val="0"/>
          <w:sz w:val="32"/>
          <w:szCs w:val="32"/>
          <w:rtl/>
          <w14:ligatures w14:val="none"/>
        </w:rPr>
        <w:tab/>
        <w:t>•</w:t>
      </w:r>
      <w:r w:rsidRPr="00757DF0">
        <w:rPr>
          <w:rFonts w:ascii="UICTFontTextStyleBody" w:eastAsiaTheme="minorEastAsia" w:hAnsi="UICTFontTextStyleBody" w:cs="Times New Roman"/>
          <w:kern w:val="0"/>
          <w:sz w:val="32"/>
          <w:szCs w:val="32"/>
          <w:rtl/>
          <w14:ligatures w14:val="none"/>
        </w:rPr>
        <w:tab/>
        <w:t xml:space="preserve">يعزز أهمية </w:t>
      </w:r>
      <w:r w:rsidRPr="00757DF0">
        <w:rPr>
          <w:rFonts w:ascii="UICTFontTextStyleEmphasizedBody" w:eastAsiaTheme="minorEastAsia" w:hAnsi="UICTFontTextStyleEmphasizedBody" w:cs="Times New Roman"/>
          <w:kern w:val="0"/>
          <w:sz w:val="32"/>
          <w:szCs w:val="32"/>
          <w:rtl/>
          <w14:ligatures w14:val="none"/>
        </w:rPr>
        <w:t>الهياكل الحوكمية والتدريب</w:t>
      </w:r>
      <w:r w:rsidRPr="00757DF0">
        <w:rPr>
          <w:rFonts w:ascii="UICTFontTextStyleBody" w:eastAsiaTheme="minorEastAsia" w:hAnsi="UICTFontTextStyleBody" w:cs="Times New Roman"/>
          <w:kern w:val="0"/>
          <w:sz w:val="32"/>
          <w:szCs w:val="32"/>
          <w:rtl/>
          <w14:ligatures w14:val="none"/>
        </w:rPr>
        <w:t xml:space="preserve"> في الحد من فجوات الالتزام.</w:t>
      </w:r>
    </w:p>
    <w:p w14:paraId="6B002B9F" w14:textId="77777777" w:rsidR="00A97F23" w:rsidRPr="00D325D9" w:rsidRDefault="00A97F23" w:rsidP="00A97F23">
      <w:pPr>
        <w:spacing w:after="0" w:line="240" w:lineRule="auto"/>
        <w:ind w:right="540"/>
        <w:rPr>
          <w:rFonts w:ascii=".AppleSystemUIFont" w:eastAsiaTheme="minorEastAsia" w:hAnsi=".AppleSystemUIFont" w:cs="Times New Roman"/>
          <w:kern w:val="0"/>
          <w:sz w:val="32"/>
          <w:szCs w:val="32"/>
          <w:rtl/>
          <w14:ligatures w14:val="none"/>
        </w:rPr>
      </w:pPr>
      <w:r w:rsidRPr="00D325D9">
        <w:rPr>
          <w:rFonts w:ascii="UICTFontTextStyleBody" w:eastAsiaTheme="minorEastAsia" w:hAnsi="UICTFontTextStyleBody" w:cs="Times New Roman"/>
          <w:kern w:val="0"/>
          <w:sz w:val="32"/>
          <w:szCs w:val="32"/>
          <w:rtl/>
          <w14:ligatures w14:val="none"/>
        </w:rPr>
        <w:tab/>
        <w:t>•</w:t>
      </w:r>
      <w:r w:rsidRPr="00D325D9">
        <w:rPr>
          <w:rFonts w:ascii="UICTFontTextStyleBody" w:eastAsiaTheme="minorEastAsia" w:hAnsi="UICTFontTextStyleBody" w:cs="Times New Roman"/>
          <w:kern w:val="0"/>
          <w:sz w:val="32"/>
          <w:szCs w:val="32"/>
          <w:rtl/>
          <w14:ligatures w14:val="none"/>
        </w:rPr>
        <w:tab/>
        <w:t>يمكن ربط النتائج بسياق الشركات الصناعية الكبرى.</w:t>
      </w:r>
    </w:p>
    <w:p w14:paraId="00966388" w14:textId="77777777" w:rsidR="00A97F23" w:rsidRPr="00D325D9" w:rsidRDefault="00A97F23" w:rsidP="00A97F23">
      <w:pPr>
        <w:bidi w:val="0"/>
        <w:spacing w:after="0" w:line="240" w:lineRule="auto"/>
        <w:rPr>
          <w:rFonts w:ascii=".AppleSystemUIFont" w:eastAsiaTheme="minorEastAsia" w:hAnsi=".AppleSystemUIFont" w:cs="Times New Roman"/>
          <w:kern w:val="0"/>
          <w:sz w:val="32"/>
          <w:szCs w:val="32"/>
          <w:rtl/>
          <w14:ligatures w14:val="none"/>
        </w:rPr>
      </w:pPr>
    </w:p>
    <w:p w14:paraId="7F615E0B" w14:textId="77777777" w:rsidR="00A97F23" w:rsidRPr="00757DF0" w:rsidRDefault="00A97F23" w:rsidP="00A97F23">
      <w:pPr>
        <w:bidi w:val="0"/>
        <w:spacing w:after="0" w:line="240" w:lineRule="auto"/>
        <w:rPr>
          <w:rFonts w:asciiTheme="majorBidi" w:eastAsiaTheme="minorEastAsia" w:hAnsiTheme="majorBidi" w:cstheme="majorBidi"/>
          <w:kern w:val="0"/>
          <w:sz w:val="32"/>
          <w:szCs w:val="32"/>
          <w14:ligatures w14:val="none"/>
        </w:rPr>
      </w:pPr>
      <w:r w:rsidRPr="00757DF0">
        <w:rPr>
          <w:rFonts w:asciiTheme="majorBidi" w:eastAsiaTheme="minorEastAsia" w:hAnsiTheme="majorBidi" w:cstheme="majorBidi"/>
          <w:b/>
          <w:bCs/>
          <w:kern w:val="0"/>
          <w:sz w:val="32"/>
          <w:szCs w:val="32"/>
          <w14:ligatures w14:val="none"/>
        </w:rPr>
        <w:t>10. Lock, I., &amp; Seele, P. (2016). The credibility of CSR reports in Europe: A comparative study. Journal of Cleaner Production.</w:t>
      </w:r>
    </w:p>
    <w:p w14:paraId="2384B678" w14:textId="30560407" w:rsidR="00A97F23" w:rsidRPr="00D325D9" w:rsidRDefault="00A97F23" w:rsidP="00A97F23">
      <w:pPr>
        <w:spacing w:after="0" w:line="240" w:lineRule="auto"/>
        <w:rPr>
          <w:rFonts w:ascii=".AppleSystemUIFont" w:eastAsiaTheme="minorEastAsia" w:hAnsi=".AppleSystemUIFont" w:cs="Times New Roman"/>
          <w:kern w:val="0"/>
          <w:sz w:val="32"/>
          <w:szCs w:val="32"/>
          <w14:ligatures w14:val="none"/>
        </w:rPr>
      </w:pPr>
    </w:p>
    <w:p w14:paraId="3558E187" w14:textId="77777777" w:rsidR="00A97F23" w:rsidRPr="00D325D9" w:rsidRDefault="00A97F23" w:rsidP="00A97F23">
      <w:pPr>
        <w:spacing w:after="0" w:line="240" w:lineRule="auto"/>
        <w:rPr>
          <w:rFonts w:ascii=".AppleSystemUIFont" w:eastAsiaTheme="minorEastAsia" w:hAnsi=".AppleSystemUIFont" w:cs="Times New Roman"/>
          <w:kern w:val="0"/>
          <w:sz w:val="32"/>
          <w:szCs w:val="32"/>
          <w:rtl/>
          <w14:ligatures w14:val="none"/>
        </w:rPr>
      </w:pPr>
      <w:r w:rsidRPr="00D325D9">
        <w:rPr>
          <w:rFonts w:ascii="UICTFontTextStyleBody" w:eastAsiaTheme="minorEastAsia" w:hAnsi="UICTFontTextStyleBody" w:cs="Times New Roman"/>
          <w:kern w:val="0"/>
          <w:sz w:val="32"/>
          <w:szCs w:val="32"/>
          <w:rtl/>
          <w14:ligatures w14:val="none"/>
        </w:rPr>
        <w:t>تحلل الدراسة مصداقية تقارير المسؤولية الاجتماعية للشركات الأوروبية، وتظهر أن ضعف الرقابة الداخلية والخارجية يؤدي إلى انخفاض مصداقية الإفصاح ووجود فجوات بين التقارير والأداء الفعلي. وتشير الدراسة إلى أن الحوكمة القوية والرقابة المستقلة ضرورية لضمان الالتزام الحقيقي بالممارسات البيئية والاجتماعية.</w:t>
      </w:r>
    </w:p>
    <w:p w14:paraId="2DD0B9E8" w14:textId="77777777" w:rsidR="00A97F23" w:rsidRPr="00D325D9" w:rsidRDefault="00A97F23" w:rsidP="00A97F23">
      <w:pPr>
        <w:spacing w:after="0" w:line="240" w:lineRule="auto"/>
        <w:rPr>
          <w:rFonts w:ascii=".AppleSystemUIFont" w:eastAsiaTheme="minorEastAsia" w:hAnsi=".AppleSystemUIFont" w:cs="Times New Roman"/>
          <w:kern w:val="0"/>
          <w:sz w:val="32"/>
          <w:szCs w:val="32"/>
          <w:rtl/>
          <w14:ligatures w14:val="none"/>
        </w:rPr>
      </w:pPr>
    </w:p>
    <w:p w14:paraId="3B78C629" w14:textId="77777777" w:rsidR="00A97F23" w:rsidRPr="00757DF0" w:rsidRDefault="00A97F23" w:rsidP="00A97F23">
      <w:pPr>
        <w:spacing w:after="0" w:line="240" w:lineRule="auto"/>
        <w:rPr>
          <w:rFonts w:ascii=".AppleSystemUIFont" w:eastAsiaTheme="minorEastAsia" w:hAnsi=".AppleSystemUIFont" w:cs="Times New Roman"/>
          <w:kern w:val="0"/>
          <w:sz w:val="32"/>
          <w:szCs w:val="32"/>
          <w:rtl/>
          <w14:ligatures w14:val="none"/>
        </w:rPr>
      </w:pPr>
      <w:r w:rsidRPr="00757DF0">
        <w:rPr>
          <w:rFonts w:ascii="UICTFontTextStyleEmphasizedBody" w:eastAsiaTheme="minorEastAsia" w:hAnsi="UICTFontTextStyleEmphasizedBody" w:cs="Times New Roman"/>
          <w:kern w:val="0"/>
          <w:sz w:val="32"/>
          <w:szCs w:val="32"/>
          <w:rtl/>
          <w14:ligatures w14:val="none"/>
        </w:rPr>
        <w:t>مقتطف اقتباسي:</w:t>
      </w:r>
    </w:p>
    <w:p w14:paraId="2356D44F" w14:textId="77777777" w:rsidR="00A97F23" w:rsidRPr="00D325D9" w:rsidRDefault="00A97F23" w:rsidP="00A97F23">
      <w:pPr>
        <w:spacing w:after="0" w:line="240" w:lineRule="auto"/>
        <w:rPr>
          <w:rFonts w:ascii=".AppleSystemUIFont" w:eastAsiaTheme="minorEastAsia" w:hAnsi=".AppleSystemUIFont" w:cs="Times New Roman"/>
          <w:kern w:val="0"/>
          <w:sz w:val="32"/>
          <w:szCs w:val="32"/>
          <w:rtl/>
          <w14:ligatures w14:val="none"/>
        </w:rPr>
      </w:pPr>
    </w:p>
    <w:p w14:paraId="551BA421" w14:textId="77777777" w:rsidR="00A97F23" w:rsidRPr="00757DF0" w:rsidRDefault="00A97F23" w:rsidP="00A97F23">
      <w:pPr>
        <w:spacing w:after="0" w:line="240" w:lineRule="auto"/>
        <w:ind w:right="1080"/>
        <w:rPr>
          <w:rFonts w:ascii=".AppleSystemUIFont" w:eastAsiaTheme="minorEastAsia" w:hAnsi=".AppleSystemUIFont" w:cs="Times New Roman"/>
          <w:b/>
          <w:bCs/>
          <w:kern w:val="0"/>
          <w:sz w:val="32"/>
          <w:szCs w:val="32"/>
          <w:rtl/>
          <w14:ligatures w14:val="none"/>
        </w:rPr>
      </w:pPr>
      <w:r w:rsidRPr="00757DF0">
        <w:rPr>
          <w:rFonts w:ascii="UICTFontTextStyleBody" w:eastAsiaTheme="minorEastAsia" w:hAnsi="UICTFontTextStyleBody" w:cs="Times New Roman"/>
          <w:b/>
          <w:bCs/>
          <w:kern w:val="0"/>
          <w:sz w:val="32"/>
          <w:szCs w:val="32"/>
          <w:rtl/>
          <w14:ligatures w14:val="none"/>
        </w:rPr>
        <w:t>“تعتمد مصداقية تقارير المسؤولية الاجتماعية بشكل كبير على الحوكمة الداخلية والخارجية؛ وبدون هذه الآليات، فإن الفجوات بين التقارير والأداء الفعلي لا مفر منها.”</w:t>
      </w:r>
    </w:p>
    <w:p w14:paraId="20746021" w14:textId="77777777" w:rsidR="00A97F23" w:rsidRPr="00D325D9" w:rsidRDefault="00A97F23" w:rsidP="00A97F23">
      <w:pPr>
        <w:spacing w:after="0" w:line="240" w:lineRule="auto"/>
        <w:ind w:right="1080"/>
        <w:rPr>
          <w:rFonts w:ascii=".AppleSystemUIFont" w:eastAsiaTheme="minorEastAsia" w:hAnsi=".AppleSystemUIFont" w:cs="Times New Roman"/>
          <w:kern w:val="0"/>
          <w:sz w:val="32"/>
          <w:szCs w:val="32"/>
          <w:rtl/>
          <w14:ligatures w14:val="none"/>
        </w:rPr>
      </w:pPr>
    </w:p>
    <w:p w14:paraId="2B98992C" w14:textId="3E67679E" w:rsidR="00A97F23" w:rsidRPr="00D325D9" w:rsidRDefault="00A97F23" w:rsidP="00A97F23">
      <w:pPr>
        <w:spacing w:after="0" w:line="240" w:lineRule="auto"/>
        <w:rPr>
          <w:rFonts w:ascii=".AppleSystemUIFont" w:eastAsiaTheme="minorEastAsia" w:hAnsi=".AppleSystemUIFont" w:cs="Times New Roman"/>
          <w:kern w:val="0"/>
          <w:sz w:val="32"/>
          <w:szCs w:val="32"/>
          <w:rtl/>
          <w14:ligatures w14:val="none"/>
        </w:rPr>
      </w:pPr>
    </w:p>
    <w:p w14:paraId="1838F5E4" w14:textId="77777777" w:rsidR="00A97F23" w:rsidRPr="00757DF0" w:rsidRDefault="00A97F23" w:rsidP="00A97F23">
      <w:pPr>
        <w:spacing w:after="0" w:line="240" w:lineRule="auto"/>
        <w:ind w:right="540"/>
        <w:rPr>
          <w:rFonts w:ascii=".AppleSystemUIFont" w:eastAsiaTheme="minorEastAsia" w:hAnsi=".AppleSystemUIFont" w:cs="Times New Roman"/>
          <w:kern w:val="0"/>
          <w:sz w:val="32"/>
          <w:szCs w:val="32"/>
          <w:rtl/>
          <w14:ligatures w14:val="none"/>
        </w:rPr>
      </w:pPr>
      <w:r w:rsidRPr="00757DF0">
        <w:rPr>
          <w:rFonts w:ascii="UICTFontTextStyleBody" w:eastAsiaTheme="minorEastAsia" w:hAnsi="UICTFontTextStyleBody" w:cs="Times New Roman"/>
          <w:kern w:val="0"/>
          <w:sz w:val="32"/>
          <w:szCs w:val="32"/>
          <w:rtl/>
          <w14:ligatures w14:val="none"/>
        </w:rPr>
        <w:tab/>
        <w:t>•</w:t>
      </w:r>
      <w:r w:rsidRPr="00757DF0">
        <w:rPr>
          <w:rFonts w:ascii="UICTFontTextStyleBody" w:eastAsiaTheme="minorEastAsia" w:hAnsi="UICTFontTextStyleBody" w:cs="Times New Roman"/>
          <w:kern w:val="0"/>
          <w:sz w:val="32"/>
          <w:szCs w:val="32"/>
          <w:rtl/>
          <w14:ligatures w14:val="none"/>
        </w:rPr>
        <w:tab/>
        <w:t xml:space="preserve">يدعم محور </w:t>
      </w:r>
      <w:r w:rsidRPr="00757DF0">
        <w:rPr>
          <w:rFonts w:ascii="UICTFontTextStyleEmphasizedBody" w:eastAsiaTheme="minorEastAsia" w:hAnsi="UICTFontTextStyleEmphasizedBody" w:cs="Times New Roman"/>
          <w:kern w:val="0"/>
          <w:sz w:val="32"/>
          <w:szCs w:val="32"/>
          <w:rtl/>
          <w14:ligatures w14:val="none"/>
        </w:rPr>
        <w:t>مصداقية الإفصاح البيئي</w:t>
      </w:r>
      <w:r w:rsidRPr="00757DF0">
        <w:rPr>
          <w:rFonts w:ascii="UICTFontTextStyleBody" w:eastAsiaTheme="minorEastAsia" w:hAnsi="UICTFontTextStyleBody" w:cs="Times New Roman"/>
          <w:kern w:val="0"/>
          <w:sz w:val="32"/>
          <w:szCs w:val="32"/>
          <w:rtl/>
          <w14:ligatures w14:val="none"/>
        </w:rPr>
        <w:t>.</w:t>
      </w:r>
    </w:p>
    <w:p w14:paraId="556DFFC6" w14:textId="0F2B917A" w:rsidR="008D6DEE" w:rsidRDefault="00A97F23" w:rsidP="008204B0">
      <w:pPr>
        <w:spacing w:after="0" w:line="240" w:lineRule="auto"/>
        <w:ind w:right="540"/>
        <w:rPr>
          <w:rFonts w:ascii="UICTFontTextStyleBody" w:eastAsiaTheme="minorEastAsia" w:hAnsi="UICTFontTextStyleBody" w:cs="Times New Roman"/>
          <w:kern w:val="0"/>
          <w:sz w:val="32"/>
          <w:szCs w:val="32"/>
          <w:rtl/>
          <w14:ligatures w14:val="none"/>
        </w:rPr>
      </w:pPr>
      <w:r w:rsidRPr="00757DF0">
        <w:rPr>
          <w:rFonts w:ascii="UICTFontTextStyleBody" w:eastAsiaTheme="minorEastAsia" w:hAnsi="UICTFontTextStyleBody" w:cs="Times New Roman"/>
          <w:kern w:val="0"/>
          <w:sz w:val="32"/>
          <w:szCs w:val="32"/>
          <w:rtl/>
          <w14:ligatures w14:val="none"/>
        </w:rPr>
        <w:tab/>
        <w:t>•</w:t>
      </w:r>
      <w:r w:rsidRPr="00757DF0">
        <w:rPr>
          <w:rFonts w:ascii="UICTFontTextStyleBody" w:eastAsiaTheme="minorEastAsia" w:hAnsi="UICTFontTextStyleBody" w:cs="Times New Roman"/>
          <w:kern w:val="0"/>
          <w:sz w:val="32"/>
          <w:szCs w:val="32"/>
          <w:rtl/>
          <w14:ligatures w14:val="none"/>
        </w:rPr>
        <w:tab/>
        <w:t xml:space="preserve">يؤكد أن </w:t>
      </w:r>
      <w:r w:rsidRPr="00757DF0">
        <w:rPr>
          <w:rFonts w:ascii="UICTFontTextStyleEmphasizedBody" w:eastAsiaTheme="minorEastAsia" w:hAnsi="UICTFontTextStyleEmphasizedBody" w:cs="Times New Roman"/>
          <w:kern w:val="0"/>
          <w:sz w:val="32"/>
          <w:szCs w:val="32"/>
          <w:rtl/>
          <w14:ligatures w14:val="none"/>
        </w:rPr>
        <w:t>الحوكمة الداخلية والخارجية تقلل الفجوات بين السياسة والممارسة</w:t>
      </w:r>
      <w:r w:rsidR="005A537D" w:rsidRPr="00757DF0">
        <w:rPr>
          <w:rFonts w:ascii="UICTFontTextStyleEmphasizedBody" w:eastAsiaTheme="minorEastAsia" w:hAnsi="UICTFontTextStyleEmphasizedBody" w:cs="Times New Roman" w:hint="cs"/>
          <w:kern w:val="0"/>
          <w:sz w:val="32"/>
          <w:szCs w:val="32"/>
          <w:rtl/>
          <w14:ligatures w14:val="none"/>
        </w:rPr>
        <w:t>.</w:t>
      </w:r>
    </w:p>
    <w:p w14:paraId="2175CFDD" w14:textId="77777777" w:rsidR="00757DF0" w:rsidRPr="00757DF0" w:rsidRDefault="00757DF0" w:rsidP="008204B0">
      <w:pPr>
        <w:spacing w:after="0" w:line="240" w:lineRule="auto"/>
        <w:ind w:right="540"/>
        <w:rPr>
          <w:rFonts w:ascii="UICTFontTextStyleBody" w:eastAsiaTheme="minorEastAsia" w:hAnsi="UICTFontTextStyleBody" w:cs="Times New Roman"/>
          <w:kern w:val="0"/>
          <w:sz w:val="32"/>
          <w:szCs w:val="32"/>
          <w:rtl/>
          <w14:ligatures w14:val="none"/>
        </w:rPr>
      </w:pPr>
    </w:p>
    <w:p w14:paraId="3F67E0E5" w14:textId="7C71CB18" w:rsidR="005A537D" w:rsidRPr="00757DF0" w:rsidRDefault="005A537D" w:rsidP="008204B0">
      <w:pPr>
        <w:spacing w:after="0" w:line="240" w:lineRule="auto"/>
        <w:ind w:right="540"/>
        <w:rPr>
          <w:rFonts w:ascii="UICTFontTextStyleBody" w:eastAsiaTheme="minorEastAsia" w:hAnsi="UICTFontTextStyleBody" w:cs="Times New Roman"/>
          <w:kern w:val="0"/>
          <w:sz w:val="40"/>
          <w:szCs w:val="40"/>
          <w:u w:val="single"/>
          <w:rtl/>
          <w14:ligatures w14:val="none"/>
        </w:rPr>
      </w:pPr>
      <w:r w:rsidRPr="00757DF0">
        <w:rPr>
          <w:rFonts w:ascii="UICTFontTextStyleBody" w:eastAsiaTheme="minorEastAsia" w:hAnsi="UICTFontTextStyleBody" w:cs="Times New Roman"/>
          <w:kern w:val="0"/>
          <w:sz w:val="40"/>
          <w:szCs w:val="40"/>
          <w:u w:val="single"/>
          <w:rtl/>
          <w14:ligatures w14:val="none"/>
        </w:rPr>
        <w:t>المنطلقات النظرية للدراسة:</w:t>
      </w:r>
    </w:p>
    <w:p w14:paraId="534930C0" w14:textId="77777777" w:rsidR="005A537D" w:rsidRPr="00D325D9" w:rsidRDefault="005A537D" w:rsidP="008204B0">
      <w:pPr>
        <w:spacing w:after="0" w:line="240" w:lineRule="auto"/>
        <w:ind w:right="540"/>
        <w:rPr>
          <w:rFonts w:ascii="UICTFontTextStyleBody" w:eastAsiaTheme="minorEastAsia" w:hAnsi="UICTFontTextStyleBody" w:cs="Times New Roman"/>
          <w:kern w:val="0"/>
          <w:sz w:val="32"/>
          <w:szCs w:val="32"/>
          <w:rtl/>
          <w14:ligatures w14:val="none"/>
        </w:rPr>
      </w:pPr>
    </w:p>
    <w:p w14:paraId="037F150B" w14:textId="5F6DFB60" w:rsidR="000A5ED0" w:rsidRPr="00757DF0" w:rsidRDefault="000A5ED0" w:rsidP="005A537D">
      <w:pPr>
        <w:spacing w:after="0" w:line="240" w:lineRule="auto"/>
        <w:rPr>
          <w:rFonts w:asciiTheme="majorBidi" w:eastAsiaTheme="minorEastAsia" w:hAnsiTheme="majorBidi" w:cstheme="majorBidi"/>
          <w:b/>
          <w:bCs/>
          <w:kern w:val="0"/>
          <w:sz w:val="32"/>
          <w:szCs w:val="32"/>
          <w14:ligatures w14:val="none"/>
        </w:rPr>
      </w:pPr>
      <w:r w:rsidRPr="00757DF0">
        <w:rPr>
          <w:rFonts w:asciiTheme="majorBidi" w:eastAsiaTheme="minorEastAsia" w:hAnsiTheme="majorBidi" w:cstheme="majorBidi"/>
          <w:b/>
          <w:bCs/>
          <w:kern w:val="0"/>
          <w:sz w:val="32"/>
          <w:szCs w:val="32"/>
          <w:rtl/>
          <w14:ligatures w14:val="none"/>
        </w:rPr>
        <w:t>1. الحوكمة البيئية (</w:t>
      </w:r>
      <w:r w:rsidRPr="00757DF0">
        <w:rPr>
          <w:rFonts w:asciiTheme="majorBidi" w:eastAsiaTheme="minorEastAsia" w:hAnsiTheme="majorBidi" w:cstheme="majorBidi"/>
          <w:b/>
          <w:bCs/>
          <w:kern w:val="0"/>
          <w:sz w:val="32"/>
          <w:szCs w:val="32"/>
          <w14:ligatures w14:val="none"/>
        </w:rPr>
        <w:t>Environmental Governance</w:t>
      </w:r>
      <w:r w:rsidRPr="00757DF0">
        <w:rPr>
          <w:rFonts w:asciiTheme="majorBidi" w:eastAsiaTheme="minorEastAsia" w:hAnsiTheme="majorBidi" w:cstheme="majorBidi"/>
          <w:b/>
          <w:bCs/>
          <w:kern w:val="0"/>
          <w:sz w:val="32"/>
          <w:szCs w:val="32"/>
          <w:rtl/>
          <w14:ligatures w14:val="none"/>
        </w:rPr>
        <w:t>)</w:t>
      </w:r>
    </w:p>
    <w:p w14:paraId="3D57070F" w14:textId="77777777" w:rsidR="000A5ED0" w:rsidRPr="00D325D9" w:rsidRDefault="000A5ED0" w:rsidP="000A5ED0">
      <w:pPr>
        <w:spacing w:after="0" w:line="240" w:lineRule="auto"/>
        <w:rPr>
          <w:rFonts w:ascii=".AppleSystemUIFont" w:eastAsiaTheme="minorEastAsia" w:hAnsi=".AppleSystemUIFont" w:cs="Times New Roman"/>
          <w:kern w:val="0"/>
          <w:sz w:val="32"/>
          <w:szCs w:val="32"/>
          <w:rtl/>
          <w14:ligatures w14:val="none"/>
        </w:rPr>
      </w:pPr>
    </w:p>
    <w:p w14:paraId="4EB6AFE7" w14:textId="77777777" w:rsidR="000A5ED0" w:rsidRPr="00757DF0" w:rsidRDefault="000A5ED0" w:rsidP="000A5ED0">
      <w:pPr>
        <w:spacing w:after="0" w:line="240" w:lineRule="auto"/>
        <w:rPr>
          <w:rFonts w:asciiTheme="majorBidi" w:eastAsiaTheme="minorEastAsia" w:hAnsiTheme="majorBidi" w:cstheme="majorBidi"/>
          <w:kern w:val="0"/>
          <w:sz w:val="32"/>
          <w:szCs w:val="32"/>
          <w:rtl/>
          <w14:ligatures w14:val="none"/>
        </w:rPr>
      </w:pPr>
      <w:r w:rsidRPr="00757DF0">
        <w:rPr>
          <w:rFonts w:asciiTheme="majorBidi" w:eastAsiaTheme="minorEastAsia" w:hAnsiTheme="majorBidi" w:cstheme="majorBidi"/>
          <w:kern w:val="0"/>
          <w:sz w:val="32"/>
          <w:szCs w:val="32"/>
          <w:rtl/>
          <w14:ligatures w14:val="none"/>
        </w:rPr>
        <w:t>تُعد الحوكمة البيئية إطارًا تنظيميًا يضمن التزام الشركات بالمعايير والسياسات البيئية وتقليل المخاطر الناجمة عن الأنشطة الصناعية. وتشمل عناصرها الأساسية: الشفافية والإفصاح، المساءلة، المشاركة في اتخاذ القرار، وآليات الرقابة والمتابعة مثل التدقيق الداخلي والخارجي ولجان المراجعة (</w:t>
      </w:r>
      <w:r w:rsidRPr="00757DF0">
        <w:rPr>
          <w:rFonts w:asciiTheme="majorBidi" w:eastAsiaTheme="minorEastAsia" w:hAnsiTheme="majorBidi" w:cstheme="majorBidi"/>
          <w:kern w:val="0"/>
          <w:sz w:val="32"/>
          <w:szCs w:val="32"/>
          <w14:ligatures w14:val="none"/>
        </w:rPr>
        <w:t>Boiral</w:t>
      </w:r>
      <w:r w:rsidRPr="00757DF0">
        <w:rPr>
          <w:rFonts w:asciiTheme="majorBidi" w:eastAsiaTheme="minorEastAsia" w:hAnsiTheme="majorBidi" w:cstheme="majorBidi"/>
          <w:kern w:val="0"/>
          <w:sz w:val="32"/>
          <w:szCs w:val="32"/>
          <w:rtl/>
          <w14:ligatures w14:val="none"/>
        </w:rPr>
        <w:t xml:space="preserve"> &amp; </w:t>
      </w:r>
      <w:r w:rsidRPr="00757DF0">
        <w:rPr>
          <w:rFonts w:asciiTheme="majorBidi" w:eastAsiaTheme="minorEastAsia" w:hAnsiTheme="majorBidi" w:cstheme="majorBidi"/>
          <w:kern w:val="0"/>
          <w:sz w:val="32"/>
          <w:szCs w:val="32"/>
          <w14:ligatures w14:val="none"/>
        </w:rPr>
        <w:t>Henri, 2017; Delmas</w:t>
      </w:r>
      <w:r w:rsidRPr="00757DF0">
        <w:rPr>
          <w:rFonts w:asciiTheme="majorBidi" w:eastAsiaTheme="minorEastAsia" w:hAnsiTheme="majorBidi" w:cstheme="majorBidi"/>
          <w:kern w:val="0"/>
          <w:sz w:val="32"/>
          <w:szCs w:val="32"/>
          <w:rtl/>
          <w14:ligatures w14:val="none"/>
        </w:rPr>
        <w:t xml:space="preserve"> &amp; </w:t>
      </w:r>
      <w:r w:rsidRPr="00757DF0">
        <w:rPr>
          <w:rFonts w:asciiTheme="majorBidi" w:eastAsiaTheme="minorEastAsia" w:hAnsiTheme="majorBidi" w:cstheme="majorBidi"/>
          <w:kern w:val="0"/>
          <w:sz w:val="32"/>
          <w:szCs w:val="32"/>
          <w14:ligatures w14:val="none"/>
        </w:rPr>
        <w:t>Toffel, 2008</w:t>
      </w:r>
      <w:r w:rsidRPr="00757DF0">
        <w:rPr>
          <w:rFonts w:asciiTheme="majorBidi" w:eastAsiaTheme="minorEastAsia" w:hAnsiTheme="majorBidi" w:cstheme="majorBidi"/>
          <w:kern w:val="0"/>
          <w:sz w:val="32"/>
          <w:szCs w:val="32"/>
          <w:rtl/>
          <w14:ligatures w14:val="none"/>
        </w:rPr>
        <w:t>).</w:t>
      </w:r>
    </w:p>
    <w:p w14:paraId="51870882" w14:textId="77777777" w:rsidR="000A5ED0" w:rsidRPr="00D325D9" w:rsidRDefault="000A5ED0" w:rsidP="000A5ED0">
      <w:pPr>
        <w:spacing w:after="0" w:line="240" w:lineRule="auto"/>
        <w:rPr>
          <w:rFonts w:ascii=".AppleSystemUIFont" w:eastAsiaTheme="minorEastAsia" w:hAnsi=".AppleSystemUIFont" w:cs="Times New Roman"/>
          <w:kern w:val="0"/>
          <w:sz w:val="32"/>
          <w:szCs w:val="32"/>
          <w:rtl/>
          <w14:ligatures w14:val="none"/>
        </w:rPr>
      </w:pPr>
    </w:p>
    <w:p w14:paraId="445E4A07" w14:textId="77777777" w:rsidR="000A5ED0" w:rsidRPr="00D325D9" w:rsidRDefault="000A5ED0" w:rsidP="000A5ED0">
      <w:pPr>
        <w:spacing w:after="0" w:line="240" w:lineRule="auto"/>
        <w:rPr>
          <w:rFonts w:ascii=".AppleSystemUIFont" w:eastAsiaTheme="minorEastAsia" w:hAnsi=".AppleSystemUIFont" w:cs="Times New Roman"/>
          <w:kern w:val="0"/>
          <w:sz w:val="32"/>
          <w:szCs w:val="32"/>
          <w:rtl/>
          <w14:ligatures w14:val="none"/>
        </w:rPr>
      </w:pPr>
      <w:r w:rsidRPr="00D325D9">
        <w:rPr>
          <w:rFonts w:ascii="UICTFontTextStyleBody" w:eastAsiaTheme="minorEastAsia" w:hAnsi="UICTFontTextStyleBody" w:cs="Times New Roman"/>
          <w:kern w:val="0"/>
          <w:sz w:val="32"/>
          <w:szCs w:val="32"/>
          <w:rtl/>
          <w14:ligatures w14:val="none"/>
        </w:rPr>
        <w:t>الدراسات العربية أيضًا أكدت أهمية الحوكمة البيئية؛ فقد أبرز تقرير الاستدامة لشركة المباني دور الإفصاح والشفافية والرقابة في رفع مستوى الالتزام البيئي وتقليل الفجوات بين السياسات والممارسات، فيما أظهرت دراسة “دور لجان المراجعة في الحد من المخاطر البيئية – قطاع البترول” أهمية لجان المراجعة المستقلة في ضبط الالتزام البيئي.</w:t>
      </w:r>
    </w:p>
    <w:p w14:paraId="704AD079" w14:textId="77777777" w:rsidR="000A5ED0" w:rsidRPr="00D325D9" w:rsidRDefault="000A5ED0" w:rsidP="000A5ED0">
      <w:pPr>
        <w:spacing w:after="0" w:line="240" w:lineRule="auto"/>
        <w:rPr>
          <w:rFonts w:ascii=".AppleSystemUIFont" w:eastAsiaTheme="minorEastAsia" w:hAnsi=".AppleSystemUIFont" w:cs="Times New Roman"/>
          <w:kern w:val="0"/>
          <w:sz w:val="32"/>
          <w:szCs w:val="32"/>
          <w:rtl/>
          <w14:ligatures w14:val="none"/>
        </w:rPr>
      </w:pPr>
    </w:p>
    <w:p w14:paraId="012C9B4F" w14:textId="77777777" w:rsidR="000A5ED0" w:rsidRDefault="000A5ED0" w:rsidP="000A5ED0">
      <w:pPr>
        <w:spacing w:after="0" w:line="240" w:lineRule="auto"/>
        <w:rPr>
          <w:rFonts w:ascii=".AppleSystemUIFont" w:eastAsiaTheme="minorEastAsia" w:hAnsi=".AppleSystemUIFont" w:cs="Times New Roman"/>
          <w:kern w:val="0"/>
          <w:sz w:val="40"/>
          <w:szCs w:val="40"/>
          <w:u w:val="single"/>
          <w:rtl/>
          <w14:ligatures w14:val="none"/>
        </w:rPr>
      </w:pPr>
      <w:r w:rsidRPr="00757DF0">
        <w:rPr>
          <w:rFonts w:ascii="UICTFontTextStyleEmphasizedBody" w:eastAsiaTheme="minorEastAsia" w:hAnsi="UICTFontTextStyleEmphasizedBody" w:cs="Times New Roman"/>
          <w:kern w:val="0"/>
          <w:sz w:val="40"/>
          <w:szCs w:val="40"/>
          <w:u w:val="single"/>
          <w:rtl/>
          <w14:ligatures w14:val="none"/>
        </w:rPr>
        <w:t>أهمية المنطلق في الدراسة:</w:t>
      </w:r>
    </w:p>
    <w:p w14:paraId="3B2184FF" w14:textId="77777777" w:rsidR="00757DF0" w:rsidRPr="00757DF0" w:rsidRDefault="00757DF0" w:rsidP="000A5ED0">
      <w:pPr>
        <w:spacing w:after="0" w:line="240" w:lineRule="auto"/>
        <w:rPr>
          <w:rFonts w:ascii=".AppleSystemUIFont" w:eastAsiaTheme="minorEastAsia" w:hAnsi=".AppleSystemUIFont" w:cs="Times New Roman"/>
          <w:kern w:val="0"/>
          <w:sz w:val="40"/>
          <w:szCs w:val="40"/>
          <w:u w:val="single"/>
          <w:rtl/>
          <w14:ligatures w14:val="none"/>
        </w:rPr>
      </w:pPr>
    </w:p>
    <w:p w14:paraId="274EE803" w14:textId="77777777" w:rsidR="000A5ED0" w:rsidRPr="00757DF0" w:rsidRDefault="000A5ED0" w:rsidP="000A5ED0">
      <w:pPr>
        <w:spacing w:after="0" w:line="240" w:lineRule="auto"/>
        <w:rPr>
          <w:rFonts w:ascii=".AppleSystemUIFont" w:eastAsiaTheme="minorEastAsia" w:hAnsi=".AppleSystemUIFont" w:cs="Times New Roman"/>
          <w:kern w:val="0"/>
          <w:sz w:val="32"/>
          <w:szCs w:val="32"/>
          <w:rtl/>
          <w14:ligatures w14:val="none"/>
        </w:rPr>
      </w:pPr>
      <w:r w:rsidRPr="00757DF0">
        <w:rPr>
          <w:rFonts w:ascii="UICTFontTextStyleBody" w:eastAsiaTheme="minorEastAsia" w:hAnsi="UICTFontTextStyleBody" w:cs="Times New Roman"/>
          <w:kern w:val="0"/>
          <w:sz w:val="32"/>
          <w:szCs w:val="32"/>
          <w:rtl/>
          <w14:ligatures w14:val="none"/>
        </w:rPr>
        <w:t xml:space="preserve">الحوكمة البيئية تمثل </w:t>
      </w:r>
      <w:r w:rsidRPr="00757DF0">
        <w:rPr>
          <w:rFonts w:ascii="UICTFontTextStyleEmphasizedBody" w:eastAsiaTheme="minorEastAsia" w:hAnsi="UICTFontTextStyleEmphasizedBody" w:cs="Times New Roman"/>
          <w:kern w:val="0"/>
          <w:sz w:val="32"/>
          <w:szCs w:val="32"/>
          <w:rtl/>
          <w14:ligatures w14:val="none"/>
        </w:rPr>
        <w:t>المتغير المستقل</w:t>
      </w:r>
      <w:r w:rsidRPr="00757DF0">
        <w:rPr>
          <w:rFonts w:ascii="UICTFontTextStyleBody" w:eastAsiaTheme="minorEastAsia" w:hAnsi="UICTFontTextStyleBody" w:cs="Times New Roman"/>
          <w:kern w:val="0"/>
          <w:sz w:val="32"/>
          <w:szCs w:val="32"/>
          <w:rtl/>
          <w14:ligatures w14:val="none"/>
        </w:rPr>
        <w:t xml:space="preserve"> في الدراسة، ويُفترض أن جودة الحوكمة ترتبط إيجابيًا بمستوى الالتزام البيئي وتقليل الفجوات بين السياسات والممارسات الفعلية.</w:t>
      </w:r>
    </w:p>
    <w:p w14:paraId="19278B6B" w14:textId="77777777" w:rsidR="000A5ED0" w:rsidRPr="009415A8" w:rsidRDefault="000A5ED0" w:rsidP="000A5ED0">
      <w:pPr>
        <w:bidi w:val="0"/>
        <w:spacing w:after="0" w:line="240" w:lineRule="auto"/>
        <w:rPr>
          <w:rFonts w:ascii=".AppleSystemUIFont" w:eastAsiaTheme="minorEastAsia" w:hAnsi=".AppleSystemUIFont" w:cs="Times New Roman"/>
          <w:kern w:val="0"/>
          <w:sz w:val="38"/>
          <w:szCs w:val="38"/>
          <w:rtl/>
          <w14:ligatures w14:val="none"/>
        </w:rPr>
      </w:pPr>
    </w:p>
    <w:p w14:paraId="1D1C3C10" w14:textId="766C5D33" w:rsidR="000A5ED0" w:rsidRPr="009415A8" w:rsidRDefault="000A5ED0" w:rsidP="000A5ED0">
      <w:pPr>
        <w:bidi w:val="0"/>
        <w:spacing w:after="0" w:line="240" w:lineRule="auto"/>
        <w:rPr>
          <w:rFonts w:ascii=".AppleSystemUIFont" w:eastAsiaTheme="minorEastAsia" w:hAnsi=".AppleSystemUIFont" w:cs="Times New Roman"/>
          <w:kern w:val="0"/>
          <w:sz w:val="38"/>
          <w:szCs w:val="38"/>
          <w14:ligatures w14:val="none"/>
        </w:rPr>
      </w:pPr>
    </w:p>
    <w:p w14:paraId="5F38E5C6" w14:textId="77777777" w:rsidR="000A5ED0" w:rsidRPr="00AB0903" w:rsidRDefault="000A5ED0" w:rsidP="000A5ED0">
      <w:pPr>
        <w:bidi w:val="0"/>
        <w:spacing w:after="0" w:line="240" w:lineRule="auto"/>
        <w:rPr>
          <w:rFonts w:ascii=".AppleSystemUIFont" w:eastAsiaTheme="minorEastAsia" w:hAnsi=".AppleSystemUIFont" w:cs="Times New Roman"/>
          <w:kern w:val="0"/>
          <w:sz w:val="32"/>
          <w:szCs w:val="32"/>
          <w14:ligatures w14:val="none"/>
        </w:rPr>
      </w:pPr>
    </w:p>
    <w:p w14:paraId="24D3C8B7" w14:textId="77777777" w:rsidR="000A5ED0" w:rsidRPr="00757DF0" w:rsidRDefault="000A5ED0" w:rsidP="000A5ED0">
      <w:pPr>
        <w:spacing w:after="0" w:line="240" w:lineRule="auto"/>
        <w:rPr>
          <w:rFonts w:asciiTheme="majorBidi" w:eastAsiaTheme="minorEastAsia" w:hAnsiTheme="majorBidi" w:cstheme="majorBidi"/>
          <w:kern w:val="0"/>
          <w:sz w:val="32"/>
          <w:szCs w:val="32"/>
          <w14:ligatures w14:val="none"/>
        </w:rPr>
      </w:pPr>
      <w:r w:rsidRPr="00757DF0">
        <w:rPr>
          <w:rFonts w:asciiTheme="majorBidi" w:eastAsiaTheme="minorEastAsia" w:hAnsiTheme="majorBidi" w:cstheme="majorBidi"/>
          <w:b/>
          <w:bCs/>
          <w:kern w:val="0"/>
          <w:sz w:val="32"/>
          <w:szCs w:val="32"/>
          <w:rtl/>
          <w14:ligatures w14:val="none"/>
        </w:rPr>
        <w:t>2. الالتزام بإدارة المخاطر البيئية (</w:t>
      </w:r>
      <w:r w:rsidRPr="00757DF0">
        <w:rPr>
          <w:rFonts w:asciiTheme="majorBidi" w:eastAsiaTheme="minorEastAsia" w:hAnsiTheme="majorBidi" w:cstheme="majorBidi"/>
          <w:b/>
          <w:bCs/>
          <w:kern w:val="0"/>
          <w:sz w:val="32"/>
          <w:szCs w:val="32"/>
          <w14:ligatures w14:val="none"/>
        </w:rPr>
        <w:t>Environmental Risk Management Compliance</w:t>
      </w:r>
      <w:r w:rsidRPr="00757DF0">
        <w:rPr>
          <w:rFonts w:asciiTheme="majorBidi" w:eastAsiaTheme="minorEastAsia" w:hAnsiTheme="majorBidi" w:cstheme="majorBidi"/>
          <w:b/>
          <w:bCs/>
          <w:kern w:val="0"/>
          <w:sz w:val="32"/>
          <w:szCs w:val="32"/>
          <w:rtl/>
          <w14:ligatures w14:val="none"/>
        </w:rPr>
        <w:t>)</w:t>
      </w:r>
    </w:p>
    <w:p w14:paraId="6BC7E64D" w14:textId="77777777" w:rsidR="000A5ED0" w:rsidRPr="009415A8" w:rsidRDefault="000A5ED0" w:rsidP="000A5ED0">
      <w:pPr>
        <w:spacing w:after="0" w:line="240" w:lineRule="auto"/>
        <w:rPr>
          <w:rFonts w:ascii=".AppleSystemUIFont" w:eastAsiaTheme="minorEastAsia" w:hAnsi=".AppleSystemUIFont" w:cs="Times New Roman"/>
          <w:kern w:val="0"/>
          <w:sz w:val="38"/>
          <w:szCs w:val="38"/>
          <w:rtl/>
          <w14:ligatures w14:val="none"/>
        </w:rPr>
      </w:pPr>
    </w:p>
    <w:p w14:paraId="6EDAFF4C" w14:textId="77777777" w:rsidR="000A5ED0" w:rsidRPr="00757DF0" w:rsidRDefault="000A5ED0" w:rsidP="000A5ED0">
      <w:pPr>
        <w:spacing w:after="0" w:line="240" w:lineRule="auto"/>
        <w:rPr>
          <w:rFonts w:asciiTheme="majorBidi" w:eastAsiaTheme="minorEastAsia" w:hAnsiTheme="majorBidi" w:cstheme="majorBidi"/>
          <w:kern w:val="0"/>
          <w:sz w:val="32"/>
          <w:szCs w:val="32"/>
          <w:rtl/>
          <w14:ligatures w14:val="none"/>
        </w:rPr>
      </w:pPr>
      <w:r w:rsidRPr="00757DF0">
        <w:rPr>
          <w:rFonts w:asciiTheme="majorBidi" w:eastAsiaTheme="minorEastAsia" w:hAnsiTheme="majorBidi" w:cstheme="majorBidi"/>
          <w:kern w:val="0"/>
          <w:sz w:val="32"/>
          <w:szCs w:val="32"/>
          <w:rtl/>
          <w14:ligatures w14:val="none"/>
        </w:rPr>
        <w:t>يشير الالتزام بإدارة المخاطر البيئية إلى قدرة الشركات على تطبيق السياسات والإجراءات البيئية بهدف الحد من المخاطر الناتجة عن الأنشطة الصناعية، بما في ذلك الانبعاثات والنفايات واستخدام الموارد الطبيعية. ويقاس الالتزام من خلال توافق الممارسات الفعلية مع السياسات المعلنة، وقدرة الشركة على تقليل المخاطر، والحد من الفجوات بين الإعلان والتنفيذ (</w:t>
      </w:r>
      <w:r w:rsidRPr="00757DF0">
        <w:rPr>
          <w:rFonts w:asciiTheme="majorBidi" w:eastAsiaTheme="minorEastAsia" w:hAnsiTheme="majorBidi" w:cstheme="majorBidi"/>
          <w:kern w:val="0"/>
          <w:sz w:val="32"/>
          <w:szCs w:val="32"/>
          <w14:ligatures w14:val="none"/>
        </w:rPr>
        <w:t>Darnall et al., 2008; Testa et al., 2018</w:t>
      </w:r>
      <w:r w:rsidRPr="00757DF0">
        <w:rPr>
          <w:rFonts w:asciiTheme="majorBidi" w:eastAsiaTheme="minorEastAsia" w:hAnsiTheme="majorBidi" w:cstheme="majorBidi"/>
          <w:kern w:val="0"/>
          <w:sz w:val="32"/>
          <w:szCs w:val="32"/>
          <w:rtl/>
          <w14:ligatures w14:val="none"/>
        </w:rPr>
        <w:t>).</w:t>
      </w:r>
    </w:p>
    <w:p w14:paraId="6280F307" w14:textId="77777777" w:rsidR="000A5ED0" w:rsidRPr="00115947" w:rsidRDefault="000A5ED0" w:rsidP="000A5ED0">
      <w:pPr>
        <w:spacing w:after="0" w:line="240" w:lineRule="auto"/>
        <w:rPr>
          <w:rFonts w:ascii=".AppleSystemUIFont" w:eastAsiaTheme="minorEastAsia" w:hAnsi=".AppleSystemUIFont" w:cs="Times New Roman"/>
          <w:kern w:val="0"/>
          <w:sz w:val="32"/>
          <w:szCs w:val="32"/>
          <w:rtl/>
          <w14:ligatures w14:val="none"/>
        </w:rPr>
      </w:pPr>
    </w:p>
    <w:p w14:paraId="07F84D74" w14:textId="77777777" w:rsidR="000A5ED0" w:rsidRPr="00115947" w:rsidRDefault="000A5ED0" w:rsidP="000A5ED0">
      <w:pPr>
        <w:spacing w:after="0" w:line="240" w:lineRule="auto"/>
        <w:rPr>
          <w:rFonts w:ascii=".AppleSystemUIFont" w:eastAsiaTheme="minorEastAsia" w:hAnsi=".AppleSystemUIFont" w:cs="Times New Roman"/>
          <w:kern w:val="0"/>
          <w:sz w:val="32"/>
          <w:szCs w:val="32"/>
          <w:rtl/>
          <w14:ligatures w14:val="none"/>
        </w:rPr>
      </w:pPr>
      <w:r w:rsidRPr="00115947">
        <w:rPr>
          <w:rFonts w:ascii="UICTFontTextStyleBody" w:eastAsiaTheme="minorEastAsia" w:hAnsi="UICTFontTextStyleBody" w:cs="Times New Roman"/>
          <w:kern w:val="0"/>
          <w:sz w:val="32"/>
          <w:szCs w:val="32"/>
          <w:rtl/>
          <w14:ligatures w14:val="none"/>
        </w:rPr>
        <w:t>الدراسات العربية تدعم هذا المفهوم، حيث أظهرت دراسة “واقع التزام المؤسسات الصناعية بمتطلبات الإدارة البيئية — شركة أنابيب بغرداية” أن غياب التدريب وضعف الرقابة الداخلية يؤدي إلى انخفاض الالتزام الفعلي، فيما أكدت دراسة “أثر تنفيذ السياسات البيئية في تحقيق التنمية الصناعية” أن وجود السياسات البيئية وحده لا يكفي دون متابعة ورقابة مستمرة.</w:t>
      </w:r>
    </w:p>
    <w:p w14:paraId="75089205" w14:textId="77777777" w:rsidR="000A5ED0" w:rsidRDefault="000A5ED0" w:rsidP="000A5ED0">
      <w:pPr>
        <w:spacing w:after="0" w:line="240" w:lineRule="auto"/>
        <w:rPr>
          <w:rFonts w:ascii=".AppleSystemUIFont" w:eastAsiaTheme="minorEastAsia" w:hAnsi=".AppleSystemUIFont" w:cs="Times New Roman"/>
          <w:kern w:val="0"/>
          <w:sz w:val="40"/>
          <w:szCs w:val="40"/>
          <w:u w:val="single"/>
          <w:rtl/>
          <w14:ligatures w14:val="none"/>
        </w:rPr>
      </w:pPr>
      <w:r w:rsidRPr="00757DF0">
        <w:rPr>
          <w:rFonts w:ascii="UICTFontTextStyleEmphasizedBody" w:eastAsiaTheme="minorEastAsia" w:hAnsi="UICTFontTextStyleEmphasizedBody" w:cs="Times New Roman"/>
          <w:kern w:val="0"/>
          <w:sz w:val="40"/>
          <w:szCs w:val="40"/>
          <w:u w:val="single"/>
          <w:rtl/>
          <w14:ligatures w14:val="none"/>
        </w:rPr>
        <w:t>أهمية المنطلق في الدراسة:</w:t>
      </w:r>
    </w:p>
    <w:p w14:paraId="52F2C349" w14:textId="77777777" w:rsidR="00757DF0" w:rsidRPr="00757DF0" w:rsidRDefault="00757DF0" w:rsidP="000A5ED0">
      <w:pPr>
        <w:spacing w:after="0" w:line="240" w:lineRule="auto"/>
        <w:rPr>
          <w:rFonts w:ascii=".AppleSystemUIFont" w:eastAsiaTheme="minorEastAsia" w:hAnsi=".AppleSystemUIFont" w:cs="Times New Roman"/>
          <w:kern w:val="0"/>
          <w:sz w:val="40"/>
          <w:szCs w:val="40"/>
          <w:u w:val="single"/>
          <w:rtl/>
          <w14:ligatures w14:val="none"/>
        </w:rPr>
      </w:pPr>
    </w:p>
    <w:p w14:paraId="64D6C54C" w14:textId="77777777" w:rsidR="000A5ED0" w:rsidRPr="00757DF0" w:rsidRDefault="000A5ED0" w:rsidP="000A5ED0">
      <w:pPr>
        <w:spacing w:after="0" w:line="240" w:lineRule="auto"/>
        <w:rPr>
          <w:rFonts w:ascii=".AppleSystemUIFont" w:eastAsiaTheme="minorEastAsia" w:hAnsi=".AppleSystemUIFont" w:cs="Times New Roman"/>
          <w:kern w:val="0"/>
          <w:sz w:val="32"/>
          <w:szCs w:val="32"/>
          <w:rtl/>
          <w14:ligatures w14:val="none"/>
        </w:rPr>
      </w:pPr>
      <w:r w:rsidRPr="00757DF0">
        <w:rPr>
          <w:rFonts w:ascii="UICTFontTextStyleBody" w:eastAsiaTheme="minorEastAsia" w:hAnsi="UICTFontTextStyleBody" w:cs="Times New Roman"/>
          <w:kern w:val="0"/>
          <w:sz w:val="32"/>
          <w:szCs w:val="32"/>
          <w:rtl/>
          <w14:ligatures w14:val="none"/>
        </w:rPr>
        <w:t xml:space="preserve">يمثل الالتزام بإدارة المخاطر </w:t>
      </w:r>
      <w:r w:rsidRPr="00757DF0">
        <w:rPr>
          <w:rFonts w:ascii="UICTFontTextStyleEmphasizedBody" w:eastAsiaTheme="minorEastAsia" w:hAnsi="UICTFontTextStyleEmphasizedBody" w:cs="Times New Roman"/>
          <w:kern w:val="0"/>
          <w:sz w:val="32"/>
          <w:szCs w:val="32"/>
          <w:rtl/>
          <w14:ligatures w14:val="none"/>
        </w:rPr>
        <w:t>المتغير التابع</w:t>
      </w:r>
      <w:r w:rsidRPr="00757DF0">
        <w:rPr>
          <w:rFonts w:ascii="UICTFontTextStyleBody" w:eastAsiaTheme="minorEastAsia" w:hAnsi="UICTFontTextStyleBody" w:cs="Times New Roman"/>
          <w:kern w:val="0"/>
          <w:sz w:val="32"/>
          <w:szCs w:val="32"/>
          <w:rtl/>
          <w14:ligatures w14:val="none"/>
        </w:rPr>
        <w:t>، ويعكس مدى فعالية تطبيق السياسات البيئية على أرض الواقع.</w:t>
      </w:r>
    </w:p>
    <w:p w14:paraId="0A8A58ED" w14:textId="77777777" w:rsidR="000A5ED0" w:rsidRPr="00757DF0" w:rsidRDefault="000A5ED0" w:rsidP="000A5ED0">
      <w:pPr>
        <w:bidi w:val="0"/>
        <w:spacing w:after="0" w:line="240" w:lineRule="auto"/>
        <w:rPr>
          <w:rFonts w:ascii=".AppleSystemUIFont" w:eastAsiaTheme="minorEastAsia" w:hAnsi=".AppleSystemUIFont" w:cs="Times New Roman"/>
          <w:kern w:val="0"/>
          <w:sz w:val="32"/>
          <w:szCs w:val="32"/>
          <w14:ligatures w14:val="none"/>
        </w:rPr>
      </w:pPr>
    </w:p>
    <w:p w14:paraId="78823F88" w14:textId="77777777" w:rsidR="000A5ED0" w:rsidRPr="00757DF0" w:rsidRDefault="000A5ED0" w:rsidP="000A5ED0">
      <w:pPr>
        <w:spacing w:after="0" w:line="240" w:lineRule="auto"/>
        <w:rPr>
          <w:rFonts w:asciiTheme="majorBidi" w:eastAsiaTheme="minorEastAsia" w:hAnsiTheme="majorBidi" w:cstheme="majorBidi"/>
          <w:kern w:val="0"/>
          <w:sz w:val="32"/>
          <w:szCs w:val="32"/>
          <w14:ligatures w14:val="none"/>
        </w:rPr>
      </w:pPr>
      <w:r w:rsidRPr="00757DF0">
        <w:rPr>
          <w:rFonts w:asciiTheme="majorBidi" w:eastAsiaTheme="minorEastAsia" w:hAnsiTheme="majorBidi" w:cstheme="majorBidi"/>
          <w:b/>
          <w:bCs/>
          <w:kern w:val="0"/>
          <w:sz w:val="32"/>
          <w:szCs w:val="32"/>
          <w:rtl/>
          <w14:ligatures w14:val="none"/>
        </w:rPr>
        <w:t>3. الفجوات بين السياسات والممارسات (</w:t>
      </w:r>
      <w:r w:rsidRPr="00757DF0">
        <w:rPr>
          <w:rFonts w:asciiTheme="majorBidi" w:eastAsiaTheme="minorEastAsia" w:hAnsiTheme="majorBidi" w:cstheme="majorBidi"/>
          <w:b/>
          <w:bCs/>
          <w:kern w:val="0"/>
          <w:sz w:val="32"/>
          <w:szCs w:val="32"/>
          <w14:ligatures w14:val="none"/>
        </w:rPr>
        <w:t>Policy-Practice Gap</w:t>
      </w:r>
      <w:r w:rsidRPr="00757DF0">
        <w:rPr>
          <w:rFonts w:asciiTheme="majorBidi" w:eastAsiaTheme="minorEastAsia" w:hAnsiTheme="majorBidi" w:cstheme="majorBidi"/>
          <w:b/>
          <w:bCs/>
          <w:kern w:val="0"/>
          <w:sz w:val="32"/>
          <w:szCs w:val="32"/>
          <w:rtl/>
          <w14:ligatures w14:val="none"/>
        </w:rPr>
        <w:t>)</w:t>
      </w:r>
    </w:p>
    <w:p w14:paraId="37CC3087" w14:textId="77777777" w:rsidR="000A5ED0" w:rsidRPr="00115947" w:rsidRDefault="000A5ED0" w:rsidP="000A5ED0">
      <w:pPr>
        <w:spacing w:after="0" w:line="240" w:lineRule="auto"/>
        <w:rPr>
          <w:rFonts w:ascii=".AppleSystemUIFont" w:eastAsiaTheme="minorEastAsia" w:hAnsi=".AppleSystemUIFont" w:cs="Times New Roman"/>
          <w:kern w:val="0"/>
          <w:sz w:val="32"/>
          <w:szCs w:val="32"/>
          <w:rtl/>
          <w14:ligatures w14:val="none"/>
        </w:rPr>
      </w:pPr>
    </w:p>
    <w:p w14:paraId="2F6E8914" w14:textId="77777777" w:rsidR="000A5ED0" w:rsidRPr="00757DF0" w:rsidRDefault="000A5ED0" w:rsidP="000A5ED0">
      <w:pPr>
        <w:spacing w:after="0" w:line="240" w:lineRule="auto"/>
        <w:rPr>
          <w:rFonts w:asciiTheme="majorBidi" w:eastAsiaTheme="minorEastAsia" w:hAnsiTheme="majorBidi" w:cstheme="majorBidi"/>
          <w:kern w:val="0"/>
          <w:sz w:val="32"/>
          <w:szCs w:val="32"/>
          <w:rtl/>
          <w14:ligatures w14:val="none"/>
        </w:rPr>
      </w:pPr>
      <w:r w:rsidRPr="00757DF0">
        <w:rPr>
          <w:rFonts w:asciiTheme="majorBidi" w:eastAsiaTheme="minorEastAsia" w:hAnsiTheme="majorBidi" w:cstheme="majorBidi"/>
          <w:kern w:val="0"/>
          <w:sz w:val="32"/>
          <w:szCs w:val="32"/>
          <w:rtl/>
          <w14:ligatures w14:val="none"/>
        </w:rPr>
        <w:t>تتمثل الفجوات بين السياسات والممارسات في الفرق بين ما تعلنه الشركات في سياساتها البيئية وما يُطبق فعليًا. وقد تكون نتيجة الالتزام الشكلّي بالمعايير، ضعف الرقابة، أو نقص الثقافة البيئية داخل المؤسسة (</w:t>
      </w:r>
      <w:r w:rsidRPr="00757DF0">
        <w:rPr>
          <w:rFonts w:asciiTheme="majorBidi" w:eastAsiaTheme="minorEastAsia" w:hAnsiTheme="majorBidi" w:cstheme="majorBidi"/>
          <w:kern w:val="0"/>
          <w:sz w:val="32"/>
          <w:szCs w:val="32"/>
          <w14:ligatures w14:val="none"/>
        </w:rPr>
        <w:t>Clarkson et al., 2008; KPMG, 2020</w:t>
      </w:r>
      <w:r w:rsidRPr="00757DF0">
        <w:rPr>
          <w:rFonts w:asciiTheme="majorBidi" w:eastAsiaTheme="minorEastAsia" w:hAnsiTheme="majorBidi" w:cstheme="majorBidi"/>
          <w:kern w:val="0"/>
          <w:sz w:val="32"/>
          <w:szCs w:val="32"/>
          <w:rtl/>
          <w14:ligatures w14:val="none"/>
        </w:rPr>
        <w:t>).</w:t>
      </w:r>
    </w:p>
    <w:p w14:paraId="3E8D9C88" w14:textId="77777777" w:rsidR="000A5ED0" w:rsidRPr="00115947" w:rsidRDefault="000A5ED0" w:rsidP="000A5ED0">
      <w:pPr>
        <w:spacing w:after="0" w:line="240" w:lineRule="auto"/>
        <w:rPr>
          <w:rFonts w:ascii=".AppleSystemUIFont" w:eastAsiaTheme="minorEastAsia" w:hAnsi=".AppleSystemUIFont" w:cs="Times New Roman"/>
          <w:kern w:val="0"/>
          <w:sz w:val="32"/>
          <w:szCs w:val="32"/>
          <w:rtl/>
          <w14:ligatures w14:val="none"/>
        </w:rPr>
      </w:pPr>
    </w:p>
    <w:p w14:paraId="59BAE632" w14:textId="77777777" w:rsidR="000A5ED0" w:rsidRPr="00115947" w:rsidRDefault="000A5ED0" w:rsidP="000A5ED0">
      <w:pPr>
        <w:spacing w:after="0" w:line="240" w:lineRule="auto"/>
        <w:rPr>
          <w:rFonts w:ascii=".AppleSystemUIFont" w:eastAsiaTheme="minorEastAsia" w:hAnsi=".AppleSystemUIFont" w:cs="Times New Roman"/>
          <w:kern w:val="0"/>
          <w:sz w:val="32"/>
          <w:szCs w:val="32"/>
          <w:rtl/>
          <w14:ligatures w14:val="none"/>
        </w:rPr>
      </w:pPr>
      <w:r w:rsidRPr="00115947">
        <w:rPr>
          <w:rFonts w:ascii="UICTFontTextStyleBody" w:eastAsiaTheme="minorEastAsia" w:hAnsi="UICTFontTextStyleBody" w:cs="Times New Roman"/>
          <w:kern w:val="0"/>
          <w:sz w:val="32"/>
          <w:szCs w:val="32"/>
          <w:rtl/>
          <w14:ligatures w14:val="none"/>
        </w:rPr>
        <w:t>الدراسات العربية أكدت هذه الفجوات أيضًا، حيث أبرزت دراسة “تدقيق الأداء البيئي في الشركات الصناعية وأثره في تقليل المخاطر البيئية” أن غياب التدقيق المستقل يزيد من الفجوات، فيما أظهرت دراسة “المسؤولية البيئية للشركات الصناعية وأثرها على إعداد استراتيجيات التنمية</w:t>
      </w:r>
      <w:r w:rsidRPr="009415A8">
        <w:rPr>
          <w:rFonts w:ascii="UICTFontTextStyleBody" w:eastAsiaTheme="minorEastAsia" w:hAnsi="UICTFontTextStyleBody" w:cs="Times New Roman"/>
          <w:kern w:val="0"/>
          <w:sz w:val="38"/>
          <w:szCs w:val="38"/>
          <w:rtl/>
          <w14:ligatures w14:val="none"/>
        </w:rPr>
        <w:t xml:space="preserve"> </w:t>
      </w:r>
      <w:r w:rsidRPr="00115947">
        <w:rPr>
          <w:rFonts w:ascii="UICTFontTextStyleBody" w:eastAsiaTheme="minorEastAsia" w:hAnsi="UICTFontTextStyleBody" w:cs="Times New Roman"/>
          <w:kern w:val="0"/>
          <w:sz w:val="32"/>
          <w:szCs w:val="32"/>
          <w:rtl/>
          <w14:ligatures w14:val="none"/>
        </w:rPr>
        <w:t>المستدامة” أن الإفصاح الرمزي لا يعكس الالتزام الفعلي ويزيد فجوة التطبيق.</w:t>
      </w:r>
    </w:p>
    <w:p w14:paraId="721DEF5E" w14:textId="77777777" w:rsidR="000A5ED0" w:rsidRPr="00115947" w:rsidRDefault="000A5ED0" w:rsidP="000A5ED0">
      <w:pPr>
        <w:spacing w:after="0" w:line="240" w:lineRule="auto"/>
        <w:rPr>
          <w:rFonts w:ascii=".AppleSystemUIFont" w:eastAsiaTheme="minorEastAsia" w:hAnsi=".AppleSystemUIFont" w:cs="Times New Roman"/>
          <w:kern w:val="0"/>
          <w:sz w:val="32"/>
          <w:szCs w:val="32"/>
          <w:rtl/>
          <w14:ligatures w14:val="none"/>
        </w:rPr>
      </w:pPr>
    </w:p>
    <w:p w14:paraId="0174D5E0" w14:textId="77777777" w:rsidR="000A5ED0" w:rsidRDefault="000A5ED0" w:rsidP="000A5ED0">
      <w:pPr>
        <w:spacing w:after="0" w:line="240" w:lineRule="auto"/>
        <w:rPr>
          <w:rFonts w:ascii=".AppleSystemUIFont" w:eastAsiaTheme="minorEastAsia" w:hAnsi=".AppleSystemUIFont" w:cs="Times New Roman"/>
          <w:kern w:val="0"/>
          <w:sz w:val="40"/>
          <w:szCs w:val="40"/>
          <w:u w:val="single"/>
          <w:rtl/>
          <w14:ligatures w14:val="none"/>
        </w:rPr>
      </w:pPr>
      <w:r w:rsidRPr="00757DF0">
        <w:rPr>
          <w:rFonts w:ascii="UICTFontTextStyleEmphasizedBody" w:eastAsiaTheme="minorEastAsia" w:hAnsi="UICTFontTextStyleEmphasizedBody" w:cs="Times New Roman"/>
          <w:kern w:val="0"/>
          <w:sz w:val="40"/>
          <w:szCs w:val="40"/>
          <w:u w:val="single"/>
          <w:rtl/>
          <w14:ligatures w14:val="none"/>
        </w:rPr>
        <w:t>أهمية المنطلق في الدراسة:</w:t>
      </w:r>
    </w:p>
    <w:p w14:paraId="22D25A82" w14:textId="77777777" w:rsidR="00757DF0" w:rsidRPr="00757DF0" w:rsidRDefault="00757DF0" w:rsidP="000A5ED0">
      <w:pPr>
        <w:spacing w:after="0" w:line="240" w:lineRule="auto"/>
        <w:rPr>
          <w:rFonts w:ascii=".AppleSystemUIFont" w:eastAsiaTheme="minorEastAsia" w:hAnsi=".AppleSystemUIFont" w:cs="Times New Roman"/>
          <w:kern w:val="0"/>
          <w:sz w:val="40"/>
          <w:szCs w:val="40"/>
          <w:u w:val="single"/>
          <w:rtl/>
          <w14:ligatures w14:val="none"/>
        </w:rPr>
      </w:pPr>
    </w:p>
    <w:p w14:paraId="7A3D9510" w14:textId="77777777" w:rsidR="000A5ED0" w:rsidRPr="00115947" w:rsidRDefault="000A5ED0" w:rsidP="000A5ED0">
      <w:pPr>
        <w:spacing w:after="0" w:line="240" w:lineRule="auto"/>
        <w:rPr>
          <w:rFonts w:ascii=".AppleSystemUIFont" w:eastAsiaTheme="minorEastAsia" w:hAnsi=".AppleSystemUIFont" w:cs="Times New Roman"/>
          <w:kern w:val="0"/>
          <w:sz w:val="32"/>
          <w:szCs w:val="32"/>
          <w:rtl/>
          <w14:ligatures w14:val="none"/>
        </w:rPr>
      </w:pPr>
      <w:r w:rsidRPr="00115947">
        <w:rPr>
          <w:rFonts w:ascii="UICTFontTextStyleBody" w:eastAsiaTheme="minorEastAsia" w:hAnsi="UICTFontTextStyleBody" w:cs="Times New Roman"/>
          <w:kern w:val="0"/>
          <w:sz w:val="32"/>
          <w:szCs w:val="32"/>
          <w:rtl/>
          <w14:ligatures w14:val="none"/>
        </w:rPr>
        <w:t>فهم هذه الفجوات يتيح تحليل تأثير الحوكمة على تحسين الالتزام الفعلي وتقليل المخاطر البيئية.</w:t>
      </w:r>
    </w:p>
    <w:p w14:paraId="278C8AD7" w14:textId="77777777" w:rsidR="000A5ED0" w:rsidRPr="00115947" w:rsidRDefault="000A5ED0" w:rsidP="000A5ED0">
      <w:pPr>
        <w:bidi w:val="0"/>
        <w:spacing w:after="0" w:line="240" w:lineRule="auto"/>
        <w:rPr>
          <w:rFonts w:ascii=".AppleSystemUIFont" w:eastAsiaTheme="minorEastAsia" w:hAnsi=".AppleSystemUIFont" w:cs="Times New Roman"/>
          <w:kern w:val="0"/>
          <w:sz w:val="32"/>
          <w:szCs w:val="32"/>
          <w:rtl/>
          <w14:ligatures w14:val="none"/>
        </w:rPr>
      </w:pPr>
    </w:p>
    <w:p w14:paraId="5C42AC2E" w14:textId="77777777" w:rsidR="000A5ED0" w:rsidRPr="00115947" w:rsidRDefault="000A5ED0" w:rsidP="000A5ED0">
      <w:pPr>
        <w:spacing w:after="0" w:line="240" w:lineRule="auto"/>
        <w:rPr>
          <w:rFonts w:ascii=".AppleSystemUIFont" w:eastAsiaTheme="minorEastAsia" w:hAnsi=".AppleSystemUIFont" w:cs="Times New Roman"/>
          <w:kern w:val="0"/>
          <w:sz w:val="32"/>
          <w:szCs w:val="32"/>
          <w14:ligatures w14:val="none"/>
        </w:rPr>
      </w:pPr>
      <w:r w:rsidRPr="00115947">
        <w:rPr>
          <w:rFonts w:ascii="UICTFontTextStyleEmphasizedBody" w:eastAsiaTheme="minorEastAsia" w:hAnsi="UICTFontTextStyleEmphasizedBody" w:cs="Times New Roman"/>
          <w:b/>
          <w:bCs/>
          <w:kern w:val="0"/>
          <w:sz w:val="32"/>
          <w:szCs w:val="32"/>
          <w:rtl/>
          <w14:ligatures w14:val="none"/>
        </w:rPr>
        <w:t>4. العلاقة بين الحوكمة البيئية والالتزام بالمخاطر</w:t>
      </w:r>
    </w:p>
    <w:p w14:paraId="04D44C16" w14:textId="77777777" w:rsidR="000A5ED0" w:rsidRPr="00115947" w:rsidRDefault="000A5ED0" w:rsidP="000A5ED0">
      <w:pPr>
        <w:spacing w:after="0" w:line="240" w:lineRule="auto"/>
        <w:rPr>
          <w:rFonts w:ascii=".AppleSystemUIFont" w:eastAsiaTheme="minorEastAsia" w:hAnsi=".AppleSystemUIFont" w:cs="Times New Roman"/>
          <w:kern w:val="0"/>
          <w:sz w:val="32"/>
          <w:szCs w:val="32"/>
          <w:rtl/>
          <w14:ligatures w14:val="none"/>
        </w:rPr>
      </w:pPr>
    </w:p>
    <w:p w14:paraId="5F77A6A1" w14:textId="77777777" w:rsidR="000A5ED0" w:rsidRPr="00757DF0" w:rsidRDefault="000A5ED0" w:rsidP="000A5ED0">
      <w:pPr>
        <w:spacing w:after="0" w:line="240" w:lineRule="auto"/>
        <w:rPr>
          <w:rFonts w:asciiTheme="majorBidi" w:eastAsiaTheme="minorEastAsia" w:hAnsiTheme="majorBidi" w:cstheme="majorBidi"/>
          <w:kern w:val="0"/>
          <w:sz w:val="32"/>
          <w:szCs w:val="32"/>
          <w:rtl/>
          <w14:ligatures w14:val="none"/>
        </w:rPr>
      </w:pPr>
      <w:r w:rsidRPr="00757DF0">
        <w:rPr>
          <w:rFonts w:asciiTheme="majorBidi" w:eastAsiaTheme="minorEastAsia" w:hAnsiTheme="majorBidi" w:cstheme="majorBidi"/>
          <w:kern w:val="0"/>
          <w:sz w:val="32"/>
          <w:szCs w:val="32"/>
          <w:rtl/>
          <w14:ligatures w14:val="none"/>
        </w:rPr>
        <w:t>تشير الأدبيات إلى وجود علاقة إيجابية بين جودة الحوكمة البيئية ومستوى الالتزام بإدارة المخاطر البيئية. فالحوكمة الفعالة توفر آليات للمساءلة والرقابة، وتعزز الإفصاح الشفاف والتدقيق المستمر، كما تشجع مشاركة الموظفين والإدارة العليا في اتخاذ القرار البيئي (</w:t>
      </w:r>
      <w:r w:rsidRPr="00757DF0">
        <w:rPr>
          <w:rFonts w:asciiTheme="majorBidi" w:eastAsiaTheme="minorEastAsia" w:hAnsiTheme="majorBidi" w:cstheme="majorBidi"/>
          <w:kern w:val="0"/>
          <w:sz w:val="32"/>
          <w:szCs w:val="32"/>
          <w14:ligatures w14:val="none"/>
        </w:rPr>
        <w:t>Boiral</w:t>
      </w:r>
      <w:r w:rsidRPr="00757DF0">
        <w:rPr>
          <w:rFonts w:asciiTheme="majorBidi" w:eastAsiaTheme="minorEastAsia" w:hAnsiTheme="majorBidi" w:cstheme="majorBidi"/>
          <w:kern w:val="0"/>
          <w:sz w:val="32"/>
          <w:szCs w:val="32"/>
          <w:rtl/>
          <w14:ligatures w14:val="none"/>
        </w:rPr>
        <w:t xml:space="preserve"> &amp; </w:t>
      </w:r>
      <w:r w:rsidRPr="00757DF0">
        <w:rPr>
          <w:rFonts w:asciiTheme="majorBidi" w:eastAsiaTheme="minorEastAsia" w:hAnsiTheme="majorBidi" w:cstheme="majorBidi"/>
          <w:kern w:val="0"/>
          <w:sz w:val="32"/>
          <w:szCs w:val="32"/>
          <w14:ligatures w14:val="none"/>
        </w:rPr>
        <w:t>Henri, 2017; Delmas</w:t>
      </w:r>
      <w:r w:rsidRPr="00757DF0">
        <w:rPr>
          <w:rFonts w:asciiTheme="majorBidi" w:eastAsiaTheme="minorEastAsia" w:hAnsiTheme="majorBidi" w:cstheme="majorBidi"/>
          <w:kern w:val="0"/>
          <w:sz w:val="32"/>
          <w:szCs w:val="32"/>
          <w:rtl/>
          <w14:ligatures w14:val="none"/>
        </w:rPr>
        <w:t xml:space="preserve"> &amp; </w:t>
      </w:r>
      <w:r w:rsidRPr="00757DF0">
        <w:rPr>
          <w:rFonts w:asciiTheme="majorBidi" w:eastAsiaTheme="minorEastAsia" w:hAnsiTheme="majorBidi" w:cstheme="majorBidi"/>
          <w:kern w:val="0"/>
          <w:sz w:val="32"/>
          <w:szCs w:val="32"/>
          <w14:ligatures w14:val="none"/>
        </w:rPr>
        <w:t>Toffel, 2008; Lock</w:t>
      </w:r>
      <w:r w:rsidRPr="00757DF0">
        <w:rPr>
          <w:rFonts w:asciiTheme="majorBidi" w:eastAsiaTheme="minorEastAsia" w:hAnsiTheme="majorBidi" w:cstheme="majorBidi"/>
          <w:kern w:val="0"/>
          <w:sz w:val="32"/>
          <w:szCs w:val="32"/>
          <w:rtl/>
          <w14:ligatures w14:val="none"/>
        </w:rPr>
        <w:t xml:space="preserve"> &amp; </w:t>
      </w:r>
      <w:r w:rsidRPr="00757DF0">
        <w:rPr>
          <w:rFonts w:asciiTheme="majorBidi" w:eastAsiaTheme="minorEastAsia" w:hAnsiTheme="majorBidi" w:cstheme="majorBidi"/>
          <w:kern w:val="0"/>
          <w:sz w:val="32"/>
          <w:szCs w:val="32"/>
          <w14:ligatures w14:val="none"/>
        </w:rPr>
        <w:t>Seele, 2016</w:t>
      </w:r>
      <w:r w:rsidRPr="00757DF0">
        <w:rPr>
          <w:rFonts w:asciiTheme="majorBidi" w:eastAsiaTheme="minorEastAsia" w:hAnsiTheme="majorBidi" w:cstheme="majorBidi"/>
          <w:kern w:val="0"/>
          <w:sz w:val="32"/>
          <w:szCs w:val="32"/>
          <w:rtl/>
          <w14:ligatures w14:val="none"/>
        </w:rPr>
        <w:t>).</w:t>
      </w:r>
    </w:p>
    <w:p w14:paraId="0C406900" w14:textId="77777777" w:rsidR="000A5ED0" w:rsidRPr="00115947" w:rsidRDefault="000A5ED0" w:rsidP="000A5ED0">
      <w:pPr>
        <w:spacing w:after="0" w:line="240" w:lineRule="auto"/>
        <w:rPr>
          <w:rFonts w:ascii=".AppleSystemUIFont" w:eastAsiaTheme="minorEastAsia" w:hAnsi=".AppleSystemUIFont" w:cs="Times New Roman"/>
          <w:kern w:val="0"/>
          <w:sz w:val="32"/>
          <w:szCs w:val="32"/>
          <w:rtl/>
          <w14:ligatures w14:val="none"/>
        </w:rPr>
      </w:pPr>
    </w:p>
    <w:p w14:paraId="1E08D7CE" w14:textId="77777777" w:rsidR="000A5ED0" w:rsidRPr="00115947" w:rsidRDefault="000A5ED0" w:rsidP="000A5ED0">
      <w:pPr>
        <w:spacing w:after="0" w:line="240" w:lineRule="auto"/>
        <w:rPr>
          <w:rFonts w:ascii=".AppleSystemUIFont" w:eastAsiaTheme="minorEastAsia" w:hAnsi=".AppleSystemUIFont" w:cs="Times New Roman"/>
          <w:kern w:val="0"/>
          <w:sz w:val="32"/>
          <w:szCs w:val="32"/>
          <w:rtl/>
          <w14:ligatures w14:val="none"/>
        </w:rPr>
      </w:pPr>
      <w:r w:rsidRPr="00115947">
        <w:rPr>
          <w:rFonts w:ascii="UICTFontTextStyleBody" w:eastAsiaTheme="minorEastAsia" w:hAnsi="UICTFontTextStyleBody" w:cs="Times New Roman"/>
          <w:kern w:val="0"/>
          <w:sz w:val="32"/>
          <w:szCs w:val="32"/>
          <w:rtl/>
          <w14:ligatures w14:val="none"/>
        </w:rPr>
        <w:t>الدراسات العربية أظهرت نتائج مشابهة، إذ أن جودة الإفصاح وآليات الرقابة واللجان المستقلة لها تأثير مباشر في تقليل الفجوات وتعزيز الالتزام التشغيلي (شركة المباني، 2019؛ السويس، 2020).</w:t>
      </w:r>
    </w:p>
    <w:p w14:paraId="544BB328" w14:textId="77777777" w:rsidR="000A5ED0" w:rsidRPr="00115947" w:rsidRDefault="000A5ED0" w:rsidP="000A5ED0">
      <w:pPr>
        <w:spacing w:after="0" w:line="240" w:lineRule="auto"/>
        <w:rPr>
          <w:rFonts w:ascii=".AppleSystemUIFont" w:eastAsiaTheme="minorEastAsia" w:hAnsi=".AppleSystemUIFont" w:cs="Times New Roman"/>
          <w:kern w:val="0"/>
          <w:sz w:val="32"/>
          <w:szCs w:val="32"/>
          <w:rtl/>
          <w14:ligatures w14:val="none"/>
        </w:rPr>
      </w:pPr>
    </w:p>
    <w:p w14:paraId="6F857992" w14:textId="77777777" w:rsidR="00757DF0" w:rsidRDefault="00757DF0" w:rsidP="000A5ED0">
      <w:pPr>
        <w:spacing w:after="0" w:line="240" w:lineRule="auto"/>
        <w:rPr>
          <w:rFonts w:ascii="UICTFontTextStyleEmphasizedBody" w:eastAsiaTheme="minorEastAsia" w:hAnsi="UICTFontTextStyleEmphasizedBody" w:cs="Times New Roman"/>
          <w:b/>
          <w:bCs/>
          <w:kern w:val="0"/>
          <w:sz w:val="32"/>
          <w:szCs w:val="32"/>
          <w:rtl/>
          <w14:ligatures w14:val="none"/>
        </w:rPr>
      </w:pPr>
    </w:p>
    <w:p w14:paraId="20648D86" w14:textId="77777777" w:rsidR="00877917" w:rsidRDefault="00877917" w:rsidP="000A5ED0">
      <w:pPr>
        <w:spacing w:after="0" w:line="240" w:lineRule="auto"/>
        <w:rPr>
          <w:rFonts w:ascii="UICTFontTextStyleEmphasizedBody" w:eastAsiaTheme="minorEastAsia" w:hAnsi="UICTFontTextStyleEmphasizedBody" w:cs="Times New Roman"/>
          <w:b/>
          <w:bCs/>
          <w:kern w:val="0"/>
          <w:sz w:val="32"/>
          <w:szCs w:val="32"/>
          <w:rtl/>
          <w14:ligatures w14:val="none"/>
        </w:rPr>
      </w:pPr>
    </w:p>
    <w:p w14:paraId="7724DDA5" w14:textId="1ACAC21C" w:rsidR="000A5ED0" w:rsidRDefault="000A5ED0" w:rsidP="000A5ED0">
      <w:pPr>
        <w:spacing w:after="0" w:line="240" w:lineRule="auto"/>
        <w:rPr>
          <w:rFonts w:ascii=".AppleSystemUIFont" w:eastAsiaTheme="minorEastAsia" w:hAnsi=".AppleSystemUIFont" w:cs="Times New Roman"/>
          <w:kern w:val="0"/>
          <w:sz w:val="36"/>
          <w:szCs w:val="40"/>
          <w:u w:val="single"/>
          <w:rtl/>
          <w14:ligatures w14:val="none"/>
        </w:rPr>
      </w:pPr>
      <w:r w:rsidRPr="00757DF0">
        <w:rPr>
          <w:rFonts w:ascii="UICTFontTextStyleEmphasizedBody" w:eastAsiaTheme="minorEastAsia" w:hAnsi="UICTFontTextStyleEmphasizedBody" w:cs="Times New Roman"/>
          <w:kern w:val="0"/>
          <w:sz w:val="36"/>
          <w:szCs w:val="40"/>
          <w:u w:val="single"/>
          <w:rtl/>
          <w14:ligatures w14:val="none"/>
        </w:rPr>
        <w:t>أهمية المنطلق في الدراسة:</w:t>
      </w:r>
    </w:p>
    <w:p w14:paraId="032F5262" w14:textId="77777777" w:rsidR="00757DF0" w:rsidRPr="00757DF0" w:rsidRDefault="00757DF0" w:rsidP="000A5ED0">
      <w:pPr>
        <w:spacing w:after="0" w:line="240" w:lineRule="auto"/>
        <w:rPr>
          <w:rFonts w:ascii=".AppleSystemUIFont" w:eastAsiaTheme="minorEastAsia" w:hAnsi=".AppleSystemUIFont" w:cs="Times New Roman"/>
          <w:kern w:val="0"/>
          <w:sz w:val="36"/>
          <w:szCs w:val="40"/>
          <w:u w:val="single"/>
          <w:rtl/>
          <w14:ligatures w14:val="none"/>
        </w:rPr>
      </w:pPr>
    </w:p>
    <w:p w14:paraId="5C57F428" w14:textId="77777777" w:rsidR="000A5ED0" w:rsidRPr="00757DF0" w:rsidRDefault="000A5ED0" w:rsidP="000A5ED0">
      <w:pPr>
        <w:spacing w:after="0" w:line="240" w:lineRule="auto"/>
        <w:rPr>
          <w:rFonts w:ascii=".AppleSystemUIFont" w:eastAsiaTheme="minorEastAsia" w:hAnsi=".AppleSystemUIFont" w:cs="Times New Roman"/>
          <w:kern w:val="0"/>
          <w:sz w:val="32"/>
          <w:szCs w:val="32"/>
          <w:rtl/>
          <w14:ligatures w14:val="none"/>
        </w:rPr>
      </w:pPr>
      <w:r w:rsidRPr="00757DF0">
        <w:rPr>
          <w:rFonts w:ascii="UICTFontTextStyleBody" w:eastAsiaTheme="minorEastAsia" w:hAnsi="UICTFontTextStyleBody" w:cs="Times New Roman"/>
          <w:kern w:val="0"/>
          <w:sz w:val="32"/>
          <w:szCs w:val="32"/>
          <w:rtl/>
          <w14:ligatures w14:val="none"/>
        </w:rPr>
        <w:t xml:space="preserve">هذا المنطلق يربط بين </w:t>
      </w:r>
      <w:r w:rsidRPr="00757DF0">
        <w:rPr>
          <w:rFonts w:ascii="UICTFontTextStyleEmphasizedBody" w:eastAsiaTheme="minorEastAsia" w:hAnsi="UICTFontTextStyleEmphasizedBody" w:cs="Times New Roman"/>
          <w:kern w:val="0"/>
          <w:sz w:val="32"/>
          <w:szCs w:val="32"/>
          <w:rtl/>
          <w14:ligatures w14:val="none"/>
        </w:rPr>
        <w:t>المتغير المستقل (الحوكمة البيئية)</w:t>
      </w:r>
      <w:r w:rsidRPr="00757DF0">
        <w:rPr>
          <w:rFonts w:ascii="UICTFontTextStyleBody" w:eastAsiaTheme="minorEastAsia" w:hAnsi="UICTFontTextStyleBody" w:cs="Times New Roman"/>
          <w:kern w:val="0"/>
          <w:sz w:val="32"/>
          <w:szCs w:val="32"/>
          <w:rtl/>
          <w14:ligatures w14:val="none"/>
        </w:rPr>
        <w:t xml:space="preserve"> و</w:t>
      </w:r>
      <w:r w:rsidRPr="00757DF0">
        <w:rPr>
          <w:rFonts w:ascii="UICTFontTextStyleEmphasizedBody" w:eastAsiaTheme="minorEastAsia" w:hAnsi="UICTFontTextStyleEmphasizedBody" w:cs="Times New Roman"/>
          <w:kern w:val="0"/>
          <w:sz w:val="32"/>
          <w:szCs w:val="32"/>
          <w:rtl/>
          <w14:ligatures w14:val="none"/>
        </w:rPr>
        <w:t>المتغير التابع (الالتزام بإدارة المخاطر البيئية)</w:t>
      </w:r>
      <w:r w:rsidRPr="00757DF0">
        <w:rPr>
          <w:rFonts w:ascii="UICTFontTextStyleBody" w:eastAsiaTheme="minorEastAsia" w:hAnsi="UICTFontTextStyleBody" w:cs="Times New Roman"/>
          <w:kern w:val="0"/>
          <w:sz w:val="32"/>
          <w:szCs w:val="32"/>
          <w:rtl/>
          <w14:ligatures w14:val="none"/>
        </w:rPr>
        <w:t>، ويوفر الأساس لنموذج الدراسة المفاهيمي.</w:t>
      </w:r>
    </w:p>
    <w:p w14:paraId="353E8E0E" w14:textId="77777777" w:rsidR="000A5ED0" w:rsidRPr="00115947" w:rsidRDefault="000A5ED0" w:rsidP="000A5ED0">
      <w:pPr>
        <w:bidi w:val="0"/>
        <w:spacing w:after="0" w:line="240" w:lineRule="auto"/>
        <w:rPr>
          <w:rFonts w:ascii=".AppleSystemUIFont" w:eastAsiaTheme="minorEastAsia" w:hAnsi=".AppleSystemUIFont" w:cs="Times New Roman"/>
          <w:kern w:val="0"/>
          <w:sz w:val="32"/>
          <w:szCs w:val="32"/>
          <w:rtl/>
          <w14:ligatures w14:val="none"/>
        </w:rPr>
      </w:pPr>
    </w:p>
    <w:p w14:paraId="3236D14F" w14:textId="77777777" w:rsidR="000A5ED0" w:rsidRPr="00757DF0" w:rsidRDefault="000A5ED0" w:rsidP="000A5ED0">
      <w:pPr>
        <w:spacing w:after="0" w:line="240" w:lineRule="auto"/>
        <w:rPr>
          <w:rFonts w:asciiTheme="majorBidi" w:eastAsiaTheme="minorEastAsia" w:hAnsiTheme="majorBidi" w:cstheme="majorBidi"/>
          <w:kern w:val="0"/>
          <w:sz w:val="32"/>
          <w:szCs w:val="32"/>
          <w14:ligatures w14:val="none"/>
        </w:rPr>
      </w:pPr>
      <w:r w:rsidRPr="00757DF0">
        <w:rPr>
          <w:rFonts w:asciiTheme="majorBidi" w:eastAsiaTheme="minorEastAsia" w:hAnsiTheme="majorBidi" w:cstheme="majorBidi"/>
          <w:b/>
          <w:bCs/>
          <w:kern w:val="0"/>
          <w:sz w:val="32"/>
          <w:szCs w:val="32"/>
          <w:rtl/>
          <w14:ligatures w14:val="none"/>
        </w:rPr>
        <w:t xml:space="preserve">5. نظم الإدارة البيئية </w:t>
      </w:r>
      <w:r w:rsidRPr="00757DF0">
        <w:rPr>
          <w:rFonts w:asciiTheme="majorBidi" w:eastAsiaTheme="minorEastAsia" w:hAnsiTheme="majorBidi" w:cstheme="majorBidi"/>
          <w:b/>
          <w:bCs/>
          <w:kern w:val="0"/>
          <w:sz w:val="32"/>
          <w:szCs w:val="32"/>
          <w14:ligatures w14:val="none"/>
        </w:rPr>
        <w:t>ISO 14001</w:t>
      </w:r>
      <w:r w:rsidRPr="00757DF0">
        <w:rPr>
          <w:rFonts w:asciiTheme="majorBidi" w:eastAsiaTheme="minorEastAsia" w:hAnsiTheme="majorBidi" w:cstheme="majorBidi"/>
          <w:b/>
          <w:bCs/>
          <w:kern w:val="0"/>
          <w:sz w:val="32"/>
          <w:szCs w:val="32"/>
          <w:rtl/>
          <w14:ligatures w14:val="none"/>
        </w:rPr>
        <w:t xml:space="preserve"> كأداة للحوكمة</w:t>
      </w:r>
    </w:p>
    <w:p w14:paraId="7C089C56" w14:textId="77777777" w:rsidR="000A5ED0" w:rsidRPr="009415A8" w:rsidRDefault="000A5ED0" w:rsidP="000A5ED0">
      <w:pPr>
        <w:spacing w:after="0" w:line="240" w:lineRule="auto"/>
        <w:rPr>
          <w:rFonts w:ascii=".AppleSystemUIFont" w:eastAsiaTheme="minorEastAsia" w:hAnsi=".AppleSystemUIFont" w:cs="Times New Roman"/>
          <w:kern w:val="0"/>
          <w:sz w:val="38"/>
          <w:szCs w:val="38"/>
          <w:rtl/>
          <w14:ligatures w14:val="none"/>
        </w:rPr>
      </w:pPr>
    </w:p>
    <w:p w14:paraId="71628ADF" w14:textId="77777777" w:rsidR="000A5ED0" w:rsidRPr="00757DF0" w:rsidRDefault="000A5ED0" w:rsidP="000A5ED0">
      <w:pPr>
        <w:spacing w:after="0" w:line="240" w:lineRule="auto"/>
        <w:rPr>
          <w:rFonts w:asciiTheme="majorBidi" w:eastAsiaTheme="minorEastAsia" w:hAnsiTheme="majorBidi" w:cstheme="majorBidi"/>
          <w:kern w:val="0"/>
          <w:sz w:val="32"/>
          <w:szCs w:val="32"/>
          <w:rtl/>
          <w14:ligatures w14:val="none"/>
        </w:rPr>
      </w:pPr>
      <w:r w:rsidRPr="00757DF0">
        <w:rPr>
          <w:rFonts w:asciiTheme="majorBidi" w:eastAsiaTheme="minorEastAsia" w:hAnsiTheme="majorBidi" w:cstheme="majorBidi"/>
          <w:kern w:val="0"/>
          <w:sz w:val="32"/>
          <w:szCs w:val="32"/>
          <w:rtl/>
          <w14:ligatures w14:val="none"/>
        </w:rPr>
        <w:t xml:space="preserve">تمثل نظم الإدارة البيئية، مثل </w:t>
      </w:r>
      <w:r w:rsidRPr="00757DF0">
        <w:rPr>
          <w:rFonts w:asciiTheme="majorBidi" w:eastAsiaTheme="minorEastAsia" w:hAnsiTheme="majorBidi" w:cstheme="majorBidi"/>
          <w:kern w:val="0"/>
          <w:sz w:val="32"/>
          <w:szCs w:val="32"/>
          <w14:ligatures w14:val="none"/>
        </w:rPr>
        <w:t>ISO 14001</w:t>
      </w:r>
      <w:r w:rsidRPr="00757DF0">
        <w:rPr>
          <w:rFonts w:asciiTheme="majorBidi" w:eastAsiaTheme="minorEastAsia" w:hAnsiTheme="majorBidi" w:cstheme="majorBidi"/>
          <w:kern w:val="0"/>
          <w:sz w:val="32"/>
          <w:szCs w:val="32"/>
          <w:rtl/>
          <w14:ligatures w14:val="none"/>
        </w:rPr>
        <w:t>، أداة عملية لتوثيق السياسات ومراقبة الأداء الداخلي والخارجي، وتحقيق الامتثال الفعلي (</w:t>
      </w:r>
      <w:r w:rsidRPr="00757DF0">
        <w:rPr>
          <w:rFonts w:asciiTheme="majorBidi" w:eastAsiaTheme="minorEastAsia" w:hAnsiTheme="majorBidi" w:cstheme="majorBidi"/>
          <w:kern w:val="0"/>
          <w:sz w:val="32"/>
          <w:szCs w:val="32"/>
          <w14:ligatures w14:val="none"/>
        </w:rPr>
        <w:t>Testa et al., 2018; Jiang</w:t>
      </w:r>
      <w:r w:rsidRPr="00757DF0">
        <w:rPr>
          <w:rFonts w:asciiTheme="majorBidi" w:eastAsiaTheme="minorEastAsia" w:hAnsiTheme="majorBidi" w:cstheme="majorBidi"/>
          <w:kern w:val="0"/>
          <w:sz w:val="32"/>
          <w:szCs w:val="32"/>
          <w:rtl/>
          <w14:ligatures w14:val="none"/>
        </w:rPr>
        <w:t xml:space="preserve"> &amp; </w:t>
      </w:r>
      <w:r w:rsidRPr="00757DF0">
        <w:rPr>
          <w:rFonts w:asciiTheme="majorBidi" w:eastAsiaTheme="minorEastAsia" w:hAnsiTheme="majorBidi" w:cstheme="majorBidi"/>
          <w:kern w:val="0"/>
          <w:sz w:val="32"/>
          <w:szCs w:val="32"/>
          <w14:ligatures w14:val="none"/>
        </w:rPr>
        <w:t>Bansal, 2003</w:t>
      </w:r>
      <w:r w:rsidRPr="00757DF0">
        <w:rPr>
          <w:rFonts w:asciiTheme="majorBidi" w:eastAsiaTheme="minorEastAsia" w:hAnsiTheme="majorBidi" w:cstheme="majorBidi"/>
          <w:kern w:val="0"/>
          <w:sz w:val="32"/>
          <w:szCs w:val="32"/>
          <w:rtl/>
          <w14:ligatures w14:val="none"/>
        </w:rPr>
        <w:t>).</w:t>
      </w:r>
    </w:p>
    <w:p w14:paraId="6C7681F9" w14:textId="77777777" w:rsidR="000A5ED0" w:rsidRPr="00122D0A" w:rsidRDefault="000A5ED0" w:rsidP="000A5ED0">
      <w:pPr>
        <w:spacing w:after="0" w:line="240" w:lineRule="auto"/>
        <w:rPr>
          <w:rFonts w:ascii=".AppleSystemUIFont" w:eastAsiaTheme="minorEastAsia" w:hAnsi=".AppleSystemUIFont" w:cs="Times New Roman"/>
          <w:kern w:val="0"/>
          <w:sz w:val="32"/>
          <w:szCs w:val="32"/>
          <w:rtl/>
          <w14:ligatures w14:val="none"/>
        </w:rPr>
      </w:pPr>
    </w:p>
    <w:p w14:paraId="19651C21" w14:textId="77777777" w:rsidR="000A5ED0" w:rsidRPr="00757DF0" w:rsidRDefault="000A5ED0" w:rsidP="000A5ED0">
      <w:pPr>
        <w:spacing w:after="0" w:line="240" w:lineRule="auto"/>
        <w:rPr>
          <w:rFonts w:asciiTheme="majorBidi" w:eastAsiaTheme="minorEastAsia" w:hAnsiTheme="majorBidi" w:cstheme="majorBidi"/>
          <w:kern w:val="0"/>
          <w:sz w:val="32"/>
          <w:szCs w:val="32"/>
          <w:rtl/>
          <w14:ligatures w14:val="none"/>
        </w:rPr>
      </w:pPr>
      <w:r w:rsidRPr="00757DF0">
        <w:rPr>
          <w:rFonts w:asciiTheme="majorBidi" w:eastAsiaTheme="minorEastAsia" w:hAnsiTheme="majorBidi" w:cstheme="majorBidi"/>
          <w:kern w:val="0"/>
          <w:sz w:val="32"/>
          <w:szCs w:val="32"/>
          <w:rtl/>
          <w14:ligatures w14:val="none"/>
        </w:rPr>
        <w:t xml:space="preserve">الدراسات العربية تشير إلى أن العديد من الشركات تحصل على شهادات </w:t>
      </w:r>
      <w:r w:rsidRPr="00757DF0">
        <w:rPr>
          <w:rFonts w:asciiTheme="majorBidi" w:eastAsiaTheme="minorEastAsia" w:hAnsiTheme="majorBidi" w:cstheme="majorBidi"/>
          <w:kern w:val="0"/>
          <w:sz w:val="32"/>
          <w:szCs w:val="32"/>
          <w14:ligatures w14:val="none"/>
        </w:rPr>
        <w:t>ISO 14001</w:t>
      </w:r>
      <w:r w:rsidRPr="00757DF0">
        <w:rPr>
          <w:rFonts w:asciiTheme="majorBidi" w:eastAsiaTheme="minorEastAsia" w:hAnsiTheme="majorBidi" w:cstheme="majorBidi"/>
          <w:kern w:val="0"/>
          <w:sz w:val="32"/>
          <w:szCs w:val="32"/>
          <w:rtl/>
          <w14:ligatures w14:val="none"/>
        </w:rPr>
        <w:t xml:space="preserve"> دون الالتزام الكامل بالتطبيق، مما يولد فجوة بين الامتثال الرسمي والالتزام التشغيلي (دراسات حالة عراقية/عربية).</w:t>
      </w:r>
    </w:p>
    <w:p w14:paraId="56F4DC67" w14:textId="77777777" w:rsidR="000A5ED0" w:rsidRPr="00122D0A" w:rsidRDefault="000A5ED0" w:rsidP="000A5ED0">
      <w:pPr>
        <w:spacing w:after="0" w:line="240" w:lineRule="auto"/>
        <w:rPr>
          <w:rFonts w:ascii=".AppleSystemUIFont" w:eastAsiaTheme="minorEastAsia" w:hAnsi=".AppleSystemUIFont" w:cs="Times New Roman"/>
          <w:kern w:val="0"/>
          <w:sz w:val="32"/>
          <w:szCs w:val="32"/>
          <w:rtl/>
          <w14:ligatures w14:val="none"/>
        </w:rPr>
      </w:pPr>
    </w:p>
    <w:p w14:paraId="0AB84106" w14:textId="77777777" w:rsidR="000A5ED0" w:rsidRDefault="000A5ED0" w:rsidP="000A5ED0">
      <w:pPr>
        <w:spacing w:after="0" w:line="240" w:lineRule="auto"/>
        <w:rPr>
          <w:rFonts w:ascii=".AppleSystemUIFont" w:eastAsiaTheme="minorEastAsia" w:hAnsi=".AppleSystemUIFont" w:cs="Times New Roman"/>
          <w:kern w:val="0"/>
          <w:sz w:val="40"/>
          <w:szCs w:val="40"/>
          <w:u w:val="single"/>
          <w:rtl/>
          <w14:ligatures w14:val="none"/>
        </w:rPr>
      </w:pPr>
      <w:r w:rsidRPr="00757DF0">
        <w:rPr>
          <w:rFonts w:ascii="UICTFontTextStyleEmphasizedBody" w:eastAsiaTheme="minorEastAsia" w:hAnsi="UICTFontTextStyleEmphasizedBody" w:cs="Times New Roman"/>
          <w:kern w:val="0"/>
          <w:sz w:val="40"/>
          <w:szCs w:val="40"/>
          <w:u w:val="single"/>
          <w:rtl/>
          <w14:ligatures w14:val="none"/>
        </w:rPr>
        <w:t>أهمية المنطلق في الدراسة:</w:t>
      </w:r>
    </w:p>
    <w:p w14:paraId="3DE6EBF8" w14:textId="77777777" w:rsidR="00CC598F" w:rsidRPr="00757DF0" w:rsidRDefault="00CC598F" w:rsidP="000A5ED0">
      <w:pPr>
        <w:spacing w:after="0" w:line="240" w:lineRule="auto"/>
        <w:rPr>
          <w:rFonts w:ascii=".AppleSystemUIFont" w:eastAsiaTheme="minorEastAsia" w:hAnsi=".AppleSystemUIFont" w:cs="Times New Roman"/>
          <w:kern w:val="0"/>
          <w:sz w:val="40"/>
          <w:szCs w:val="40"/>
          <w:u w:val="single"/>
          <w:rtl/>
          <w14:ligatures w14:val="none"/>
        </w:rPr>
      </w:pPr>
    </w:p>
    <w:p w14:paraId="39849588" w14:textId="4A49C2F1" w:rsidR="00EC31A9" w:rsidRPr="00CC598F" w:rsidRDefault="000A5ED0" w:rsidP="00AD3A74">
      <w:pPr>
        <w:spacing w:after="0" w:line="240" w:lineRule="auto"/>
        <w:rPr>
          <w:rFonts w:ascii=".AppleSystemUIFont" w:eastAsiaTheme="minorEastAsia" w:hAnsi=".AppleSystemUIFont" w:cs="Times New Roman"/>
          <w:kern w:val="0"/>
          <w:sz w:val="32"/>
          <w:szCs w:val="32"/>
          <w:rtl/>
          <w14:ligatures w14:val="none"/>
        </w:rPr>
      </w:pPr>
      <w:r w:rsidRPr="00CC598F">
        <w:rPr>
          <w:rFonts w:ascii="UICTFontTextStyleBody" w:eastAsiaTheme="minorEastAsia" w:hAnsi="UICTFontTextStyleBody" w:cs="Times New Roman"/>
          <w:kern w:val="0"/>
          <w:sz w:val="32"/>
          <w:szCs w:val="32"/>
          <w:rtl/>
          <w14:ligatures w14:val="none"/>
        </w:rPr>
        <w:t xml:space="preserve">يوفر هذا المنطلق </w:t>
      </w:r>
      <w:r w:rsidRPr="00CC598F">
        <w:rPr>
          <w:rFonts w:ascii="UICTFontTextStyleEmphasizedBody" w:eastAsiaTheme="minorEastAsia" w:hAnsi="UICTFontTextStyleEmphasizedBody" w:cs="Times New Roman"/>
          <w:kern w:val="0"/>
          <w:sz w:val="32"/>
          <w:szCs w:val="32"/>
          <w:rtl/>
          <w14:ligatures w14:val="none"/>
        </w:rPr>
        <w:t>إطارًا عمليًا لقياس الالتزام البيئي</w:t>
      </w:r>
      <w:r w:rsidRPr="00CC598F">
        <w:rPr>
          <w:rFonts w:ascii="UICTFontTextStyleBody" w:eastAsiaTheme="minorEastAsia" w:hAnsi="UICTFontTextStyleBody" w:cs="Times New Roman"/>
          <w:kern w:val="0"/>
          <w:sz w:val="32"/>
          <w:szCs w:val="32"/>
          <w:rtl/>
          <w14:ligatures w14:val="none"/>
        </w:rPr>
        <w:t xml:space="preserve"> في الشركات الصناعية الكبرى باستخدام معايير موضوعية قابلة للقياس</w:t>
      </w:r>
      <w:r w:rsidR="00AD3A74" w:rsidRPr="00CC598F">
        <w:rPr>
          <w:rFonts w:ascii="UICTFontTextStyleBody" w:eastAsiaTheme="minorEastAsia" w:hAnsi="UICTFontTextStyleBody" w:cs="Times New Roman" w:hint="cs"/>
          <w:kern w:val="0"/>
          <w:sz w:val="32"/>
          <w:szCs w:val="32"/>
          <w:rtl/>
          <w14:ligatures w14:val="none"/>
        </w:rPr>
        <w:t>.</w:t>
      </w:r>
    </w:p>
    <w:p w14:paraId="1727DB0D" w14:textId="77777777" w:rsidR="00EC31A9" w:rsidRPr="00122D0A" w:rsidRDefault="00EC31A9" w:rsidP="00EC31A9">
      <w:pPr>
        <w:bidi w:val="0"/>
        <w:spacing w:after="0" w:line="240" w:lineRule="auto"/>
        <w:rPr>
          <w:rFonts w:ascii=".AppleSystemUIFont" w:eastAsiaTheme="minorEastAsia" w:hAnsi=".AppleSystemUIFont" w:cs="Times New Roman"/>
          <w:kern w:val="0"/>
          <w:sz w:val="32"/>
          <w:szCs w:val="32"/>
          <w14:ligatures w14:val="none"/>
        </w:rPr>
      </w:pPr>
    </w:p>
    <w:p w14:paraId="6C94C36A" w14:textId="77777777" w:rsidR="000A5ED0" w:rsidRPr="00CC598F" w:rsidRDefault="000A5ED0" w:rsidP="000A5ED0">
      <w:pPr>
        <w:spacing w:after="0" w:line="240" w:lineRule="auto"/>
        <w:rPr>
          <w:rFonts w:ascii=".AppleSystemUIFont" w:eastAsiaTheme="minorEastAsia" w:hAnsi=".AppleSystemUIFont" w:cs="Times New Roman"/>
          <w:kern w:val="0"/>
          <w:sz w:val="40"/>
          <w:szCs w:val="40"/>
          <w:u w:val="single"/>
          <w14:ligatures w14:val="none"/>
        </w:rPr>
      </w:pPr>
      <w:r w:rsidRPr="00CC598F">
        <w:rPr>
          <w:rFonts w:ascii="UICTFontTextStyleBody" w:eastAsiaTheme="minorEastAsia" w:hAnsi="UICTFontTextStyleBody" w:cs="Times New Roman"/>
          <w:kern w:val="0"/>
          <w:sz w:val="40"/>
          <w:szCs w:val="40"/>
          <w:u w:val="single"/>
          <w:rtl/>
          <w14:ligatures w14:val="none"/>
        </w:rPr>
        <w:t>خلاصة</w:t>
      </w:r>
      <w:r w:rsidRPr="00CC598F">
        <w:rPr>
          <w:rFonts w:ascii="UICTFontTextStyleEmphasizedBody" w:eastAsiaTheme="minorEastAsia" w:hAnsi="UICTFontTextStyleEmphasizedBody" w:cs="Times New Roman"/>
          <w:b/>
          <w:bCs/>
          <w:kern w:val="0"/>
          <w:sz w:val="40"/>
          <w:szCs w:val="40"/>
          <w:u w:val="single"/>
          <w:rtl/>
          <w14:ligatures w14:val="none"/>
        </w:rPr>
        <w:t xml:space="preserve"> المنطلقات النظرية</w:t>
      </w:r>
    </w:p>
    <w:p w14:paraId="2219B3F1" w14:textId="77777777" w:rsidR="000A5ED0" w:rsidRPr="00122D0A" w:rsidRDefault="000A5ED0" w:rsidP="000A5ED0">
      <w:pPr>
        <w:spacing w:after="0" w:line="240" w:lineRule="auto"/>
        <w:rPr>
          <w:rFonts w:ascii=".AppleSystemUIFont" w:eastAsiaTheme="minorEastAsia" w:hAnsi=".AppleSystemUIFont" w:cs="Times New Roman"/>
          <w:kern w:val="0"/>
          <w:sz w:val="32"/>
          <w:szCs w:val="32"/>
          <w:rtl/>
          <w14:ligatures w14:val="none"/>
        </w:rPr>
      </w:pPr>
    </w:p>
    <w:p w14:paraId="4F18F6BF" w14:textId="77777777" w:rsidR="000A5ED0" w:rsidRPr="00122D0A" w:rsidRDefault="000A5ED0" w:rsidP="000A5ED0">
      <w:pPr>
        <w:spacing w:after="0" w:line="240" w:lineRule="auto"/>
        <w:rPr>
          <w:rFonts w:ascii=".AppleSystemUIFont" w:eastAsiaTheme="minorEastAsia" w:hAnsi=".AppleSystemUIFont" w:cs="Times New Roman"/>
          <w:kern w:val="0"/>
          <w:sz w:val="32"/>
          <w:szCs w:val="32"/>
          <w:rtl/>
          <w14:ligatures w14:val="none"/>
        </w:rPr>
      </w:pPr>
      <w:r w:rsidRPr="00122D0A">
        <w:rPr>
          <w:rFonts w:ascii="UICTFontTextStyleBody" w:eastAsiaTheme="minorEastAsia" w:hAnsi="UICTFontTextStyleBody" w:cs="Times New Roman"/>
          <w:kern w:val="0"/>
          <w:sz w:val="32"/>
          <w:szCs w:val="32"/>
          <w:rtl/>
          <w14:ligatures w14:val="none"/>
        </w:rPr>
        <w:t>تتضح من خلال دمج الدراسات العربية والأجنبية عدة محاور أساسية تشكل الأساس النظري للرسالة:</w:t>
      </w:r>
    </w:p>
    <w:p w14:paraId="0BBEE132" w14:textId="77777777" w:rsidR="000A5ED0" w:rsidRPr="00122D0A" w:rsidRDefault="000A5ED0" w:rsidP="000A5ED0">
      <w:pPr>
        <w:spacing w:after="0" w:line="240" w:lineRule="auto"/>
        <w:ind w:right="540"/>
        <w:rPr>
          <w:rFonts w:ascii=".AppleSystemUIFont" w:eastAsiaTheme="minorEastAsia" w:hAnsi=".AppleSystemUIFont" w:cs="Times New Roman"/>
          <w:kern w:val="0"/>
          <w:sz w:val="32"/>
          <w:szCs w:val="32"/>
          <w:rtl/>
          <w14:ligatures w14:val="none"/>
        </w:rPr>
      </w:pPr>
      <w:r w:rsidRPr="00122D0A">
        <w:rPr>
          <w:rFonts w:ascii="UICTFontTextStyleBody" w:eastAsiaTheme="minorEastAsia" w:hAnsi="UICTFontTextStyleBody" w:cs="Times New Roman"/>
          <w:kern w:val="0"/>
          <w:sz w:val="32"/>
          <w:szCs w:val="32"/>
          <w:rtl/>
          <w14:ligatures w14:val="none"/>
        </w:rPr>
        <w:tab/>
        <w:t>1.</w:t>
      </w:r>
      <w:r w:rsidRPr="00122D0A">
        <w:rPr>
          <w:rFonts w:ascii="UICTFontTextStyleBody" w:eastAsiaTheme="minorEastAsia" w:hAnsi="UICTFontTextStyleBody" w:cs="Times New Roman"/>
          <w:kern w:val="0"/>
          <w:sz w:val="32"/>
          <w:szCs w:val="32"/>
          <w:rtl/>
          <w14:ligatures w14:val="none"/>
        </w:rPr>
        <w:tab/>
      </w:r>
      <w:r w:rsidRPr="00122D0A">
        <w:rPr>
          <w:rFonts w:ascii="UICTFontTextStyleEmphasizedBody" w:eastAsiaTheme="minorEastAsia" w:hAnsi="UICTFontTextStyleEmphasizedBody" w:cs="Times New Roman"/>
          <w:b/>
          <w:bCs/>
          <w:kern w:val="0"/>
          <w:sz w:val="32"/>
          <w:szCs w:val="32"/>
          <w:rtl/>
          <w14:ligatures w14:val="none"/>
        </w:rPr>
        <w:t>الحوكمة البيئية:</w:t>
      </w:r>
      <w:r w:rsidRPr="00122D0A">
        <w:rPr>
          <w:rFonts w:ascii="UICTFontTextStyleBody" w:eastAsiaTheme="minorEastAsia" w:hAnsi="UICTFontTextStyleBody" w:cs="Times New Roman"/>
          <w:kern w:val="0"/>
          <w:sz w:val="32"/>
          <w:szCs w:val="32"/>
          <w:rtl/>
          <w14:ligatures w14:val="none"/>
        </w:rPr>
        <w:t xml:space="preserve"> إطار تنظيمي يضمن الالتزام والسيطرة على السياسات البيئية.</w:t>
      </w:r>
    </w:p>
    <w:p w14:paraId="34D1EC8B" w14:textId="77777777" w:rsidR="000A5ED0" w:rsidRPr="00122D0A" w:rsidRDefault="000A5ED0" w:rsidP="000A5ED0">
      <w:pPr>
        <w:spacing w:after="0" w:line="240" w:lineRule="auto"/>
        <w:ind w:right="540"/>
        <w:rPr>
          <w:rFonts w:ascii=".AppleSystemUIFont" w:eastAsiaTheme="minorEastAsia" w:hAnsi=".AppleSystemUIFont" w:cs="Times New Roman"/>
          <w:kern w:val="0"/>
          <w:sz w:val="32"/>
          <w:szCs w:val="32"/>
          <w:rtl/>
          <w14:ligatures w14:val="none"/>
        </w:rPr>
      </w:pPr>
      <w:r w:rsidRPr="00122D0A">
        <w:rPr>
          <w:rFonts w:ascii="UICTFontTextStyleBody" w:eastAsiaTheme="minorEastAsia" w:hAnsi="UICTFontTextStyleBody" w:cs="Times New Roman"/>
          <w:kern w:val="0"/>
          <w:sz w:val="32"/>
          <w:szCs w:val="32"/>
          <w:rtl/>
          <w14:ligatures w14:val="none"/>
        </w:rPr>
        <w:tab/>
        <w:t>2.</w:t>
      </w:r>
      <w:r w:rsidRPr="00122D0A">
        <w:rPr>
          <w:rFonts w:ascii="UICTFontTextStyleBody" w:eastAsiaTheme="minorEastAsia" w:hAnsi="UICTFontTextStyleBody" w:cs="Times New Roman"/>
          <w:kern w:val="0"/>
          <w:sz w:val="32"/>
          <w:szCs w:val="32"/>
          <w:rtl/>
          <w14:ligatures w14:val="none"/>
        </w:rPr>
        <w:tab/>
      </w:r>
      <w:r w:rsidRPr="00122D0A">
        <w:rPr>
          <w:rFonts w:ascii="UICTFontTextStyleEmphasizedBody" w:eastAsiaTheme="minorEastAsia" w:hAnsi="UICTFontTextStyleEmphasizedBody" w:cs="Times New Roman"/>
          <w:b/>
          <w:bCs/>
          <w:kern w:val="0"/>
          <w:sz w:val="32"/>
          <w:szCs w:val="32"/>
          <w:rtl/>
          <w14:ligatures w14:val="none"/>
        </w:rPr>
        <w:t>الالتزام بإدارة المخاطر البيئية:</w:t>
      </w:r>
      <w:r w:rsidRPr="00122D0A">
        <w:rPr>
          <w:rFonts w:ascii="UICTFontTextStyleBody" w:eastAsiaTheme="minorEastAsia" w:hAnsi="UICTFontTextStyleBody" w:cs="Times New Roman"/>
          <w:kern w:val="0"/>
          <w:sz w:val="32"/>
          <w:szCs w:val="32"/>
          <w:rtl/>
          <w14:ligatures w14:val="none"/>
        </w:rPr>
        <w:t xml:space="preserve"> يعكس تطبيق السياسات على أرض الواقع لتقليل المخاطر.</w:t>
      </w:r>
    </w:p>
    <w:p w14:paraId="746C5EDE" w14:textId="77777777" w:rsidR="000A5ED0" w:rsidRPr="00122D0A" w:rsidRDefault="000A5ED0" w:rsidP="000A5ED0">
      <w:pPr>
        <w:spacing w:after="0" w:line="240" w:lineRule="auto"/>
        <w:ind w:right="540"/>
        <w:rPr>
          <w:rFonts w:ascii=".AppleSystemUIFont" w:eastAsiaTheme="minorEastAsia" w:hAnsi=".AppleSystemUIFont" w:cs="Times New Roman"/>
          <w:kern w:val="0"/>
          <w:sz w:val="32"/>
          <w:szCs w:val="32"/>
          <w:rtl/>
          <w14:ligatures w14:val="none"/>
        </w:rPr>
      </w:pPr>
      <w:r w:rsidRPr="00122D0A">
        <w:rPr>
          <w:rFonts w:ascii="UICTFontTextStyleBody" w:eastAsiaTheme="minorEastAsia" w:hAnsi="UICTFontTextStyleBody" w:cs="Times New Roman"/>
          <w:kern w:val="0"/>
          <w:sz w:val="32"/>
          <w:szCs w:val="32"/>
          <w:rtl/>
          <w14:ligatures w14:val="none"/>
        </w:rPr>
        <w:tab/>
        <w:t>3.</w:t>
      </w:r>
      <w:r w:rsidRPr="00122D0A">
        <w:rPr>
          <w:rFonts w:ascii="UICTFontTextStyleBody" w:eastAsiaTheme="minorEastAsia" w:hAnsi="UICTFontTextStyleBody" w:cs="Times New Roman"/>
          <w:kern w:val="0"/>
          <w:sz w:val="32"/>
          <w:szCs w:val="32"/>
          <w:rtl/>
          <w14:ligatures w14:val="none"/>
        </w:rPr>
        <w:tab/>
      </w:r>
      <w:r w:rsidRPr="00122D0A">
        <w:rPr>
          <w:rFonts w:ascii="UICTFontTextStyleEmphasizedBody" w:eastAsiaTheme="minorEastAsia" w:hAnsi="UICTFontTextStyleEmphasizedBody" w:cs="Times New Roman"/>
          <w:b/>
          <w:bCs/>
          <w:kern w:val="0"/>
          <w:sz w:val="32"/>
          <w:szCs w:val="32"/>
          <w:rtl/>
          <w14:ligatures w14:val="none"/>
        </w:rPr>
        <w:t>الفجوات بين السياسات والممارسات:</w:t>
      </w:r>
      <w:r w:rsidRPr="00122D0A">
        <w:rPr>
          <w:rFonts w:ascii="UICTFontTextStyleBody" w:eastAsiaTheme="minorEastAsia" w:hAnsi="UICTFontTextStyleBody" w:cs="Times New Roman"/>
          <w:kern w:val="0"/>
          <w:sz w:val="32"/>
          <w:szCs w:val="32"/>
          <w:rtl/>
          <w14:ligatures w14:val="none"/>
        </w:rPr>
        <w:t xml:space="preserve"> تحدد مدى التفاوت بين الإعلان والتنفيذ الفعلي.</w:t>
      </w:r>
    </w:p>
    <w:p w14:paraId="7C806AB3" w14:textId="77777777" w:rsidR="000A5ED0" w:rsidRPr="00122D0A" w:rsidRDefault="000A5ED0" w:rsidP="000A5ED0">
      <w:pPr>
        <w:spacing w:after="0" w:line="240" w:lineRule="auto"/>
        <w:ind w:right="540"/>
        <w:rPr>
          <w:rFonts w:ascii=".AppleSystemUIFont" w:eastAsiaTheme="minorEastAsia" w:hAnsi=".AppleSystemUIFont" w:cs="Times New Roman"/>
          <w:kern w:val="0"/>
          <w:sz w:val="32"/>
          <w:szCs w:val="32"/>
          <w:rtl/>
          <w14:ligatures w14:val="none"/>
        </w:rPr>
      </w:pPr>
      <w:r w:rsidRPr="00122D0A">
        <w:rPr>
          <w:rFonts w:ascii="UICTFontTextStyleBody" w:eastAsiaTheme="minorEastAsia" w:hAnsi="UICTFontTextStyleBody" w:cs="Times New Roman"/>
          <w:kern w:val="0"/>
          <w:sz w:val="32"/>
          <w:szCs w:val="32"/>
          <w:rtl/>
          <w14:ligatures w14:val="none"/>
        </w:rPr>
        <w:tab/>
        <w:t>4.</w:t>
      </w:r>
      <w:r w:rsidRPr="00122D0A">
        <w:rPr>
          <w:rFonts w:ascii="UICTFontTextStyleBody" w:eastAsiaTheme="minorEastAsia" w:hAnsi="UICTFontTextStyleBody" w:cs="Times New Roman"/>
          <w:kern w:val="0"/>
          <w:sz w:val="32"/>
          <w:szCs w:val="32"/>
          <w:rtl/>
          <w14:ligatures w14:val="none"/>
        </w:rPr>
        <w:tab/>
      </w:r>
      <w:r w:rsidRPr="00122D0A">
        <w:rPr>
          <w:rFonts w:ascii="UICTFontTextStyleEmphasizedBody" w:eastAsiaTheme="minorEastAsia" w:hAnsi="UICTFontTextStyleEmphasizedBody" w:cs="Times New Roman"/>
          <w:b/>
          <w:bCs/>
          <w:kern w:val="0"/>
          <w:sz w:val="32"/>
          <w:szCs w:val="32"/>
          <w:rtl/>
          <w14:ligatures w14:val="none"/>
        </w:rPr>
        <w:t>العلاقة بين الحوكمة والالتزام:</w:t>
      </w:r>
      <w:r w:rsidRPr="00122D0A">
        <w:rPr>
          <w:rFonts w:ascii="UICTFontTextStyleBody" w:eastAsiaTheme="minorEastAsia" w:hAnsi="UICTFontTextStyleBody" w:cs="Times New Roman"/>
          <w:kern w:val="0"/>
          <w:sz w:val="32"/>
          <w:szCs w:val="32"/>
          <w:rtl/>
          <w14:ligatures w14:val="none"/>
        </w:rPr>
        <w:t xml:space="preserve"> الحوكمة الفعالة تقلل الفجوات وتزيد الالتزام.</w:t>
      </w:r>
    </w:p>
    <w:p w14:paraId="658A3F33" w14:textId="77777777" w:rsidR="000A5ED0" w:rsidRPr="00CC598F" w:rsidRDefault="000A5ED0" w:rsidP="000A5ED0">
      <w:pPr>
        <w:spacing w:after="0" w:line="240" w:lineRule="auto"/>
        <w:ind w:right="54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5.</w:t>
      </w:r>
      <w:r w:rsidRPr="00CC598F">
        <w:rPr>
          <w:rFonts w:asciiTheme="majorBidi" w:eastAsiaTheme="minorEastAsia" w:hAnsiTheme="majorBidi" w:cstheme="majorBidi"/>
          <w:kern w:val="0"/>
          <w:sz w:val="32"/>
          <w:szCs w:val="32"/>
          <w:rtl/>
          <w14:ligatures w14:val="none"/>
        </w:rPr>
        <w:tab/>
      </w:r>
      <w:r w:rsidRPr="00CC598F">
        <w:rPr>
          <w:rFonts w:asciiTheme="majorBidi" w:eastAsiaTheme="minorEastAsia" w:hAnsiTheme="majorBidi" w:cstheme="majorBidi"/>
          <w:b/>
          <w:bCs/>
          <w:kern w:val="0"/>
          <w:sz w:val="32"/>
          <w:szCs w:val="32"/>
          <w:rtl/>
          <w14:ligatures w14:val="none"/>
        </w:rPr>
        <w:t xml:space="preserve">نظم الإدارة البيئية </w:t>
      </w:r>
      <w:r w:rsidRPr="00CC598F">
        <w:rPr>
          <w:rFonts w:asciiTheme="majorBidi" w:eastAsiaTheme="minorEastAsia" w:hAnsiTheme="majorBidi" w:cstheme="majorBidi"/>
          <w:b/>
          <w:bCs/>
          <w:kern w:val="0"/>
          <w:sz w:val="32"/>
          <w:szCs w:val="32"/>
          <w14:ligatures w14:val="none"/>
        </w:rPr>
        <w:t>ISO 14001</w:t>
      </w:r>
      <w:r w:rsidRPr="00CC598F">
        <w:rPr>
          <w:rFonts w:asciiTheme="majorBidi" w:eastAsiaTheme="minorEastAsia" w:hAnsiTheme="majorBidi" w:cstheme="majorBidi"/>
          <w:b/>
          <w:bCs/>
          <w:kern w:val="0"/>
          <w:sz w:val="32"/>
          <w:szCs w:val="32"/>
          <w:rtl/>
          <w14:ligatures w14:val="none"/>
        </w:rPr>
        <w:t>:</w:t>
      </w:r>
      <w:r w:rsidRPr="00CC598F">
        <w:rPr>
          <w:rFonts w:asciiTheme="majorBidi" w:eastAsiaTheme="minorEastAsia" w:hAnsiTheme="majorBidi" w:cstheme="majorBidi"/>
          <w:kern w:val="0"/>
          <w:sz w:val="32"/>
          <w:szCs w:val="32"/>
          <w:rtl/>
          <w14:ligatures w14:val="none"/>
        </w:rPr>
        <w:t xml:space="preserve"> أداة قياس عملية للحوكمة والالتزام البيئي.</w:t>
      </w:r>
    </w:p>
    <w:p w14:paraId="03A77035" w14:textId="77777777" w:rsidR="000A5ED0" w:rsidRPr="00122D0A" w:rsidRDefault="000A5ED0" w:rsidP="000A5ED0">
      <w:pPr>
        <w:spacing w:after="0" w:line="240" w:lineRule="auto"/>
        <w:ind w:right="540"/>
        <w:rPr>
          <w:rFonts w:ascii=".AppleSystemUIFont" w:eastAsiaTheme="minorEastAsia" w:hAnsi=".AppleSystemUIFont" w:cs="Times New Roman"/>
          <w:kern w:val="0"/>
          <w:sz w:val="32"/>
          <w:szCs w:val="32"/>
          <w:rtl/>
          <w14:ligatures w14:val="none"/>
        </w:rPr>
      </w:pPr>
    </w:p>
    <w:p w14:paraId="49884B37" w14:textId="77777777" w:rsidR="000A5ED0" w:rsidRPr="00CC598F" w:rsidRDefault="000A5ED0" w:rsidP="000A5ED0">
      <w:pPr>
        <w:spacing w:after="0" w:line="240" w:lineRule="auto"/>
        <w:rPr>
          <w:rFonts w:ascii=".AppleSystemUIFont" w:eastAsiaTheme="minorEastAsia" w:hAnsi=".AppleSystemUIFont" w:cs="Times New Roman"/>
          <w:kern w:val="0"/>
          <w:sz w:val="32"/>
          <w:szCs w:val="32"/>
          <w:rtl/>
          <w14:ligatures w14:val="none"/>
        </w:rPr>
      </w:pPr>
      <w:r w:rsidRPr="00CC598F">
        <w:rPr>
          <w:rFonts w:ascii="UICTFontTextStyleBody" w:eastAsiaTheme="minorEastAsia" w:hAnsi="UICTFontTextStyleBody" w:cs="Times New Roman"/>
          <w:kern w:val="0"/>
          <w:sz w:val="32"/>
          <w:szCs w:val="32"/>
          <w:rtl/>
          <w14:ligatures w14:val="none"/>
        </w:rPr>
        <w:t xml:space="preserve">تجمع هذه المنطلقات بين الأدبيات العالمية والمحلية، وتوفر </w:t>
      </w:r>
      <w:r w:rsidRPr="00CC598F">
        <w:rPr>
          <w:rFonts w:ascii="UICTFontTextStyleEmphasizedBody" w:eastAsiaTheme="minorEastAsia" w:hAnsi="UICTFontTextStyleEmphasizedBody" w:cs="Times New Roman"/>
          <w:kern w:val="0"/>
          <w:sz w:val="32"/>
          <w:szCs w:val="32"/>
          <w:rtl/>
          <w14:ligatures w14:val="none"/>
        </w:rPr>
        <w:t>الإطار النظري الكامل لبناء نموذج الدراسة المفاهيمي</w:t>
      </w:r>
      <w:r w:rsidRPr="00CC598F">
        <w:rPr>
          <w:rFonts w:ascii="UICTFontTextStyleBody" w:eastAsiaTheme="minorEastAsia" w:hAnsi="UICTFontTextStyleBody" w:cs="Times New Roman"/>
          <w:kern w:val="0"/>
          <w:sz w:val="32"/>
          <w:szCs w:val="32"/>
          <w:rtl/>
          <w14:ligatures w14:val="none"/>
        </w:rPr>
        <w:t xml:space="preserve"> وتحليل العلاقات بين المتغيرات المستقلة والتابعة.</w:t>
      </w:r>
    </w:p>
    <w:p w14:paraId="5094D202" w14:textId="77777777" w:rsidR="000A5ED0" w:rsidRPr="009415A8" w:rsidRDefault="000A5ED0" w:rsidP="008204B0">
      <w:pPr>
        <w:spacing w:after="0" w:line="240" w:lineRule="auto"/>
        <w:ind w:right="540"/>
        <w:rPr>
          <w:rFonts w:ascii="UICTFontTextStyleBody" w:eastAsiaTheme="minorEastAsia" w:hAnsi="UICTFontTextStyleBody" w:cs="Times New Roman"/>
          <w:kern w:val="0"/>
          <w:sz w:val="38"/>
          <w:szCs w:val="38"/>
          <w:rtl/>
          <w14:ligatures w14:val="none"/>
        </w:rPr>
      </w:pPr>
    </w:p>
    <w:p w14:paraId="36AF227C" w14:textId="77777777" w:rsidR="000A5ED0" w:rsidRPr="009415A8" w:rsidRDefault="000A5ED0" w:rsidP="008204B0">
      <w:pPr>
        <w:spacing w:after="0" w:line="240" w:lineRule="auto"/>
        <w:ind w:right="540"/>
        <w:rPr>
          <w:rFonts w:ascii="UICTFontTextStyleBody" w:eastAsiaTheme="minorEastAsia" w:hAnsi="UICTFontTextStyleBody" w:cs="Times New Roman"/>
          <w:kern w:val="0"/>
          <w:sz w:val="38"/>
          <w:szCs w:val="38"/>
          <w:rtl/>
          <w14:ligatures w14:val="none"/>
        </w:rPr>
      </w:pPr>
    </w:p>
    <w:p w14:paraId="36AF5EFD" w14:textId="77777777" w:rsidR="000A5ED0" w:rsidRPr="009415A8" w:rsidRDefault="000A5ED0" w:rsidP="008204B0">
      <w:pPr>
        <w:spacing w:after="0" w:line="240" w:lineRule="auto"/>
        <w:ind w:right="540"/>
        <w:rPr>
          <w:rFonts w:ascii="UICTFontTextStyleBody" w:eastAsiaTheme="minorEastAsia" w:hAnsi="UICTFontTextStyleBody" w:cs="Times New Roman"/>
          <w:kern w:val="0"/>
          <w:sz w:val="38"/>
          <w:szCs w:val="38"/>
          <w:rtl/>
          <w14:ligatures w14:val="none"/>
        </w:rPr>
      </w:pPr>
    </w:p>
    <w:p w14:paraId="116C9E02" w14:textId="77777777" w:rsidR="000A5ED0" w:rsidRDefault="000A5ED0" w:rsidP="008204B0">
      <w:pPr>
        <w:spacing w:after="0" w:line="240" w:lineRule="auto"/>
        <w:ind w:right="540"/>
        <w:rPr>
          <w:rFonts w:ascii="UICTFontTextStyleBody" w:eastAsiaTheme="minorEastAsia" w:hAnsi="UICTFontTextStyleBody" w:cs="Times New Roman"/>
          <w:kern w:val="0"/>
          <w:sz w:val="38"/>
          <w:szCs w:val="38"/>
          <w:rtl/>
          <w14:ligatures w14:val="none"/>
        </w:rPr>
      </w:pPr>
    </w:p>
    <w:p w14:paraId="27937068" w14:textId="77777777" w:rsidR="00AB0903" w:rsidRDefault="00AB0903" w:rsidP="008204B0">
      <w:pPr>
        <w:spacing w:after="0" w:line="240" w:lineRule="auto"/>
        <w:ind w:right="540"/>
        <w:rPr>
          <w:rFonts w:ascii="UICTFontTextStyleBody" w:eastAsiaTheme="minorEastAsia" w:hAnsi="UICTFontTextStyleBody" w:cs="Times New Roman"/>
          <w:kern w:val="0"/>
          <w:sz w:val="38"/>
          <w:szCs w:val="38"/>
          <w:rtl/>
          <w14:ligatures w14:val="none"/>
        </w:rPr>
      </w:pPr>
    </w:p>
    <w:p w14:paraId="2771BEF0" w14:textId="77777777" w:rsidR="00AB0903" w:rsidRDefault="00AB0903" w:rsidP="008204B0">
      <w:pPr>
        <w:spacing w:after="0" w:line="240" w:lineRule="auto"/>
        <w:ind w:right="540"/>
        <w:rPr>
          <w:rFonts w:ascii="UICTFontTextStyleBody" w:eastAsiaTheme="minorEastAsia" w:hAnsi="UICTFontTextStyleBody" w:cs="Times New Roman"/>
          <w:kern w:val="0"/>
          <w:sz w:val="38"/>
          <w:szCs w:val="38"/>
          <w:rtl/>
          <w14:ligatures w14:val="none"/>
        </w:rPr>
      </w:pPr>
    </w:p>
    <w:p w14:paraId="6C8C8E6C" w14:textId="77777777" w:rsidR="00AB0903" w:rsidRDefault="00AB0903" w:rsidP="008204B0">
      <w:pPr>
        <w:spacing w:after="0" w:line="240" w:lineRule="auto"/>
        <w:ind w:right="540"/>
        <w:rPr>
          <w:rFonts w:ascii="UICTFontTextStyleBody" w:eastAsiaTheme="minorEastAsia" w:hAnsi="UICTFontTextStyleBody" w:cs="Times New Roman"/>
          <w:kern w:val="0"/>
          <w:sz w:val="38"/>
          <w:szCs w:val="38"/>
          <w:rtl/>
          <w14:ligatures w14:val="none"/>
        </w:rPr>
      </w:pPr>
    </w:p>
    <w:p w14:paraId="389E858F" w14:textId="77777777" w:rsidR="00AB0903" w:rsidRDefault="00AB0903" w:rsidP="008204B0">
      <w:pPr>
        <w:spacing w:after="0" w:line="240" w:lineRule="auto"/>
        <w:ind w:right="540"/>
        <w:rPr>
          <w:rFonts w:ascii="UICTFontTextStyleBody" w:eastAsiaTheme="minorEastAsia" w:hAnsi="UICTFontTextStyleBody" w:cs="Times New Roman"/>
          <w:kern w:val="0"/>
          <w:sz w:val="38"/>
          <w:szCs w:val="38"/>
          <w:rtl/>
          <w14:ligatures w14:val="none"/>
        </w:rPr>
      </w:pPr>
    </w:p>
    <w:p w14:paraId="440FB7B8" w14:textId="77777777" w:rsidR="00AB0903" w:rsidRDefault="00AB0903" w:rsidP="008204B0">
      <w:pPr>
        <w:spacing w:after="0" w:line="240" w:lineRule="auto"/>
        <w:ind w:right="540"/>
        <w:rPr>
          <w:rFonts w:ascii="UICTFontTextStyleBody" w:eastAsiaTheme="minorEastAsia" w:hAnsi="UICTFontTextStyleBody" w:cs="Times New Roman"/>
          <w:kern w:val="0"/>
          <w:sz w:val="38"/>
          <w:szCs w:val="38"/>
          <w:rtl/>
          <w14:ligatures w14:val="none"/>
        </w:rPr>
      </w:pPr>
    </w:p>
    <w:p w14:paraId="0D6109F7" w14:textId="77777777" w:rsidR="00AB0903" w:rsidRDefault="00AB0903" w:rsidP="008204B0">
      <w:pPr>
        <w:spacing w:after="0" w:line="240" w:lineRule="auto"/>
        <w:ind w:right="540"/>
        <w:rPr>
          <w:rFonts w:ascii="UICTFontTextStyleBody" w:eastAsiaTheme="minorEastAsia" w:hAnsi="UICTFontTextStyleBody" w:cs="Times New Roman"/>
          <w:kern w:val="0"/>
          <w:sz w:val="38"/>
          <w:szCs w:val="38"/>
          <w:rtl/>
          <w14:ligatures w14:val="none"/>
        </w:rPr>
      </w:pPr>
    </w:p>
    <w:p w14:paraId="37E43D48" w14:textId="77777777" w:rsidR="00AB0903" w:rsidRDefault="00AB0903" w:rsidP="008204B0">
      <w:pPr>
        <w:spacing w:after="0" w:line="240" w:lineRule="auto"/>
        <w:ind w:right="540"/>
        <w:rPr>
          <w:rFonts w:ascii="UICTFontTextStyleBody" w:eastAsiaTheme="minorEastAsia" w:hAnsi="UICTFontTextStyleBody" w:cs="Times New Roman"/>
          <w:kern w:val="0"/>
          <w:sz w:val="38"/>
          <w:szCs w:val="38"/>
          <w:rtl/>
          <w14:ligatures w14:val="none"/>
        </w:rPr>
      </w:pPr>
    </w:p>
    <w:p w14:paraId="5AB6CA20" w14:textId="77777777" w:rsidR="00AB0903" w:rsidRDefault="00AB0903" w:rsidP="008204B0">
      <w:pPr>
        <w:spacing w:after="0" w:line="240" w:lineRule="auto"/>
        <w:ind w:right="540"/>
        <w:rPr>
          <w:rFonts w:ascii="UICTFontTextStyleBody" w:eastAsiaTheme="minorEastAsia" w:hAnsi="UICTFontTextStyleBody" w:cs="Times New Roman"/>
          <w:kern w:val="0"/>
          <w:sz w:val="38"/>
          <w:szCs w:val="38"/>
          <w:rtl/>
          <w14:ligatures w14:val="none"/>
        </w:rPr>
      </w:pPr>
    </w:p>
    <w:p w14:paraId="76665B74" w14:textId="77777777" w:rsidR="00AB0903" w:rsidRDefault="00AB0903" w:rsidP="008204B0">
      <w:pPr>
        <w:spacing w:after="0" w:line="240" w:lineRule="auto"/>
        <w:ind w:right="540"/>
        <w:rPr>
          <w:rFonts w:ascii="UICTFontTextStyleBody" w:eastAsiaTheme="minorEastAsia" w:hAnsi="UICTFontTextStyleBody" w:cs="Times New Roman"/>
          <w:kern w:val="0"/>
          <w:sz w:val="38"/>
          <w:szCs w:val="38"/>
          <w:rtl/>
          <w14:ligatures w14:val="none"/>
        </w:rPr>
      </w:pPr>
    </w:p>
    <w:p w14:paraId="62E03E4A" w14:textId="77777777" w:rsidR="00AB0903" w:rsidRDefault="00AB0903" w:rsidP="008204B0">
      <w:pPr>
        <w:spacing w:after="0" w:line="240" w:lineRule="auto"/>
        <w:ind w:right="540"/>
        <w:rPr>
          <w:rFonts w:ascii="UICTFontTextStyleBody" w:eastAsiaTheme="minorEastAsia" w:hAnsi="UICTFontTextStyleBody" w:cs="Times New Roman"/>
          <w:kern w:val="0"/>
          <w:sz w:val="38"/>
          <w:szCs w:val="38"/>
          <w:rtl/>
          <w14:ligatures w14:val="none"/>
        </w:rPr>
      </w:pPr>
    </w:p>
    <w:p w14:paraId="723D49C8" w14:textId="77777777" w:rsidR="00AB0903" w:rsidRDefault="00AB0903" w:rsidP="008204B0">
      <w:pPr>
        <w:spacing w:after="0" w:line="240" w:lineRule="auto"/>
        <w:ind w:right="540"/>
        <w:rPr>
          <w:rFonts w:ascii="UICTFontTextStyleBody" w:eastAsiaTheme="minorEastAsia" w:hAnsi="UICTFontTextStyleBody" w:cs="Times New Roman"/>
          <w:kern w:val="0"/>
          <w:sz w:val="38"/>
          <w:szCs w:val="38"/>
          <w:rtl/>
          <w14:ligatures w14:val="none"/>
        </w:rPr>
      </w:pPr>
    </w:p>
    <w:p w14:paraId="411EE3CB" w14:textId="77777777" w:rsidR="00AB0903" w:rsidRDefault="00AB0903" w:rsidP="008204B0">
      <w:pPr>
        <w:spacing w:after="0" w:line="240" w:lineRule="auto"/>
        <w:ind w:right="540"/>
        <w:rPr>
          <w:rFonts w:ascii="UICTFontTextStyleBody" w:eastAsiaTheme="minorEastAsia" w:hAnsi="UICTFontTextStyleBody" w:cs="Times New Roman"/>
          <w:kern w:val="0"/>
          <w:sz w:val="38"/>
          <w:szCs w:val="38"/>
          <w:rtl/>
          <w14:ligatures w14:val="none"/>
        </w:rPr>
      </w:pPr>
    </w:p>
    <w:p w14:paraId="3385E5EE" w14:textId="77777777" w:rsidR="00AB0903" w:rsidRDefault="00AB0903" w:rsidP="008204B0">
      <w:pPr>
        <w:spacing w:after="0" w:line="240" w:lineRule="auto"/>
        <w:ind w:right="540"/>
        <w:rPr>
          <w:rFonts w:ascii="UICTFontTextStyleBody" w:eastAsiaTheme="minorEastAsia" w:hAnsi="UICTFontTextStyleBody" w:cs="Times New Roman"/>
          <w:kern w:val="0"/>
          <w:sz w:val="38"/>
          <w:szCs w:val="38"/>
          <w:rtl/>
          <w14:ligatures w14:val="none"/>
        </w:rPr>
      </w:pPr>
    </w:p>
    <w:p w14:paraId="068D2DDF" w14:textId="77777777" w:rsidR="00AB0903" w:rsidRDefault="00AB0903" w:rsidP="008204B0">
      <w:pPr>
        <w:spacing w:after="0" w:line="240" w:lineRule="auto"/>
        <w:ind w:right="540"/>
        <w:rPr>
          <w:rFonts w:ascii="UICTFontTextStyleBody" w:eastAsiaTheme="minorEastAsia" w:hAnsi="UICTFontTextStyleBody" w:cs="Times New Roman"/>
          <w:kern w:val="0"/>
          <w:sz w:val="38"/>
          <w:szCs w:val="38"/>
          <w:rtl/>
          <w14:ligatures w14:val="none"/>
        </w:rPr>
      </w:pPr>
    </w:p>
    <w:p w14:paraId="34B139CB" w14:textId="77777777" w:rsidR="00CC598F" w:rsidRDefault="00CC598F" w:rsidP="008204B0">
      <w:pPr>
        <w:spacing w:after="0" w:line="240" w:lineRule="auto"/>
        <w:ind w:right="540"/>
        <w:rPr>
          <w:rFonts w:ascii="UICTFontTextStyleBody" w:eastAsiaTheme="minorEastAsia" w:hAnsi="UICTFontTextStyleBody" w:cs="Times New Roman"/>
          <w:kern w:val="0"/>
          <w:sz w:val="38"/>
          <w:szCs w:val="38"/>
          <w:rtl/>
          <w14:ligatures w14:val="none"/>
        </w:rPr>
      </w:pPr>
    </w:p>
    <w:p w14:paraId="23821C19" w14:textId="77777777" w:rsidR="00CC598F" w:rsidRDefault="00CC598F" w:rsidP="008204B0">
      <w:pPr>
        <w:spacing w:after="0" w:line="240" w:lineRule="auto"/>
        <w:ind w:right="540"/>
        <w:rPr>
          <w:rFonts w:ascii="UICTFontTextStyleBody" w:eastAsiaTheme="minorEastAsia" w:hAnsi="UICTFontTextStyleBody" w:cs="Times New Roman"/>
          <w:kern w:val="0"/>
          <w:sz w:val="38"/>
          <w:szCs w:val="38"/>
          <w:rtl/>
          <w14:ligatures w14:val="none"/>
        </w:rPr>
      </w:pPr>
    </w:p>
    <w:p w14:paraId="366853C6" w14:textId="77777777" w:rsidR="00CC598F" w:rsidRDefault="00CC598F" w:rsidP="008204B0">
      <w:pPr>
        <w:spacing w:after="0" w:line="240" w:lineRule="auto"/>
        <w:ind w:right="540"/>
        <w:rPr>
          <w:rFonts w:ascii="UICTFontTextStyleBody" w:eastAsiaTheme="minorEastAsia" w:hAnsi="UICTFontTextStyleBody" w:cs="Times New Roman"/>
          <w:kern w:val="0"/>
          <w:sz w:val="38"/>
          <w:szCs w:val="38"/>
          <w:rtl/>
          <w14:ligatures w14:val="none"/>
        </w:rPr>
      </w:pPr>
    </w:p>
    <w:p w14:paraId="747C485F" w14:textId="77777777" w:rsidR="00CC598F" w:rsidRDefault="00CC598F" w:rsidP="008204B0">
      <w:pPr>
        <w:spacing w:after="0" w:line="240" w:lineRule="auto"/>
        <w:ind w:right="540"/>
        <w:rPr>
          <w:rFonts w:ascii="UICTFontTextStyleBody" w:eastAsiaTheme="minorEastAsia" w:hAnsi="UICTFontTextStyleBody" w:cs="Times New Roman"/>
          <w:kern w:val="0"/>
          <w:sz w:val="38"/>
          <w:szCs w:val="38"/>
          <w:rtl/>
          <w14:ligatures w14:val="none"/>
        </w:rPr>
      </w:pPr>
    </w:p>
    <w:p w14:paraId="6D7DD48D" w14:textId="77777777" w:rsidR="00CC598F" w:rsidRDefault="00CC598F" w:rsidP="008204B0">
      <w:pPr>
        <w:spacing w:after="0" w:line="240" w:lineRule="auto"/>
        <w:ind w:right="540"/>
        <w:rPr>
          <w:rFonts w:ascii="UICTFontTextStyleBody" w:eastAsiaTheme="minorEastAsia" w:hAnsi="UICTFontTextStyleBody" w:cs="Times New Roman"/>
          <w:kern w:val="0"/>
          <w:sz w:val="38"/>
          <w:szCs w:val="38"/>
          <w:rtl/>
          <w14:ligatures w14:val="none"/>
        </w:rPr>
      </w:pPr>
    </w:p>
    <w:p w14:paraId="1150F16B" w14:textId="77777777" w:rsidR="00CC598F" w:rsidRDefault="00CC598F" w:rsidP="008204B0">
      <w:pPr>
        <w:spacing w:after="0" w:line="240" w:lineRule="auto"/>
        <w:ind w:right="540"/>
        <w:rPr>
          <w:rFonts w:ascii="UICTFontTextStyleBody" w:eastAsiaTheme="minorEastAsia" w:hAnsi="UICTFontTextStyleBody" w:cs="Times New Roman"/>
          <w:kern w:val="0"/>
          <w:sz w:val="38"/>
          <w:szCs w:val="38"/>
          <w:rtl/>
          <w14:ligatures w14:val="none"/>
        </w:rPr>
      </w:pPr>
    </w:p>
    <w:p w14:paraId="639EB979" w14:textId="77777777" w:rsidR="00CC598F" w:rsidRDefault="00CC598F" w:rsidP="008204B0">
      <w:pPr>
        <w:spacing w:after="0" w:line="240" w:lineRule="auto"/>
        <w:ind w:right="540"/>
        <w:rPr>
          <w:rFonts w:ascii="UICTFontTextStyleBody" w:eastAsiaTheme="minorEastAsia" w:hAnsi="UICTFontTextStyleBody" w:cs="Times New Roman"/>
          <w:kern w:val="0"/>
          <w:sz w:val="38"/>
          <w:szCs w:val="38"/>
          <w:rtl/>
          <w14:ligatures w14:val="none"/>
        </w:rPr>
      </w:pPr>
    </w:p>
    <w:p w14:paraId="004C80F6" w14:textId="77777777" w:rsidR="00CC598F" w:rsidRDefault="00CC598F" w:rsidP="008204B0">
      <w:pPr>
        <w:spacing w:after="0" w:line="240" w:lineRule="auto"/>
        <w:ind w:right="540"/>
        <w:rPr>
          <w:rFonts w:ascii="UICTFontTextStyleBody" w:eastAsiaTheme="minorEastAsia" w:hAnsi="UICTFontTextStyleBody" w:cs="Times New Roman"/>
          <w:kern w:val="0"/>
          <w:sz w:val="38"/>
          <w:szCs w:val="38"/>
          <w:rtl/>
          <w14:ligatures w14:val="none"/>
        </w:rPr>
      </w:pPr>
    </w:p>
    <w:p w14:paraId="0CCEAF47" w14:textId="77777777" w:rsidR="00CC598F" w:rsidRDefault="00CC598F" w:rsidP="008204B0">
      <w:pPr>
        <w:spacing w:after="0" w:line="240" w:lineRule="auto"/>
        <w:ind w:right="540"/>
        <w:rPr>
          <w:rFonts w:ascii="UICTFontTextStyleBody" w:eastAsiaTheme="minorEastAsia" w:hAnsi="UICTFontTextStyleBody" w:cs="Times New Roman"/>
          <w:kern w:val="0"/>
          <w:sz w:val="38"/>
          <w:szCs w:val="38"/>
          <w:rtl/>
          <w14:ligatures w14:val="none"/>
        </w:rPr>
      </w:pPr>
    </w:p>
    <w:p w14:paraId="1F90D74D" w14:textId="77777777" w:rsidR="00CC598F" w:rsidRDefault="00CC598F" w:rsidP="008204B0">
      <w:pPr>
        <w:spacing w:after="0" w:line="240" w:lineRule="auto"/>
        <w:ind w:right="540"/>
        <w:rPr>
          <w:rFonts w:ascii="UICTFontTextStyleBody" w:eastAsiaTheme="minorEastAsia" w:hAnsi="UICTFontTextStyleBody" w:cs="Times New Roman"/>
          <w:kern w:val="0"/>
          <w:sz w:val="38"/>
          <w:szCs w:val="38"/>
          <w:rtl/>
          <w14:ligatures w14:val="none"/>
        </w:rPr>
      </w:pPr>
    </w:p>
    <w:p w14:paraId="46B618F3" w14:textId="77777777" w:rsidR="00AB0903" w:rsidRPr="009415A8" w:rsidRDefault="00AB0903" w:rsidP="008204B0">
      <w:pPr>
        <w:spacing w:after="0" w:line="240" w:lineRule="auto"/>
        <w:ind w:right="540"/>
        <w:rPr>
          <w:rFonts w:ascii="UICTFontTextStyleBody" w:eastAsiaTheme="minorEastAsia" w:hAnsi="UICTFontTextStyleBody" w:cs="Times New Roman"/>
          <w:kern w:val="0"/>
          <w:sz w:val="38"/>
          <w:szCs w:val="38"/>
          <w:rtl/>
          <w14:ligatures w14:val="none"/>
        </w:rPr>
      </w:pPr>
    </w:p>
    <w:p w14:paraId="56BEDEF0" w14:textId="77777777" w:rsidR="00F165C2" w:rsidRPr="009415A8" w:rsidRDefault="00F165C2" w:rsidP="008204B0">
      <w:pPr>
        <w:spacing w:after="0" w:line="240" w:lineRule="auto"/>
        <w:ind w:right="540"/>
        <w:rPr>
          <w:rFonts w:ascii="UICTFontTextStyleBody" w:eastAsiaTheme="minorEastAsia" w:hAnsi="UICTFontTextStyleBody" w:cs="Times New Roman"/>
          <w:kern w:val="0"/>
          <w:sz w:val="38"/>
          <w:szCs w:val="38"/>
          <w:rtl/>
          <w14:ligatures w14:val="none"/>
        </w:rPr>
      </w:pPr>
    </w:p>
    <w:p w14:paraId="0C3CE1B0" w14:textId="1FEF24DC" w:rsidR="00CA7E14" w:rsidRPr="00CC598F" w:rsidRDefault="00CA7E14" w:rsidP="0078317F">
      <w:pPr>
        <w:jc w:val="center"/>
        <w:rPr>
          <w:rFonts w:asciiTheme="majorBidi" w:hAnsiTheme="majorBidi" w:cstheme="majorBidi"/>
          <w:b/>
          <w:bCs/>
          <w:sz w:val="40"/>
          <w:szCs w:val="40"/>
          <w:u w:val="single"/>
          <w:rtl/>
        </w:rPr>
      </w:pPr>
      <w:r w:rsidRPr="00CC598F">
        <w:rPr>
          <w:rFonts w:asciiTheme="majorBidi" w:hAnsiTheme="majorBidi" w:cstheme="majorBidi"/>
          <w:b/>
          <w:bCs/>
          <w:sz w:val="40"/>
          <w:szCs w:val="40"/>
          <w:u w:val="single"/>
          <w:rtl/>
        </w:rPr>
        <w:t>الفصل الثا</w:t>
      </w:r>
      <w:r w:rsidR="00152A55" w:rsidRPr="00CC598F">
        <w:rPr>
          <w:rFonts w:asciiTheme="majorBidi" w:hAnsiTheme="majorBidi" w:cstheme="majorBidi"/>
          <w:b/>
          <w:bCs/>
          <w:sz w:val="40"/>
          <w:szCs w:val="40"/>
          <w:u w:val="single"/>
          <w:rtl/>
        </w:rPr>
        <w:t>ني</w:t>
      </w:r>
    </w:p>
    <w:p w14:paraId="25CC480E" w14:textId="77777777" w:rsidR="001151C6" w:rsidRPr="00CC598F" w:rsidRDefault="00AD3A74" w:rsidP="001151C6">
      <w:pPr>
        <w:jc w:val="center"/>
        <w:rPr>
          <w:rFonts w:asciiTheme="majorBidi" w:hAnsiTheme="majorBidi" w:cstheme="majorBidi"/>
          <w:b/>
          <w:bCs/>
          <w:sz w:val="40"/>
          <w:szCs w:val="40"/>
          <w:u w:val="single"/>
        </w:rPr>
      </w:pPr>
      <w:r w:rsidRPr="00CC598F">
        <w:rPr>
          <w:rFonts w:asciiTheme="majorBidi" w:hAnsiTheme="majorBidi" w:cstheme="majorBidi"/>
          <w:b/>
          <w:bCs/>
          <w:sz w:val="40"/>
          <w:szCs w:val="40"/>
          <w:u w:val="single"/>
          <w:rtl/>
        </w:rPr>
        <w:t>الإطار</w:t>
      </w:r>
      <w:r w:rsidR="00152A55" w:rsidRPr="00CC598F">
        <w:rPr>
          <w:rFonts w:asciiTheme="majorBidi" w:hAnsiTheme="majorBidi" w:cstheme="majorBidi"/>
          <w:b/>
          <w:bCs/>
          <w:sz w:val="40"/>
          <w:szCs w:val="40"/>
          <w:u w:val="single"/>
          <w:rtl/>
        </w:rPr>
        <w:t xml:space="preserve"> النظري</w:t>
      </w:r>
    </w:p>
    <w:p w14:paraId="0676C866" w14:textId="7B24A4D3" w:rsidR="002F017C" w:rsidRPr="00CC598F" w:rsidRDefault="001151C6" w:rsidP="001151C6">
      <w:pPr>
        <w:rPr>
          <w:rFonts w:asciiTheme="majorBidi" w:hAnsiTheme="majorBidi" w:cstheme="majorBidi"/>
          <w:sz w:val="40"/>
          <w:szCs w:val="40"/>
          <w:u w:val="single"/>
          <w:rtl/>
        </w:rPr>
      </w:pPr>
      <w:r w:rsidRPr="00CC598F">
        <w:rPr>
          <w:rFonts w:asciiTheme="majorBidi" w:hAnsiTheme="majorBidi" w:cstheme="majorBidi"/>
          <w:sz w:val="40"/>
          <w:szCs w:val="40"/>
          <w:u w:val="single"/>
        </w:rPr>
        <w:t>-1.1</w:t>
      </w:r>
      <w:r w:rsidRPr="00CC598F">
        <w:rPr>
          <w:rFonts w:asciiTheme="majorBidi" w:hAnsiTheme="majorBidi" w:cstheme="majorBidi"/>
          <w:sz w:val="40"/>
          <w:szCs w:val="40"/>
          <w:u w:val="single"/>
          <w:rtl/>
        </w:rPr>
        <w:t>م</w:t>
      </w:r>
      <w:r w:rsidR="00CA7E14" w:rsidRPr="00CC598F">
        <w:rPr>
          <w:rFonts w:asciiTheme="majorBidi" w:hAnsiTheme="majorBidi" w:cstheme="majorBidi"/>
          <w:sz w:val="40"/>
          <w:szCs w:val="40"/>
          <w:u w:val="single"/>
          <w:rtl/>
        </w:rPr>
        <w:t>قدمة</w:t>
      </w:r>
      <w:r w:rsidR="002F017C" w:rsidRPr="00CC598F">
        <w:rPr>
          <w:rFonts w:asciiTheme="majorBidi" w:hAnsiTheme="majorBidi" w:cstheme="majorBidi"/>
          <w:sz w:val="40"/>
          <w:szCs w:val="40"/>
          <w:u w:val="single"/>
          <w:rtl/>
        </w:rPr>
        <w:t>:</w:t>
      </w:r>
    </w:p>
    <w:p w14:paraId="2BCAD74E" w14:textId="168615C4" w:rsidR="000E3BD0" w:rsidRPr="00CC598F" w:rsidRDefault="000E3BD0" w:rsidP="000E3BD0">
      <w:pPr>
        <w:spacing w:before="100" w:beforeAutospacing="1" w:after="100" w:afterAutospacing="1" w:line="240" w:lineRule="auto"/>
        <w:rPr>
          <w:rFonts w:asciiTheme="majorBidi" w:eastAsiaTheme="minorEastAsia" w:hAnsiTheme="majorBidi" w:cstheme="majorBidi"/>
          <w:color w:val="000000" w:themeColor="text1"/>
          <w:kern w:val="0"/>
          <w:sz w:val="32"/>
          <w:szCs w:val="32"/>
          <w14:ligatures w14:val="none"/>
        </w:rPr>
      </w:pPr>
      <w:r w:rsidRPr="00CC598F">
        <w:rPr>
          <w:rFonts w:asciiTheme="majorBidi" w:eastAsiaTheme="minorEastAsia" w:hAnsiTheme="majorBidi" w:cstheme="majorBidi"/>
          <w:color w:val="000000" w:themeColor="text1"/>
          <w:kern w:val="0"/>
          <w:sz w:val="32"/>
          <w:szCs w:val="32"/>
          <w:rtl/>
          <w14:ligatures w14:val="none"/>
        </w:rPr>
        <w:t>تعد البيئة واحدة من أهم الموارد التي تؤثر بشكل مباشر على حياة الإنسان واستمرارية النشاط الاقتصادي والصناعي، إذ تمثل جودة البيئة ونظافتها مؤشرات حيوية على صحة المجتمعات واستدامة الموارد الطبيعية. ومع التطور الصناعي المتسارع الذي شهدته معظم الدول في العقود الأخيرة، ظهرت العديد من التحديات البيئية المرتبطة بالأنشطة الصناعية الكبرى، مثل التلوث الهوائي والمائي، وإنتاج كميات كبيرة من النفايات، واستنزاف الموارد الطبيعية. هذه التحديات لم تعد مجرد آثار جانبية يمكن التغاضي عنها، بل أصبحت تهدد استدامة الشركات نفسها، وتأثيرها على المجتمع، وسمعة المؤسسات، مما يستدعي تبني سياسات وإجراءات فعالة لمعالجتها.</w:t>
      </w:r>
    </w:p>
    <w:p w14:paraId="1FB2A3E7" w14:textId="77777777" w:rsidR="000E3BD0" w:rsidRPr="00CC598F" w:rsidRDefault="000E3BD0" w:rsidP="000E3BD0">
      <w:pPr>
        <w:bidi w:val="0"/>
        <w:spacing w:before="100" w:beforeAutospacing="1" w:after="100" w:afterAutospacing="1" w:line="240" w:lineRule="auto"/>
        <w:rPr>
          <w:rFonts w:asciiTheme="majorBidi" w:eastAsiaTheme="minorEastAsia" w:hAnsiTheme="majorBidi" w:cstheme="majorBidi"/>
          <w:color w:val="000000" w:themeColor="text1"/>
          <w:kern w:val="0"/>
          <w:sz w:val="32"/>
          <w:szCs w:val="32"/>
          <w:rtl/>
          <w14:ligatures w14:val="none"/>
        </w:rPr>
      </w:pPr>
    </w:p>
    <w:p w14:paraId="2346A338" w14:textId="77777777" w:rsidR="000E3BD0" w:rsidRPr="00CC598F" w:rsidRDefault="000E3BD0" w:rsidP="000E3BD0">
      <w:pPr>
        <w:spacing w:before="100" w:beforeAutospacing="1" w:after="100" w:afterAutospacing="1" w:line="240" w:lineRule="auto"/>
        <w:rPr>
          <w:rFonts w:asciiTheme="majorBidi" w:eastAsiaTheme="minorEastAsia" w:hAnsiTheme="majorBidi" w:cstheme="majorBidi"/>
          <w:kern w:val="0"/>
          <w:sz w:val="32"/>
          <w:szCs w:val="32"/>
          <w14:ligatures w14:val="none"/>
        </w:rPr>
      </w:pPr>
      <w:r w:rsidRPr="00CC598F">
        <w:rPr>
          <w:rFonts w:asciiTheme="majorBidi" w:eastAsiaTheme="minorEastAsia" w:hAnsiTheme="majorBidi" w:cstheme="majorBidi"/>
          <w:color w:val="000000" w:themeColor="text1"/>
          <w:kern w:val="0"/>
          <w:sz w:val="32"/>
          <w:szCs w:val="32"/>
          <w:rtl/>
          <w14:ligatures w14:val="none"/>
        </w:rPr>
        <w:t>في هذا الإطار، تأتي إدارة المخاطر البيئية كأداة استراتيجية وضرورية للشركات الصناعية الكبرى، حيث تساهم في التعرف على المخاطر البيئية المحتمل</w:t>
      </w:r>
      <w:r w:rsidRPr="00CC598F">
        <w:rPr>
          <w:rFonts w:asciiTheme="majorBidi" w:eastAsiaTheme="minorEastAsia" w:hAnsiTheme="majorBidi" w:cstheme="majorBidi"/>
          <w:kern w:val="0"/>
          <w:sz w:val="32"/>
          <w:szCs w:val="32"/>
          <w:rtl/>
          <w14:ligatures w14:val="none"/>
        </w:rPr>
        <w:t>ة، وتحليلها، ووضع الخطط والسياسات اللازمة لتجنبها أو الحد من آثارها السلبية. وتعتبر إدارة المخاطر البيئية عملية شاملة تشمل عدة مستويات، بدءًا من مرحلة التخطيط والتصميم، مرورًا بمرحلة الإنتاج والتشغيل، وصولًا إلى مرحلة التخلص من المخلفات والنفايات. وهي بذلك لا تقتصر على الجانب التقني أو التشغيلي فحسب، بل تمتد لتشمل البعد الاستراتيجي المؤسسي، حيث ترتبط ارتباطًا وثيقًا بالثقافة التنظيمية، وقرارات الإدارة العليا، والسياسات الداخلية للشركة، مما يجعلها جزءًا لا يتجزأ من استراتيجية الاستدامة المؤسسية.</w:t>
      </w:r>
    </w:p>
    <w:p w14:paraId="67F06E10" w14:textId="77777777" w:rsidR="000E3BD0" w:rsidRPr="00CC598F" w:rsidRDefault="000E3BD0" w:rsidP="000E3BD0">
      <w:pPr>
        <w:bidi w:val="0"/>
        <w:spacing w:before="100" w:beforeAutospacing="1" w:after="100" w:afterAutospacing="1" w:line="240" w:lineRule="auto"/>
        <w:rPr>
          <w:rFonts w:asciiTheme="majorBidi" w:eastAsiaTheme="minorEastAsia" w:hAnsiTheme="majorBidi" w:cstheme="majorBidi"/>
          <w:kern w:val="0"/>
          <w:sz w:val="32"/>
          <w:szCs w:val="32"/>
          <w:rtl/>
          <w14:ligatures w14:val="none"/>
        </w:rPr>
      </w:pPr>
    </w:p>
    <w:p w14:paraId="6513F629" w14:textId="775F1DFE" w:rsidR="000E3BD0" w:rsidRPr="00CC598F" w:rsidRDefault="000E3BD0" w:rsidP="00880D8C">
      <w:pPr>
        <w:spacing w:before="100" w:beforeAutospacing="1" w:after="100" w:afterAutospacing="1" w:line="240" w:lineRule="auto"/>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بالإضافة إلى ذلك، يمثل مفهوم الحوكمة البيئية أحد الركائز الأساسية التي تضمن التزام الشركات بالممارسات البيئية الصحيحة. فالحوكمة البيئية توفر إطارًا مؤسسيًا متكاملًا يحدد المسؤوليات، ويعزز الشفافية، ويضمن المساءلة عن الأداء البيئي، كما تشجع المشاركة الفعالة من جميع الأطراف المعنية داخل الشركة وخارجها. وتقوم الحوكمة البيئية على عدة مبادئ رئيسية، منها: الشفافية، التي تضمن الإفصاح عن السياسات والممارسات البيئية بشكل واضح ومنتظم، والمسؤولية، التي تفرض على الإدارة العليا تحمل نتائج الأنشطة الصناعية وتأثيرها على البيئة، والمشاركة، التي تشمل إدماج الموظفين والمجتمع المحلي والمستثمرين في عمليات اتخاذ القرار البيئي، والمساءلة، التي تضمن محاسبة المسؤولين عن أي إخلال بالسياسات أو اللوائح البيئية.</w:t>
      </w:r>
    </w:p>
    <w:p w14:paraId="49D77A41" w14:textId="77777777" w:rsidR="000E3BD0" w:rsidRPr="00CC598F" w:rsidRDefault="000E3BD0" w:rsidP="000E3BD0">
      <w:pPr>
        <w:spacing w:before="100" w:beforeAutospacing="1" w:after="100" w:afterAutospacing="1" w:line="240" w:lineRule="auto"/>
        <w:rPr>
          <w:rFonts w:asciiTheme="majorBidi" w:eastAsiaTheme="minorEastAsia" w:hAnsiTheme="majorBidi" w:cstheme="majorBidi"/>
          <w:kern w:val="0"/>
          <w:sz w:val="32"/>
          <w:szCs w:val="32"/>
          <w14:ligatures w14:val="none"/>
        </w:rPr>
      </w:pPr>
      <w:r w:rsidRPr="00CC598F">
        <w:rPr>
          <w:rFonts w:asciiTheme="majorBidi" w:eastAsiaTheme="minorEastAsia" w:hAnsiTheme="majorBidi" w:cstheme="majorBidi"/>
          <w:kern w:val="0"/>
          <w:sz w:val="32"/>
          <w:szCs w:val="32"/>
          <w:rtl/>
          <w14:ligatures w14:val="none"/>
        </w:rPr>
        <w:t>رغم أهمية الحوكمة البيئية، تظهر في الواقع فجوات واضحة بين السياسات البيئية المعلنة والتطبيق الفعلي لها في الشركات الصناعية الكبرى. فقد يتم اعتماد سياسات بيئية شاملة على الورق، إلا أن التطبيق العملي قد يتأثر بعدة عوامل، منها ضعف الرقابة الداخلية على الأداء البيئي، ونقص الموارد المخصصة لمتابعة المخاطر البيئية، وعدم كفاية التدريب والتوعية للموظفين، إضافة إلى صعوبة دمج السياسات البيئية مع الاستراتيجيات العامة للشركة. وهذه الفجوات تمثل تحديًا كبيرًا أمام تحقيق الاستدامة، وتبرز الحاجة إلى دراسة الأسباب والنتائج وآليات المعالجة، بهدف تحسين فعالية الالتزام البيئي وتقليل المخاطر الناتجة عن الأنشطة الصناعية.</w:t>
      </w:r>
    </w:p>
    <w:p w14:paraId="6A79F703" w14:textId="77777777" w:rsidR="000E3BD0" w:rsidRPr="00CC598F" w:rsidRDefault="000E3BD0" w:rsidP="000E3BD0">
      <w:pPr>
        <w:bidi w:val="0"/>
        <w:spacing w:before="100" w:beforeAutospacing="1" w:after="100" w:afterAutospacing="1" w:line="240" w:lineRule="auto"/>
        <w:rPr>
          <w:rFonts w:asciiTheme="majorBidi" w:eastAsiaTheme="minorEastAsia" w:hAnsiTheme="majorBidi" w:cstheme="majorBidi"/>
          <w:kern w:val="0"/>
          <w:sz w:val="32"/>
          <w:szCs w:val="32"/>
          <w:rtl/>
          <w14:ligatures w14:val="none"/>
        </w:rPr>
      </w:pPr>
    </w:p>
    <w:p w14:paraId="64062167" w14:textId="77777777" w:rsidR="000E3BD0" w:rsidRPr="00CC598F" w:rsidRDefault="000E3BD0" w:rsidP="000E3BD0">
      <w:pPr>
        <w:spacing w:before="100" w:beforeAutospacing="1" w:after="100" w:afterAutospacing="1" w:line="240" w:lineRule="auto"/>
        <w:rPr>
          <w:rFonts w:asciiTheme="majorBidi" w:eastAsiaTheme="minorEastAsia" w:hAnsiTheme="majorBidi" w:cstheme="majorBidi"/>
          <w:kern w:val="0"/>
          <w:sz w:val="32"/>
          <w:szCs w:val="32"/>
          <w14:ligatures w14:val="none"/>
        </w:rPr>
      </w:pPr>
      <w:r w:rsidRPr="00CC598F">
        <w:rPr>
          <w:rFonts w:asciiTheme="majorBidi" w:eastAsiaTheme="minorEastAsia" w:hAnsiTheme="majorBidi" w:cstheme="majorBidi"/>
          <w:kern w:val="0"/>
          <w:sz w:val="32"/>
          <w:szCs w:val="32"/>
          <w:rtl/>
          <w14:ligatures w14:val="none"/>
        </w:rPr>
        <w:t>ومن خلال هذا التمهيد، يظهر أن دراسة الالتزام بإدارة المخاطر البيئية وتحليل الفجوات المرتبطة به يعد موضوعًا حيويًا ومهمًا على المستويين العلمي والعملي. فالتحليل الدقيق لهذه الفجوات يتيح التعرف على نقاط القوة والضعف في ممارسات الشركات، ويساعد على وضع توصيات قابلة للتطبيق لتحسين الأداء البيئي وتعزيز الحوكمة البيئية. كما يوضح التمهيد الدور الاستراتيجي الذي تلعبه الإدارة العليا في ضمان الالتزام البيئي، وأهمية دمج الثقافة المؤسسية مع السياسات البيئية لتحقيق استدامة فعالة على المدى الطويل.</w:t>
      </w:r>
    </w:p>
    <w:p w14:paraId="5A3C5B29" w14:textId="77777777" w:rsidR="000E3BD0" w:rsidRPr="00CC598F" w:rsidRDefault="000E3BD0" w:rsidP="000E3BD0">
      <w:pPr>
        <w:bidi w:val="0"/>
        <w:spacing w:before="100" w:beforeAutospacing="1" w:after="100" w:afterAutospacing="1" w:line="240" w:lineRule="auto"/>
        <w:rPr>
          <w:rFonts w:asciiTheme="majorBidi" w:eastAsiaTheme="minorEastAsia" w:hAnsiTheme="majorBidi" w:cstheme="majorBidi"/>
          <w:kern w:val="0"/>
          <w:sz w:val="32"/>
          <w:szCs w:val="32"/>
          <w:rtl/>
          <w14:ligatures w14:val="none"/>
        </w:rPr>
      </w:pPr>
    </w:p>
    <w:p w14:paraId="35E82A9D" w14:textId="46041D79" w:rsidR="008F4778" w:rsidRPr="00CC598F" w:rsidRDefault="000E3BD0" w:rsidP="002C023D">
      <w:pPr>
        <w:spacing w:before="100" w:beforeAutospacing="1" w:after="100" w:afterAutospacing="1" w:line="240" w:lineRule="auto"/>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ويهدف هذا الفصل إلى تقديم الإطار النظري للدراسة، الذي يتضمن عرضًا مفصلًا لمفاهيم إدارة المخاطر البيئية والحوكمة البيئية، ومناقشة أهمية الالتزام البيئي، وتحليل الفجوات التي قد تحد من تطبيق السياسات البيئية بشكل فعال، إضافة إلى تقديم النماذج النظرية التي تساعد على فهم العلاقة بين الالتزام البيئي وأداء الشركات الصناعية الكبرى. ومن خلال هذا الإطار، يمكن للقارئ أن يفهم الأسس التي تقوم عليها الدراسة، وأن يستوعب السياق الذي يتم فيه تحليل الفجوات، وبالتالي إعداد الأرضية المناسبة للتطبيق العملي والتحليل الميداني في الفصول القادمة.</w:t>
      </w:r>
    </w:p>
    <w:p w14:paraId="32D408FC" w14:textId="24BC9D05" w:rsidR="002C023D" w:rsidRPr="00CC598F" w:rsidRDefault="002C023D" w:rsidP="002C023D">
      <w:pPr>
        <w:spacing w:before="100" w:beforeAutospacing="1" w:after="100" w:afterAutospacing="1" w:line="240" w:lineRule="auto"/>
        <w:rPr>
          <w:rFonts w:asciiTheme="majorBidi" w:eastAsiaTheme="minorEastAsia" w:hAnsiTheme="majorBidi" w:cstheme="majorBidi"/>
          <w:kern w:val="0"/>
          <w:sz w:val="40"/>
          <w:szCs w:val="40"/>
          <w:u w:val="single"/>
          <w:rtl/>
          <w14:ligatures w14:val="none"/>
        </w:rPr>
      </w:pPr>
      <w:r w:rsidRPr="00CC598F">
        <w:rPr>
          <w:rFonts w:asciiTheme="majorBidi" w:eastAsiaTheme="minorEastAsia" w:hAnsiTheme="majorBidi" w:cstheme="majorBidi"/>
          <w:kern w:val="0"/>
          <w:sz w:val="40"/>
          <w:szCs w:val="40"/>
          <w:u w:val="single"/>
          <w14:ligatures w14:val="none"/>
        </w:rPr>
        <w:t>-1.2</w:t>
      </w:r>
      <w:r w:rsidRPr="00CC598F">
        <w:rPr>
          <w:rFonts w:asciiTheme="majorBidi" w:eastAsiaTheme="minorEastAsia" w:hAnsiTheme="majorBidi" w:cstheme="majorBidi"/>
          <w:kern w:val="0"/>
          <w:sz w:val="40"/>
          <w:szCs w:val="40"/>
          <w:u w:val="single"/>
          <w:rtl/>
          <w14:ligatures w14:val="none"/>
        </w:rPr>
        <w:t xml:space="preserve"> تر</w:t>
      </w:r>
      <w:r w:rsidR="00FB7BFC" w:rsidRPr="00CC598F">
        <w:rPr>
          <w:rFonts w:asciiTheme="majorBidi" w:eastAsiaTheme="minorEastAsia" w:hAnsiTheme="majorBidi" w:cstheme="majorBidi"/>
          <w:kern w:val="0"/>
          <w:sz w:val="40"/>
          <w:szCs w:val="40"/>
          <w:u w:val="single"/>
          <w:rtl/>
          <w14:ligatures w14:val="none"/>
        </w:rPr>
        <w:t xml:space="preserve">كيزها: </w:t>
      </w:r>
    </w:p>
    <w:p w14:paraId="6242026C" w14:textId="3AB30C7A" w:rsidR="0062063A" w:rsidRPr="00CC598F" w:rsidRDefault="00635DAF" w:rsidP="00E345DF">
      <w:pPr>
        <w:spacing w:before="100" w:beforeAutospacing="1" w:after="100" w:afterAutospacing="1" w:line="240" w:lineRule="auto"/>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14:ligatures w14:val="none"/>
        </w:rPr>
        <w:t xml:space="preserve"> </w:t>
      </w:r>
      <w:r w:rsidRPr="00CC598F">
        <w:rPr>
          <w:rFonts w:asciiTheme="majorBidi" w:eastAsiaTheme="minorEastAsia" w:hAnsiTheme="majorBidi" w:cstheme="majorBidi"/>
          <w:kern w:val="0"/>
          <w:sz w:val="32"/>
          <w:szCs w:val="32"/>
          <w:rtl/>
          <w14:ligatures w14:val="none"/>
        </w:rPr>
        <w:t>ت</w:t>
      </w:r>
      <w:r w:rsidR="0062063A" w:rsidRPr="00CC598F">
        <w:rPr>
          <w:rFonts w:asciiTheme="majorBidi" w:eastAsiaTheme="minorEastAsia" w:hAnsiTheme="majorBidi" w:cstheme="majorBidi"/>
          <w:kern w:val="0"/>
          <w:sz w:val="32"/>
          <w:szCs w:val="32"/>
          <w:rtl/>
          <w14:ligatures w14:val="none"/>
        </w:rPr>
        <w:t>ركز هذه الدراسة على تحليل فجوات الالتزام بإدارة المخاطر البيئية في الشركات الصناعية الكبرى من منظور الحوكمة البيئية. وفي هذا السياق، يشمل الإطار النظري تعريفات أساسية لإدارة المخاطر البيئية والحوكمة البيئية، ومناقشة الفجوات المحتملة في الالتزام البيئي، بالإضافة إلى استعراض النماذج النظرية التي تساعد في تحليل هذه الفجوات.</w:t>
      </w:r>
    </w:p>
    <w:p w14:paraId="1963D04D" w14:textId="77777777" w:rsidR="0062063A" w:rsidRDefault="0062063A" w:rsidP="0062063A">
      <w:pPr>
        <w:spacing w:after="0" w:line="240" w:lineRule="auto"/>
        <w:rPr>
          <w:rFonts w:asciiTheme="majorBidi" w:eastAsiaTheme="minorEastAsia" w:hAnsiTheme="majorBidi" w:cstheme="majorBidi"/>
          <w:kern w:val="0"/>
          <w:sz w:val="32"/>
          <w:szCs w:val="32"/>
          <w:rtl/>
          <w14:ligatures w14:val="none"/>
        </w:rPr>
      </w:pPr>
    </w:p>
    <w:p w14:paraId="2F38AE42" w14:textId="77777777" w:rsidR="00CC598F" w:rsidRPr="00CC598F" w:rsidRDefault="00CC598F" w:rsidP="0062063A">
      <w:pPr>
        <w:spacing w:after="0" w:line="240" w:lineRule="auto"/>
        <w:rPr>
          <w:rFonts w:asciiTheme="majorBidi" w:eastAsiaTheme="minorEastAsia" w:hAnsiTheme="majorBidi" w:cstheme="majorBidi"/>
          <w:kern w:val="0"/>
          <w:sz w:val="32"/>
          <w:szCs w:val="32"/>
          <w:rtl/>
          <w14:ligatures w14:val="none"/>
        </w:rPr>
      </w:pPr>
    </w:p>
    <w:p w14:paraId="253ADACA" w14:textId="77777777" w:rsidR="0062063A" w:rsidRPr="00CC598F" w:rsidRDefault="0062063A" w:rsidP="0062063A">
      <w:pPr>
        <w:spacing w:after="0" w:line="240" w:lineRule="auto"/>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كما يهدف هذا الفصل إلى:</w:t>
      </w:r>
    </w:p>
    <w:p w14:paraId="5DE82F6D" w14:textId="77777777" w:rsidR="0062063A" w:rsidRPr="00CC598F" w:rsidRDefault="0062063A" w:rsidP="0062063A">
      <w:pPr>
        <w:spacing w:after="0" w:line="240" w:lineRule="auto"/>
        <w:ind w:right="108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1.</w:t>
      </w:r>
      <w:r w:rsidRPr="00CC598F">
        <w:rPr>
          <w:rFonts w:asciiTheme="majorBidi" w:eastAsiaTheme="minorEastAsia" w:hAnsiTheme="majorBidi" w:cstheme="majorBidi"/>
          <w:kern w:val="0"/>
          <w:sz w:val="32"/>
          <w:szCs w:val="32"/>
          <w:rtl/>
          <w14:ligatures w14:val="none"/>
        </w:rPr>
        <w:tab/>
        <w:t>تحديد مفاهيم إدارة المخاطر البيئية والحوكمة البيئية وأبعادها.</w:t>
      </w:r>
    </w:p>
    <w:p w14:paraId="2F7063B5" w14:textId="77777777" w:rsidR="0062063A" w:rsidRPr="00CC598F" w:rsidRDefault="0062063A" w:rsidP="0062063A">
      <w:pPr>
        <w:spacing w:after="0" w:line="240" w:lineRule="auto"/>
        <w:ind w:right="108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2.</w:t>
      </w:r>
      <w:r w:rsidRPr="00CC598F">
        <w:rPr>
          <w:rFonts w:asciiTheme="majorBidi" w:eastAsiaTheme="minorEastAsia" w:hAnsiTheme="majorBidi" w:cstheme="majorBidi"/>
          <w:kern w:val="0"/>
          <w:sz w:val="32"/>
          <w:szCs w:val="32"/>
          <w:rtl/>
          <w14:ligatures w14:val="none"/>
        </w:rPr>
        <w:tab/>
        <w:t>مناقشة أساليب وتقنيات إدارة المخاطر البيئية وتطبيقاتها في الشركات الصناعية.</w:t>
      </w:r>
    </w:p>
    <w:p w14:paraId="05ADDAF1" w14:textId="77777777" w:rsidR="0062063A" w:rsidRPr="00CC598F" w:rsidRDefault="0062063A" w:rsidP="0062063A">
      <w:pPr>
        <w:spacing w:after="0" w:line="240" w:lineRule="auto"/>
        <w:ind w:right="108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3.</w:t>
      </w:r>
      <w:r w:rsidRPr="00CC598F">
        <w:rPr>
          <w:rFonts w:asciiTheme="majorBidi" w:eastAsiaTheme="minorEastAsia" w:hAnsiTheme="majorBidi" w:cstheme="majorBidi"/>
          <w:kern w:val="0"/>
          <w:sz w:val="32"/>
          <w:szCs w:val="32"/>
          <w:rtl/>
          <w14:ligatures w14:val="none"/>
        </w:rPr>
        <w:tab/>
        <w:t>توضيح علاقة الحوكمة البيئية بالالتزام البيئي وتحليل الفجوات.</w:t>
      </w:r>
    </w:p>
    <w:p w14:paraId="79B50E43" w14:textId="77777777" w:rsidR="0062063A" w:rsidRPr="00CC598F" w:rsidRDefault="0062063A" w:rsidP="0062063A">
      <w:pPr>
        <w:spacing w:after="0" w:line="240" w:lineRule="auto"/>
        <w:ind w:right="108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4.</w:t>
      </w:r>
      <w:r w:rsidRPr="00CC598F">
        <w:rPr>
          <w:rFonts w:asciiTheme="majorBidi" w:eastAsiaTheme="minorEastAsia" w:hAnsiTheme="majorBidi" w:cstheme="majorBidi"/>
          <w:kern w:val="0"/>
          <w:sz w:val="32"/>
          <w:szCs w:val="32"/>
          <w:rtl/>
          <w14:ligatures w14:val="none"/>
        </w:rPr>
        <w:tab/>
        <w:t>تقديم النماذج النظرية التي تساعد على تقييم الالتزام البيئي في الشركات الكبرى.</w:t>
      </w:r>
    </w:p>
    <w:p w14:paraId="6BAAEB44" w14:textId="77777777" w:rsidR="00627A30" w:rsidRPr="00CC598F" w:rsidRDefault="00627A30" w:rsidP="00F04D99">
      <w:pPr>
        <w:spacing w:after="0" w:line="240" w:lineRule="auto"/>
        <w:rPr>
          <w:rFonts w:asciiTheme="majorBidi" w:eastAsiaTheme="minorEastAsia" w:hAnsiTheme="majorBidi" w:cstheme="majorBidi"/>
          <w:kern w:val="0"/>
          <w:sz w:val="32"/>
          <w:szCs w:val="32"/>
          <w:rtl/>
          <w14:ligatures w14:val="none"/>
        </w:rPr>
      </w:pPr>
    </w:p>
    <w:p w14:paraId="523E29B5" w14:textId="77777777" w:rsidR="00800A2E" w:rsidRPr="00CC598F" w:rsidRDefault="00800A2E" w:rsidP="00800A2E">
      <w:pPr>
        <w:spacing w:after="0" w:line="240" w:lineRule="auto"/>
        <w:rPr>
          <w:rFonts w:asciiTheme="majorBidi" w:eastAsiaTheme="minorEastAsia" w:hAnsiTheme="majorBidi" w:cstheme="majorBidi"/>
          <w:kern w:val="0"/>
          <w:sz w:val="40"/>
          <w:szCs w:val="40"/>
          <w14:ligatures w14:val="none"/>
        </w:rPr>
      </w:pPr>
      <w:r w:rsidRPr="00CC598F">
        <w:rPr>
          <w:rFonts w:asciiTheme="majorBidi" w:eastAsiaTheme="minorEastAsia" w:hAnsiTheme="majorBidi" w:cstheme="majorBidi"/>
          <w:kern w:val="0"/>
          <w:sz w:val="40"/>
          <w:szCs w:val="40"/>
          <w:u w:val="single"/>
          <w:rtl/>
          <w14:ligatures w14:val="none"/>
        </w:rPr>
        <w:t>1.3 إدارة المخاطر البيئية</w:t>
      </w:r>
    </w:p>
    <w:p w14:paraId="35D2F06D" w14:textId="77777777" w:rsidR="00800A2E" w:rsidRPr="00CC598F" w:rsidRDefault="00800A2E" w:rsidP="00800A2E">
      <w:pPr>
        <w:spacing w:after="0" w:line="240" w:lineRule="auto"/>
        <w:rPr>
          <w:rFonts w:asciiTheme="majorBidi" w:eastAsiaTheme="minorEastAsia" w:hAnsiTheme="majorBidi" w:cstheme="majorBidi"/>
          <w:kern w:val="0"/>
          <w:sz w:val="32"/>
          <w:szCs w:val="32"/>
          <w:rtl/>
          <w14:ligatures w14:val="none"/>
        </w:rPr>
      </w:pPr>
    </w:p>
    <w:p w14:paraId="785E601C" w14:textId="77777777" w:rsidR="00800A2E" w:rsidRPr="00CC598F" w:rsidRDefault="00800A2E" w:rsidP="00800A2E">
      <w:pPr>
        <w:spacing w:after="0" w:line="240" w:lineRule="auto"/>
        <w:rPr>
          <w:rFonts w:asciiTheme="majorBidi" w:eastAsiaTheme="minorEastAsia" w:hAnsiTheme="majorBidi" w:cstheme="majorBidi"/>
          <w:kern w:val="0"/>
          <w:sz w:val="40"/>
          <w:szCs w:val="40"/>
          <w:u w:val="single"/>
          <w:rtl/>
          <w14:ligatures w14:val="none"/>
        </w:rPr>
      </w:pPr>
      <w:r w:rsidRPr="00CC598F">
        <w:rPr>
          <w:rFonts w:asciiTheme="majorBidi" w:eastAsiaTheme="minorEastAsia" w:hAnsiTheme="majorBidi" w:cstheme="majorBidi"/>
          <w:kern w:val="0"/>
          <w:sz w:val="40"/>
          <w:szCs w:val="40"/>
          <w:u w:val="single"/>
          <w:rtl/>
          <w14:ligatures w14:val="none"/>
        </w:rPr>
        <w:t>1.3.1 التعريف والمفهوم</w:t>
      </w:r>
    </w:p>
    <w:p w14:paraId="5799FC32" w14:textId="77777777" w:rsidR="00800A2E" w:rsidRPr="00CC598F" w:rsidRDefault="00800A2E" w:rsidP="00800A2E">
      <w:pPr>
        <w:spacing w:after="0" w:line="240" w:lineRule="auto"/>
        <w:rPr>
          <w:rFonts w:asciiTheme="majorBidi" w:eastAsiaTheme="minorEastAsia" w:hAnsiTheme="majorBidi" w:cstheme="majorBidi"/>
          <w:kern w:val="0"/>
          <w:sz w:val="32"/>
          <w:szCs w:val="32"/>
          <w:rtl/>
          <w14:ligatures w14:val="none"/>
        </w:rPr>
      </w:pPr>
    </w:p>
    <w:p w14:paraId="496CE4E7" w14:textId="77777777" w:rsidR="00800A2E" w:rsidRPr="00CC598F" w:rsidRDefault="00800A2E" w:rsidP="00800A2E">
      <w:pPr>
        <w:spacing w:after="0" w:line="240" w:lineRule="auto"/>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إدارة المخاطر البيئية هي عملية منهجية تهدف إلى تحديد وتحليل والسيطرة على المخاطر البيئية الناتجة عن الأنشطة الصناعية، للحد من تأثيرها السلبي على البيئة والمجتمع. وتشمل المخاطر: التلوث الهوائي والمائي، النفايات الصناعية، استنزاف الموارد الطبيعية، والانبعاثات الغازية.</w:t>
      </w:r>
    </w:p>
    <w:p w14:paraId="71964A7B" w14:textId="77777777" w:rsidR="00800A2E" w:rsidRPr="00CC598F" w:rsidRDefault="00800A2E" w:rsidP="00800A2E">
      <w:pPr>
        <w:spacing w:after="0" w:line="240" w:lineRule="auto"/>
        <w:rPr>
          <w:rFonts w:asciiTheme="majorBidi" w:eastAsiaTheme="minorEastAsia" w:hAnsiTheme="majorBidi" w:cstheme="majorBidi"/>
          <w:kern w:val="0"/>
          <w:sz w:val="32"/>
          <w:szCs w:val="32"/>
          <w:rtl/>
          <w14:ligatures w14:val="none"/>
        </w:rPr>
      </w:pPr>
    </w:p>
    <w:p w14:paraId="2DB44559" w14:textId="77777777" w:rsidR="00800A2E" w:rsidRPr="00CC598F" w:rsidRDefault="00800A2E" w:rsidP="00800A2E">
      <w:pPr>
        <w:spacing w:after="0" w:line="240" w:lineRule="auto"/>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مثال عملي:</w:t>
      </w:r>
    </w:p>
    <w:p w14:paraId="77D53A20" w14:textId="77777777" w:rsidR="00800A2E" w:rsidRPr="00CC598F" w:rsidRDefault="00800A2E" w:rsidP="00800A2E">
      <w:pPr>
        <w:spacing w:after="0" w:line="240" w:lineRule="auto"/>
        <w:ind w:right="54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w:t>
      </w:r>
      <w:r w:rsidRPr="00CC598F">
        <w:rPr>
          <w:rFonts w:asciiTheme="majorBidi" w:eastAsiaTheme="minorEastAsia" w:hAnsiTheme="majorBidi" w:cstheme="majorBidi"/>
          <w:kern w:val="0"/>
          <w:sz w:val="32"/>
          <w:szCs w:val="32"/>
          <w:rtl/>
          <w14:ligatures w14:val="none"/>
        </w:rPr>
        <w:tab/>
        <w:t>في أرامكو السعودية، يتم تطبيق نظام متكامل لإدارة المخاطر البيئية يشمل المراقبة المستمرة لانبعاثات المصافي وحماية المياه الجوفية.</w:t>
      </w:r>
    </w:p>
    <w:p w14:paraId="4A23D2D0" w14:textId="77777777" w:rsidR="00800A2E" w:rsidRPr="00CC598F" w:rsidRDefault="00800A2E" w:rsidP="00800A2E">
      <w:pPr>
        <w:spacing w:after="0" w:line="240" w:lineRule="auto"/>
        <w:ind w:right="54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w:t>
      </w:r>
      <w:r w:rsidRPr="00CC598F">
        <w:rPr>
          <w:rFonts w:asciiTheme="majorBidi" w:eastAsiaTheme="minorEastAsia" w:hAnsiTheme="majorBidi" w:cstheme="majorBidi"/>
          <w:kern w:val="0"/>
          <w:sz w:val="32"/>
          <w:szCs w:val="32"/>
          <w:rtl/>
          <w14:ligatures w14:val="none"/>
        </w:rPr>
        <w:tab/>
        <w:t>سابك تعتمد على تقييم المخاطر البيئية في جميع مصانعها البتروكيميائية لضمان الامتثال للمعايير المحلية والدولية.</w:t>
      </w:r>
    </w:p>
    <w:p w14:paraId="5B5B52B2" w14:textId="77777777" w:rsidR="00800A2E" w:rsidRPr="00CC598F" w:rsidRDefault="00800A2E" w:rsidP="00800A2E">
      <w:pPr>
        <w:spacing w:after="0" w:line="240" w:lineRule="auto"/>
        <w:ind w:right="540"/>
        <w:rPr>
          <w:rFonts w:asciiTheme="majorBidi" w:eastAsiaTheme="minorEastAsia" w:hAnsiTheme="majorBidi" w:cstheme="majorBidi"/>
          <w:kern w:val="0"/>
          <w:sz w:val="32"/>
          <w:szCs w:val="32"/>
          <w:rtl/>
          <w14:ligatures w14:val="none"/>
        </w:rPr>
      </w:pPr>
    </w:p>
    <w:p w14:paraId="59806E66" w14:textId="7636724A" w:rsidR="00800A2E" w:rsidRPr="00CC598F" w:rsidRDefault="00800A2E" w:rsidP="00CC598F">
      <w:pPr>
        <w:pStyle w:val="ListParagraph"/>
        <w:numPr>
          <w:ilvl w:val="2"/>
          <w:numId w:val="9"/>
        </w:numPr>
        <w:spacing w:after="0" w:line="240" w:lineRule="auto"/>
        <w:rPr>
          <w:rFonts w:asciiTheme="majorBidi" w:eastAsiaTheme="minorEastAsia" w:hAnsiTheme="majorBidi" w:cstheme="majorBidi"/>
          <w:kern w:val="0"/>
          <w:sz w:val="40"/>
          <w:szCs w:val="40"/>
          <w:u w:val="single"/>
          <w:rtl/>
          <w14:ligatures w14:val="none"/>
        </w:rPr>
      </w:pPr>
      <w:r w:rsidRPr="00CC598F">
        <w:rPr>
          <w:rFonts w:asciiTheme="majorBidi" w:eastAsiaTheme="minorEastAsia" w:hAnsiTheme="majorBidi" w:cstheme="majorBidi"/>
          <w:kern w:val="0"/>
          <w:sz w:val="40"/>
          <w:szCs w:val="40"/>
          <w:u w:val="single"/>
          <w:rtl/>
          <w14:ligatures w14:val="none"/>
        </w:rPr>
        <w:t>الأهمية</w:t>
      </w:r>
    </w:p>
    <w:p w14:paraId="5AF4A3A2" w14:textId="77777777" w:rsidR="00CC598F" w:rsidRPr="00CC598F" w:rsidRDefault="00CC598F" w:rsidP="00CC598F">
      <w:pPr>
        <w:pStyle w:val="ListParagraph"/>
        <w:spacing w:after="0" w:line="240" w:lineRule="auto"/>
        <w:ind w:left="1440"/>
        <w:rPr>
          <w:rFonts w:asciiTheme="majorBidi" w:eastAsiaTheme="minorEastAsia" w:hAnsiTheme="majorBidi" w:cstheme="majorBidi"/>
          <w:kern w:val="0"/>
          <w:sz w:val="40"/>
          <w:szCs w:val="40"/>
          <w:u w:val="single"/>
          <w:rtl/>
          <w14:ligatures w14:val="none"/>
        </w:rPr>
      </w:pPr>
    </w:p>
    <w:p w14:paraId="2F1822EF" w14:textId="77777777" w:rsidR="00800A2E" w:rsidRPr="00CC598F" w:rsidRDefault="00800A2E" w:rsidP="00800A2E">
      <w:pPr>
        <w:spacing w:after="0" w:line="240" w:lineRule="auto"/>
        <w:ind w:right="108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1.</w:t>
      </w:r>
      <w:r w:rsidRPr="00CC598F">
        <w:rPr>
          <w:rFonts w:asciiTheme="majorBidi" w:eastAsiaTheme="minorEastAsia" w:hAnsiTheme="majorBidi" w:cstheme="majorBidi"/>
          <w:kern w:val="0"/>
          <w:sz w:val="32"/>
          <w:szCs w:val="32"/>
          <w:rtl/>
          <w14:ligatures w14:val="none"/>
        </w:rPr>
        <w:tab/>
        <w:t>حماية البيئة والمجتمع: تقليل التلوث والحفاظ على الموارد الطبيعية.</w:t>
      </w:r>
    </w:p>
    <w:p w14:paraId="4C010988" w14:textId="77777777" w:rsidR="00800A2E" w:rsidRPr="00CC598F" w:rsidRDefault="00800A2E" w:rsidP="00800A2E">
      <w:pPr>
        <w:spacing w:after="0" w:line="240" w:lineRule="auto"/>
        <w:ind w:right="108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2.</w:t>
      </w:r>
      <w:r w:rsidRPr="00CC598F">
        <w:rPr>
          <w:rFonts w:asciiTheme="majorBidi" w:eastAsiaTheme="minorEastAsia" w:hAnsiTheme="majorBidi" w:cstheme="majorBidi"/>
          <w:kern w:val="0"/>
          <w:sz w:val="32"/>
          <w:szCs w:val="32"/>
          <w:rtl/>
          <w14:ligatures w14:val="none"/>
        </w:rPr>
        <w:tab/>
        <w:t>الاستدامة المؤسسية: ضمان استمرار النشاط الصناعي دون الإضرار بالموارد.</w:t>
      </w:r>
    </w:p>
    <w:p w14:paraId="5ED79706" w14:textId="77777777" w:rsidR="00800A2E" w:rsidRPr="00CC598F" w:rsidRDefault="00800A2E" w:rsidP="00800A2E">
      <w:pPr>
        <w:spacing w:after="0" w:line="240" w:lineRule="auto"/>
        <w:ind w:right="108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3.</w:t>
      </w:r>
      <w:r w:rsidRPr="00CC598F">
        <w:rPr>
          <w:rFonts w:asciiTheme="majorBidi" w:eastAsiaTheme="minorEastAsia" w:hAnsiTheme="majorBidi" w:cstheme="majorBidi"/>
          <w:kern w:val="0"/>
          <w:sz w:val="32"/>
          <w:szCs w:val="32"/>
          <w:rtl/>
          <w14:ligatures w14:val="none"/>
        </w:rPr>
        <w:tab/>
        <w:t>الالتزام القانوني: الامتثال للأنظمة السعودية والمعايير الدولية.</w:t>
      </w:r>
    </w:p>
    <w:p w14:paraId="0FC99B3F" w14:textId="77777777" w:rsidR="00800A2E" w:rsidRPr="00CC598F" w:rsidRDefault="00800A2E" w:rsidP="00800A2E">
      <w:pPr>
        <w:spacing w:after="0" w:line="240" w:lineRule="auto"/>
        <w:ind w:right="108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4.</w:t>
      </w:r>
      <w:r w:rsidRPr="00CC598F">
        <w:rPr>
          <w:rFonts w:asciiTheme="majorBidi" w:eastAsiaTheme="minorEastAsia" w:hAnsiTheme="majorBidi" w:cstheme="majorBidi"/>
          <w:kern w:val="0"/>
          <w:sz w:val="32"/>
          <w:szCs w:val="32"/>
          <w:rtl/>
          <w14:ligatures w14:val="none"/>
        </w:rPr>
        <w:tab/>
        <w:t>تحسين السمعة المؤسسية: تعزيز الثقة لدى المستثمرين والمجتمع.</w:t>
      </w:r>
    </w:p>
    <w:p w14:paraId="4455801A" w14:textId="77777777" w:rsidR="00800A2E" w:rsidRDefault="00800A2E" w:rsidP="00800A2E">
      <w:pPr>
        <w:spacing w:after="0" w:line="240" w:lineRule="auto"/>
        <w:ind w:right="108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5.</w:t>
      </w:r>
      <w:r w:rsidRPr="00CC598F">
        <w:rPr>
          <w:rFonts w:asciiTheme="majorBidi" w:eastAsiaTheme="minorEastAsia" w:hAnsiTheme="majorBidi" w:cstheme="majorBidi"/>
          <w:kern w:val="0"/>
          <w:sz w:val="32"/>
          <w:szCs w:val="32"/>
          <w:rtl/>
          <w14:ligatures w14:val="none"/>
        </w:rPr>
        <w:tab/>
        <w:t>تقليل الخسائر المالية: تجنب الغرامات المرتبطة بالأضرار البيئية.</w:t>
      </w:r>
    </w:p>
    <w:p w14:paraId="523494E0" w14:textId="77777777" w:rsidR="00CC598F" w:rsidRPr="00CC598F" w:rsidRDefault="00CC598F" w:rsidP="00800A2E">
      <w:pPr>
        <w:spacing w:after="0" w:line="240" w:lineRule="auto"/>
        <w:ind w:right="1080"/>
        <w:rPr>
          <w:rFonts w:asciiTheme="majorBidi" w:eastAsiaTheme="minorEastAsia" w:hAnsiTheme="majorBidi" w:cstheme="majorBidi"/>
          <w:kern w:val="0"/>
          <w:sz w:val="32"/>
          <w:szCs w:val="32"/>
          <w:rtl/>
          <w14:ligatures w14:val="none"/>
        </w:rPr>
      </w:pPr>
    </w:p>
    <w:p w14:paraId="1F203279" w14:textId="77777777" w:rsidR="00800A2E" w:rsidRPr="00CC598F" w:rsidRDefault="00800A2E" w:rsidP="00800A2E">
      <w:pPr>
        <w:spacing w:after="0" w:line="240" w:lineRule="auto"/>
        <w:ind w:right="1080"/>
        <w:rPr>
          <w:rFonts w:asciiTheme="majorBidi" w:eastAsiaTheme="minorEastAsia" w:hAnsiTheme="majorBidi" w:cstheme="majorBidi"/>
          <w:kern w:val="0"/>
          <w:sz w:val="32"/>
          <w:szCs w:val="32"/>
          <w:rtl/>
          <w14:ligatures w14:val="none"/>
        </w:rPr>
      </w:pPr>
    </w:p>
    <w:p w14:paraId="313D1B4F" w14:textId="0096CD55" w:rsidR="00800A2E" w:rsidRPr="00CC598F" w:rsidRDefault="00800A2E" w:rsidP="00CC598F">
      <w:pPr>
        <w:pStyle w:val="ListParagraph"/>
        <w:numPr>
          <w:ilvl w:val="2"/>
          <w:numId w:val="9"/>
        </w:numPr>
        <w:spacing w:after="0" w:line="240" w:lineRule="auto"/>
        <w:rPr>
          <w:rFonts w:asciiTheme="majorBidi" w:eastAsiaTheme="minorEastAsia" w:hAnsiTheme="majorBidi" w:cstheme="majorBidi"/>
          <w:kern w:val="0"/>
          <w:sz w:val="40"/>
          <w:szCs w:val="40"/>
          <w:u w:val="single"/>
          <w:rtl/>
          <w14:ligatures w14:val="none"/>
        </w:rPr>
      </w:pPr>
      <w:r w:rsidRPr="00CC598F">
        <w:rPr>
          <w:rFonts w:asciiTheme="majorBidi" w:eastAsiaTheme="minorEastAsia" w:hAnsiTheme="majorBidi" w:cstheme="majorBidi"/>
          <w:kern w:val="0"/>
          <w:sz w:val="40"/>
          <w:szCs w:val="40"/>
          <w:u w:val="single"/>
          <w:rtl/>
          <w14:ligatures w14:val="none"/>
        </w:rPr>
        <w:t>الأهداف</w:t>
      </w:r>
    </w:p>
    <w:p w14:paraId="6C43D031" w14:textId="77777777" w:rsidR="00CC598F" w:rsidRPr="00CC598F" w:rsidRDefault="00CC598F" w:rsidP="00CC598F">
      <w:pPr>
        <w:pStyle w:val="ListParagraph"/>
        <w:spacing w:after="0" w:line="240" w:lineRule="auto"/>
        <w:ind w:left="1440"/>
        <w:rPr>
          <w:rFonts w:asciiTheme="majorBidi" w:eastAsiaTheme="minorEastAsia" w:hAnsiTheme="majorBidi" w:cstheme="majorBidi"/>
          <w:kern w:val="0"/>
          <w:sz w:val="40"/>
          <w:szCs w:val="40"/>
          <w:u w:val="single"/>
          <w:rtl/>
          <w14:ligatures w14:val="none"/>
        </w:rPr>
      </w:pPr>
    </w:p>
    <w:p w14:paraId="104D66E4" w14:textId="77777777" w:rsidR="00800A2E" w:rsidRPr="00CC598F" w:rsidRDefault="00800A2E" w:rsidP="00800A2E">
      <w:pPr>
        <w:spacing w:after="0" w:line="240" w:lineRule="auto"/>
        <w:ind w:right="54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w:t>
      </w:r>
      <w:r w:rsidRPr="00CC598F">
        <w:rPr>
          <w:rFonts w:asciiTheme="majorBidi" w:eastAsiaTheme="minorEastAsia" w:hAnsiTheme="majorBidi" w:cstheme="majorBidi"/>
          <w:kern w:val="0"/>
          <w:sz w:val="32"/>
          <w:szCs w:val="32"/>
          <w:rtl/>
          <w14:ligatures w14:val="none"/>
        </w:rPr>
        <w:tab/>
        <w:t>الوقاية من المخاطر قبل وقوعها.</w:t>
      </w:r>
    </w:p>
    <w:p w14:paraId="0470ED5B" w14:textId="77777777" w:rsidR="00800A2E" w:rsidRPr="00CC598F" w:rsidRDefault="00800A2E" w:rsidP="00800A2E">
      <w:pPr>
        <w:spacing w:after="0" w:line="240" w:lineRule="auto"/>
        <w:ind w:right="54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w:t>
      </w:r>
      <w:r w:rsidRPr="00CC598F">
        <w:rPr>
          <w:rFonts w:asciiTheme="majorBidi" w:eastAsiaTheme="minorEastAsia" w:hAnsiTheme="majorBidi" w:cstheme="majorBidi"/>
          <w:kern w:val="0"/>
          <w:sz w:val="32"/>
          <w:szCs w:val="32"/>
          <w:rtl/>
          <w14:ligatures w14:val="none"/>
        </w:rPr>
        <w:tab/>
        <w:t>الحد من التأثيرات السلبية على البيئة.</w:t>
      </w:r>
    </w:p>
    <w:p w14:paraId="7B4E7C32" w14:textId="77777777" w:rsidR="00800A2E" w:rsidRPr="00CC598F" w:rsidRDefault="00800A2E" w:rsidP="00800A2E">
      <w:pPr>
        <w:spacing w:after="0" w:line="240" w:lineRule="auto"/>
        <w:ind w:right="54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w:t>
      </w:r>
      <w:r w:rsidRPr="00CC598F">
        <w:rPr>
          <w:rFonts w:asciiTheme="majorBidi" w:eastAsiaTheme="minorEastAsia" w:hAnsiTheme="majorBidi" w:cstheme="majorBidi"/>
          <w:kern w:val="0"/>
          <w:sz w:val="32"/>
          <w:szCs w:val="32"/>
          <w:rtl/>
          <w14:ligatures w14:val="none"/>
        </w:rPr>
        <w:tab/>
        <w:t>تحسين كفاءة استخدام الموارد.</w:t>
      </w:r>
    </w:p>
    <w:p w14:paraId="0CFF7697" w14:textId="77777777" w:rsidR="00800A2E" w:rsidRPr="00CC598F" w:rsidRDefault="00800A2E" w:rsidP="00800A2E">
      <w:pPr>
        <w:spacing w:after="0" w:line="240" w:lineRule="auto"/>
        <w:ind w:right="54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w:t>
      </w:r>
      <w:r w:rsidRPr="00CC598F">
        <w:rPr>
          <w:rFonts w:asciiTheme="majorBidi" w:eastAsiaTheme="minorEastAsia" w:hAnsiTheme="majorBidi" w:cstheme="majorBidi"/>
          <w:kern w:val="0"/>
          <w:sz w:val="32"/>
          <w:szCs w:val="32"/>
          <w:rtl/>
          <w14:ligatures w14:val="none"/>
        </w:rPr>
        <w:tab/>
        <w:t>دمج البعد البيئي ضمن استراتيجية الشركة.</w:t>
      </w:r>
    </w:p>
    <w:p w14:paraId="3F752C0A" w14:textId="77777777" w:rsidR="00800A2E" w:rsidRPr="00CC598F" w:rsidRDefault="00800A2E" w:rsidP="00800A2E">
      <w:pPr>
        <w:spacing w:after="0" w:line="240" w:lineRule="auto"/>
        <w:ind w:right="540"/>
        <w:rPr>
          <w:rFonts w:asciiTheme="majorBidi" w:eastAsiaTheme="minorEastAsia" w:hAnsiTheme="majorBidi" w:cstheme="majorBidi"/>
          <w:kern w:val="0"/>
          <w:sz w:val="32"/>
          <w:szCs w:val="32"/>
          <w:rtl/>
          <w14:ligatures w14:val="none"/>
        </w:rPr>
      </w:pPr>
    </w:p>
    <w:p w14:paraId="0D27436B" w14:textId="22AC416A" w:rsidR="00800A2E" w:rsidRPr="00CC598F" w:rsidRDefault="00800A2E" w:rsidP="00CC598F">
      <w:pPr>
        <w:pStyle w:val="ListParagraph"/>
        <w:numPr>
          <w:ilvl w:val="2"/>
          <w:numId w:val="9"/>
        </w:numPr>
        <w:spacing w:after="0" w:line="240" w:lineRule="auto"/>
        <w:rPr>
          <w:rFonts w:asciiTheme="majorBidi" w:eastAsiaTheme="minorEastAsia" w:hAnsiTheme="majorBidi" w:cstheme="majorBidi"/>
          <w:kern w:val="0"/>
          <w:sz w:val="40"/>
          <w:szCs w:val="40"/>
          <w:u w:val="single"/>
          <w:rtl/>
          <w14:ligatures w14:val="none"/>
        </w:rPr>
      </w:pPr>
      <w:r w:rsidRPr="00CC598F">
        <w:rPr>
          <w:rFonts w:asciiTheme="majorBidi" w:eastAsiaTheme="minorEastAsia" w:hAnsiTheme="majorBidi" w:cstheme="majorBidi"/>
          <w:kern w:val="0"/>
          <w:sz w:val="40"/>
          <w:szCs w:val="40"/>
          <w:u w:val="single"/>
          <w:rtl/>
          <w14:ligatures w14:val="none"/>
        </w:rPr>
        <w:t>المراحل</w:t>
      </w:r>
    </w:p>
    <w:p w14:paraId="382C9DBE" w14:textId="77777777" w:rsidR="00CC598F" w:rsidRPr="00CC598F" w:rsidRDefault="00CC598F" w:rsidP="00CC598F">
      <w:pPr>
        <w:pStyle w:val="ListParagraph"/>
        <w:spacing w:after="0" w:line="240" w:lineRule="auto"/>
        <w:ind w:left="1440"/>
        <w:rPr>
          <w:rFonts w:asciiTheme="majorBidi" w:eastAsiaTheme="minorEastAsia" w:hAnsiTheme="majorBidi" w:cstheme="majorBidi"/>
          <w:kern w:val="0"/>
          <w:sz w:val="40"/>
          <w:szCs w:val="40"/>
          <w:u w:val="single"/>
          <w:rtl/>
          <w14:ligatures w14:val="none"/>
        </w:rPr>
      </w:pPr>
    </w:p>
    <w:p w14:paraId="365213CC" w14:textId="77777777" w:rsidR="00800A2E" w:rsidRPr="00CC598F" w:rsidRDefault="00800A2E" w:rsidP="00800A2E">
      <w:pPr>
        <w:spacing w:after="0" w:line="240" w:lineRule="auto"/>
        <w:ind w:right="108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1.</w:t>
      </w:r>
      <w:r w:rsidRPr="00CC598F">
        <w:rPr>
          <w:rFonts w:asciiTheme="majorBidi" w:eastAsiaTheme="minorEastAsia" w:hAnsiTheme="majorBidi" w:cstheme="majorBidi"/>
          <w:kern w:val="0"/>
          <w:sz w:val="32"/>
          <w:szCs w:val="32"/>
          <w:rtl/>
          <w14:ligatures w14:val="none"/>
        </w:rPr>
        <w:tab/>
        <w:t>تحديد المخاطر: تحليل عمليات الإنتاج لتحديد مصادر المخاطر المحتملة.</w:t>
      </w:r>
    </w:p>
    <w:p w14:paraId="05CE4E3B" w14:textId="0DF0108D" w:rsidR="00800A2E" w:rsidRPr="00CC598F" w:rsidRDefault="00800A2E" w:rsidP="00800A2E">
      <w:pPr>
        <w:spacing w:after="0" w:line="240" w:lineRule="auto"/>
        <w:ind w:right="162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w:t>
      </w:r>
      <w:r w:rsidRPr="00CC598F">
        <w:rPr>
          <w:rFonts w:asciiTheme="majorBidi" w:eastAsiaTheme="minorEastAsia" w:hAnsiTheme="majorBidi" w:cstheme="majorBidi"/>
          <w:kern w:val="0"/>
          <w:sz w:val="32"/>
          <w:szCs w:val="32"/>
          <w:rtl/>
          <w14:ligatures w14:val="none"/>
        </w:rPr>
        <w:tab/>
        <w:t>مثال</w:t>
      </w:r>
      <w:r w:rsidR="00CC598F">
        <w:rPr>
          <w:rFonts w:asciiTheme="majorBidi" w:eastAsiaTheme="minorEastAsia" w:hAnsiTheme="majorBidi" w:cstheme="majorBidi" w:hint="cs"/>
          <w:kern w:val="0"/>
          <w:sz w:val="32"/>
          <w:szCs w:val="32"/>
          <w:rtl/>
          <w14:ligatures w14:val="none"/>
        </w:rPr>
        <w:t xml:space="preserve"> عملي</w:t>
      </w:r>
      <w:r w:rsidRPr="00CC598F">
        <w:rPr>
          <w:rFonts w:asciiTheme="majorBidi" w:eastAsiaTheme="minorEastAsia" w:hAnsiTheme="majorBidi" w:cstheme="majorBidi"/>
          <w:kern w:val="0"/>
          <w:sz w:val="32"/>
          <w:szCs w:val="32"/>
          <w:rtl/>
          <w14:ligatures w14:val="none"/>
        </w:rPr>
        <w:t>: الشركة السعودية للأسمنت تحدد الانبعاثات الناتجة عن الأفران.</w:t>
      </w:r>
    </w:p>
    <w:p w14:paraId="569BEE18" w14:textId="77777777" w:rsidR="00800A2E" w:rsidRPr="00CC598F" w:rsidRDefault="00800A2E" w:rsidP="00800A2E">
      <w:pPr>
        <w:spacing w:after="0" w:line="240" w:lineRule="auto"/>
        <w:ind w:right="108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2.</w:t>
      </w:r>
      <w:r w:rsidRPr="00CC598F">
        <w:rPr>
          <w:rFonts w:asciiTheme="majorBidi" w:eastAsiaTheme="minorEastAsia" w:hAnsiTheme="majorBidi" w:cstheme="majorBidi"/>
          <w:kern w:val="0"/>
          <w:sz w:val="32"/>
          <w:szCs w:val="32"/>
          <w:rtl/>
          <w14:ligatures w14:val="none"/>
        </w:rPr>
        <w:tab/>
        <w:t>تقييم المخاطر: تقدير احتمالية وقوع المخاطر وحجم تأثيرها.</w:t>
      </w:r>
    </w:p>
    <w:p w14:paraId="370A058E" w14:textId="77777777" w:rsidR="00800A2E" w:rsidRPr="00CC598F" w:rsidRDefault="00800A2E" w:rsidP="00800A2E">
      <w:pPr>
        <w:spacing w:after="0" w:line="240" w:lineRule="auto"/>
        <w:ind w:right="108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3.</w:t>
      </w:r>
      <w:r w:rsidRPr="00CC598F">
        <w:rPr>
          <w:rFonts w:asciiTheme="majorBidi" w:eastAsiaTheme="minorEastAsia" w:hAnsiTheme="majorBidi" w:cstheme="majorBidi"/>
          <w:kern w:val="0"/>
          <w:sz w:val="32"/>
          <w:szCs w:val="32"/>
          <w:rtl/>
          <w14:ligatures w14:val="none"/>
        </w:rPr>
        <w:tab/>
        <w:t>وضع خطط السيطرة: استخدام تكنولوجيا نظيفة، معالجة النفايات، تقنيات الحد من الانبعاثات.</w:t>
      </w:r>
    </w:p>
    <w:p w14:paraId="1683F593" w14:textId="77777777" w:rsidR="00800A2E" w:rsidRPr="00CC598F" w:rsidRDefault="00800A2E" w:rsidP="00800A2E">
      <w:pPr>
        <w:spacing w:after="0" w:line="240" w:lineRule="auto"/>
        <w:ind w:right="108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4.</w:t>
      </w:r>
      <w:r w:rsidRPr="00CC598F">
        <w:rPr>
          <w:rFonts w:asciiTheme="majorBidi" w:eastAsiaTheme="minorEastAsia" w:hAnsiTheme="majorBidi" w:cstheme="majorBidi"/>
          <w:kern w:val="0"/>
          <w:sz w:val="32"/>
          <w:szCs w:val="32"/>
          <w:rtl/>
          <w14:ligatures w14:val="none"/>
        </w:rPr>
        <w:tab/>
        <w:t>التنفيذ والمراقبة: متابعة النتائج لضمان فاعلية الإجراءات.</w:t>
      </w:r>
    </w:p>
    <w:p w14:paraId="5F70CBD6" w14:textId="77777777" w:rsidR="00800A2E" w:rsidRPr="00CC598F" w:rsidRDefault="00800A2E" w:rsidP="00800A2E">
      <w:pPr>
        <w:spacing w:after="0" w:line="240" w:lineRule="auto"/>
        <w:ind w:right="108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5.</w:t>
      </w:r>
      <w:r w:rsidRPr="00CC598F">
        <w:rPr>
          <w:rFonts w:asciiTheme="majorBidi" w:eastAsiaTheme="minorEastAsia" w:hAnsiTheme="majorBidi" w:cstheme="majorBidi"/>
          <w:kern w:val="0"/>
          <w:sz w:val="32"/>
          <w:szCs w:val="32"/>
          <w:rtl/>
          <w14:ligatures w14:val="none"/>
        </w:rPr>
        <w:tab/>
        <w:t>المراجعة والتطوير المستمر: تعديل الخطط وفقًا للتغيرات البيئية أو التنظيمية.</w:t>
      </w:r>
    </w:p>
    <w:p w14:paraId="0548BCDE" w14:textId="77777777" w:rsidR="00800A2E" w:rsidRPr="00CC598F" w:rsidRDefault="00800A2E" w:rsidP="00800A2E">
      <w:pPr>
        <w:spacing w:after="0" w:line="240" w:lineRule="auto"/>
        <w:ind w:right="1080"/>
        <w:rPr>
          <w:rFonts w:asciiTheme="majorBidi" w:eastAsiaTheme="minorEastAsia" w:hAnsiTheme="majorBidi" w:cstheme="majorBidi"/>
          <w:kern w:val="0"/>
          <w:sz w:val="32"/>
          <w:szCs w:val="32"/>
          <w:rtl/>
          <w14:ligatures w14:val="none"/>
        </w:rPr>
      </w:pPr>
    </w:p>
    <w:p w14:paraId="5282483F" w14:textId="4F0DCFB2" w:rsidR="00800A2E" w:rsidRPr="00CC598F" w:rsidRDefault="00800A2E" w:rsidP="00CC598F">
      <w:pPr>
        <w:pStyle w:val="ListParagraph"/>
        <w:numPr>
          <w:ilvl w:val="2"/>
          <w:numId w:val="9"/>
        </w:numPr>
        <w:spacing w:after="0" w:line="240" w:lineRule="auto"/>
        <w:rPr>
          <w:rFonts w:asciiTheme="majorBidi" w:eastAsiaTheme="minorEastAsia" w:hAnsiTheme="majorBidi" w:cstheme="majorBidi"/>
          <w:kern w:val="0"/>
          <w:sz w:val="40"/>
          <w:szCs w:val="40"/>
          <w:u w:val="single"/>
          <w:rtl/>
          <w14:ligatures w14:val="none"/>
        </w:rPr>
      </w:pPr>
      <w:r w:rsidRPr="00CC598F">
        <w:rPr>
          <w:rFonts w:asciiTheme="majorBidi" w:eastAsiaTheme="minorEastAsia" w:hAnsiTheme="majorBidi" w:cstheme="majorBidi"/>
          <w:kern w:val="0"/>
          <w:sz w:val="40"/>
          <w:szCs w:val="40"/>
          <w:u w:val="single"/>
          <w:rtl/>
          <w14:ligatures w14:val="none"/>
        </w:rPr>
        <w:t>الخصائص</w:t>
      </w:r>
    </w:p>
    <w:p w14:paraId="6D902CA6" w14:textId="77777777" w:rsidR="00CC598F" w:rsidRPr="00CC598F" w:rsidRDefault="00CC598F" w:rsidP="00CC598F">
      <w:pPr>
        <w:pStyle w:val="ListParagraph"/>
        <w:spacing w:after="0" w:line="240" w:lineRule="auto"/>
        <w:ind w:left="1440"/>
        <w:rPr>
          <w:rFonts w:asciiTheme="majorBidi" w:eastAsiaTheme="minorEastAsia" w:hAnsiTheme="majorBidi" w:cstheme="majorBidi"/>
          <w:kern w:val="0"/>
          <w:sz w:val="40"/>
          <w:szCs w:val="40"/>
          <w:u w:val="single"/>
          <w:rtl/>
          <w14:ligatures w14:val="none"/>
        </w:rPr>
      </w:pPr>
    </w:p>
    <w:p w14:paraId="6B1A6A2E" w14:textId="77777777" w:rsidR="00800A2E" w:rsidRPr="00CC598F" w:rsidRDefault="00800A2E" w:rsidP="00800A2E">
      <w:pPr>
        <w:spacing w:after="0" w:line="240" w:lineRule="auto"/>
        <w:ind w:right="54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w:t>
      </w:r>
      <w:r w:rsidRPr="00CC598F">
        <w:rPr>
          <w:rFonts w:asciiTheme="majorBidi" w:eastAsiaTheme="minorEastAsia" w:hAnsiTheme="majorBidi" w:cstheme="majorBidi"/>
          <w:kern w:val="0"/>
          <w:sz w:val="32"/>
          <w:szCs w:val="32"/>
          <w:rtl/>
          <w14:ligatures w14:val="none"/>
        </w:rPr>
        <w:tab/>
        <w:t>منهجية ومنظمة.</w:t>
      </w:r>
    </w:p>
    <w:p w14:paraId="6F6869FC" w14:textId="77777777" w:rsidR="00800A2E" w:rsidRPr="00CC598F" w:rsidRDefault="00800A2E" w:rsidP="00800A2E">
      <w:pPr>
        <w:spacing w:after="0" w:line="240" w:lineRule="auto"/>
        <w:ind w:right="54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w:t>
      </w:r>
      <w:r w:rsidRPr="00CC598F">
        <w:rPr>
          <w:rFonts w:asciiTheme="majorBidi" w:eastAsiaTheme="minorEastAsia" w:hAnsiTheme="majorBidi" w:cstheme="majorBidi"/>
          <w:kern w:val="0"/>
          <w:sz w:val="32"/>
          <w:szCs w:val="32"/>
          <w:rtl/>
          <w14:ligatures w14:val="none"/>
        </w:rPr>
        <w:tab/>
        <w:t>استباقية وليست ردة فعل فقط.</w:t>
      </w:r>
    </w:p>
    <w:p w14:paraId="13B6CB61" w14:textId="77777777" w:rsidR="00800A2E" w:rsidRPr="00CC598F" w:rsidRDefault="00800A2E" w:rsidP="00800A2E">
      <w:pPr>
        <w:spacing w:after="0" w:line="240" w:lineRule="auto"/>
        <w:ind w:right="54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w:t>
      </w:r>
      <w:r w:rsidRPr="00CC598F">
        <w:rPr>
          <w:rFonts w:asciiTheme="majorBidi" w:eastAsiaTheme="minorEastAsia" w:hAnsiTheme="majorBidi" w:cstheme="majorBidi"/>
          <w:kern w:val="0"/>
          <w:sz w:val="32"/>
          <w:szCs w:val="32"/>
          <w:rtl/>
          <w14:ligatures w14:val="none"/>
        </w:rPr>
        <w:tab/>
        <w:t>شاملة لجميع مراحل العمليات.</w:t>
      </w:r>
    </w:p>
    <w:p w14:paraId="66A51231" w14:textId="77777777" w:rsidR="00800A2E" w:rsidRPr="00CC598F" w:rsidRDefault="00800A2E" w:rsidP="00800A2E">
      <w:pPr>
        <w:spacing w:after="0" w:line="240" w:lineRule="auto"/>
        <w:ind w:right="54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w:t>
      </w:r>
      <w:r w:rsidRPr="00CC598F">
        <w:rPr>
          <w:rFonts w:asciiTheme="majorBidi" w:eastAsiaTheme="minorEastAsia" w:hAnsiTheme="majorBidi" w:cstheme="majorBidi"/>
          <w:kern w:val="0"/>
          <w:sz w:val="32"/>
          <w:szCs w:val="32"/>
          <w:rtl/>
          <w14:ligatures w14:val="none"/>
        </w:rPr>
        <w:tab/>
        <w:t>تعتمد على التحليل العلمي والبيانات.</w:t>
      </w:r>
    </w:p>
    <w:p w14:paraId="65B7C65A" w14:textId="77777777" w:rsidR="00800A2E" w:rsidRPr="00CC598F" w:rsidRDefault="00800A2E" w:rsidP="00800A2E">
      <w:pPr>
        <w:spacing w:after="0" w:line="240" w:lineRule="auto"/>
        <w:ind w:right="540"/>
        <w:rPr>
          <w:rFonts w:asciiTheme="majorBidi" w:eastAsiaTheme="minorEastAsia" w:hAnsiTheme="majorBidi" w:cstheme="majorBidi"/>
          <w:kern w:val="0"/>
          <w:sz w:val="32"/>
          <w:szCs w:val="32"/>
          <w:rtl/>
          <w14:ligatures w14:val="none"/>
        </w:rPr>
      </w:pPr>
    </w:p>
    <w:p w14:paraId="564161C1" w14:textId="7714B69F" w:rsidR="00800A2E" w:rsidRPr="00CC598F" w:rsidRDefault="00800A2E" w:rsidP="00CC598F">
      <w:pPr>
        <w:pStyle w:val="ListParagraph"/>
        <w:numPr>
          <w:ilvl w:val="2"/>
          <w:numId w:val="9"/>
        </w:numPr>
        <w:spacing w:after="0" w:line="240" w:lineRule="auto"/>
        <w:rPr>
          <w:rFonts w:asciiTheme="majorBidi" w:eastAsiaTheme="minorEastAsia" w:hAnsiTheme="majorBidi" w:cstheme="majorBidi"/>
          <w:kern w:val="0"/>
          <w:sz w:val="40"/>
          <w:szCs w:val="40"/>
          <w:u w:val="single"/>
          <w:rtl/>
          <w14:ligatures w14:val="none"/>
        </w:rPr>
      </w:pPr>
      <w:r w:rsidRPr="00CC598F">
        <w:rPr>
          <w:rFonts w:asciiTheme="majorBidi" w:eastAsiaTheme="minorEastAsia" w:hAnsiTheme="majorBidi" w:cstheme="majorBidi"/>
          <w:kern w:val="0"/>
          <w:sz w:val="40"/>
          <w:szCs w:val="40"/>
          <w:u w:val="single"/>
          <w:rtl/>
          <w14:ligatures w14:val="none"/>
        </w:rPr>
        <w:t>العقبات</w:t>
      </w:r>
    </w:p>
    <w:p w14:paraId="1BBE8583" w14:textId="77777777" w:rsidR="00CC598F" w:rsidRPr="00CC598F" w:rsidRDefault="00CC598F" w:rsidP="00CC598F">
      <w:pPr>
        <w:pStyle w:val="ListParagraph"/>
        <w:spacing w:after="0" w:line="240" w:lineRule="auto"/>
        <w:ind w:left="1440"/>
        <w:rPr>
          <w:rFonts w:asciiTheme="majorBidi" w:eastAsiaTheme="minorEastAsia" w:hAnsiTheme="majorBidi" w:cstheme="majorBidi"/>
          <w:kern w:val="0"/>
          <w:sz w:val="40"/>
          <w:szCs w:val="40"/>
          <w:u w:val="single"/>
          <w:rtl/>
          <w14:ligatures w14:val="none"/>
        </w:rPr>
      </w:pPr>
    </w:p>
    <w:p w14:paraId="25501B02" w14:textId="77777777" w:rsidR="00800A2E" w:rsidRPr="00CC598F" w:rsidRDefault="00800A2E" w:rsidP="00800A2E">
      <w:pPr>
        <w:spacing w:after="0" w:line="240" w:lineRule="auto"/>
        <w:ind w:right="54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w:t>
      </w:r>
      <w:r w:rsidRPr="00CC598F">
        <w:rPr>
          <w:rFonts w:asciiTheme="majorBidi" w:eastAsiaTheme="minorEastAsia" w:hAnsiTheme="majorBidi" w:cstheme="majorBidi"/>
          <w:kern w:val="0"/>
          <w:sz w:val="32"/>
          <w:szCs w:val="32"/>
          <w:rtl/>
          <w14:ligatures w14:val="none"/>
        </w:rPr>
        <w:tab/>
        <w:t>نقص الموارد المالية والبشرية.</w:t>
      </w:r>
    </w:p>
    <w:p w14:paraId="0D28D2CD" w14:textId="77777777" w:rsidR="00800A2E" w:rsidRPr="00CC598F" w:rsidRDefault="00800A2E" w:rsidP="00800A2E">
      <w:pPr>
        <w:spacing w:after="0" w:line="240" w:lineRule="auto"/>
        <w:ind w:right="54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w:t>
      </w:r>
      <w:r w:rsidRPr="00CC598F">
        <w:rPr>
          <w:rFonts w:asciiTheme="majorBidi" w:eastAsiaTheme="minorEastAsia" w:hAnsiTheme="majorBidi" w:cstheme="majorBidi"/>
          <w:kern w:val="0"/>
          <w:sz w:val="32"/>
          <w:szCs w:val="32"/>
          <w:rtl/>
          <w14:ligatures w14:val="none"/>
        </w:rPr>
        <w:tab/>
        <w:t>ضعف التدريب والتوعية البيئية.</w:t>
      </w:r>
    </w:p>
    <w:p w14:paraId="722BC95A" w14:textId="77777777" w:rsidR="00800A2E" w:rsidRPr="00CC598F" w:rsidRDefault="00800A2E" w:rsidP="00800A2E">
      <w:pPr>
        <w:spacing w:after="0" w:line="240" w:lineRule="auto"/>
        <w:ind w:right="54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w:t>
      </w:r>
      <w:r w:rsidRPr="00CC598F">
        <w:rPr>
          <w:rFonts w:asciiTheme="majorBidi" w:eastAsiaTheme="minorEastAsia" w:hAnsiTheme="majorBidi" w:cstheme="majorBidi"/>
          <w:kern w:val="0"/>
          <w:sz w:val="32"/>
          <w:szCs w:val="32"/>
          <w:rtl/>
          <w14:ligatures w14:val="none"/>
        </w:rPr>
        <w:tab/>
        <w:t>صعوبة دمج إدارة المخاطر مع الاستراتيجية العامة.</w:t>
      </w:r>
    </w:p>
    <w:p w14:paraId="14D87B75" w14:textId="77777777" w:rsidR="00800A2E" w:rsidRPr="00CC598F" w:rsidRDefault="00800A2E" w:rsidP="00800A2E">
      <w:pPr>
        <w:spacing w:after="0" w:line="240" w:lineRule="auto"/>
        <w:ind w:right="54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w:t>
      </w:r>
      <w:r w:rsidRPr="00CC598F">
        <w:rPr>
          <w:rFonts w:asciiTheme="majorBidi" w:eastAsiaTheme="minorEastAsia" w:hAnsiTheme="majorBidi" w:cstheme="majorBidi"/>
          <w:kern w:val="0"/>
          <w:sz w:val="32"/>
          <w:szCs w:val="32"/>
          <w:rtl/>
          <w14:ligatures w14:val="none"/>
        </w:rPr>
        <w:tab/>
        <w:t>قصور التشريعات أو ضعف تطبيقها.</w:t>
      </w:r>
    </w:p>
    <w:p w14:paraId="5004F16C" w14:textId="77777777" w:rsidR="00800A2E" w:rsidRDefault="00800A2E" w:rsidP="00800A2E">
      <w:pPr>
        <w:spacing w:after="0" w:line="240" w:lineRule="auto"/>
        <w:ind w:right="540"/>
        <w:rPr>
          <w:rFonts w:asciiTheme="majorBidi" w:eastAsiaTheme="minorEastAsia" w:hAnsiTheme="majorBidi" w:cstheme="majorBidi"/>
          <w:kern w:val="0"/>
          <w:sz w:val="32"/>
          <w:szCs w:val="32"/>
          <w:rtl/>
          <w14:ligatures w14:val="none"/>
        </w:rPr>
      </w:pPr>
    </w:p>
    <w:p w14:paraId="5A58B35A" w14:textId="77777777" w:rsidR="00CC598F" w:rsidRPr="00CC598F" w:rsidRDefault="00CC598F" w:rsidP="00800A2E">
      <w:pPr>
        <w:spacing w:after="0" w:line="240" w:lineRule="auto"/>
        <w:ind w:right="540"/>
        <w:rPr>
          <w:rFonts w:asciiTheme="majorBidi" w:eastAsiaTheme="minorEastAsia" w:hAnsiTheme="majorBidi" w:cstheme="majorBidi"/>
          <w:kern w:val="0"/>
          <w:sz w:val="32"/>
          <w:szCs w:val="32"/>
          <w:rtl/>
          <w14:ligatures w14:val="none"/>
        </w:rPr>
      </w:pPr>
    </w:p>
    <w:p w14:paraId="68AEA5BB" w14:textId="77777777" w:rsidR="00800A2E" w:rsidRPr="00CC598F" w:rsidRDefault="00800A2E" w:rsidP="00800A2E">
      <w:pPr>
        <w:spacing w:after="0" w:line="240" w:lineRule="auto"/>
        <w:rPr>
          <w:rFonts w:asciiTheme="majorBidi" w:eastAsiaTheme="minorEastAsia" w:hAnsiTheme="majorBidi" w:cstheme="majorBidi"/>
          <w:kern w:val="0"/>
          <w:sz w:val="40"/>
          <w:szCs w:val="40"/>
          <w:u w:val="single"/>
          <w:rtl/>
          <w14:ligatures w14:val="none"/>
        </w:rPr>
      </w:pPr>
      <w:r w:rsidRPr="00CC598F">
        <w:rPr>
          <w:rFonts w:asciiTheme="majorBidi" w:eastAsiaTheme="minorEastAsia" w:hAnsiTheme="majorBidi" w:cstheme="majorBidi"/>
          <w:kern w:val="0"/>
          <w:sz w:val="40"/>
          <w:szCs w:val="40"/>
          <w:u w:val="single"/>
          <w:rtl/>
          <w14:ligatures w14:val="none"/>
        </w:rPr>
        <w:t>1.3.7 التطور التاريخي</w:t>
      </w:r>
    </w:p>
    <w:p w14:paraId="0F18ED8C" w14:textId="77777777" w:rsidR="00800A2E" w:rsidRPr="00CC598F" w:rsidRDefault="00800A2E" w:rsidP="00800A2E">
      <w:pPr>
        <w:spacing w:after="0" w:line="240" w:lineRule="auto"/>
        <w:rPr>
          <w:rFonts w:asciiTheme="majorBidi" w:eastAsiaTheme="minorEastAsia" w:hAnsiTheme="majorBidi" w:cstheme="majorBidi"/>
          <w:kern w:val="0"/>
          <w:sz w:val="32"/>
          <w:szCs w:val="32"/>
          <w:rtl/>
          <w14:ligatures w14:val="none"/>
        </w:rPr>
      </w:pPr>
    </w:p>
    <w:p w14:paraId="4A5DDBF1" w14:textId="77777777" w:rsidR="00800A2E" w:rsidRPr="00CC598F" w:rsidRDefault="00800A2E" w:rsidP="00800A2E">
      <w:pPr>
        <w:spacing w:after="0" w:line="240" w:lineRule="auto"/>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بدأ الاهتمام بإدارة المخاطر البيئية منذ الثورة الصناعية، مع توسع الرقابة البيئية في القرن العشرين، وصولًا إلى دمج الحوكمة البيئية والاستدامة في القرن الحادي والعشرين، حيث تعتمد الشركات الكبرى مثل أرامكو وسابك على نظم متكاملة لإدارة المخاطر البيئية.</w:t>
      </w:r>
    </w:p>
    <w:p w14:paraId="0DCB7C5A" w14:textId="77777777" w:rsidR="00800A2E" w:rsidRPr="00CC598F" w:rsidRDefault="00800A2E" w:rsidP="00800A2E">
      <w:pPr>
        <w:spacing w:after="0" w:line="240" w:lineRule="auto"/>
        <w:rPr>
          <w:rFonts w:asciiTheme="majorBidi" w:eastAsiaTheme="minorEastAsia" w:hAnsiTheme="majorBidi" w:cstheme="majorBidi"/>
          <w:kern w:val="0"/>
          <w:sz w:val="32"/>
          <w:szCs w:val="32"/>
          <w:rtl/>
          <w14:ligatures w14:val="none"/>
        </w:rPr>
      </w:pPr>
    </w:p>
    <w:p w14:paraId="526E4D54" w14:textId="3B974110" w:rsidR="00800A2E" w:rsidRPr="00CC598F" w:rsidRDefault="00800A2E" w:rsidP="00CC598F">
      <w:pPr>
        <w:pStyle w:val="ListParagraph"/>
        <w:numPr>
          <w:ilvl w:val="2"/>
          <w:numId w:val="9"/>
        </w:numPr>
        <w:spacing w:after="0" w:line="240" w:lineRule="auto"/>
        <w:rPr>
          <w:rFonts w:asciiTheme="majorBidi" w:eastAsiaTheme="minorEastAsia" w:hAnsiTheme="majorBidi" w:cstheme="majorBidi"/>
          <w:kern w:val="0"/>
          <w:sz w:val="40"/>
          <w:szCs w:val="40"/>
          <w:u w:val="single"/>
          <w:rtl/>
          <w14:ligatures w14:val="none"/>
        </w:rPr>
      </w:pPr>
      <w:r w:rsidRPr="00CC598F">
        <w:rPr>
          <w:rFonts w:asciiTheme="majorBidi" w:eastAsiaTheme="minorEastAsia" w:hAnsiTheme="majorBidi" w:cstheme="majorBidi"/>
          <w:kern w:val="0"/>
          <w:sz w:val="40"/>
          <w:szCs w:val="40"/>
          <w:u w:val="single"/>
          <w:rtl/>
          <w14:ligatures w14:val="none"/>
        </w:rPr>
        <w:t>الأبعاد</w:t>
      </w:r>
    </w:p>
    <w:p w14:paraId="603A673C" w14:textId="77777777" w:rsidR="00CC598F" w:rsidRPr="00CC598F" w:rsidRDefault="00CC598F" w:rsidP="00CC598F">
      <w:pPr>
        <w:pStyle w:val="ListParagraph"/>
        <w:spacing w:after="0" w:line="240" w:lineRule="auto"/>
        <w:ind w:left="1440"/>
        <w:rPr>
          <w:rFonts w:asciiTheme="majorBidi" w:eastAsiaTheme="minorEastAsia" w:hAnsiTheme="majorBidi" w:cstheme="majorBidi"/>
          <w:kern w:val="0"/>
          <w:sz w:val="40"/>
          <w:szCs w:val="40"/>
          <w:u w:val="single"/>
          <w:rtl/>
          <w14:ligatures w14:val="none"/>
        </w:rPr>
      </w:pPr>
    </w:p>
    <w:p w14:paraId="6C99780A" w14:textId="77777777" w:rsidR="00800A2E" w:rsidRPr="00CC598F" w:rsidRDefault="00800A2E" w:rsidP="00800A2E">
      <w:pPr>
        <w:spacing w:after="0" w:line="240" w:lineRule="auto"/>
        <w:ind w:right="108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1.</w:t>
      </w:r>
      <w:r w:rsidRPr="00CC598F">
        <w:rPr>
          <w:rFonts w:asciiTheme="majorBidi" w:eastAsiaTheme="minorEastAsia" w:hAnsiTheme="majorBidi" w:cstheme="majorBidi"/>
          <w:kern w:val="0"/>
          <w:sz w:val="32"/>
          <w:szCs w:val="32"/>
          <w:rtl/>
          <w14:ligatures w14:val="none"/>
        </w:rPr>
        <w:tab/>
      </w:r>
      <w:r w:rsidRPr="00CC598F">
        <w:rPr>
          <w:rFonts w:asciiTheme="majorBidi" w:eastAsiaTheme="minorEastAsia" w:hAnsiTheme="majorBidi" w:cstheme="majorBidi"/>
          <w:b/>
          <w:bCs/>
          <w:kern w:val="0"/>
          <w:sz w:val="32"/>
          <w:szCs w:val="32"/>
          <w:rtl/>
          <w14:ligatures w14:val="none"/>
        </w:rPr>
        <w:t>تشغيلي:</w:t>
      </w:r>
      <w:r w:rsidRPr="00CC598F">
        <w:rPr>
          <w:rFonts w:asciiTheme="majorBidi" w:eastAsiaTheme="minorEastAsia" w:hAnsiTheme="majorBidi" w:cstheme="majorBidi"/>
          <w:kern w:val="0"/>
          <w:sz w:val="32"/>
          <w:szCs w:val="32"/>
          <w:rtl/>
          <w14:ligatures w14:val="none"/>
        </w:rPr>
        <w:t xml:space="preserve"> التحكم بالمخاطر اليومية في العمليات.</w:t>
      </w:r>
    </w:p>
    <w:p w14:paraId="569F0062" w14:textId="77777777" w:rsidR="00800A2E" w:rsidRPr="00CC598F" w:rsidRDefault="00800A2E" w:rsidP="00800A2E">
      <w:pPr>
        <w:spacing w:after="0" w:line="240" w:lineRule="auto"/>
        <w:ind w:right="108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2.</w:t>
      </w:r>
      <w:r w:rsidRPr="00CC598F">
        <w:rPr>
          <w:rFonts w:asciiTheme="majorBidi" w:eastAsiaTheme="minorEastAsia" w:hAnsiTheme="majorBidi" w:cstheme="majorBidi"/>
          <w:kern w:val="0"/>
          <w:sz w:val="32"/>
          <w:szCs w:val="32"/>
          <w:rtl/>
          <w14:ligatures w14:val="none"/>
        </w:rPr>
        <w:tab/>
      </w:r>
      <w:r w:rsidRPr="00CC598F">
        <w:rPr>
          <w:rFonts w:asciiTheme="majorBidi" w:eastAsiaTheme="minorEastAsia" w:hAnsiTheme="majorBidi" w:cstheme="majorBidi"/>
          <w:b/>
          <w:bCs/>
          <w:kern w:val="0"/>
          <w:sz w:val="32"/>
          <w:szCs w:val="32"/>
          <w:rtl/>
          <w14:ligatures w14:val="none"/>
        </w:rPr>
        <w:t>استراتيجي:</w:t>
      </w:r>
      <w:r w:rsidRPr="00CC598F">
        <w:rPr>
          <w:rFonts w:asciiTheme="majorBidi" w:eastAsiaTheme="minorEastAsia" w:hAnsiTheme="majorBidi" w:cstheme="majorBidi"/>
          <w:kern w:val="0"/>
          <w:sz w:val="32"/>
          <w:szCs w:val="32"/>
          <w:rtl/>
          <w14:ligatures w14:val="none"/>
        </w:rPr>
        <w:t xml:space="preserve"> دمج الإدارة البيئية ضمن استراتيجية الشركة.</w:t>
      </w:r>
    </w:p>
    <w:p w14:paraId="2CDE86E5" w14:textId="77777777" w:rsidR="00800A2E" w:rsidRPr="00CC598F" w:rsidRDefault="00800A2E" w:rsidP="00800A2E">
      <w:pPr>
        <w:spacing w:after="0" w:line="240" w:lineRule="auto"/>
        <w:ind w:right="108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3.</w:t>
      </w:r>
      <w:r w:rsidRPr="00CC598F">
        <w:rPr>
          <w:rFonts w:asciiTheme="majorBidi" w:eastAsiaTheme="minorEastAsia" w:hAnsiTheme="majorBidi" w:cstheme="majorBidi"/>
          <w:kern w:val="0"/>
          <w:sz w:val="32"/>
          <w:szCs w:val="32"/>
          <w:rtl/>
          <w14:ligatures w14:val="none"/>
        </w:rPr>
        <w:tab/>
      </w:r>
      <w:r w:rsidRPr="00CC598F">
        <w:rPr>
          <w:rFonts w:asciiTheme="majorBidi" w:eastAsiaTheme="minorEastAsia" w:hAnsiTheme="majorBidi" w:cstheme="majorBidi"/>
          <w:b/>
          <w:bCs/>
          <w:kern w:val="0"/>
          <w:sz w:val="32"/>
          <w:szCs w:val="32"/>
          <w:rtl/>
          <w14:ligatures w14:val="none"/>
        </w:rPr>
        <w:t>اجتماعي:</w:t>
      </w:r>
      <w:r w:rsidRPr="00CC598F">
        <w:rPr>
          <w:rFonts w:asciiTheme="majorBidi" w:eastAsiaTheme="minorEastAsia" w:hAnsiTheme="majorBidi" w:cstheme="majorBidi"/>
          <w:kern w:val="0"/>
          <w:sz w:val="32"/>
          <w:szCs w:val="32"/>
          <w:rtl/>
          <w14:ligatures w14:val="none"/>
        </w:rPr>
        <w:t xml:space="preserve"> حماية صحة المجتمع.</w:t>
      </w:r>
    </w:p>
    <w:p w14:paraId="35E68BFD" w14:textId="49B220BA" w:rsidR="00800A2E" w:rsidRPr="00CC598F" w:rsidRDefault="00800A2E" w:rsidP="00CC598F">
      <w:pPr>
        <w:spacing w:after="0" w:line="240" w:lineRule="auto"/>
        <w:ind w:right="108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4.</w:t>
      </w:r>
      <w:r w:rsidRPr="00CC598F">
        <w:rPr>
          <w:rFonts w:asciiTheme="majorBidi" w:eastAsiaTheme="minorEastAsia" w:hAnsiTheme="majorBidi" w:cstheme="majorBidi"/>
          <w:kern w:val="0"/>
          <w:sz w:val="32"/>
          <w:szCs w:val="32"/>
          <w:rtl/>
          <w14:ligatures w14:val="none"/>
        </w:rPr>
        <w:tab/>
      </w:r>
      <w:r w:rsidRPr="00CC598F">
        <w:rPr>
          <w:rFonts w:asciiTheme="majorBidi" w:eastAsiaTheme="minorEastAsia" w:hAnsiTheme="majorBidi" w:cstheme="majorBidi"/>
          <w:b/>
          <w:bCs/>
          <w:kern w:val="0"/>
          <w:sz w:val="32"/>
          <w:szCs w:val="32"/>
          <w:rtl/>
          <w14:ligatures w14:val="none"/>
        </w:rPr>
        <w:t>اقتصادي:</w:t>
      </w:r>
      <w:r w:rsidRPr="00CC598F">
        <w:rPr>
          <w:rFonts w:asciiTheme="majorBidi" w:eastAsiaTheme="minorEastAsia" w:hAnsiTheme="majorBidi" w:cstheme="majorBidi"/>
          <w:kern w:val="0"/>
          <w:sz w:val="32"/>
          <w:szCs w:val="32"/>
          <w:rtl/>
          <w14:ligatures w14:val="none"/>
        </w:rPr>
        <w:t xml:space="preserve"> تقليل الخسائر وتحقيق استدامة مالية.</w:t>
      </w:r>
    </w:p>
    <w:p w14:paraId="68954059" w14:textId="77777777" w:rsidR="00800A2E" w:rsidRPr="00CC598F" w:rsidRDefault="00800A2E" w:rsidP="00800A2E">
      <w:pPr>
        <w:spacing w:after="0" w:line="240" w:lineRule="auto"/>
        <w:rPr>
          <w:rFonts w:asciiTheme="majorBidi" w:eastAsiaTheme="minorEastAsia" w:hAnsiTheme="majorBidi" w:cstheme="majorBidi"/>
          <w:kern w:val="0"/>
          <w:sz w:val="32"/>
          <w:szCs w:val="32"/>
          <w:rtl/>
          <w14:ligatures w14:val="none"/>
        </w:rPr>
      </w:pPr>
    </w:p>
    <w:p w14:paraId="40D2958F" w14:textId="77777777" w:rsidR="00800A2E" w:rsidRPr="00CC598F" w:rsidRDefault="00800A2E" w:rsidP="00800A2E">
      <w:pPr>
        <w:spacing w:after="0" w:line="240" w:lineRule="auto"/>
        <w:rPr>
          <w:rFonts w:asciiTheme="majorBidi" w:eastAsiaTheme="minorEastAsia" w:hAnsiTheme="majorBidi" w:cstheme="majorBidi"/>
          <w:kern w:val="0"/>
          <w:sz w:val="40"/>
          <w:szCs w:val="40"/>
          <w:rtl/>
          <w14:ligatures w14:val="none"/>
        </w:rPr>
      </w:pPr>
      <w:r w:rsidRPr="00CC598F">
        <w:rPr>
          <w:rFonts w:asciiTheme="majorBidi" w:eastAsiaTheme="minorEastAsia" w:hAnsiTheme="majorBidi" w:cstheme="majorBidi"/>
          <w:kern w:val="0"/>
          <w:sz w:val="40"/>
          <w:szCs w:val="40"/>
          <w:u w:val="single"/>
          <w:rtl/>
          <w14:ligatures w14:val="none"/>
        </w:rPr>
        <w:t>1.4 الحوكمة البيئية</w:t>
      </w:r>
    </w:p>
    <w:p w14:paraId="69C0791F" w14:textId="77777777" w:rsidR="00800A2E" w:rsidRPr="00CC598F" w:rsidRDefault="00800A2E" w:rsidP="00800A2E">
      <w:pPr>
        <w:spacing w:after="0" w:line="240" w:lineRule="auto"/>
        <w:rPr>
          <w:rFonts w:asciiTheme="majorBidi" w:eastAsiaTheme="minorEastAsia" w:hAnsiTheme="majorBidi" w:cstheme="majorBidi"/>
          <w:kern w:val="0"/>
          <w:sz w:val="32"/>
          <w:szCs w:val="32"/>
          <w:rtl/>
          <w14:ligatures w14:val="none"/>
        </w:rPr>
      </w:pPr>
    </w:p>
    <w:p w14:paraId="17F382DD" w14:textId="77777777" w:rsidR="00800A2E" w:rsidRPr="00CC598F" w:rsidRDefault="00800A2E" w:rsidP="00800A2E">
      <w:pPr>
        <w:spacing w:after="0" w:line="240" w:lineRule="auto"/>
        <w:rPr>
          <w:rFonts w:asciiTheme="majorBidi" w:eastAsiaTheme="minorEastAsia" w:hAnsiTheme="majorBidi" w:cstheme="majorBidi"/>
          <w:kern w:val="0"/>
          <w:sz w:val="40"/>
          <w:szCs w:val="40"/>
          <w:u w:val="single"/>
          <w:rtl/>
          <w14:ligatures w14:val="none"/>
        </w:rPr>
      </w:pPr>
      <w:r w:rsidRPr="00CC598F">
        <w:rPr>
          <w:rFonts w:asciiTheme="majorBidi" w:eastAsiaTheme="minorEastAsia" w:hAnsiTheme="majorBidi" w:cstheme="majorBidi"/>
          <w:kern w:val="0"/>
          <w:sz w:val="40"/>
          <w:szCs w:val="40"/>
          <w:u w:val="single"/>
          <w:rtl/>
          <w14:ligatures w14:val="none"/>
        </w:rPr>
        <w:t>1.4.1 التعريف والمفهوم</w:t>
      </w:r>
    </w:p>
    <w:p w14:paraId="73F021A3" w14:textId="77777777" w:rsidR="00800A2E" w:rsidRPr="00CC598F" w:rsidRDefault="00800A2E" w:rsidP="00800A2E">
      <w:pPr>
        <w:spacing w:after="0" w:line="240" w:lineRule="auto"/>
        <w:rPr>
          <w:rFonts w:asciiTheme="majorBidi" w:eastAsiaTheme="minorEastAsia" w:hAnsiTheme="majorBidi" w:cstheme="majorBidi"/>
          <w:kern w:val="0"/>
          <w:sz w:val="32"/>
          <w:szCs w:val="32"/>
          <w:rtl/>
          <w14:ligatures w14:val="none"/>
        </w:rPr>
      </w:pPr>
    </w:p>
    <w:p w14:paraId="5E4763BF" w14:textId="77777777" w:rsidR="00800A2E" w:rsidRPr="00CC598F" w:rsidRDefault="00800A2E" w:rsidP="00800A2E">
      <w:pPr>
        <w:spacing w:after="0" w:line="240" w:lineRule="auto"/>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الحوكمة البيئية هي إطار تنظيمي يضمن دمج الاعتبارات البيئية في سياسات الشركة وقرارات الإدارة، مع تحديد المسؤوليات وتعزيز الشفافية والمساءلة، وإشراك الأطراف المعنية.</w:t>
      </w:r>
    </w:p>
    <w:p w14:paraId="73CA880D" w14:textId="77777777" w:rsidR="00800A2E" w:rsidRPr="00CC598F" w:rsidRDefault="00800A2E" w:rsidP="00800A2E">
      <w:pPr>
        <w:spacing w:after="0" w:line="240" w:lineRule="auto"/>
        <w:rPr>
          <w:rFonts w:asciiTheme="majorBidi" w:eastAsiaTheme="minorEastAsia" w:hAnsiTheme="majorBidi" w:cstheme="majorBidi"/>
          <w:kern w:val="0"/>
          <w:sz w:val="32"/>
          <w:szCs w:val="32"/>
          <w:rtl/>
          <w14:ligatures w14:val="none"/>
        </w:rPr>
      </w:pPr>
    </w:p>
    <w:p w14:paraId="3BD2499E" w14:textId="77777777" w:rsidR="00800A2E" w:rsidRPr="00CC598F" w:rsidRDefault="00800A2E" w:rsidP="00800A2E">
      <w:pPr>
        <w:spacing w:after="0" w:line="240" w:lineRule="auto"/>
        <w:rPr>
          <w:rFonts w:asciiTheme="majorBidi" w:eastAsiaTheme="minorEastAsia" w:hAnsiTheme="majorBidi" w:cstheme="majorBidi"/>
          <w:kern w:val="0"/>
          <w:sz w:val="40"/>
          <w:szCs w:val="40"/>
          <w:u w:val="single"/>
          <w:rtl/>
          <w14:ligatures w14:val="none"/>
        </w:rPr>
      </w:pPr>
      <w:r w:rsidRPr="00CC598F">
        <w:rPr>
          <w:rFonts w:asciiTheme="majorBidi" w:eastAsiaTheme="minorEastAsia" w:hAnsiTheme="majorBidi" w:cstheme="majorBidi"/>
          <w:kern w:val="0"/>
          <w:sz w:val="40"/>
          <w:szCs w:val="40"/>
          <w:u w:val="single"/>
          <w:rtl/>
          <w14:ligatures w14:val="none"/>
        </w:rPr>
        <w:t>1.4.2 الأهمية</w:t>
      </w:r>
    </w:p>
    <w:p w14:paraId="0D5F05A6" w14:textId="77777777" w:rsidR="00800A2E" w:rsidRPr="00CC598F" w:rsidRDefault="00800A2E" w:rsidP="00800A2E">
      <w:pPr>
        <w:spacing w:after="0" w:line="240" w:lineRule="auto"/>
        <w:ind w:right="54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w:t>
      </w:r>
      <w:r w:rsidRPr="00CC598F">
        <w:rPr>
          <w:rFonts w:asciiTheme="majorBidi" w:eastAsiaTheme="minorEastAsia" w:hAnsiTheme="majorBidi" w:cstheme="majorBidi"/>
          <w:kern w:val="0"/>
          <w:sz w:val="32"/>
          <w:szCs w:val="32"/>
          <w:rtl/>
          <w14:ligatures w14:val="none"/>
        </w:rPr>
        <w:tab/>
        <w:t>تعزيز الالتزام بالقوانين والمعايير البيئية.</w:t>
      </w:r>
    </w:p>
    <w:p w14:paraId="11685D37" w14:textId="77777777" w:rsidR="00800A2E" w:rsidRPr="00CC598F" w:rsidRDefault="00800A2E" w:rsidP="00800A2E">
      <w:pPr>
        <w:spacing w:after="0" w:line="240" w:lineRule="auto"/>
        <w:ind w:right="54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w:t>
      </w:r>
      <w:r w:rsidRPr="00CC598F">
        <w:rPr>
          <w:rFonts w:asciiTheme="majorBidi" w:eastAsiaTheme="minorEastAsia" w:hAnsiTheme="majorBidi" w:cstheme="majorBidi"/>
          <w:kern w:val="0"/>
          <w:sz w:val="32"/>
          <w:szCs w:val="32"/>
          <w:rtl/>
          <w14:ligatures w14:val="none"/>
        </w:rPr>
        <w:tab/>
        <w:t>تحسين إدارة المخاطر البيئية.</w:t>
      </w:r>
    </w:p>
    <w:p w14:paraId="6BCCCB63" w14:textId="77777777" w:rsidR="00800A2E" w:rsidRPr="00CC598F" w:rsidRDefault="00800A2E" w:rsidP="00800A2E">
      <w:pPr>
        <w:spacing w:after="0" w:line="240" w:lineRule="auto"/>
        <w:ind w:right="54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w:t>
      </w:r>
      <w:r w:rsidRPr="00CC598F">
        <w:rPr>
          <w:rFonts w:asciiTheme="majorBidi" w:eastAsiaTheme="minorEastAsia" w:hAnsiTheme="majorBidi" w:cstheme="majorBidi"/>
          <w:kern w:val="0"/>
          <w:sz w:val="32"/>
          <w:szCs w:val="32"/>
          <w:rtl/>
          <w14:ligatures w14:val="none"/>
        </w:rPr>
        <w:tab/>
        <w:t>تعزيز صورة الشركة أمام المستثمرين والمجتمع.</w:t>
      </w:r>
    </w:p>
    <w:p w14:paraId="2AA38EF3" w14:textId="77777777" w:rsidR="00800A2E" w:rsidRPr="00CC598F" w:rsidRDefault="00800A2E" w:rsidP="00800A2E">
      <w:pPr>
        <w:spacing w:after="0" w:line="240" w:lineRule="auto"/>
        <w:ind w:right="540"/>
        <w:rPr>
          <w:rFonts w:asciiTheme="majorBidi" w:eastAsiaTheme="minorEastAsia" w:hAnsiTheme="majorBidi" w:cstheme="majorBidi"/>
          <w:kern w:val="0"/>
          <w:sz w:val="32"/>
          <w:szCs w:val="32"/>
          <w:rtl/>
          <w14:ligatures w14:val="none"/>
        </w:rPr>
      </w:pPr>
    </w:p>
    <w:p w14:paraId="5FAFCF06" w14:textId="77777777" w:rsidR="00800A2E" w:rsidRDefault="00800A2E" w:rsidP="00800A2E">
      <w:pPr>
        <w:spacing w:after="0" w:line="240" w:lineRule="auto"/>
        <w:rPr>
          <w:rFonts w:asciiTheme="majorBidi" w:eastAsiaTheme="minorEastAsia" w:hAnsiTheme="majorBidi" w:cstheme="majorBidi"/>
          <w:kern w:val="0"/>
          <w:sz w:val="40"/>
          <w:szCs w:val="40"/>
          <w:u w:val="single"/>
          <w:rtl/>
          <w14:ligatures w14:val="none"/>
        </w:rPr>
      </w:pPr>
      <w:r w:rsidRPr="00CC598F">
        <w:rPr>
          <w:rFonts w:asciiTheme="majorBidi" w:eastAsiaTheme="minorEastAsia" w:hAnsiTheme="majorBidi" w:cstheme="majorBidi"/>
          <w:kern w:val="0"/>
          <w:sz w:val="40"/>
          <w:szCs w:val="40"/>
          <w:u w:val="single"/>
          <w:rtl/>
          <w14:ligatures w14:val="none"/>
        </w:rPr>
        <w:t>1.4.3 الأهداف</w:t>
      </w:r>
    </w:p>
    <w:p w14:paraId="04319650" w14:textId="77777777" w:rsidR="00CC598F" w:rsidRPr="00CC598F" w:rsidRDefault="00CC598F" w:rsidP="00800A2E">
      <w:pPr>
        <w:spacing w:after="0" w:line="240" w:lineRule="auto"/>
        <w:rPr>
          <w:rFonts w:asciiTheme="majorBidi" w:eastAsiaTheme="minorEastAsia" w:hAnsiTheme="majorBidi" w:cstheme="majorBidi"/>
          <w:kern w:val="0"/>
          <w:sz w:val="40"/>
          <w:szCs w:val="40"/>
          <w:u w:val="single"/>
          <w:rtl/>
          <w14:ligatures w14:val="none"/>
        </w:rPr>
      </w:pPr>
    </w:p>
    <w:p w14:paraId="76A615B5" w14:textId="77777777" w:rsidR="00800A2E" w:rsidRPr="00CC598F" w:rsidRDefault="00800A2E" w:rsidP="00800A2E">
      <w:pPr>
        <w:spacing w:after="0" w:line="240" w:lineRule="auto"/>
        <w:ind w:right="108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1.</w:t>
      </w:r>
      <w:r w:rsidRPr="00CC598F">
        <w:rPr>
          <w:rFonts w:asciiTheme="majorBidi" w:eastAsiaTheme="minorEastAsia" w:hAnsiTheme="majorBidi" w:cstheme="majorBidi"/>
          <w:kern w:val="0"/>
          <w:sz w:val="32"/>
          <w:szCs w:val="32"/>
          <w:rtl/>
          <w14:ligatures w14:val="none"/>
        </w:rPr>
        <w:tab/>
        <w:t>وضع سياسات واضحة للالتزام البيئي.</w:t>
      </w:r>
    </w:p>
    <w:p w14:paraId="5C9BBC9C" w14:textId="77777777" w:rsidR="00800A2E" w:rsidRPr="00CC598F" w:rsidRDefault="00800A2E" w:rsidP="00800A2E">
      <w:pPr>
        <w:spacing w:after="0" w:line="240" w:lineRule="auto"/>
        <w:ind w:right="108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2.</w:t>
      </w:r>
      <w:r w:rsidRPr="00CC598F">
        <w:rPr>
          <w:rFonts w:asciiTheme="majorBidi" w:eastAsiaTheme="minorEastAsia" w:hAnsiTheme="majorBidi" w:cstheme="majorBidi"/>
          <w:kern w:val="0"/>
          <w:sz w:val="32"/>
          <w:szCs w:val="32"/>
          <w:rtl/>
          <w14:ligatures w14:val="none"/>
        </w:rPr>
        <w:tab/>
        <w:t>تعزيز الشفافية والمساءلة.</w:t>
      </w:r>
    </w:p>
    <w:p w14:paraId="5D9F9040" w14:textId="77777777" w:rsidR="00800A2E" w:rsidRPr="00CC598F" w:rsidRDefault="00800A2E" w:rsidP="00800A2E">
      <w:pPr>
        <w:spacing w:after="0" w:line="240" w:lineRule="auto"/>
        <w:ind w:right="108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3.</w:t>
      </w:r>
      <w:r w:rsidRPr="00CC598F">
        <w:rPr>
          <w:rFonts w:asciiTheme="majorBidi" w:eastAsiaTheme="minorEastAsia" w:hAnsiTheme="majorBidi" w:cstheme="majorBidi"/>
          <w:kern w:val="0"/>
          <w:sz w:val="32"/>
          <w:szCs w:val="32"/>
          <w:rtl/>
          <w14:ligatures w14:val="none"/>
        </w:rPr>
        <w:tab/>
        <w:t>دمج الاستدامة ضمن استراتيجية الشركة.</w:t>
      </w:r>
    </w:p>
    <w:p w14:paraId="4D6DD073" w14:textId="77777777" w:rsidR="00800A2E" w:rsidRPr="00CC598F" w:rsidRDefault="00800A2E" w:rsidP="00800A2E">
      <w:pPr>
        <w:spacing w:after="0" w:line="240" w:lineRule="auto"/>
        <w:ind w:right="108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4.</w:t>
      </w:r>
      <w:r w:rsidRPr="00CC598F">
        <w:rPr>
          <w:rFonts w:asciiTheme="majorBidi" w:eastAsiaTheme="minorEastAsia" w:hAnsiTheme="majorBidi" w:cstheme="majorBidi"/>
          <w:kern w:val="0"/>
          <w:sz w:val="32"/>
          <w:szCs w:val="32"/>
          <w:rtl/>
          <w14:ligatures w14:val="none"/>
        </w:rPr>
        <w:tab/>
        <w:t>إشراك جميع الأطراف المعنية في القرارات البيئية.</w:t>
      </w:r>
    </w:p>
    <w:p w14:paraId="08E2A685" w14:textId="77777777" w:rsidR="00800A2E" w:rsidRDefault="00800A2E" w:rsidP="00800A2E">
      <w:pPr>
        <w:spacing w:after="0" w:line="240" w:lineRule="auto"/>
        <w:ind w:right="1080"/>
        <w:rPr>
          <w:rFonts w:asciiTheme="majorBidi" w:eastAsiaTheme="minorEastAsia" w:hAnsiTheme="majorBidi" w:cstheme="majorBidi"/>
          <w:kern w:val="0"/>
          <w:sz w:val="32"/>
          <w:szCs w:val="32"/>
          <w:rtl/>
          <w14:ligatures w14:val="none"/>
        </w:rPr>
      </w:pPr>
    </w:p>
    <w:p w14:paraId="70251BF0" w14:textId="77777777" w:rsidR="00CC598F" w:rsidRDefault="00CC598F" w:rsidP="00800A2E">
      <w:pPr>
        <w:spacing w:after="0" w:line="240" w:lineRule="auto"/>
        <w:ind w:right="1080"/>
        <w:rPr>
          <w:rFonts w:asciiTheme="majorBidi" w:eastAsiaTheme="minorEastAsia" w:hAnsiTheme="majorBidi" w:cstheme="majorBidi"/>
          <w:kern w:val="0"/>
          <w:sz w:val="32"/>
          <w:szCs w:val="32"/>
          <w:rtl/>
          <w14:ligatures w14:val="none"/>
        </w:rPr>
      </w:pPr>
    </w:p>
    <w:p w14:paraId="54CC5CAA" w14:textId="77777777" w:rsidR="00CC598F" w:rsidRPr="00CC598F" w:rsidRDefault="00CC598F" w:rsidP="00800A2E">
      <w:pPr>
        <w:spacing w:after="0" w:line="240" w:lineRule="auto"/>
        <w:ind w:right="1080"/>
        <w:rPr>
          <w:rFonts w:asciiTheme="majorBidi" w:eastAsiaTheme="minorEastAsia" w:hAnsiTheme="majorBidi" w:cstheme="majorBidi"/>
          <w:kern w:val="0"/>
          <w:sz w:val="32"/>
          <w:szCs w:val="32"/>
          <w:rtl/>
          <w14:ligatures w14:val="none"/>
        </w:rPr>
      </w:pPr>
    </w:p>
    <w:p w14:paraId="7A1AEE84" w14:textId="77777777" w:rsidR="00800A2E" w:rsidRDefault="00800A2E" w:rsidP="00800A2E">
      <w:pPr>
        <w:spacing w:after="0" w:line="240" w:lineRule="auto"/>
        <w:rPr>
          <w:rFonts w:asciiTheme="majorBidi" w:eastAsiaTheme="minorEastAsia" w:hAnsiTheme="majorBidi" w:cstheme="majorBidi"/>
          <w:kern w:val="0"/>
          <w:sz w:val="40"/>
          <w:szCs w:val="40"/>
          <w:u w:val="single"/>
          <w:rtl/>
          <w14:ligatures w14:val="none"/>
        </w:rPr>
      </w:pPr>
      <w:r w:rsidRPr="00CC598F">
        <w:rPr>
          <w:rFonts w:asciiTheme="majorBidi" w:eastAsiaTheme="minorEastAsia" w:hAnsiTheme="majorBidi" w:cstheme="majorBidi"/>
          <w:kern w:val="0"/>
          <w:sz w:val="40"/>
          <w:szCs w:val="40"/>
          <w:u w:val="single"/>
          <w:rtl/>
          <w14:ligatures w14:val="none"/>
        </w:rPr>
        <w:t>1.4.4 المراحل</w:t>
      </w:r>
    </w:p>
    <w:p w14:paraId="4223B259" w14:textId="77777777" w:rsidR="00CC598F" w:rsidRPr="00CC598F" w:rsidRDefault="00CC598F" w:rsidP="00800A2E">
      <w:pPr>
        <w:spacing w:after="0" w:line="240" w:lineRule="auto"/>
        <w:rPr>
          <w:rFonts w:asciiTheme="majorBidi" w:eastAsiaTheme="minorEastAsia" w:hAnsiTheme="majorBidi" w:cstheme="majorBidi"/>
          <w:kern w:val="0"/>
          <w:sz w:val="40"/>
          <w:szCs w:val="40"/>
          <w:u w:val="single"/>
          <w:rtl/>
          <w14:ligatures w14:val="none"/>
        </w:rPr>
      </w:pPr>
    </w:p>
    <w:p w14:paraId="763D329D" w14:textId="77777777" w:rsidR="00800A2E" w:rsidRPr="00CC598F" w:rsidRDefault="00800A2E" w:rsidP="00800A2E">
      <w:pPr>
        <w:spacing w:after="0" w:line="240" w:lineRule="auto"/>
        <w:ind w:right="108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1.</w:t>
      </w:r>
      <w:r w:rsidRPr="00CC598F">
        <w:rPr>
          <w:rFonts w:asciiTheme="majorBidi" w:eastAsiaTheme="minorEastAsia" w:hAnsiTheme="majorBidi" w:cstheme="majorBidi"/>
          <w:kern w:val="0"/>
          <w:sz w:val="32"/>
          <w:szCs w:val="32"/>
          <w:rtl/>
          <w14:ligatures w14:val="none"/>
        </w:rPr>
        <w:tab/>
      </w:r>
      <w:r w:rsidRPr="00CC598F">
        <w:rPr>
          <w:rFonts w:asciiTheme="majorBidi" w:eastAsiaTheme="minorEastAsia" w:hAnsiTheme="majorBidi" w:cstheme="majorBidi"/>
          <w:b/>
          <w:bCs/>
          <w:kern w:val="0"/>
          <w:sz w:val="32"/>
          <w:szCs w:val="32"/>
          <w:rtl/>
          <w14:ligatures w14:val="none"/>
        </w:rPr>
        <w:t>التخطيط:</w:t>
      </w:r>
      <w:r w:rsidRPr="00CC598F">
        <w:rPr>
          <w:rFonts w:asciiTheme="majorBidi" w:eastAsiaTheme="minorEastAsia" w:hAnsiTheme="majorBidi" w:cstheme="majorBidi"/>
          <w:kern w:val="0"/>
          <w:sz w:val="32"/>
          <w:szCs w:val="32"/>
          <w:rtl/>
          <w14:ligatures w14:val="none"/>
        </w:rPr>
        <w:t xml:space="preserve"> وضع السياسات والمعايير البيئية.</w:t>
      </w:r>
    </w:p>
    <w:p w14:paraId="24CBAA32" w14:textId="77777777" w:rsidR="00800A2E" w:rsidRPr="00CC598F" w:rsidRDefault="00800A2E" w:rsidP="00800A2E">
      <w:pPr>
        <w:spacing w:after="0" w:line="240" w:lineRule="auto"/>
        <w:ind w:right="108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2.</w:t>
      </w:r>
      <w:r w:rsidRPr="00CC598F">
        <w:rPr>
          <w:rFonts w:asciiTheme="majorBidi" w:eastAsiaTheme="minorEastAsia" w:hAnsiTheme="majorBidi" w:cstheme="majorBidi"/>
          <w:kern w:val="0"/>
          <w:sz w:val="32"/>
          <w:szCs w:val="32"/>
          <w:rtl/>
          <w14:ligatures w14:val="none"/>
        </w:rPr>
        <w:tab/>
      </w:r>
      <w:r w:rsidRPr="00CC598F">
        <w:rPr>
          <w:rFonts w:asciiTheme="majorBidi" w:eastAsiaTheme="minorEastAsia" w:hAnsiTheme="majorBidi" w:cstheme="majorBidi"/>
          <w:b/>
          <w:bCs/>
          <w:kern w:val="0"/>
          <w:sz w:val="32"/>
          <w:szCs w:val="32"/>
          <w:rtl/>
          <w14:ligatures w14:val="none"/>
        </w:rPr>
        <w:t>التنفيذ:</w:t>
      </w:r>
      <w:r w:rsidRPr="00CC598F">
        <w:rPr>
          <w:rFonts w:asciiTheme="majorBidi" w:eastAsiaTheme="minorEastAsia" w:hAnsiTheme="majorBidi" w:cstheme="majorBidi"/>
          <w:kern w:val="0"/>
          <w:sz w:val="32"/>
          <w:szCs w:val="32"/>
          <w:rtl/>
          <w14:ligatures w14:val="none"/>
        </w:rPr>
        <w:t xml:space="preserve"> تطبيق السياسات والضوابط.</w:t>
      </w:r>
    </w:p>
    <w:p w14:paraId="344D0F11" w14:textId="77777777" w:rsidR="00800A2E" w:rsidRPr="00CC598F" w:rsidRDefault="00800A2E" w:rsidP="00800A2E">
      <w:pPr>
        <w:spacing w:after="0" w:line="240" w:lineRule="auto"/>
        <w:ind w:right="108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3.</w:t>
      </w:r>
      <w:r w:rsidRPr="00CC598F">
        <w:rPr>
          <w:rFonts w:asciiTheme="majorBidi" w:eastAsiaTheme="minorEastAsia" w:hAnsiTheme="majorBidi" w:cstheme="majorBidi"/>
          <w:kern w:val="0"/>
          <w:sz w:val="32"/>
          <w:szCs w:val="32"/>
          <w:rtl/>
          <w14:ligatures w14:val="none"/>
        </w:rPr>
        <w:tab/>
      </w:r>
      <w:r w:rsidRPr="00CC598F">
        <w:rPr>
          <w:rFonts w:asciiTheme="majorBidi" w:eastAsiaTheme="minorEastAsia" w:hAnsiTheme="majorBidi" w:cstheme="majorBidi"/>
          <w:b/>
          <w:bCs/>
          <w:kern w:val="0"/>
          <w:sz w:val="32"/>
          <w:szCs w:val="32"/>
          <w:rtl/>
          <w14:ligatures w14:val="none"/>
        </w:rPr>
        <w:t>المراقبة والتقييم:</w:t>
      </w:r>
      <w:r w:rsidRPr="00CC598F">
        <w:rPr>
          <w:rFonts w:asciiTheme="majorBidi" w:eastAsiaTheme="minorEastAsia" w:hAnsiTheme="majorBidi" w:cstheme="majorBidi"/>
          <w:kern w:val="0"/>
          <w:sz w:val="32"/>
          <w:szCs w:val="32"/>
          <w:rtl/>
          <w14:ligatures w14:val="none"/>
        </w:rPr>
        <w:t xml:space="preserve"> متابعة الأداء البيئي.</w:t>
      </w:r>
    </w:p>
    <w:p w14:paraId="0B47BCEC" w14:textId="77777777" w:rsidR="00800A2E" w:rsidRPr="00CC598F" w:rsidRDefault="00800A2E" w:rsidP="00800A2E">
      <w:pPr>
        <w:spacing w:after="0" w:line="240" w:lineRule="auto"/>
        <w:ind w:right="108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4.</w:t>
      </w:r>
      <w:r w:rsidRPr="00CC598F">
        <w:rPr>
          <w:rFonts w:asciiTheme="majorBidi" w:eastAsiaTheme="minorEastAsia" w:hAnsiTheme="majorBidi" w:cstheme="majorBidi"/>
          <w:kern w:val="0"/>
          <w:sz w:val="32"/>
          <w:szCs w:val="32"/>
          <w:rtl/>
          <w14:ligatures w14:val="none"/>
        </w:rPr>
        <w:tab/>
      </w:r>
      <w:r w:rsidRPr="00CC598F">
        <w:rPr>
          <w:rFonts w:asciiTheme="majorBidi" w:eastAsiaTheme="minorEastAsia" w:hAnsiTheme="majorBidi" w:cstheme="majorBidi"/>
          <w:b/>
          <w:bCs/>
          <w:kern w:val="0"/>
          <w:sz w:val="32"/>
          <w:szCs w:val="32"/>
          <w:rtl/>
          <w14:ligatures w14:val="none"/>
        </w:rPr>
        <w:t>المراجعة والتطوير:</w:t>
      </w:r>
      <w:r w:rsidRPr="00CC598F">
        <w:rPr>
          <w:rFonts w:asciiTheme="majorBidi" w:eastAsiaTheme="minorEastAsia" w:hAnsiTheme="majorBidi" w:cstheme="majorBidi"/>
          <w:kern w:val="0"/>
          <w:sz w:val="32"/>
          <w:szCs w:val="32"/>
          <w:rtl/>
          <w14:ligatures w14:val="none"/>
        </w:rPr>
        <w:t xml:space="preserve"> تعديل السياسات بناءً على النتائج.</w:t>
      </w:r>
    </w:p>
    <w:p w14:paraId="5A27509F" w14:textId="77777777" w:rsidR="00800A2E" w:rsidRPr="00CC598F" w:rsidRDefault="00800A2E" w:rsidP="00800A2E">
      <w:pPr>
        <w:spacing w:after="0" w:line="240" w:lineRule="auto"/>
        <w:ind w:right="1080"/>
        <w:rPr>
          <w:rFonts w:asciiTheme="majorBidi" w:eastAsiaTheme="minorEastAsia" w:hAnsiTheme="majorBidi" w:cstheme="majorBidi"/>
          <w:kern w:val="0"/>
          <w:sz w:val="32"/>
          <w:szCs w:val="32"/>
          <w:rtl/>
          <w14:ligatures w14:val="none"/>
        </w:rPr>
      </w:pPr>
    </w:p>
    <w:p w14:paraId="314CC804" w14:textId="77777777" w:rsidR="00800A2E" w:rsidRDefault="00800A2E" w:rsidP="00800A2E">
      <w:pPr>
        <w:spacing w:after="0" w:line="240" w:lineRule="auto"/>
        <w:rPr>
          <w:rFonts w:asciiTheme="majorBidi" w:eastAsiaTheme="minorEastAsia" w:hAnsiTheme="majorBidi" w:cstheme="majorBidi"/>
          <w:kern w:val="0"/>
          <w:sz w:val="40"/>
          <w:szCs w:val="40"/>
          <w:u w:val="single"/>
          <w:rtl/>
          <w14:ligatures w14:val="none"/>
        </w:rPr>
      </w:pPr>
      <w:r w:rsidRPr="00CC598F">
        <w:rPr>
          <w:rFonts w:asciiTheme="majorBidi" w:eastAsiaTheme="minorEastAsia" w:hAnsiTheme="majorBidi" w:cstheme="majorBidi"/>
          <w:kern w:val="0"/>
          <w:sz w:val="40"/>
          <w:szCs w:val="40"/>
          <w:u w:val="single"/>
          <w:rtl/>
          <w14:ligatures w14:val="none"/>
        </w:rPr>
        <w:t>1.4.5 الخصائص</w:t>
      </w:r>
    </w:p>
    <w:p w14:paraId="01B884B5" w14:textId="77777777" w:rsidR="00CC598F" w:rsidRPr="00CC598F" w:rsidRDefault="00CC598F" w:rsidP="00800A2E">
      <w:pPr>
        <w:spacing w:after="0" w:line="240" w:lineRule="auto"/>
        <w:rPr>
          <w:rFonts w:asciiTheme="majorBidi" w:eastAsiaTheme="minorEastAsia" w:hAnsiTheme="majorBidi" w:cstheme="majorBidi"/>
          <w:kern w:val="0"/>
          <w:sz w:val="40"/>
          <w:szCs w:val="40"/>
          <w:u w:val="single"/>
          <w:rtl/>
          <w14:ligatures w14:val="none"/>
        </w:rPr>
      </w:pPr>
    </w:p>
    <w:p w14:paraId="69A21CA3" w14:textId="77777777" w:rsidR="00800A2E" w:rsidRPr="00CC598F" w:rsidRDefault="00800A2E" w:rsidP="00800A2E">
      <w:pPr>
        <w:spacing w:after="0" w:line="240" w:lineRule="auto"/>
        <w:ind w:right="54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w:t>
      </w:r>
      <w:r w:rsidRPr="00CC598F">
        <w:rPr>
          <w:rFonts w:asciiTheme="majorBidi" w:eastAsiaTheme="minorEastAsia" w:hAnsiTheme="majorBidi" w:cstheme="majorBidi"/>
          <w:kern w:val="0"/>
          <w:sz w:val="32"/>
          <w:szCs w:val="32"/>
          <w:rtl/>
          <w14:ligatures w14:val="none"/>
        </w:rPr>
        <w:tab/>
        <w:t>شمولية على جميع مستويات الإدارة.</w:t>
      </w:r>
    </w:p>
    <w:p w14:paraId="0B319B98" w14:textId="77777777" w:rsidR="00800A2E" w:rsidRPr="00CC598F" w:rsidRDefault="00800A2E" w:rsidP="00800A2E">
      <w:pPr>
        <w:spacing w:after="0" w:line="240" w:lineRule="auto"/>
        <w:ind w:right="54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w:t>
      </w:r>
      <w:r w:rsidRPr="00CC598F">
        <w:rPr>
          <w:rFonts w:asciiTheme="majorBidi" w:eastAsiaTheme="minorEastAsia" w:hAnsiTheme="majorBidi" w:cstheme="majorBidi"/>
          <w:kern w:val="0"/>
          <w:sz w:val="32"/>
          <w:szCs w:val="32"/>
          <w:rtl/>
          <w14:ligatures w14:val="none"/>
        </w:rPr>
        <w:tab/>
        <w:t>تعتمد على المسؤولية، الشفافية، المساءلة، والمشاركة.</w:t>
      </w:r>
    </w:p>
    <w:p w14:paraId="092ACBCC" w14:textId="77777777" w:rsidR="00800A2E" w:rsidRPr="00CC598F" w:rsidRDefault="00800A2E" w:rsidP="00800A2E">
      <w:pPr>
        <w:spacing w:after="0" w:line="240" w:lineRule="auto"/>
        <w:ind w:right="54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w:t>
      </w:r>
      <w:r w:rsidRPr="00CC598F">
        <w:rPr>
          <w:rFonts w:asciiTheme="majorBidi" w:eastAsiaTheme="minorEastAsia" w:hAnsiTheme="majorBidi" w:cstheme="majorBidi"/>
          <w:kern w:val="0"/>
          <w:sz w:val="32"/>
          <w:szCs w:val="32"/>
          <w:rtl/>
          <w14:ligatures w14:val="none"/>
        </w:rPr>
        <w:tab/>
        <w:t>تركز على الاستدامة طويلة الأمد.</w:t>
      </w:r>
    </w:p>
    <w:p w14:paraId="49D8FFB7" w14:textId="77777777" w:rsidR="00800A2E" w:rsidRPr="00CC598F" w:rsidRDefault="00800A2E" w:rsidP="00800A2E">
      <w:pPr>
        <w:spacing w:after="0" w:line="240" w:lineRule="auto"/>
        <w:ind w:right="540"/>
        <w:rPr>
          <w:rFonts w:asciiTheme="majorBidi" w:eastAsiaTheme="minorEastAsia" w:hAnsiTheme="majorBidi" w:cstheme="majorBidi"/>
          <w:kern w:val="0"/>
          <w:sz w:val="32"/>
          <w:szCs w:val="32"/>
          <w:rtl/>
          <w14:ligatures w14:val="none"/>
        </w:rPr>
      </w:pPr>
    </w:p>
    <w:p w14:paraId="24D6E892" w14:textId="77777777" w:rsidR="00800A2E" w:rsidRDefault="00800A2E" w:rsidP="00800A2E">
      <w:pPr>
        <w:spacing w:after="0" w:line="240" w:lineRule="auto"/>
        <w:rPr>
          <w:rFonts w:asciiTheme="majorBidi" w:eastAsiaTheme="minorEastAsia" w:hAnsiTheme="majorBidi" w:cstheme="majorBidi"/>
          <w:kern w:val="0"/>
          <w:sz w:val="40"/>
          <w:szCs w:val="40"/>
          <w:u w:val="single"/>
          <w:rtl/>
          <w14:ligatures w14:val="none"/>
        </w:rPr>
      </w:pPr>
      <w:r w:rsidRPr="00CC598F">
        <w:rPr>
          <w:rFonts w:asciiTheme="majorBidi" w:eastAsiaTheme="minorEastAsia" w:hAnsiTheme="majorBidi" w:cstheme="majorBidi"/>
          <w:kern w:val="0"/>
          <w:sz w:val="40"/>
          <w:szCs w:val="40"/>
          <w:u w:val="single"/>
          <w:rtl/>
          <w14:ligatures w14:val="none"/>
        </w:rPr>
        <w:t>1.4.6 العقبات</w:t>
      </w:r>
    </w:p>
    <w:p w14:paraId="5523E8EB" w14:textId="77777777" w:rsidR="00CC598F" w:rsidRPr="00CC598F" w:rsidRDefault="00CC598F" w:rsidP="00800A2E">
      <w:pPr>
        <w:spacing w:after="0" w:line="240" w:lineRule="auto"/>
        <w:rPr>
          <w:rFonts w:asciiTheme="majorBidi" w:eastAsiaTheme="minorEastAsia" w:hAnsiTheme="majorBidi" w:cstheme="majorBidi"/>
          <w:kern w:val="0"/>
          <w:sz w:val="40"/>
          <w:szCs w:val="40"/>
          <w:u w:val="single"/>
          <w:rtl/>
          <w14:ligatures w14:val="none"/>
        </w:rPr>
      </w:pPr>
    </w:p>
    <w:p w14:paraId="63A501C1" w14:textId="77777777" w:rsidR="00800A2E" w:rsidRPr="00CC598F" w:rsidRDefault="00800A2E" w:rsidP="00800A2E">
      <w:pPr>
        <w:spacing w:after="0" w:line="240" w:lineRule="auto"/>
        <w:ind w:right="54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w:t>
      </w:r>
      <w:r w:rsidRPr="00CC598F">
        <w:rPr>
          <w:rFonts w:asciiTheme="majorBidi" w:eastAsiaTheme="minorEastAsia" w:hAnsiTheme="majorBidi" w:cstheme="majorBidi"/>
          <w:kern w:val="0"/>
          <w:sz w:val="32"/>
          <w:szCs w:val="32"/>
          <w:rtl/>
          <w14:ligatures w14:val="none"/>
        </w:rPr>
        <w:tab/>
        <w:t>مقاومة التغيير داخل المؤسسات.</w:t>
      </w:r>
    </w:p>
    <w:p w14:paraId="4C412559" w14:textId="77777777" w:rsidR="00800A2E" w:rsidRPr="00CC598F" w:rsidRDefault="00800A2E" w:rsidP="00800A2E">
      <w:pPr>
        <w:spacing w:after="0" w:line="240" w:lineRule="auto"/>
        <w:ind w:right="54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w:t>
      </w:r>
      <w:r w:rsidRPr="00CC598F">
        <w:rPr>
          <w:rFonts w:asciiTheme="majorBidi" w:eastAsiaTheme="minorEastAsia" w:hAnsiTheme="majorBidi" w:cstheme="majorBidi"/>
          <w:kern w:val="0"/>
          <w:sz w:val="32"/>
          <w:szCs w:val="32"/>
          <w:rtl/>
          <w14:ligatures w14:val="none"/>
        </w:rPr>
        <w:tab/>
        <w:t>ضعف الرقابة الداخلية.</w:t>
      </w:r>
    </w:p>
    <w:p w14:paraId="7A42B82C" w14:textId="77777777" w:rsidR="00800A2E" w:rsidRPr="00CC598F" w:rsidRDefault="00800A2E" w:rsidP="00800A2E">
      <w:pPr>
        <w:spacing w:after="0" w:line="240" w:lineRule="auto"/>
        <w:ind w:right="54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w:t>
      </w:r>
      <w:r w:rsidRPr="00CC598F">
        <w:rPr>
          <w:rFonts w:asciiTheme="majorBidi" w:eastAsiaTheme="minorEastAsia" w:hAnsiTheme="majorBidi" w:cstheme="majorBidi"/>
          <w:kern w:val="0"/>
          <w:sz w:val="32"/>
          <w:szCs w:val="32"/>
          <w:rtl/>
          <w14:ligatures w14:val="none"/>
        </w:rPr>
        <w:tab/>
        <w:t>نقص الموارد اللازمة لتطبيق الحوكمة البيئية.</w:t>
      </w:r>
    </w:p>
    <w:p w14:paraId="6CA05EF3" w14:textId="77777777" w:rsidR="00800A2E" w:rsidRPr="00CC598F" w:rsidRDefault="00800A2E" w:rsidP="00800A2E">
      <w:pPr>
        <w:spacing w:after="0" w:line="240" w:lineRule="auto"/>
        <w:ind w:right="540"/>
        <w:rPr>
          <w:rFonts w:asciiTheme="majorBidi" w:eastAsiaTheme="minorEastAsia" w:hAnsiTheme="majorBidi" w:cstheme="majorBidi"/>
          <w:kern w:val="0"/>
          <w:sz w:val="32"/>
          <w:szCs w:val="32"/>
          <w:rtl/>
          <w14:ligatures w14:val="none"/>
        </w:rPr>
      </w:pPr>
    </w:p>
    <w:p w14:paraId="5F6790ED" w14:textId="77777777" w:rsidR="00800A2E" w:rsidRPr="00CC598F" w:rsidRDefault="00800A2E" w:rsidP="00800A2E">
      <w:pPr>
        <w:spacing w:after="0" w:line="240" w:lineRule="auto"/>
        <w:rPr>
          <w:rFonts w:asciiTheme="majorBidi" w:eastAsiaTheme="minorEastAsia" w:hAnsiTheme="majorBidi" w:cstheme="majorBidi"/>
          <w:kern w:val="0"/>
          <w:sz w:val="40"/>
          <w:szCs w:val="40"/>
          <w:u w:val="single"/>
          <w:rtl/>
          <w14:ligatures w14:val="none"/>
        </w:rPr>
      </w:pPr>
      <w:r w:rsidRPr="00CC598F">
        <w:rPr>
          <w:rFonts w:asciiTheme="majorBidi" w:eastAsiaTheme="minorEastAsia" w:hAnsiTheme="majorBidi" w:cstheme="majorBidi"/>
          <w:kern w:val="0"/>
          <w:sz w:val="40"/>
          <w:szCs w:val="40"/>
          <w:u w:val="single"/>
          <w:rtl/>
          <w14:ligatures w14:val="none"/>
        </w:rPr>
        <w:t>1.4.7 التطور التاريخي</w:t>
      </w:r>
    </w:p>
    <w:p w14:paraId="232FCFA8" w14:textId="77777777" w:rsidR="00800A2E" w:rsidRPr="00CC598F" w:rsidRDefault="00800A2E" w:rsidP="00800A2E">
      <w:pPr>
        <w:spacing w:after="0" w:line="240" w:lineRule="auto"/>
        <w:rPr>
          <w:rFonts w:asciiTheme="majorBidi" w:eastAsiaTheme="minorEastAsia" w:hAnsiTheme="majorBidi" w:cstheme="majorBidi"/>
          <w:kern w:val="0"/>
          <w:sz w:val="32"/>
          <w:szCs w:val="32"/>
          <w:rtl/>
          <w14:ligatures w14:val="none"/>
        </w:rPr>
      </w:pPr>
    </w:p>
    <w:p w14:paraId="7C3E27A9" w14:textId="77777777" w:rsidR="00800A2E" w:rsidRPr="00CC598F" w:rsidRDefault="00800A2E" w:rsidP="00800A2E">
      <w:pPr>
        <w:spacing w:after="0" w:line="240" w:lineRule="auto"/>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تطورت الحوكمة البيئية من الحوكمة المؤسسية العامة، مع التركيز على البيئة منذ الثمانينيات نتيجة الضغوط المجتمعية والتشريعات الدولية، وأصبحت جزءًا أساسيًا من إدارة الشركات الكبرى في المملكة.</w:t>
      </w:r>
    </w:p>
    <w:p w14:paraId="7784711B" w14:textId="77777777" w:rsidR="00800A2E" w:rsidRPr="00CC598F" w:rsidRDefault="00800A2E" w:rsidP="00800A2E">
      <w:pPr>
        <w:spacing w:after="0" w:line="240" w:lineRule="auto"/>
        <w:rPr>
          <w:rFonts w:asciiTheme="majorBidi" w:eastAsiaTheme="minorEastAsia" w:hAnsiTheme="majorBidi" w:cstheme="majorBidi"/>
          <w:kern w:val="0"/>
          <w:sz w:val="32"/>
          <w:szCs w:val="32"/>
          <w:rtl/>
          <w14:ligatures w14:val="none"/>
        </w:rPr>
      </w:pPr>
    </w:p>
    <w:p w14:paraId="2EF41C9C" w14:textId="77777777" w:rsidR="00800A2E" w:rsidRDefault="00800A2E" w:rsidP="00800A2E">
      <w:pPr>
        <w:spacing w:after="0" w:line="240" w:lineRule="auto"/>
        <w:rPr>
          <w:rFonts w:asciiTheme="majorBidi" w:eastAsiaTheme="minorEastAsia" w:hAnsiTheme="majorBidi" w:cstheme="majorBidi"/>
          <w:kern w:val="0"/>
          <w:sz w:val="40"/>
          <w:szCs w:val="40"/>
          <w:u w:val="single"/>
          <w:rtl/>
          <w14:ligatures w14:val="none"/>
        </w:rPr>
      </w:pPr>
      <w:r w:rsidRPr="00CC598F">
        <w:rPr>
          <w:rFonts w:asciiTheme="majorBidi" w:eastAsiaTheme="minorEastAsia" w:hAnsiTheme="majorBidi" w:cstheme="majorBidi"/>
          <w:kern w:val="0"/>
          <w:sz w:val="40"/>
          <w:szCs w:val="40"/>
          <w:u w:val="single"/>
          <w:rtl/>
          <w14:ligatures w14:val="none"/>
        </w:rPr>
        <w:t>1.4.8 الأبعاد</w:t>
      </w:r>
    </w:p>
    <w:p w14:paraId="1572A84A" w14:textId="77777777" w:rsidR="00CC598F" w:rsidRPr="00CC598F" w:rsidRDefault="00CC598F" w:rsidP="00800A2E">
      <w:pPr>
        <w:spacing w:after="0" w:line="240" w:lineRule="auto"/>
        <w:rPr>
          <w:rFonts w:asciiTheme="majorBidi" w:eastAsiaTheme="minorEastAsia" w:hAnsiTheme="majorBidi" w:cstheme="majorBidi"/>
          <w:kern w:val="0"/>
          <w:sz w:val="40"/>
          <w:szCs w:val="40"/>
          <w:u w:val="single"/>
          <w:rtl/>
          <w14:ligatures w14:val="none"/>
        </w:rPr>
      </w:pPr>
    </w:p>
    <w:p w14:paraId="65FA53A1" w14:textId="77777777" w:rsidR="00800A2E" w:rsidRPr="00CC598F" w:rsidRDefault="00800A2E" w:rsidP="00800A2E">
      <w:pPr>
        <w:spacing w:after="0" w:line="240" w:lineRule="auto"/>
        <w:ind w:right="108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1.</w:t>
      </w:r>
      <w:r w:rsidRPr="00CC598F">
        <w:rPr>
          <w:rFonts w:asciiTheme="majorBidi" w:eastAsiaTheme="minorEastAsia" w:hAnsiTheme="majorBidi" w:cstheme="majorBidi"/>
          <w:kern w:val="0"/>
          <w:sz w:val="32"/>
          <w:szCs w:val="32"/>
          <w:rtl/>
          <w14:ligatures w14:val="none"/>
        </w:rPr>
        <w:tab/>
      </w:r>
      <w:r w:rsidRPr="00CC598F">
        <w:rPr>
          <w:rFonts w:asciiTheme="majorBidi" w:eastAsiaTheme="minorEastAsia" w:hAnsiTheme="majorBidi" w:cstheme="majorBidi"/>
          <w:b/>
          <w:bCs/>
          <w:kern w:val="0"/>
          <w:sz w:val="32"/>
          <w:szCs w:val="32"/>
          <w:rtl/>
          <w14:ligatures w14:val="none"/>
        </w:rPr>
        <w:t>تنظيمي:</w:t>
      </w:r>
      <w:r w:rsidRPr="00CC598F">
        <w:rPr>
          <w:rFonts w:asciiTheme="majorBidi" w:eastAsiaTheme="minorEastAsia" w:hAnsiTheme="majorBidi" w:cstheme="majorBidi"/>
          <w:kern w:val="0"/>
          <w:sz w:val="32"/>
          <w:szCs w:val="32"/>
          <w:rtl/>
          <w14:ligatures w14:val="none"/>
        </w:rPr>
        <w:t xml:space="preserve"> وضع سياسات واضحة وآليات تطبيق.</w:t>
      </w:r>
    </w:p>
    <w:p w14:paraId="4F6721DA" w14:textId="77777777" w:rsidR="00800A2E" w:rsidRPr="00CC598F" w:rsidRDefault="00800A2E" w:rsidP="00800A2E">
      <w:pPr>
        <w:spacing w:after="0" w:line="240" w:lineRule="auto"/>
        <w:ind w:right="108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2.</w:t>
      </w:r>
      <w:r w:rsidRPr="00CC598F">
        <w:rPr>
          <w:rFonts w:asciiTheme="majorBidi" w:eastAsiaTheme="minorEastAsia" w:hAnsiTheme="majorBidi" w:cstheme="majorBidi"/>
          <w:kern w:val="0"/>
          <w:sz w:val="32"/>
          <w:szCs w:val="32"/>
          <w:rtl/>
          <w14:ligatures w14:val="none"/>
        </w:rPr>
        <w:tab/>
      </w:r>
      <w:r w:rsidRPr="00CC598F">
        <w:rPr>
          <w:rFonts w:asciiTheme="majorBidi" w:eastAsiaTheme="minorEastAsia" w:hAnsiTheme="majorBidi" w:cstheme="majorBidi"/>
          <w:b/>
          <w:bCs/>
          <w:kern w:val="0"/>
          <w:sz w:val="32"/>
          <w:szCs w:val="32"/>
          <w:rtl/>
          <w14:ligatures w14:val="none"/>
        </w:rPr>
        <w:t>اجتماعي:</w:t>
      </w:r>
      <w:r w:rsidRPr="00CC598F">
        <w:rPr>
          <w:rFonts w:asciiTheme="majorBidi" w:eastAsiaTheme="minorEastAsia" w:hAnsiTheme="majorBidi" w:cstheme="majorBidi"/>
          <w:kern w:val="0"/>
          <w:sz w:val="32"/>
          <w:szCs w:val="32"/>
          <w:rtl/>
          <w14:ligatures w14:val="none"/>
        </w:rPr>
        <w:t xml:space="preserve"> إشراك المجتمع والموظفين.</w:t>
      </w:r>
    </w:p>
    <w:p w14:paraId="428A8448" w14:textId="77777777" w:rsidR="00800A2E" w:rsidRPr="00CC598F" w:rsidRDefault="00800A2E" w:rsidP="00800A2E">
      <w:pPr>
        <w:spacing w:after="0" w:line="240" w:lineRule="auto"/>
        <w:ind w:right="108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3.</w:t>
      </w:r>
      <w:r w:rsidRPr="00CC598F">
        <w:rPr>
          <w:rFonts w:asciiTheme="majorBidi" w:eastAsiaTheme="minorEastAsia" w:hAnsiTheme="majorBidi" w:cstheme="majorBidi"/>
          <w:kern w:val="0"/>
          <w:sz w:val="32"/>
          <w:szCs w:val="32"/>
          <w:rtl/>
          <w14:ligatures w14:val="none"/>
        </w:rPr>
        <w:tab/>
      </w:r>
      <w:r w:rsidRPr="00CC598F">
        <w:rPr>
          <w:rFonts w:asciiTheme="majorBidi" w:eastAsiaTheme="minorEastAsia" w:hAnsiTheme="majorBidi" w:cstheme="majorBidi"/>
          <w:b/>
          <w:bCs/>
          <w:kern w:val="0"/>
          <w:sz w:val="32"/>
          <w:szCs w:val="32"/>
          <w:rtl/>
          <w14:ligatures w14:val="none"/>
        </w:rPr>
        <w:t>اقتصادي:</w:t>
      </w:r>
      <w:r w:rsidRPr="00CC598F">
        <w:rPr>
          <w:rFonts w:asciiTheme="majorBidi" w:eastAsiaTheme="minorEastAsia" w:hAnsiTheme="majorBidi" w:cstheme="majorBidi"/>
          <w:kern w:val="0"/>
          <w:sz w:val="32"/>
          <w:szCs w:val="32"/>
          <w:rtl/>
          <w14:ligatures w14:val="none"/>
        </w:rPr>
        <w:t xml:space="preserve"> تحسين الكفاءة وتقليل المخاطر المالية.</w:t>
      </w:r>
    </w:p>
    <w:p w14:paraId="5701A10F" w14:textId="77777777" w:rsidR="00800A2E" w:rsidRPr="00CC598F" w:rsidRDefault="00800A2E" w:rsidP="00800A2E">
      <w:pPr>
        <w:spacing w:after="0" w:line="240" w:lineRule="auto"/>
        <w:ind w:right="108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4.</w:t>
      </w:r>
      <w:r w:rsidRPr="00CC598F">
        <w:rPr>
          <w:rFonts w:asciiTheme="majorBidi" w:eastAsiaTheme="minorEastAsia" w:hAnsiTheme="majorBidi" w:cstheme="majorBidi"/>
          <w:kern w:val="0"/>
          <w:sz w:val="32"/>
          <w:szCs w:val="32"/>
          <w:rtl/>
          <w14:ligatures w14:val="none"/>
        </w:rPr>
        <w:tab/>
      </w:r>
      <w:r w:rsidRPr="00CC598F">
        <w:rPr>
          <w:rFonts w:asciiTheme="majorBidi" w:eastAsiaTheme="minorEastAsia" w:hAnsiTheme="majorBidi" w:cstheme="majorBidi"/>
          <w:b/>
          <w:bCs/>
          <w:kern w:val="0"/>
          <w:sz w:val="32"/>
          <w:szCs w:val="32"/>
          <w:rtl/>
          <w14:ligatures w14:val="none"/>
        </w:rPr>
        <w:t>قانوني:</w:t>
      </w:r>
      <w:r w:rsidRPr="00CC598F">
        <w:rPr>
          <w:rFonts w:asciiTheme="majorBidi" w:eastAsiaTheme="minorEastAsia" w:hAnsiTheme="majorBidi" w:cstheme="majorBidi"/>
          <w:kern w:val="0"/>
          <w:sz w:val="32"/>
          <w:szCs w:val="32"/>
          <w:rtl/>
          <w14:ligatures w14:val="none"/>
        </w:rPr>
        <w:t xml:space="preserve"> الالتزام بالقوانين والمعايير الدولية.</w:t>
      </w:r>
    </w:p>
    <w:p w14:paraId="748CB3A8" w14:textId="77777777" w:rsidR="00800A2E" w:rsidRPr="00CC598F" w:rsidRDefault="00800A2E" w:rsidP="00800A2E">
      <w:pPr>
        <w:spacing w:after="0" w:line="240" w:lineRule="auto"/>
        <w:ind w:right="1080"/>
        <w:rPr>
          <w:rFonts w:asciiTheme="majorBidi" w:eastAsiaTheme="minorEastAsia" w:hAnsiTheme="majorBidi" w:cstheme="majorBidi"/>
          <w:kern w:val="0"/>
          <w:sz w:val="32"/>
          <w:szCs w:val="32"/>
          <w:rtl/>
          <w14:ligatures w14:val="none"/>
        </w:rPr>
      </w:pPr>
    </w:p>
    <w:p w14:paraId="32651019" w14:textId="77777777" w:rsidR="00A84848" w:rsidRDefault="00A84848" w:rsidP="00800A2E">
      <w:pPr>
        <w:spacing w:after="0" w:line="240" w:lineRule="auto"/>
        <w:rPr>
          <w:rFonts w:asciiTheme="majorBidi" w:eastAsiaTheme="minorEastAsia" w:hAnsiTheme="majorBidi" w:cstheme="majorBidi"/>
          <w:kern w:val="0"/>
          <w:sz w:val="32"/>
          <w:szCs w:val="32"/>
          <w:rtl/>
          <w14:ligatures w14:val="none"/>
        </w:rPr>
      </w:pPr>
    </w:p>
    <w:p w14:paraId="0566D21C" w14:textId="77777777" w:rsidR="00A84848" w:rsidRDefault="00A84848" w:rsidP="00800A2E">
      <w:pPr>
        <w:spacing w:after="0" w:line="240" w:lineRule="auto"/>
        <w:rPr>
          <w:rFonts w:asciiTheme="majorBidi" w:eastAsiaTheme="minorEastAsia" w:hAnsiTheme="majorBidi" w:cstheme="majorBidi"/>
          <w:kern w:val="0"/>
          <w:sz w:val="32"/>
          <w:szCs w:val="32"/>
          <w:rtl/>
          <w14:ligatures w14:val="none"/>
        </w:rPr>
      </w:pPr>
    </w:p>
    <w:p w14:paraId="44A78086" w14:textId="77777777" w:rsidR="00A84848" w:rsidRDefault="00A84848" w:rsidP="00800A2E">
      <w:pPr>
        <w:spacing w:after="0" w:line="240" w:lineRule="auto"/>
        <w:rPr>
          <w:rFonts w:asciiTheme="majorBidi" w:eastAsiaTheme="minorEastAsia" w:hAnsiTheme="majorBidi" w:cstheme="majorBidi"/>
          <w:kern w:val="0"/>
          <w:sz w:val="32"/>
          <w:szCs w:val="32"/>
          <w:rtl/>
          <w14:ligatures w14:val="none"/>
        </w:rPr>
      </w:pPr>
    </w:p>
    <w:p w14:paraId="54D533DC" w14:textId="54971FB0" w:rsidR="00800A2E" w:rsidRPr="00A84848" w:rsidRDefault="00800A2E" w:rsidP="00800A2E">
      <w:pPr>
        <w:spacing w:after="0" w:line="240" w:lineRule="auto"/>
        <w:rPr>
          <w:rFonts w:asciiTheme="majorBidi" w:eastAsiaTheme="minorEastAsia" w:hAnsiTheme="majorBidi" w:cstheme="majorBidi"/>
          <w:kern w:val="0"/>
          <w:sz w:val="32"/>
          <w:szCs w:val="32"/>
          <w:rtl/>
          <w14:ligatures w14:val="none"/>
        </w:rPr>
      </w:pPr>
      <w:r w:rsidRPr="00A84848">
        <w:rPr>
          <w:rFonts w:asciiTheme="majorBidi" w:eastAsiaTheme="minorEastAsia" w:hAnsiTheme="majorBidi" w:cstheme="majorBidi"/>
          <w:kern w:val="0"/>
          <w:sz w:val="32"/>
          <w:szCs w:val="32"/>
          <w:rtl/>
          <w14:ligatures w14:val="none"/>
        </w:rPr>
        <w:t>مثال عملي:</w:t>
      </w:r>
    </w:p>
    <w:p w14:paraId="1233541E" w14:textId="77777777" w:rsidR="00800A2E" w:rsidRPr="00CC598F" w:rsidRDefault="00800A2E" w:rsidP="00800A2E">
      <w:pPr>
        <w:spacing w:after="0" w:line="240" w:lineRule="auto"/>
        <w:ind w:right="54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w:t>
      </w:r>
      <w:r w:rsidRPr="00CC598F">
        <w:rPr>
          <w:rFonts w:asciiTheme="majorBidi" w:eastAsiaTheme="minorEastAsia" w:hAnsiTheme="majorBidi" w:cstheme="majorBidi"/>
          <w:kern w:val="0"/>
          <w:sz w:val="32"/>
          <w:szCs w:val="32"/>
          <w:rtl/>
          <w14:ligatures w14:val="none"/>
        </w:rPr>
        <w:tab/>
        <w:t>أرامكو السعودية تعتمد نظام حوكمة بيئية متكامل يربط الأداء البيئي بالأداء المؤسسي.</w:t>
      </w:r>
    </w:p>
    <w:p w14:paraId="2F23A859" w14:textId="05FE3DCB" w:rsidR="00372B37" w:rsidRPr="00CC598F" w:rsidRDefault="00800A2E" w:rsidP="00372B37">
      <w:pPr>
        <w:spacing w:after="0" w:line="240" w:lineRule="auto"/>
        <w:ind w:right="54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w:t>
      </w:r>
      <w:r w:rsidRPr="00CC598F">
        <w:rPr>
          <w:rFonts w:asciiTheme="majorBidi" w:eastAsiaTheme="minorEastAsia" w:hAnsiTheme="majorBidi" w:cstheme="majorBidi"/>
          <w:kern w:val="0"/>
          <w:sz w:val="32"/>
          <w:szCs w:val="32"/>
          <w:rtl/>
          <w14:ligatures w14:val="none"/>
        </w:rPr>
        <w:tab/>
        <w:t>سابك لديها مجلس للحوكمة البيئية يشرف على تنفيذ السياسات البيئية في جميع مصانعها بالمملكة.</w:t>
      </w:r>
    </w:p>
    <w:p w14:paraId="7F44CC60" w14:textId="77777777" w:rsidR="00EA7540" w:rsidRPr="00CC598F" w:rsidRDefault="00EA7540" w:rsidP="00372B37">
      <w:pPr>
        <w:spacing w:after="0" w:line="240" w:lineRule="auto"/>
        <w:ind w:right="540"/>
        <w:rPr>
          <w:rFonts w:asciiTheme="majorBidi" w:eastAsiaTheme="minorEastAsia" w:hAnsiTheme="majorBidi" w:cstheme="majorBidi"/>
          <w:kern w:val="0"/>
          <w:sz w:val="32"/>
          <w:szCs w:val="32"/>
          <w:rtl/>
          <w14:ligatures w14:val="none"/>
        </w:rPr>
      </w:pPr>
    </w:p>
    <w:p w14:paraId="3ADA2155" w14:textId="77777777" w:rsidR="00800A2E" w:rsidRPr="00A84848" w:rsidRDefault="00800A2E" w:rsidP="00800A2E">
      <w:pPr>
        <w:spacing w:after="0" w:line="240" w:lineRule="auto"/>
        <w:rPr>
          <w:rFonts w:asciiTheme="majorBidi" w:eastAsiaTheme="minorEastAsia" w:hAnsiTheme="majorBidi" w:cstheme="majorBidi"/>
          <w:kern w:val="0"/>
          <w:sz w:val="40"/>
          <w:szCs w:val="40"/>
          <w:rtl/>
          <w14:ligatures w14:val="none"/>
        </w:rPr>
      </w:pPr>
      <w:r w:rsidRPr="00A84848">
        <w:rPr>
          <w:rFonts w:asciiTheme="majorBidi" w:eastAsiaTheme="minorEastAsia" w:hAnsiTheme="majorBidi" w:cstheme="majorBidi"/>
          <w:kern w:val="0"/>
          <w:sz w:val="40"/>
          <w:szCs w:val="40"/>
          <w:u w:val="single"/>
          <w:rtl/>
          <w14:ligatures w14:val="none"/>
        </w:rPr>
        <w:t>1.5 الالتزام البيئي في الشركات الصناعية الكبرى</w:t>
      </w:r>
    </w:p>
    <w:p w14:paraId="5D3D99B6" w14:textId="77777777" w:rsidR="00800A2E" w:rsidRPr="00CC598F" w:rsidRDefault="00800A2E" w:rsidP="00800A2E">
      <w:pPr>
        <w:spacing w:after="0" w:line="240" w:lineRule="auto"/>
        <w:rPr>
          <w:rFonts w:asciiTheme="majorBidi" w:eastAsiaTheme="minorEastAsia" w:hAnsiTheme="majorBidi" w:cstheme="majorBidi"/>
          <w:kern w:val="0"/>
          <w:sz w:val="32"/>
          <w:szCs w:val="32"/>
          <w:rtl/>
          <w14:ligatures w14:val="none"/>
        </w:rPr>
      </w:pPr>
    </w:p>
    <w:p w14:paraId="1F3EC12C" w14:textId="77777777" w:rsidR="00800A2E" w:rsidRPr="00A84848" w:rsidRDefault="00800A2E" w:rsidP="00800A2E">
      <w:pPr>
        <w:spacing w:after="0" w:line="240" w:lineRule="auto"/>
        <w:rPr>
          <w:rFonts w:asciiTheme="majorBidi" w:eastAsiaTheme="minorEastAsia" w:hAnsiTheme="majorBidi" w:cstheme="majorBidi"/>
          <w:kern w:val="0"/>
          <w:sz w:val="40"/>
          <w:szCs w:val="40"/>
          <w:u w:val="single"/>
          <w:rtl/>
          <w14:ligatures w14:val="none"/>
        </w:rPr>
      </w:pPr>
      <w:r w:rsidRPr="00A84848">
        <w:rPr>
          <w:rFonts w:asciiTheme="majorBidi" w:eastAsiaTheme="minorEastAsia" w:hAnsiTheme="majorBidi" w:cstheme="majorBidi"/>
          <w:kern w:val="0"/>
          <w:sz w:val="40"/>
          <w:szCs w:val="40"/>
          <w:u w:val="single"/>
          <w:rtl/>
          <w14:ligatures w14:val="none"/>
        </w:rPr>
        <w:t>1.5.1 التعريف والمفهوم</w:t>
      </w:r>
    </w:p>
    <w:p w14:paraId="45857798" w14:textId="77777777" w:rsidR="00800A2E" w:rsidRPr="00CC598F" w:rsidRDefault="00800A2E" w:rsidP="00800A2E">
      <w:pPr>
        <w:spacing w:after="0" w:line="240" w:lineRule="auto"/>
        <w:rPr>
          <w:rFonts w:asciiTheme="majorBidi" w:eastAsiaTheme="minorEastAsia" w:hAnsiTheme="majorBidi" w:cstheme="majorBidi"/>
          <w:kern w:val="0"/>
          <w:sz w:val="32"/>
          <w:szCs w:val="32"/>
          <w:rtl/>
          <w14:ligatures w14:val="none"/>
        </w:rPr>
      </w:pPr>
    </w:p>
    <w:p w14:paraId="2C49EE6B" w14:textId="77777777" w:rsidR="00800A2E" w:rsidRPr="00A84848" w:rsidRDefault="00800A2E" w:rsidP="00800A2E">
      <w:pPr>
        <w:spacing w:after="0" w:line="240" w:lineRule="auto"/>
        <w:rPr>
          <w:rFonts w:asciiTheme="majorBidi" w:eastAsiaTheme="minorEastAsia" w:hAnsiTheme="majorBidi" w:cstheme="majorBidi"/>
          <w:kern w:val="0"/>
          <w:sz w:val="32"/>
          <w:szCs w:val="32"/>
          <w:rtl/>
          <w14:ligatures w14:val="none"/>
        </w:rPr>
      </w:pPr>
      <w:r w:rsidRPr="00A84848">
        <w:rPr>
          <w:rFonts w:asciiTheme="majorBidi" w:eastAsiaTheme="minorEastAsia" w:hAnsiTheme="majorBidi" w:cstheme="majorBidi"/>
          <w:kern w:val="0"/>
          <w:sz w:val="32"/>
          <w:szCs w:val="32"/>
          <w:rtl/>
          <w14:ligatures w14:val="none"/>
        </w:rPr>
        <w:t>الالتزام البيئي هو اعتماد الشركات لممارسات تتوافق مع القوانين والمعايير البيئية المحلية والدولية، إضافة إلى المبادرات التطوعية لحماية البيئة، ضمن إطار الحوكمة المؤسسية.</w:t>
      </w:r>
    </w:p>
    <w:p w14:paraId="2B4C3D70" w14:textId="77777777" w:rsidR="00800A2E" w:rsidRPr="00CC598F" w:rsidRDefault="00800A2E" w:rsidP="00800A2E">
      <w:pPr>
        <w:spacing w:after="0" w:line="240" w:lineRule="auto"/>
        <w:rPr>
          <w:rFonts w:asciiTheme="majorBidi" w:eastAsiaTheme="minorEastAsia" w:hAnsiTheme="majorBidi" w:cstheme="majorBidi"/>
          <w:kern w:val="0"/>
          <w:sz w:val="32"/>
          <w:szCs w:val="32"/>
          <w:rtl/>
          <w14:ligatures w14:val="none"/>
        </w:rPr>
      </w:pPr>
    </w:p>
    <w:p w14:paraId="26DDBEDE" w14:textId="77777777" w:rsidR="00800A2E" w:rsidRDefault="00800A2E" w:rsidP="00800A2E">
      <w:pPr>
        <w:spacing w:after="0" w:line="240" w:lineRule="auto"/>
        <w:rPr>
          <w:rFonts w:asciiTheme="majorBidi" w:eastAsiaTheme="minorEastAsia" w:hAnsiTheme="majorBidi" w:cstheme="majorBidi"/>
          <w:kern w:val="0"/>
          <w:sz w:val="40"/>
          <w:szCs w:val="40"/>
          <w:u w:val="single"/>
          <w:rtl/>
          <w14:ligatures w14:val="none"/>
        </w:rPr>
      </w:pPr>
      <w:r w:rsidRPr="00A84848">
        <w:rPr>
          <w:rFonts w:asciiTheme="majorBidi" w:eastAsiaTheme="minorEastAsia" w:hAnsiTheme="majorBidi" w:cstheme="majorBidi"/>
          <w:kern w:val="0"/>
          <w:sz w:val="40"/>
          <w:szCs w:val="40"/>
          <w:u w:val="single"/>
          <w:rtl/>
          <w14:ligatures w14:val="none"/>
        </w:rPr>
        <w:t>1.5.2 الأهمية</w:t>
      </w:r>
    </w:p>
    <w:p w14:paraId="69AE1EA7" w14:textId="77777777" w:rsidR="00A84848" w:rsidRPr="00A84848" w:rsidRDefault="00A84848" w:rsidP="00800A2E">
      <w:pPr>
        <w:spacing w:after="0" w:line="240" w:lineRule="auto"/>
        <w:rPr>
          <w:rFonts w:asciiTheme="majorBidi" w:eastAsiaTheme="minorEastAsia" w:hAnsiTheme="majorBidi" w:cstheme="majorBidi"/>
          <w:kern w:val="0"/>
          <w:sz w:val="40"/>
          <w:szCs w:val="40"/>
          <w:u w:val="single"/>
          <w:rtl/>
          <w14:ligatures w14:val="none"/>
        </w:rPr>
      </w:pPr>
    </w:p>
    <w:p w14:paraId="23F00193" w14:textId="77777777" w:rsidR="00800A2E" w:rsidRPr="00CC598F" w:rsidRDefault="00800A2E" w:rsidP="00800A2E">
      <w:pPr>
        <w:spacing w:after="0" w:line="240" w:lineRule="auto"/>
        <w:ind w:right="54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w:t>
      </w:r>
      <w:r w:rsidRPr="00CC598F">
        <w:rPr>
          <w:rFonts w:asciiTheme="majorBidi" w:eastAsiaTheme="minorEastAsia" w:hAnsiTheme="majorBidi" w:cstheme="majorBidi"/>
          <w:kern w:val="0"/>
          <w:sz w:val="32"/>
          <w:szCs w:val="32"/>
          <w:rtl/>
          <w14:ligatures w14:val="none"/>
        </w:rPr>
        <w:tab/>
        <w:t>تقليل المخاطر البيئية.</w:t>
      </w:r>
    </w:p>
    <w:p w14:paraId="49791D59" w14:textId="77777777" w:rsidR="00800A2E" w:rsidRPr="00CC598F" w:rsidRDefault="00800A2E" w:rsidP="00800A2E">
      <w:pPr>
        <w:spacing w:after="0" w:line="240" w:lineRule="auto"/>
        <w:ind w:right="54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w:t>
      </w:r>
      <w:r w:rsidRPr="00CC598F">
        <w:rPr>
          <w:rFonts w:asciiTheme="majorBidi" w:eastAsiaTheme="minorEastAsia" w:hAnsiTheme="majorBidi" w:cstheme="majorBidi"/>
          <w:kern w:val="0"/>
          <w:sz w:val="32"/>
          <w:szCs w:val="32"/>
          <w:rtl/>
          <w14:ligatures w14:val="none"/>
        </w:rPr>
        <w:tab/>
        <w:t>تحسين سمعة الشركة.</w:t>
      </w:r>
    </w:p>
    <w:p w14:paraId="4667BAF8" w14:textId="77777777" w:rsidR="00800A2E" w:rsidRPr="00CC598F" w:rsidRDefault="00800A2E" w:rsidP="00800A2E">
      <w:pPr>
        <w:spacing w:after="0" w:line="240" w:lineRule="auto"/>
        <w:ind w:right="54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w:t>
      </w:r>
      <w:r w:rsidRPr="00CC598F">
        <w:rPr>
          <w:rFonts w:asciiTheme="majorBidi" w:eastAsiaTheme="minorEastAsia" w:hAnsiTheme="majorBidi" w:cstheme="majorBidi"/>
          <w:kern w:val="0"/>
          <w:sz w:val="32"/>
          <w:szCs w:val="32"/>
          <w:rtl/>
          <w14:ligatures w14:val="none"/>
        </w:rPr>
        <w:tab/>
        <w:t>الامتثال للقوانين.</w:t>
      </w:r>
    </w:p>
    <w:p w14:paraId="147C9B8E" w14:textId="77777777" w:rsidR="00800A2E" w:rsidRPr="00CC598F" w:rsidRDefault="00800A2E" w:rsidP="00800A2E">
      <w:pPr>
        <w:spacing w:after="0" w:line="240" w:lineRule="auto"/>
        <w:ind w:right="54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w:t>
      </w:r>
      <w:r w:rsidRPr="00CC598F">
        <w:rPr>
          <w:rFonts w:asciiTheme="majorBidi" w:eastAsiaTheme="minorEastAsia" w:hAnsiTheme="majorBidi" w:cstheme="majorBidi"/>
          <w:kern w:val="0"/>
          <w:sz w:val="32"/>
          <w:szCs w:val="32"/>
          <w:rtl/>
          <w14:ligatures w14:val="none"/>
        </w:rPr>
        <w:tab/>
        <w:t>تحسين الأداء المالي والتشغيلي.</w:t>
      </w:r>
    </w:p>
    <w:p w14:paraId="0B6859CD" w14:textId="77777777" w:rsidR="00800A2E" w:rsidRPr="00CC598F" w:rsidRDefault="00800A2E" w:rsidP="00800A2E">
      <w:pPr>
        <w:spacing w:after="0" w:line="240" w:lineRule="auto"/>
        <w:ind w:right="540"/>
        <w:rPr>
          <w:rFonts w:asciiTheme="majorBidi" w:eastAsiaTheme="minorEastAsia" w:hAnsiTheme="majorBidi" w:cstheme="majorBidi"/>
          <w:kern w:val="0"/>
          <w:sz w:val="32"/>
          <w:szCs w:val="32"/>
          <w:rtl/>
          <w14:ligatures w14:val="none"/>
        </w:rPr>
      </w:pPr>
    </w:p>
    <w:p w14:paraId="3D49BE54" w14:textId="77777777" w:rsidR="00800A2E" w:rsidRDefault="00800A2E" w:rsidP="00800A2E">
      <w:pPr>
        <w:spacing w:after="0" w:line="240" w:lineRule="auto"/>
        <w:rPr>
          <w:rFonts w:asciiTheme="majorBidi" w:eastAsiaTheme="minorEastAsia" w:hAnsiTheme="majorBidi" w:cstheme="majorBidi"/>
          <w:kern w:val="0"/>
          <w:sz w:val="40"/>
          <w:szCs w:val="40"/>
          <w:u w:val="single"/>
          <w:rtl/>
          <w14:ligatures w14:val="none"/>
        </w:rPr>
      </w:pPr>
      <w:r w:rsidRPr="00A84848">
        <w:rPr>
          <w:rFonts w:asciiTheme="majorBidi" w:eastAsiaTheme="minorEastAsia" w:hAnsiTheme="majorBidi" w:cstheme="majorBidi"/>
          <w:kern w:val="0"/>
          <w:sz w:val="40"/>
          <w:szCs w:val="40"/>
          <w:u w:val="single"/>
          <w:rtl/>
          <w14:ligatures w14:val="none"/>
        </w:rPr>
        <w:t>1.5.3 الأهداف</w:t>
      </w:r>
    </w:p>
    <w:p w14:paraId="000F4E9E" w14:textId="77777777" w:rsidR="00A84848" w:rsidRPr="00A84848" w:rsidRDefault="00A84848" w:rsidP="00800A2E">
      <w:pPr>
        <w:spacing w:after="0" w:line="240" w:lineRule="auto"/>
        <w:rPr>
          <w:rFonts w:asciiTheme="majorBidi" w:eastAsiaTheme="minorEastAsia" w:hAnsiTheme="majorBidi" w:cstheme="majorBidi"/>
          <w:kern w:val="0"/>
          <w:sz w:val="40"/>
          <w:szCs w:val="40"/>
          <w:u w:val="single"/>
          <w:rtl/>
          <w14:ligatures w14:val="none"/>
        </w:rPr>
      </w:pPr>
    </w:p>
    <w:p w14:paraId="5117607A" w14:textId="77777777" w:rsidR="00800A2E" w:rsidRPr="00CC598F" w:rsidRDefault="00800A2E" w:rsidP="00800A2E">
      <w:pPr>
        <w:spacing w:after="0" w:line="240" w:lineRule="auto"/>
        <w:ind w:right="108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1.</w:t>
      </w:r>
      <w:r w:rsidRPr="00CC598F">
        <w:rPr>
          <w:rFonts w:asciiTheme="majorBidi" w:eastAsiaTheme="minorEastAsia" w:hAnsiTheme="majorBidi" w:cstheme="majorBidi"/>
          <w:kern w:val="0"/>
          <w:sz w:val="32"/>
          <w:szCs w:val="32"/>
          <w:rtl/>
          <w14:ligatures w14:val="none"/>
        </w:rPr>
        <w:tab/>
        <w:t>حماية البيئة والمجتمع.</w:t>
      </w:r>
    </w:p>
    <w:p w14:paraId="08DCF87F" w14:textId="77777777" w:rsidR="00800A2E" w:rsidRPr="00CC598F" w:rsidRDefault="00800A2E" w:rsidP="00800A2E">
      <w:pPr>
        <w:spacing w:after="0" w:line="240" w:lineRule="auto"/>
        <w:ind w:right="108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2.</w:t>
      </w:r>
      <w:r w:rsidRPr="00CC598F">
        <w:rPr>
          <w:rFonts w:asciiTheme="majorBidi" w:eastAsiaTheme="minorEastAsia" w:hAnsiTheme="majorBidi" w:cstheme="majorBidi"/>
          <w:kern w:val="0"/>
          <w:sz w:val="32"/>
          <w:szCs w:val="32"/>
          <w:rtl/>
          <w14:ligatures w14:val="none"/>
        </w:rPr>
        <w:tab/>
        <w:t>ضمان الامتثال للقوانين والمعايير الدولية.</w:t>
      </w:r>
    </w:p>
    <w:p w14:paraId="2035E140" w14:textId="77777777" w:rsidR="00800A2E" w:rsidRPr="00CC598F" w:rsidRDefault="00800A2E" w:rsidP="00800A2E">
      <w:pPr>
        <w:spacing w:after="0" w:line="240" w:lineRule="auto"/>
        <w:ind w:right="108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3.</w:t>
      </w:r>
      <w:r w:rsidRPr="00CC598F">
        <w:rPr>
          <w:rFonts w:asciiTheme="majorBidi" w:eastAsiaTheme="minorEastAsia" w:hAnsiTheme="majorBidi" w:cstheme="majorBidi"/>
          <w:kern w:val="0"/>
          <w:sz w:val="32"/>
          <w:szCs w:val="32"/>
          <w:rtl/>
          <w14:ligatures w14:val="none"/>
        </w:rPr>
        <w:tab/>
        <w:t>دمج البعد البيئي ضمن استراتيجية الشركة.</w:t>
      </w:r>
    </w:p>
    <w:p w14:paraId="4E0F282B" w14:textId="77777777" w:rsidR="00800A2E" w:rsidRPr="00CC598F" w:rsidRDefault="00800A2E" w:rsidP="00800A2E">
      <w:pPr>
        <w:spacing w:after="0" w:line="240" w:lineRule="auto"/>
        <w:ind w:right="1080"/>
        <w:rPr>
          <w:rFonts w:asciiTheme="majorBidi" w:eastAsiaTheme="minorEastAsia" w:hAnsiTheme="majorBidi" w:cstheme="majorBidi"/>
          <w:kern w:val="0"/>
          <w:sz w:val="32"/>
          <w:szCs w:val="32"/>
          <w:rtl/>
          <w14:ligatures w14:val="none"/>
        </w:rPr>
      </w:pPr>
    </w:p>
    <w:p w14:paraId="3684E43F" w14:textId="77777777" w:rsidR="00800A2E" w:rsidRDefault="00800A2E" w:rsidP="00800A2E">
      <w:pPr>
        <w:spacing w:after="0" w:line="240" w:lineRule="auto"/>
        <w:rPr>
          <w:rFonts w:asciiTheme="majorBidi" w:eastAsiaTheme="minorEastAsia" w:hAnsiTheme="majorBidi" w:cstheme="majorBidi"/>
          <w:kern w:val="0"/>
          <w:sz w:val="40"/>
          <w:szCs w:val="40"/>
          <w:u w:val="single"/>
          <w:rtl/>
          <w14:ligatures w14:val="none"/>
        </w:rPr>
      </w:pPr>
      <w:r w:rsidRPr="00A84848">
        <w:rPr>
          <w:rFonts w:asciiTheme="majorBidi" w:eastAsiaTheme="minorEastAsia" w:hAnsiTheme="majorBidi" w:cstheme="majorBidi"/>
          <w:kern w:val="0"/>
          <w:sz w:val="40"/>
          <w:szCs w:val="40"/>
          <w:u w:val="single"/>
          <w:rtl/>
          <w14:ligatures w14:val="none"/>
        </w:rPr>
        <w:t>1.5.4 المراحل</w:t>
      </w:r>
    </w:p>
    <w:p w14:paraId="67006F67" w14:textId="77777777" w:rsidR="00A84848" w:rsidRPr="00A84848" w:rsidRDefault="00A84848" w:rsidP="00800A2E">
      <w:pPr>
        <w:spacing w:after="0" w:line="240" w:lineRule="auto"/>
        <w:rPr>
          <w:rFonts w:asciiTheme="majorBidi" w:eastAsiaTheme="minorEastAsia" w:hAnsiTheme="majorBidi" w:cstheme="majorBidi"/>
          <w:kern w:val="0"/>
          <w:sz w:val="40"/>
          <w:szCs w:val="40"/>
          <w:u w:val="single"/>
          <w:rtl/>
          <w14:ligatures w14:val="none"/>
        </w:rPr>
      </w:pPr>
    </w:p>
    <w:p w14:paraId="23350A92" w14:textId="77777777" w:rsidR="00800A2E" w:rsidRPr="00CC598F" w:rsidRDefault="00800A2E" w:rsidP="00800A2E">
      <w:pPr>
        <w:spacing w:after="0" w:line="240" w:lineRule="auto"/>
        <w:ind w:right="108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1.</w:t>
      </w:r>
      <w:r w:rsidRPr="00CC598F">
        <w:rPr>
          <w:rFonts w:asciiTheme="majorBidi" w:eastAsiaTheme="minorEastAsia" w:hAnsiTheme="majorBidi" w:cstheme="majorBidi"/>
          <w:kern w:val="0"/>
          <w:sz w:val="32"/>
          <w:szCs w:val="32"/>
          <w:rtl/>
          <w14:ligatures w14:val="none"/>
        </w:rPr>
        <w:tab/>
        <w:t>تقييم الالتزام الحالي.</w:t>
      </w:r>
    </w:p>
    <w:p w14:paraId="44E35A08" w14:textId="77777777" w:rsidR="00800A2E" w:rsidRPr="00CC598F" w:rsidRDefault="00800A2E" w:rsidP="00800A2E">
      <w:pPr>
        <w:spacing w:after="0" w:line="240" w:lineRule="auto"/>
        <w:ind w:right="108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2.</w:t>
      </w:r>
      <w:r w:rsidRPr="00CC598F">
        <w:rPr>
          <w:rFonts w:asciiTheme="majorBidi" w:eastAsiaTheme="minorEastAsia" w:hAnsiTheme="majorBidi" w:cstheme="majorBidi"/>
          <w:kern w:val="0"/>
          <w:sz w:val="32"/>
          <w:szCs w:val="32"/>
          <w:rtl/>
          <w14:ligatures w14:val="none"/>
        </w:rPr>
        <w:tab/>
        <w:t>تطوير السياسات.</w:t>
      </w:r>
    </w:p>
    <w:p w14:paraId="6101BA53" w14:textId="77777777" w:rsidR="00800A2E" w:rsidRPr="00CC598F" w:rsidRDefault="00800A2E" w:rsidP="00800A2E">
      <w:pPr>
        <w:spacing w:after="0" w:line="240" w:lineRule="auto"/>
        <w:ind w:right="108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3.</w:t>
      </w:r>
      <w:r w:rsidRPr="00CC598F">
        <w:rPr>
          <w:rFonts w:asciiTheme="majorBidi" w:eastAsiaTheme="minorEastAsia" w:hAnsiTheme="majorBidi" w:cstheme="majorBidi"/>
          <w:kern w:val="0"/>
          <w:sz w:val="32"/>
          <w:szCs w:val="32"/>
          <w:rtl/>
          <w14:ligatures w14:val="none"/>
        </w:rPr>
        <w:tab/>
        <w:t>التنفيذ والمراقبة.</w:t>
      </w:r>
    </w:p>
    <w:p w14:paraId="1A55DEB1" w14:textId="77777777" w:rsidR="00800A2E" w:rsidRPr="00CC598F" w:rsidRDefault="00800A2E" w:rsidP="00800A2E">
      <w:pPr>
        <w:spacing w:after="0" w:line="240" w:lineRule="auto"/>
        <w:ind w:right="108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4.</w:t>
      </w:r>
      <w:r w:rsidRPr="00CC598F">
        <w:rPr>
          <w:rFonts w:asciiTheme="majorBidi" w:eastAsiaTheme="minorEastAsia" w:hAnsiTheme="majorBidi" w:cstheme="majorBidi"/>
          <w:kern w:val="0"/>
          <w:sz w:val="32"/>
          <w:szCs w:val="32"/>
          <w:rtl/>
          <w14:ligatures w14:val="none"/>
        </w:rPr>
        <w:tab/>
        <w:t>التقييم المستمر.</w:t>
      </w:r>
    </w:p>
    <w:p w14:paraId="6B4CEC4A" w14:textId="77777777" w:rsidR="00800A2E" w:rsidRPr="00CC598F" w:rsidRDefault="00800A2E" w:rsidP="00800A2E">
      <w:pPr>
        <w:spacing w:after="0" w:line="240" w:lineRule="auto"/>
        <w:ind w:right="1080"/>
        <w:rPr>
          <w:rFonts w:asciiTheme="majorBidi" w:eastAsiaTheme="minorEastAsia" w:hAnsiTheme="majorBidi" w:cstheme="majorBidi"/>
          <w:kern w:val="0"/>
          <w:sz w:val="32"/>
          <w:szCs w:val="32"/>
          <w:rtl/>
          <w14:ligatures w14:val="none"/>
        </w:rPr>
      </w:pPr>
    </w:p>
    <w:p w14:paraId="2B072FEF" w14:textId="77777777" w:rsidR="00A84848" w:rsidRDefault="00A84848" w:rsidP="00800A2E">
      <w:pPr>
        <w:spacing w:after="0" w:line="240" w:lineRule="auto"/>
        <w:rPr>
          <w:rFonts w:asciiTheme="majorBidi" w:eastAsiaTheme="minorEastAsia" w:hAnsiTheme="majorBidi" w:cstheme="majorBidi"/>
          <w:b/>
          <w:bCs/>
          <w:kern w:val="0"/>
          <w:sz w:val="32"/>
          <w:szCs w:val="32"/>
          <w:rtl/>
          <w14:ligatures w14:val="none"/>
        </w:rPr>
      </w:pPr>
    </w:p>
    <w:p w14:paraId="5836C4AB" w14:textId="77777777" w:rsidR="00A84848" w:rsidRDefault="00A84848" w:rsidP="00800A2E">
      <w:pPr>
        <w:spacing w:after="0" w:line="240" w:lineRule="auto"/>
        <w:rPr>
          <w:rFonts w:asciiTheme="majorBidi" w:eastAsiaTheme="minorEastAsia" w:hAnsiTheme="majorBidi" w:cstheme="majorBidi"/>
          <w:b/>
          <w:bCs/>
          <w:kern w:val="0"/>
          <w:sz w:val="32"/>
          <w:szCs w:val="32"/>
          <w:rtl/>
          <w14:ligatures w14:val="none"/>
        </w:rPr>
      </w:pPr>
    </w:p>
    <w:p w14:paraId="0111B15F" w14:textId="31DD1910" w:rsidR="00800A2E" w:rsidRPr="00A84848" w:rsidRDefault="00A84848" w:rsidP="00800A2E">
      <w:pPr>
        <w:spacing w:after="0" w:line="240" w:lineRule="auto"/>
        <w:rPr>
          <w:rFonts w:asciiTheme="majorBidi" w:eastAsiaTheme="minorEastAsia" w:hAnsiTheme="majorBidi" w:cstheme="majorBidi"/>
          <w:kern w:val="0"/>
          <w:sz w:val="32"/>
          <w:szCs w:val="32"/>
          <w:rtl/>
          <w14:ligatures w14:val="none"/>
        </w:rPr>
      </w:pPr>
      <w:r w:rsidRPr="00A84848">
        <w:rPr>
          <w:rFonts w:asciiTheme="majorBidi" w:eastAsiaTheme="minorEastAsia" w:hAnsiTheme="majorBidi" w:cstheme="majorBidi" w:hint="cs"/>
          <w:kern w:val="0"/>
          <w:sz w:val="32"/>
          <w:szCs w:val="32"/>
          <w:rtl/>
          <w14:ligatures w14:val="none"/>
        </w:rPr>
        <w:t>مثال عملي</w:t>
      </w:r>
      <w:r w:rsidR="00800A2E" w:rsidRPr="00A84848">
        <w:rPr>
          <w:rFonts w:asciiTheme="majorBidi" w:eastAsiaTheme="minorEastAsia" w:hAnsiTheme="majorBidi" w:cstheme="majorBidi"/>
          <w:kern w:val="0"/>
          <w:sz w:val="32"/>
          <w:szCs w:val="32"/>
          <w:rtl/>
          <w14:ligatures w14:val="none"/>
        </w:rPr>
        <w:t>:</w:t>
      </w:r>
    </w:p>
    <w:p w14:paraId="1ECE3EF0" w14:textId="77777777" w:rsidR="00800A2E" w:rsidRPr="00CC598F" w:rsidRDefault="00800A2E" w:rsidP="00800A2E">
      <w:pPr>
        <w:spacing w:after="0" w:line="240" w:lineRule="auto"/>
        <w:ind w:right="54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w:t>
      </w:r>
      <w:r w:rsidRPr="00CC598F">
        <w:rPr>
          <w:rFonts w:asciiTheme="majorBidi" w:eastAsiaTheme="minorEastAsia" w:hAnsiTheme="majorBidi" w:cstheme="majorBidi"/>
          <w:kern w:val="0"/>
          <w:sz w:val="32"/>
          <w:szCs w:val="32"/>
          <w:rtl/>
          <w14:ligatures w14:val="none"/>
        </w:rPr>
        <w:tab/>
        <w:t>الشركة السعودية للكهرباء تعتمد برامج لتقليل انبعاثات الكربون في محطات الطاقة.</w:t>
      </w:r>
    </w:p>
    <w:p w14:paraId="69514438" w14:textId="77777777" w:rsidR="00800A2E" w:rsidRPr="00CC598F" w:rsidRDefault="00800A2E" w:rsidP="00800A2E">
      <w:pPr>
        <w:spacing w:after="0" w:line="240" w:lineRule="auto"/>
        <w:ind w:right="54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w:t>
      </w:r>
      <w:r w:rsidRPr="00CC598F">
        <w:rPr>
          <w:rFonts w:asciiTheme="majorBidi" w:eastAsiaTheme="minorEastAsia" w:hAnsiTheme="majorBidi" w:cstheme="majorBidi"/>
          <w:kern w:val="0"/>
          <w:sz w:val="32"/>
          <w:szCs w:val="32"/>
          <w:rtl/>
          <w14:ligatures w14:val="none"/>
        </w:rPr>
        <w:tab/>
        <w:t>الشركة السعودية للأسمنت تطبق أنظمة لمعالجة الغبار والانبعاثات الناتجة عن الأفران.</w:t>
      </w:r>
    </w:p>
    <w:p w14:paraId="6DB3052D" w14:textId="77777777" w:rsidR="00800A2E" w:rsidRPr="00CC598F" w:rsidRDefault="00800A2E" w:rsidP="00800A2E">
      <w:pPr>
        <w:spacing w:after="0" w:line="240" w:lineRule="auto"/>
        <w:ind w:right="540"/>
        <w:rPr>
          <w:rFonts w:asciiTheme="majorBidi" w:eastAsiaTheme="minorEastAsia" w:hAnsiTheme="majorBidi" w:cstheme="majorBidi"/>
          <w:kern w:val="0"/>
          <w:sz w:val="32"/>
          <w:szCs w:val="32"/>
          <w:rtl/>
          <w14:ligatures w14:val="none"/>
        </w:rPr>
      </w:pPr>
    </w:p>
    <w:p w14:paraId="07DA7601" w14:textId="77777777" w:rsidR="00800A2E" w:rsidRDefault="00800A2E" w:rsidP="00800A2E">
      <w:pPr>
        <w:spacing w:after="0" w:line="240" w:lineRule="auto"/>
        <w:rPr>
          <w:rFonts w:asciiTheme="majorBidi" w:eastAsiaTheme="minorEastAsia" w:hAnsiTheme="majorBidi" w:cstheme="majorBidi"/>
          <w:kern w:val="0"/>
          <w:sz w:val="40"/>
          <w:szCs w:val="40"/>
          <w:u w:val="single"/>
          <w:rtl/>
          <w14:ligatures w14:val="none"/>
        </w:rPr>
      </w:pPr>
      <w:r w:rsidRPr="00A84848">
        <w:rPr>
          <w:rFonts w:asciiTheme="majorBidi" w:eastAsiaTheme="minorEastAsia" w:hAnsiTheme="majorBidi" w:cstheme="majorBidi"/>
          <w:kern w:val="0"/>
          <w:sz w:val="40"/>
          <w:szCs w:val="40"/>
          <w:u w:val="single"/>
          <w:rtl/>
          <w14:ligatures w14:val="none"/>
        </w:rPr>
        <w:t>1.5.5 الخصائص</w:t>
      </w:r>
    </w:p>
    <w:p w14:paraId="38A2042C" w14:textId="77777777" w:rsidR="00A84848" w:rsidRPr="00A84848" w:rsidRDefault="00A84848" w:rsidP="00800A2E">
      <w:pPr>
        <w:spacing w:after="0" w:line="240" w:lineRule="auto"/>
        <w:rPr>
          <w:rFonts w:asciiTheme="majorBidi" w:eastAsiaTheme="minorEastAsia" w:hAnsiTheme="majorBidi" w:cstheme="majorBidi"/>
          <w:kern w:val="0"/>
          <w:sz w:val="40"/>
          <w:szCs w:val="40"/>
          <w:u w:val="single"/>
          <w:rtl/>
          <w14:ligatures w14:val="none"/>
        </w:rPr>
      </w:pPr>
    </w:p>
    <w:p w14:paraId="62EDB1FE" w14:textId="77777777" w:rsidR="00800A2E" w:rsidRPr="00CC598F" w:rsidRDefault="00800A2E" w:rsidP="00800A2E">
      <w:pPr>
        <w:spacing w:after="0" w:line="240" w:lineRule="auto"/>
        <w:ind w:right="54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w:t>
      </w:r>
      <w:r w:rsidRPr="00CC598F">
        <w:rPr>
          <w:rFonts w:asciiTheme="majorBidi" w:eastAsiaTheme="minorEastAsia" w:hAnsiTheme="majorBidi" w:cstheme="majorBidi"/>
          <w:kern w:val="0"/>
          <w:sz w:val="32"/>
          <w:szCs w:val="32"/>
          <w:rtl/>
          <w14:ligatures w14:val="none"/>
        </w:rPr>
        <w:tab/>
        <w:t>التزام طويل الأمد ومستدام.</w:t>
      </w:r>
    </w:p>
    <w:p w14:paraId="53D24EDD" w14:textId="77777777" w:rsidR="00800A2E" w:rsidRPr="00CC598F" w:rsidRDefault="00800A2E" w:rsidP="00800A2E">
      <w:pPr>
        <w:spacing w:after="0" w:line="240" w:lineRule="auto"/>
        <w:ind w:right="54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w:t>
      </w:r>
      <w:r w:rsidRPr="00CC598F">
        <w:rPr>
          <w:rFonts w:asciiTheme="majorBidi" w:eastAsiaTheme="minorEastAsia" w:hAnsiTheme="majorBidi" w:cstheme="majorBidi"/>
          <w:kern w:val="0"/>
          <w:sz w:val="32"/>
          <w:szCs w:val="32"/>
          <w:rtl/>
          <w14:ligatures w14:val="none"/>
        </w:rPr>
        <w:tab/>
        <w:t>شامل لجميع مستويات الشركة.</w:t>
      </w:r>
    </w:p>
    <w:p w14:paraId="46285C36" w14:textId="77777777" w:rsidR="00800A2E" w:rsidRPr="00CC598F" w:rsidRDefault="00800A2E" w:rsidP="00800A2E">
      <w:pPr>
        <w:spacing w:after="0" w:line="240" w:lineRule="auto"/>
        <w:ind w:right="54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w:t>
      </w:r>
      <w:r w:rsidRPr="00CC598F">
        <w:rPr>
          <w:rFonts w:asciiTheme="majorBidi" w:eastAsiaTheme="minorEastAsia" w:hAnsiTheme="majorBidi" w:cstheme="majorBidi"/>
          <w:kern w:val="0"/>
          <w:sz w:val="32"/>
          <w:szCs w:val="32"/>
          <w:rtl/>
          <w14:ligatures w14:val="none"/>
        </w:rPr>
        <w:tab/>
        <w:t>مرن للتكيف مع التغيرات القانونية والتكنولوجية.</w:t>
      </w:r>
    </w:p>
    <w:p w14:paraId="15665AFD" w14:textId="77777777" w:rsidR="00800A2E" w:rsidRPr="00CC598F" w:rsidRDefault="00800A2E" w:rsidP="00800A2E">
      <w:pPr>
        <w:spacing w:after="0" w:line="240" w:lineRule="auto"/>
        <w:ind w:right="540"/>
        <w:rPr>
          <w:rFonts w:asciiTheme="majorBidi" w:eastAsiaTheme="minorEastAsia" w:hAnsiTheme="majorBidi" w:cstheme="majorBidi"/>
          <w:kern w:val="0"/>
          <w:sz w:val="32"/>
          <w:szCs w:val="32"/>
          <w:rtl/>
          <w14:ligatures w14:val="none"/>
        </w:rPr>
      </w:pPr>
    </w:p>
    <w:p w14:paraId="12BD4772" w14:textId="77777777" w:rsidR="00800A2E" w:rsidRDefault="00800A2E" w:rsidP="00800A2E">
      <w:pPr>
        <w:spacing w:after="0" w:line="240" w:lineRule="auto"/>
        <w:rPr>
          <w:rFonts w:asciiTheme="majorBidi" w:eastAsiaTheme="minorEastAsia" w:hAnsiTheme="majorBidi" w:cstheme="majorBidi"/>
          <w:kern w:val="0"/>
          <w:sz w:val="40"/>
          <w:szCs w:val="40"/>
          <w:u w:val="single"/>
          <w:rtl/>
          <w14:ligatures w14:val="none"/>
        </w:rPr>
      </w:pPr>
      <w:r w:rsidRPr="00A84848">
        <w:rPr>
          <w:rFonts w:asciiTheme="majorBidi" w:eastAsiaTheme="minorEastAsia" w:hAnsiTheme="majorBidi" w:cstheme="majorBidi"/>
          <w:kern w:val="0"/>
          <w:sz w:val="40"/>
          <w:szCs w:val="40"/>
          <w:u w:val="single"/>
          <w:rtl/>
          <w14:ligatures w14:val="none"/>
        </w:rPr>
        <w:t>1.5.6 العقبات</w:t>
      </w:r>
    </w:p>
    <w:p w14:paraId="6498DC68" w14:textId="77777777" w:rsidR="00A84848" w:rsidRPr="00A84848" w:rsidRDefault="00A84848" w:rsidP="00800A2E">
      <w:pPr>
        <w:spacing w:after="0" w:line="240" w:lineRule="auto"/>
        <w:rPr>
          <w:rFonts w:asciiTheme="majorBidi" w:eastAsiaTheme="minorEastAsia" w:hAnsiTheme="majorBidi" w:cstheme="majorBidi"/>
          <w:kern w:val="0"/>
          <w:sz w:val="40"/>
          <w:szCs w:val="40"/>
          <w:u w:val="single"/>
          <w:rtl/>
          <w14:ligatures w14:val="none"/>
        </w:rPr>
      </w:pPr>
    </w:p>
    <w:p w14:paraId="026AA859" w14:textId="77777777" w:rsidR="00800A2E" w:rsidRPr="00CC598F" w:rsidRDefault="00800A2E" w:rsidP="00800A2E">
      <w:pPr>
        <w:spacing w:after="0" w:line="240" w:lineRule="auto"/>
        <w:ind w:right="54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w:t>
      </w:r>
      <w:r w:rsidRPr="00CC598F">
        <w:rPr>
          <w:rFonts w:asciiTheme="majorBidi" w:eastAsiaTheme="minorEastAsia" w:hAnsiTheme="majorBidi" w:cstheme="majorBidi"/>
          <w:kern w:val="0"/>
          <w:sz w:val="32"/>
          <w:szCs w:val="32"/>
          <w:rtl/>
          <w14:ligatures w14:val="none"/>
        </w:rPr>
        <w:tab/>
        <w:t>ضعف الموارد المالية والبشرية.</w:t>
      </w:r>
    </w:p>
    <w:p w14:paraId="50C92031" w14:textId="77777777" w:rsidR="00800A2E" w:rsidRPr="00CC598F" w:rsidRDefault="00800A2E" w:rsidP="00800A2E">
      <w:pPr>
        <w:spacing w:after="0" w:line="240" w:lineRule="auto"/>
        <w:ind w:right="54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w:t>
      </w:r>
      <w:r w:rsidRPr="00CC598F">
        <w:rPr>
          <w:rFonts w:asciiTheme="majorBidi" w:eastAsiaTheme="minorEastAsia" w:hAnsiTheme="majorBidi" w:cstheme="majorBidi"/>
          <w:kern w:val="0"/>
          <w:sz w:val="32"/>
          <w:szCs w:val="32"/>
          <w:rtl/>
          <w14:ligatures w14:val="none"/>
        </w:rPr>
        <w:tab/>
        <w:t>عدم كفاية التدريب والتوعية.</w:t>
      </w:r>
    </w:p>
    <w:p w14:paraId="4EE4EB0B" w14:textId="77777777" w:rsidR="00800A2E" w:rsidRPr="00CC598F" w:rsidRDefault="00800A2E" w:rsidP="00800A2E">
      <w:pPr>
        <w:spacing w:after="0" w:line="240" w:lineRule="auto"/>
        <w:ind w:right="54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w:t>
      </w:r>
      <w:r w:rsidRPr="00CC598F">
        <w:rPr>
          <w:rFonts w:asciiTheme="majorBidi" w:eastAsiaTheme="minorEastAsia" w:hAnsiTheme="majorBidi" w:cstheme="majorBidi"/>
          <w:kern w:val="0"/>
          <w:sz w:val="32"/>
          <w:szCs w:val="32"/>
          <w:rtl/>
          <w14:ligatures w14:val="none"/>
        </w:rPr>
        <w:tab/>
        <w:t>قصور الرقابة الداخلية والتطبيق العملي.</w:t>
      </w:r>
    </w:p>
    <w:p w14:paraId="3F19DD69" w14:textId="77777777" w:rsidR="00800A2E" w:rsidRPr="00CC598F" w:rsidRDefault="00800A2E" w:rsidP="00800A2E">
      <w:pPr>
        <w:spacing w:after="0" w:line="240" w:lineRule="auto"/>
        <w:ind w:right="540"/>
        <w:rPr>
          <w:rFonts w:asciiTheme="majorBidi" w:eastAsiaTheme="minorEastAsia" w:hAnsiTheme="majorBidi" w:cstheme="majorBidi"/>
          <w:kern w:val="0"/>
          <w:sz w:val="32"/>
          <w:szCs w:val="32"/>
          <w:rtl/>
          <w14:ligatures w14:val="none"/>
        </w:rPr>
      </w:pPr>
    </w:p>
    <w:p w14:paraId="5E4FEBDF" w14:textId="77777777" w:rsidR="00800A2E" w:rsidRPr="00A84848" w:rsidRDefault="00800A2E" w:rsidP="00800A2E">
      <w:pPr>
        <w:spacing w:after="0" w:line="240" w:lineRule="auto"/>
        <w:rPr>
          <w:rFonts w:asciiTheme="majorBidi" w:eastAsiaTheme="minorEastAsia" w:hAnsiTheme="majorBidi" w:cstheme="majorBidi"/>
          <w:kern w:val="0"/>
          <w:sz w:val="40"/>
          <w:szCs w:val="40"/>
          <w:u w:val="single"/>
          <w:rtl/>
          <w14:ligatures w14:val="none"/>
        </w:rPr>
      </w:pPr>
      <w:r w:rsidRPr="00A84848">
        <w:rPr>
          <w:rFonts w:asciiTheme="majorBidi" w:eastAsiaTheme="minorEastAsia" w:hAnsiTheme="majorBidi" w:cstheme="majorBidi"/>
          <w:kern w:val="0"/>
          <w:sz w:val="40"/>
          <w:szCs w:val="40"/>
          <w:u w:val="single"/>
          <w:rtl/>
          <w14:ligatures w14:val="none"/>
        </w:rPr>
        <w:t>1.5.7 التطور التاريخي</w:t>
      </w:r>
    </w:p>
    <w:p w14:paraId="3B18A4FA" w14:textId="77777777" w:rsidR="00800A2E" w:rsidRPr="00CC598F" w:rsidRDefault="00800A2E" w:rsidP="00800A2E">
      <w:pPr>
        <w:spacing w:after="0" w:line="240" w:lineRule="auto"/>
        <w:rPr>
          <w:rFonts w:asciiTheme="majorBidi" w:eastAsiaTheme="minorEastAsia" w:hAnsiTheme="majorBidi" w:cstheme="majorBidi"/>
          <w:kern w:val="0"/>
          <w:sz w:val="32"/>
          <w:szCs w:val="32"/>
          <w:rtl/>
          <w14:ligatures w14:val="none"/>
        </w:rPr>
      </w:pPr>
    </w:p>
    <w:p w14:paraId="3B7DD1EE" w14:textId="77777777" w:rsidR="00800A2E" w:rsidRPr="00CC598F" w:rsidRDefault="00800A2E" w:rsidP="00800A2E">
      <w:pPr>
        <w:spacing w:after="0" w:line="240" w:lineRule="auto"/>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بدأ الالتزام البيئي رسميًا مع التشريعات الوطنية منتصف القرن العشرين، وتوسع ليشمل المعايير الدولية، وأصبح عنصرًا أساسيًا في استراتيجيات الشركات الكبرى في المملكة.</w:t>
      </w:r>
    </w:p>
    <w:p w14:paraId="64EB5965" w14:textId="77777777" w:rsidR="00800A2E" w:rsidRPr="00CC598F" w:rsidRDefault="00800A2E" w:rsidP="00800A2E">
      <w:pPr>
        <w:spacing w:after="0" w:line="240" w:lineRule="auto"/>
        <w:rPr>
          <w:rFonts w:asciiTheme="majorBidi" w:eastAsiaTheme="minorEastAsia" w:hAnsiTheme="majorBidi" w:cstheme="majorBidi"/>
          <w:kern w:val="0"/>
          <w:sz w:val="32"/>
          <w:szCs w:val="32"/>
          <w:rtl/>
          <w14:ligatures w14:val="none"/>
        </w:rPr>
      </w:pPr>
    </w:p>
    <w:p w14:paraId="33D171E7" w14:textId="77777777" w:rsidR="00800A2E" w:rsidRDefault="00800A2E" w:rsidP="00800A2E">
      <w:pPr>
        <w:spacing w:after="0" w:line="240" w:lineRule="auto"/>
        <w:rPr>
          <w:rFonts w:asciiTheme="majorBidi" w:eastAsiaTheme="minorEastAsia" w:hAnsiTheme="majorBidi" w:cstheme="majorBidi"/>
          <w:kern w:val="0"/>
          <w:sz w:val="40"/>
          <w:szCs w:val="40"/>
          <w:u w:val="single"/>
          <w:rtl/>
          <w14:ligatures w14:val="none"/>
        </w:rPr>
      </w:pPr>
      <w:r w:rsidRPr="00A84848">
        <w:rPr>
          <w:rFonts w:asciiTheme="majorBidi" w:eastAsiaTheme="minorEastAsia" w:hAnsiTheme="majorBidi" w:cstheme="majorBidi"/>
          <w:kern w:val="0"/>
          <w:sz w:val="40"/>
          <w:szCs w:val="40"/>
          <w:u w:val="single"/>
          <w:rtl/>
          <w14:ligatures w14:val="none"/>
        </w:rPr>
        <w:t>1.5.8 الأبعاد</w:t>
      </w:r>
    </w:p>
    <w:p w14:paraId="2C99786E" w14:textId="77777777" w:rsidR="00A84848" w:rsidRPr="00A84848" w:rsidRDefault="00A84848" w:rsidP="00800A2E">
      <w:pPr>
        <w:spacing w:after="0" w:line="240" w:lineRule="auto"/>
        <w:rPr>
          <w:rFonts w:asciiTheme="majorBidi" w:eastAsiaTheme="minorEastAsia" w:hAnsiTheme="majorBidi" w:cstheme="majorBidi"/>
          <w:kern w:val="0"/>
          <w:sz w:val="40"/>
          <w:szCs w:val="40"/>
          <w:u w:val="single"/>
          <w:rtl/>
          <w14:ligatures w14:val="none"/>
        </w:rPr>
      </w:pPr>
    </w:p>
    <w:p w14:paraId="050B6837" w14:textId="77777777" w:rsidR="00800A2E" w:rsidRPr="00CC598F" w:rsidRDefault="00800A2E" w:rsidP="00800A2E">
      <w:pPr>
        <w:spacing w:after="0" w:line="240" w:lineRule="auto"/>
        <w:ind w:right="108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1.</w:t>
      </w:r>
      <w:r w:rsidRPr="00CC598F">
        <w:rPr>
          <w:rFonts w:asciiTheme="majorBidi" w:eastAsiaTheme="minorEastAsia" w:hAnsiTheme="majorBidi" w:cstheme="majorBidi"/>
          <w:kern w:val="0"/>
          <w:sz w:val="32"/>
          <w:szCs w:val="32"/>
          <w:rtl/>
          <w14:ligatures w14:val="none"/>
        </w:rPr>
        <w:tab/>
      </w:r>
      <w:r w:rsidRPr="00CC598F">
        <w:rPr>
          <w:rFonts w:asciiTheme="majorBidi" w:eastAsiaTheme="minorEastAsia" w:hAnsiTheme="majorBidi" w:cstheme="majorBidi"/>
          <w:b/>
          <w:bCs/>
          <w:kern w:val="0"/>
          <w:sz w:val="32"/>
          <w:szCs w:val="32"/>
          <w:rtl/>
          <w14:ligatures w14:val="none"/>
        </w:rPr>
        <w:t>تشغيلي:</w:t>
      </w:r>
      <w:r w:rsidRPr="00CC598F">
        <w:rPr>
          <w:rFonts w:asciiTheme="majorBidi" w:eastAsiaTheme="minorEastAsia" w:hAnsiTheme="majorBidi" w:cstheme="majorBidi"/>
          <w:kern w:val="0"/>
          <w:sz w:val="32"/>
          <w:szCs w:val="32"/>
          <w:rtl/>
          <w14:ligatures w14:val="none"/>
        </w:rPr>
        <w:t xml:space="preserve"> تطبيق الممارسات اليومية.</w:t>
      </w:r>
    </w:p>
    <w:p w14:paraId="21A9A96C" w14:textId="77777777" w:rsidR="00800A2E" w:rsidRPr="00CC598F" w:rsidRDefault="00800A2E" w:rsidP="00800A2E">
      <w:pPr>
        <w:spacing w:after="0" w:line="240" w:lineRule="auto"/>
        <w:ind w:right="108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2.</w:t>
      </w:r>
      <w:r w:rsidRPr="00CC598F">
        <w:rPr>
          <w:rFonts w:asciiTheme="majorBidi" w:eastAsiaTheme="minorEastAsia" w:hAnsiTheme="majorBidi" w:cstheme="majorBidi"/>
          <w:kern w:val="0"/>
          <w:sz w:val="32"/>
          <w:szCs w:val="32"/>
          <w:rtl/>
          <w14:ligatures w14:val="none"/>
        </w:rPr>
        <w:tab/>
      </w:r>
      <w:r w:rsidRPr="00CC598F">
        <w:rPr>
          <w:rFonts w:asciiTheme="majorBidi" w:eastAsiaTheme="minorEastAsia" w:hAnsiTheme="majorBidi" w:cstheme="majorBidi"/>
          <w:b/>
          <w:bCs/>
          <w:kern w:val="0"/>
          <w:sz w:val="32"/>
          <w:szCs w:val="32"/>
          <w:rtl/>
          <w14:ligatures w14:val="none"/>
        </w:rPr>
        <w:t>استراتيجي:</w:t>
      </w:r>
      <w:r w:rsidRPr="00CC598F">
        <w:rPr>
          <w:rFonts w:asciiTheme="majorBidi" w:eastAsiaTheme="minorEastAsia" w:hAnsiTheme="majorBidi" w:cstheme="majorBidi"/>
          <w:kern w:val="0"/>
          <w:sz w:val="32"/>
          <w:szCs w:val="32"/>
          <w:rtl/>
          <w14:ligatures w14:val="none"/>
        </w:rPr>
        <w:t xml:space="preserve"> دمج البيئة ضمن خطط الشركة.</w:t>
      </w:r>
    </w:p>
    <w:p w14:paraId="04D56ADB" w14:textId="77777777" w:rsidR="00800A2E" w:rsidRPr="00CC598F" w:rsidRDefault="00800A2E" w:rsidP="00800A2E">
      <w:pPr>
        <w:spacing w:after="0" w:line="240" w:lineRule="auto"/>
        <w:ind w:right="108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3.</w:t>
      </w:r>
      <w:r w:rsidRPr="00CC598F">
        <w:rPr>
          <w:rFonts w:asciiTheme="majorBidi" w:eastAsiaTheme="minorEastAsia" w:hAnsiTheme="majorBidi" w:cstheme="majorBidi"/>
          <w:kern w:val="0"/>
          <w:sz w:val="32"/>
          <w:szCs w:val="32"/>
          <w:rtl/>
          <w14:ligatures w14:val="none"/>
        </w:rPr>
        <w:tab/>
      </w:r>
      <w:r w:rsidRPr="00CC598F">
        <w:rPr>
          <w:rFonts w:asciiTheme="majorBidi" w:eastAsiaTheme="minorEastAsia" w:hAnsiTheme="majorBidi" w:cstheme="majorBidi"/>
          <w:b/>
          <w:bCs/>
          <w:kern w:val="0"/>
          <w:sz w:val="32"/>
          <w:szCs w:val="32"/>
          <w:rtl/>
          <w14:ligatures w14:val="none"/>
        </w:rPr>
        <w:t>اجتماعي:</w:t>
      </w:r>
      <w:r w:rsidRPr="00CC598F">
        <w:rPr>
          <w:rFonts w:asciiTheme="majorBidi" w:eastAsiaTheme="minorEastAsia" w:hAnsiTheme="majorBidi" w:cstheme="majorBidi"/>
          <w:kern w:val="0"/>
          <w:sz w:val="32"/>
          <w:szCs w:val="32"/>
          <w:rtl/>
          <w14:ligatures w14:val="none"/>
        </w:rPr>
        <w:t xml:space="preserve"> المسؤولية تجاه المجتمع.</w:t>
      </w:r>
    </w:p>
    <w:p w14:paraId="0A710624" w14:textId="77777777" w:rsidR="00800A2E" w:rsidRPr="00CC598F" w:rsidRDefault="00800A2E" w:rsidP="00800A2E">
      <w:pPr>
        <w:spacing w:after="0" w:line="240" w:lineRule="auto"/>
        <w:ind w:right="108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4.</w:t>
      </w:r>
      <w:r w:rsidRPr="00CC598F">
        <w:rPr>
          <w:rFonts w:asciiTheme="majorBidi" w:eastAsiaTheme="minorEastAsia" w:hAnsiTheme="majorBidi" w:cstheme="majorBidi"/>
          <w:kern w:val="0"/>
          <w:sz w:val="32"/>
          <w:szCs w:val="32"/>
          <w:rtl/>
          <w14:ligatures w14:val="none"/>
        </w:rPr>
        <w:tab/>
      </w:r>
      <w:r w:rsidRPr="00CC598F">
        <w:rPr>
          <w:rFonts w:asciiTheme="majorBidi" w:eastAsiaTheme="minorEastAsia" w:hAnsiTheme="majorBidi" w:cstheme="majorBidi"/>
          <w:b/>
          <w:bCs/>
          <w:kern w:val="0"/>
          <w:sz w:val="32"/>
          <w:szCs w:val="32"/>
          <w:rtl/>
          <w14:ligatures w14:val="none"/>
        </w:rPr>
        <w:t>قانوني:</w:t>
      </w:r>
      <w:r w:rsidRPr="00CC598F">
        <w:rPr>
          <w:rFonts w:asciiTheme="majorBidi" w:eastAsiaTheme="minorEastAsia" w:hAnsiTheme="majorBidi" w:cstheme="majorBidi"/>
          <w:kern w:val="0"/>
          <w:sz w:val="32"/>
          <w:szCs w:val="32"/>
          <w:rtl/>
          <w14:ligatures w14:val="none"/>
        </w:rPr>
        <w:t xml:space="preserve"> الالتزام باللوائح والمعايير الدولية.</w:t>
      </w:r>
    </w:p>
    <w:p w14:paraId="2D05377F" w14:textId="184C5C91" w:rsidR="00800A2E" w:rsidRPr="00CC598F" w:rsidRDefault="00800A2E" w:rsidP="00800A2E">
      <w:pPr>
        <w:spacing w:after="0" w:line="240" w:lineRule="auto"/>
        <w:rPr>
          <w:rFonts w:asciiTheme="majorBidi" w:eastAsiaTheme="minorEastAsia" w:hAnsiTheme="majorBidi" w:cstheme="majorBidi"/>
          <w:kern w:val="0"/>
          <w:sz w:val="32"/>
          <w:szCs w:val="32"/>
          <w:rtl/>
          <w14:ligatures w14:val="none"/>
        </w:rPr>
      </w:pPr>
    </w:p>
    <w:p w14:paraId="29D77513" w14:textId="77777777" w:rsidR="00930053" w:rsidRPr="00CC598F" w:rsidRDefault="00930053" w:rsidP="00800A2E">
      <w:pPr>
        <w:spacing w:after="0" w:line="240" w:lineRule="auto"/>
        <w:rPr>
          <w:rFonts w:asciiTheme="majorBidi" w:eastAsiaTheme="minorEastAsia" w:hAnsiTheme="majorBidi" w:cstheme="majorBidi"/>
          <w:kern w:val="0"/>
          <w:sz w:val="32"/>
          <w:szCs w:val="32"/>
          <w:rtl/>
          <w14:ligatures w14:val="none"/>
        </w:rPr>
      </w:pPr>
    </w:p>
    <w:p w14:paraId="759C2DD4" w14:textId="77777777" w:rsidR="00930053" w:rsidRDefault="00930053" w:rsidP="00800A2E">
      <w:pPr>
        <w:spacing w:after="0" w:line="240" w:lineRule="auto"/>
        <w:rPr>
          <w:rFonts w:asciiTheme="majorBidi" w:eastAsiaTheme="minorEastAsia" w:hAnsiTheme="majorBidi" w:cstheme="majorBidi"/>
          <w:kern w:val="0"/>
          <w:sz w:val="32"/>
          <w:szCs w:val="32"/>
          <w:rtl/>
          <w14:ligatures w14:val="none"/>
        </w:rPr>
      </w:pPr>
    </w:p>
    <w:p w14:paraId="249D9BCB" w14:textId="77777777" w:rsidR="00A84848" w:rsidRDefault="00A84848" w:rsidP="00800A2E">
      <w:pPr>
        <w:spacing w:after="0" w:line="240" w:lineRule="auto"/>
        <w:rPr>
          <w:rFonts w:asciiTheme="majorBidi" w:eastAsiaTheme="minorEastAsia" w:hAnsiTheme="majorBidi" w:cstheme="majorBidi"/>
          <w:kern w:val="0"/>
          <w:sz w:val="32"/>
          <w:szCs w:val="32"/>
          <w:rtl/>
          <w14:ligatures w14:val="none"/>
        </w:rPr>
      </w:pPr>
    </w:p>
    <w:p w14:paraId="20C0CFCB" w14:textId="77777777" w:rsidR="00A84848" w:rsidRDefault="00A84848" w:rsidP="00800A2E">
      <w:pPr>
        <w:spacing w:after="0" w:line="240" w:lineRule="auto"/>
        <w:rPr>
          <w:rFonts w:asciiTheme="majorBidi" w:eastAsiaTheme="minorEastAsia" w:hAnsiTheme="majorBidi" w:cstheme="majorBidi"/>
          <w:kern w:val="0"/>
          <w:sz w:val="32"/>
          <w:szCs w:val="32"/>
          <w:rtl/>
          <w14:ligatures w14:val="none"/>
        </w:rPr>
      </w:pPr>
    </w:p>
    <w:p w14:paraId="66632EC4" w14:textId="77777777" w:rsidR="00A84848" w:rsidRPr="00CC598F" w:rsidRDefault="00A84848" w:rsidP="00800A2E">
      <w:pPr>
        <w:spacing w:after="0" w:line="240" w:lineRule="auto"/>
        <w:rPr>
          <w:rFonts w:asciiTheme="majorBidi" w:eastAsiaTheme="minorEastAsia" w:hAnsiTheme="majorBidi" w:cstheme="majorBidi"/>
          <w:kern w:val="0"/>
          <w:sz w:val="32"/>
          <w:szCs w:val="32"/>
          <w:rtl/>
          <w14:ligatures w14:val="none"/>
        </w:rPr>
      </w:pPr>
    </w:p>
    <w:p w14:paraId="3C2EC141" w14:textId="77777777" w:rsidR="00800A2E" w:rsidRPr="00CC598F" w:rsidRDefault="00800A2E" w:rsidP="00800A2E">
      <w:pPr>
        <w:spacing w:after="0" w:line="240" w:lineRule="auto"/>
        <w:rPr>
          <w:rFonts w:asciiTheme="majorBidi" w:eastAsiaTheme="minorEastAsia" w:hAnsiTheme="majorBidi" w:cstheme="majorBidi"/>
          <w:kern w:val="0"/>
          <w:sz w:val="32"/>
          <w:szCs w:val="32"/>
          <w:rtl/>
          <w14:ligatures w14:val="none"/>
        </w:rPr>
      </w:pPr>
    </w:p>
    <w:p w14:paraId="68B8A457" w14:textId="77777777" w:rsidR="00800A2E" w:rsidRPr="00A84848" w:rsidRDefault="00800A2E" w:rsidP="00800A2E">
      <w:pPr>
        <w:spacing w:after="0" w:line="240" w:lineRule="auto"/>
        <w:rPr>
          <w:rFonts w:asciiTheme="majorBidi" w:eastAsiaTheme="minorEastAsia" w:hAnsiTheme="majorBidi" w:cstheme="majorBidi"/>
          <w:kern w:val="0"/>
          <w:sz w:val="40"/>
          <w:szCs w:val="40"/>
          <w:rtl/>
          <w14:ligatures w14:val="none"/>
        </w:rPr>
      </w:pPr>
      <w:r w:rsidRPr="00A84848">
        <w:rPr>
          <w:rFonts w:asciiTheme="majorBidi" w:eastAsiaTheme="minorEastAsia" w:hAnsiTheme="majorBidi" w:cstheme="majorBidi"/>
          <w:kern w:val="0"/>
          <w:sz w:val="40"/>
          <w:szCs w:val="40"/>
          <w:u w:val="single"/>
          <w:rtl/>
          <w14:ligatures w14:val="none"/>
        </w:rPr>
        <w:t>1.6 النماذج النظرية لتحليل الالتزام البيئي وإدارة المخاطر</w:t>
      </w:r>
    </w:p>
    <w:p w14:paraId="0E85939F" w14:textId="77777777" w:rsidR="00800A2E" w:rsidRPr="00CC598F" w:rsidRDefault="00800A2E" w:rsidP="00800A2E">
      <w:pPr>
        <w:spacing w:after="0" w:line="240" w:lineRule="auto"/>
        <w:rPr>
          <w:rFonts w:asciiTheme="majorBidi" w:eastAsiaTheme="minorEastAsia" w:hAnsiTheme="majorBidi" w:cstheme="majorBidi"/>
          <w:kern w:val="0"/>
          <w:sz w:val="32"/>
          <w:szCs w:val="32"/>
          <w:rtl/>
          <w14:ligatures w14:val="none"/>
        </w:rPr>
      </w:pPr>
    </w:p>
    <w:p w14:paraId="357CF176" w14:textId="77777777" w:rsidR="00800A2E" w:rsidRPr="00A84848" w:rsidRDefault="00800A2E" w:rsidP="00800A2E">
      <w:pPr>
        <w:spacing w:after="0" w:line="240" w:lineRule="auto"/>
        <w:rPr>
          <w:rFonts w:asciiTheme="majorBidi" w:eastAsiaTheme="minorEastAsia" w:hAnsiTheme="majorBidi" w:cstheme="majorBidi"/>
          <w:b/>
          <w:bCs/>
          <w:kern w:val="0"/>
          <w:sz w:val="32"/>
          <w:szCs w:val="32"/>
          <w:rtl/>
          <w14:ligatures w14:val="none"/>
        </w:rPr>
      </w:pPr>
      <w:r w:rsidRPr="00A84848">
        <w:rPr>
          <w:rFonts w:asciiTheme="majorBidi" w:eastAsiaTheme="minorEastAsia" w:hAnsiTheme="majorBidi" w:cstheme="majorBidi"/>
          <w:b/>
          <w:bCs/>
          <w:kern w:val="0"/>
          <w:sz w:val="32"/>
          <w:szCs w:val="32"/>
          <w:rtl/>
          <w14:ligatures w14:val="none"/>
        </w:rPr>
        <w:t>1.6.1 نموذج الالتزام التنظيمي بالمعايير البيئية</w:t>
      </w:r>
    </w:p>
    <w:p w14:paraId="15480646" w14:textId="77777777" w:rsidR="00800A2E" w:rsidRPr="00CC598F" w:rsidRDefault="00800A2E" w:rsidP="00800A2E">
      <w:pPr>
        <w:spacing w:after="0" w:line="240" w:lineRule="auto"/>
        <w:rPr>
          <w:rFonts w:asciiTheme="majorBidi" w:eastAsiaTheme="minorEastAsia" w:hAnsiTheme="majorBidi" w:cstheme="majorBidi"/>
          <w:kern w:val="0"/>
          <w:sz w:val="32"/>
          <w:szCs w:val="32"/>
          <w:rtl/>
          <w14:ligatures w14:val="none"/>
        </w:rPr>
      </w:pPr>
    </w:p>
    <w:p w14:paraId="07256D12" w14:textId="77777777" w:rsidR="00800A2E" w:rsidRPr="00CC598F" w:rsidRDefault="00800A2E" w:rsidP="00800A2E">
      <w:pPr>
        <w:spacing w:after="0" w:line="240" w:lineRule="auto"/>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يُستخدم لتحليل العلاقة بين سياسات الشركة، الثقافة المؤسسية، والممارسات الفعلية، مع التركيز على تأثير الالتزام على إدارة المخاطر.</w:t>
      </w:r>
    </w:p>
    <w:p w14:paraId="41D60383" w14:textId="77777777" w:rsidR="00800A2E" w:rsidRPr="00CC598F" w:rsidRDefault="00800A2E" w:rsidP="00800A2E">
      <w:pPr>
        <w:spacing w:after="0" w:line="240" w:lineRule="auto"/>
        <w:rPr>
          <w:rFonts w:asciiTheme="majorBidi" w:eastAsiaTheme="minorEastAsia" w:hAnsiTheme="majorBidi" w:cstheme="majorBidi"/>
          <w:kern w:val="0"/>
          <w:sz w:val="32"/>
          <w:szCs w:val="32"/>
          <w:rtl/>
          <w14:ligatures w14:val="none"/>
        </w:rPr>
      </w:pPr>
    </w:p>
    <w:p w14:paraId="4A51865D" w14:textId="77777777" w:rsidR="00800A2E" w:rsidRPr="00CC598F" w:rsidRDefault="00800A2E" w:rsidP="00800A2E">
      <w:pPr>
        <w:spacing w:after="0" w:line="240" w:lineRule="auto"/>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b/>
          <w:bCs/>
          <w:kern w:val="0"/>
          <w:sz w:val="32"/>
          <w:szCs w:val="32"/>
          <w:rtl/>
          <w14:ligatures w14:val="none"/>
        </w:rPr>
        <w:t>1.6.2 نموذج تحليل فجوات الالتزام البيئي</w:t>
      </w:r>
    </w:p>
    <w:p w14:paraId="349C8C75" w14:textId="77777777" w:rsidR="00800A2E" w:rsidRPr="00CC598F" w:rsidRDefault="00800A2E" w:rsidP="00800A2E">
      <w:pPr>
        <w:spacing w:after="0" w:line="240" w:lineRule="auto"/>
        <w:rPr>
          <w:rFonts w:asciiTheme="majorBidi" w:eastAsiaTheme="minorEastAsia" w:hAnsiTheme="majorBidi" w:cstheme="majorBidi"/>
          <w:kern w:val="0"/>
          <w:sz w:val="32"/>
          <w:szCs w:val="32"/>
          <w:rtl/>
          <w14:ligatures w14:val="none"/>
        </w:rPr>
      </w:pPr>
    </w:p>
    <w:p w14:paraId="74C522D7" w14:textId="77777777" w:rsidR="00800A2E" w:rsidRPr="00A84848" w:rsidRDefault="00800A2E" w:rsidP="00800A2E">
      <w:pPr>
        <w:spacing w:after="0" w:line="240" w:lineRule="auto"/>
        <w:rPr>
          <w:rFonts w:asciiTheme="majorBidi" w:eastAsiaTheme="minorEastAsia" w:hAnsiTheme="majorBidi" w:cstheme="majorBidi"/>
          <w:kern w:val="0"/>
          <w:sz w:val="32"/>
          <w:szCs w:val="32"/>
          <w:rtl/>
          <w14:ligatures w14:val="none"/>
        </w:rPr>
      </w:pPr>
      <w:r w:rsidRPr="00A84848">
        <w:rPr>
          <w:rFonts w:asciiTheme="majorBidi" w:eastAsiaTheme="minorEastAsia" w:hAnsiTheme="majorBidi" w:cstheme="majorBidi"/>
          <w:kern w:val="0"/>
          <w:sz w:val="32"/>
          <w:szCs w:val="32"/>
          <w:rtl/>
          <w14:ligatures w14:val="none"/>
        </w:rPr>
        <w:t>يساعد في تحديد الفجوات بين السياسات المخططة والتطبيق الفعلي، وتحليل أسباب الفجوات واقتراح حلول عملية لتحسين الالتزام البيئي.</w:t>
      </w:r>
    </w:p>
    <w:p w14:paraId="49D6971A" w14:textId="77777777" w:rsidR="00800A2E" w:rsidRPr="00CC598F" w:rsidRDefault="00800A2E" w:rsidP="00800A2E">
      <w:pPr>
        <w:spacing w:after="0" w:line="240" w:lineRule="auto"/>
        <w:rPr>
          <w:rFonts w:asciiTheme="majorBidi" w:eastAsiaTheme="minorEastAsia" w:hAnsiTheme="majorBidi" w:cstheme="majorBidi"/>
          <w:kern w:val="0"/>
          <w:sz w:val="32"/>
          <w:szCs w:val="32"/>
          <w:rtl/>
          <w14:ligatures w14:val="none"/>
        </w:rPr>
      </w:pPr>
    </w:p>
    <w:p w14:paraId="486FAA2B" w14:textId="77777777" w:rsidR="00800A2E" w:rsidRPr="00A84848" w:rsidRDefault="00800A2E" w:rsidP="00800A2E">
      <w:pPr>
        <w:spacing w:after="0" w:line="240" w:lineRule="auto"/>
        <w:rPr>
          <w:rFonts w:asciiTheme="majorBidi" w:eastAsiaTheme="minorEastAsia" w:hAnsiTheme="majorBidi" w:cstheme="majorBidi"/>
          <w:kern w:val="0"/>
          <w:sz w:val="32"/>
          <w:szCs w:val="32"/>
          <w:rtl/>
          <w14:ligatures w14:val="none"/>
        </w:rPr>
      </w:pPr>
      <w:r w:rsidRPr="00A84848">
        <w:rPr>
          <w:rFonts w:asciiTheme="majorBidi" w:eastAsiaTheme="minorEastAsia" w:hAnsiTheme="majorBidi" w:cstheme="majorBidi"/>
          <w:kern w:val="0"/>
          <w:sz w:val="32"/>
          <w:szCs w:val="32"/>
          <w:rtl/>
          <w14:ligatures w14:val="none"/>
        </w:rPr>
        <w:t>مثال عملي:</w:t>
      </w:r>
    </w:p>
    <w:p w14:paraId="7EE018C5" w14:textId="77777777" w:rsidR="00800A2E" w:rsidRPr="00CC598F" w:rsidRDefault="00800A2E" w:rsidP="00800A2E">
      <w:pPr>
        <w:spacing w:after="0" w:line="240" w:lineRule="auto"/>
        <w:ind w:right="540"/>
        <w:rPr>
          <w:rFonts w:asciiTheme="majorBidi" w:eastAsiaTheme="minorEastAsia" w:hAnsiTheme="majorBidi" w:cstheme="majorBidi"/>
          <w:kern w:val="0"/>
          <w:sz w:val="32"/>
          <w:szCs w:val="32"/>
          <w:rtl/>
          <w14:ligatures w14:val="none"/>
        </w:rPr>
      </w:pPr>
      <w:r w:rsidRPr="00CC598F">
        <w:rPr>
          <w:rFonts w:asciiTheme="majorBidi" w:eastAsiaTheme="minorEastAsia" w:hAnsiTheme="majorBidi" w:cstheme="majorBidi"/>
          <w:kern w:val="0"/>
          <w:sz w:val="32"/>
          <w:szCs w:val="32"/>
          <w:rtl/>
          <w14:ligatures w14:val="none"/>
        </w:rPr>
        <w:tab/>
        <w:t>•</w:t>
      </w:r>
      <w:r w:rsidRPr="00CC598F">
        <w:rPr>
          <w:rFonts w:asciiTheme="majorBidi" w:eastAsiaTheme="minorEastAsia" w:hAnsiTheme="majorBidi" w:cstheme="majorBidi"/>
          <w:kern w:val="0"/>
          <w:sz w:val="32"/>
          <w:szCs w:val="32"/>
          <w:rtl/>
          <w14:ligatures w14:val="none"/>
        </w:rPr>
        <w:tab/>
        <w:t>سابك قامت بتحليل فجوات الأداء البيئي في مصانعها بالمملكة لتحديد الانحرافات عن السياسات المخطط لها، واتخذت إجراءات تصحيحية تشمل تدريب الموظفين واستخدام تكنولوجيا أنظف.</w:t>
      </w:r>
    </w:p>
    <w:p w14:paraId="6D59DD77" w14:textId="77777777" w:rsidR="00800A2E" w:rsidRDefault="00800A2E" w:rsidP="00800A2E">
      <w:pPr>
        <w:spacing w:after="0" w:line="240" w:lineRule="auto"/>
        <w:rPr>
          <w:rFonts w:asciiTheme="majorBidi" w:eastAsiaTheme="minorEastAsia" w:hAnsiTheme="majorBidi" w:cstheme="majorBidi"/>
          <w:kern w:val="0"/>
          <w:sz w:val="32"/>
          <w:szCs w:val="32"/>
          <w:rtl/>
          <w14:ligatures w14:val="none"/>
        </w:rPr>
      </w:pPr>
    </w:p>
    <w:p w14:paraId="314515E7" w14:textId="77777777" w:rsidR="00A84848" w:rsidRPr="00CC598F" w:rsidRDefault="00A84848" w:rsidP="00800A2E">
      <w:pPr>
        <w:spacing w:after="0" w:line="240" w:lineRule="auto"/>
        <w:rPr>
          <w:rFonts w:asciiTheme="majorBidi" w:eastAsiaTheme="minorEastAsia" w:hAnsiTheme="majorBidi" w:cstheme="majorBidi"/>
          <w:kern w:val="0"/>
          <w:sz w:val="32"/>
          <w:szCs w:val="32"/>
          <w:u w:val="single"/>
          <w:rtl/>
          <w14:ligatures w14:val="none"/>
        </w:rPr>
      </w:pPr>
    </w:p>
    <w:p w14:paraId="2B921884" w14:textId="77777777" w:rsidR="00800A2E" w:rsidRPr="00A84848" w:rsidRDefault="00800A2E" w:rsidP="00800A2E">
      <w:pPr>
        <w:spacing w:after="0" w:line="240" w:lineRule="auto"/>
        <w:rPr>
          <w:rFonts w:asciiTheme="majorBidi" w:eastAsiaTheme="minorEastAsia" w:hAnsiTheme="majorBidi" w:cstheme="majorBidi"/>
          <w:kern w:val="0"/>
          <w:sz w:val="40"/>
          <w:szCs w:val="40"/>
          <w:u w:val="single"/>
          <w:rtl/>
          <w14:ligatures w14:val="none"/>
        </w:rPr>
      </w:pPr>
      <w:r w:rsidRPr="00A84848">
        <w:rPr>
          <w:rFonts w:asciiTheme="majorBidi" w:eastAsiaTheme="minorEastAsia" w:hAnsiTheme="majorBidi" w:cstheme="majorBidi"/>
          <w:kern w:val="0"/>
          <w:sz w:val="40"/>
          <w:szCs w:val="40"/>
          <w:u w:val="single"/>
          <w:rtl/>
          <w14:ligatures w14:val="none"/>
        </w:rPr>
        <w:t>1.7 خلاصة الفصل</w:t>
      </w:r>
    </w:p>
    <w:p w14:paraId="1EC34437" w14:textId="77777777" w:rsidR="00800A2E" w:rsidRPr="00CC598F" w:rsidRDefault="00800A2E" w:rsidP="00800A2E">
      <w:pPr>
        <w:spacing w:after="0" w:line="240" w:lineRule="auto"/>
        <w:rPr>
          <w:rFonts w:asciiTheme="majorBidi" w:eastAsiaTheme="minorEastAsia" w:hAnsiTheme="majorBidi" w:cstheme="majorBidi"/>
          <w:kern w:val="0"/>
          <w:sz w:val="32"/>
          <w:szCs w:val="32"/>
          <w:rtl/>
          <w14:ligatures w14:val="none"/>
        </w:rPr>
      </w:pPr>
    </w:p>
    <w:p w14:paraId="441CB7AA" w14:textId="77777777" w:rsidR="00800A2E" w:rsidRPr="00800A2E" w:rsidRDefault="00800A2E" w:rsidP="00800A2E">
      <w:pPr>
        <w:spacing w:after="0" w:line="240" w:lineRule="auto"/>
        <w:rPr>
          <w:rFonts w:ascii=".AppleSystemUIFont" w:eastAsiaTheme="minorEastAsia" w:hAnsi=".AppleSystemUIFont" w:cs="Times New Roman"/>
          <w:kern w:val="0"/>
          <w:sz w:val="38"/>
          <w:szCs w:val="38"/>
          <w:rtl/>
          <w14:ligatures w14:val="none"/>
        </w:rPr>
      </w:pPr>
      <w:r w:rsidRPr="00CC598F">
        <w:rPr>
          <w:rFonts w:asciiTheme="majorBidi" w:eastAsiaTheme="minorEastAsia" w:hAnsiTheme="majorBidi" w:cstheme="majorBidi"/>
          <w:kern w:val="0"/>
          <w:sz w:val="32"/>
          <w:szCs w:val="32"/>
          <w:rtl/>
          <w14:ligatures w14:val="none"/>
        </w:rPr>
        <w:t>يوضح الفصل الأسس النظرية لإدارة المخاطر البيئية، الحوكمة البيئية، والالتزام البيئي، مع تحليل الفجوات والتحديات، وتقديم الأبعاد المختلفة لكل مفهوم، مع أمثلة عملية من الشركات الكبرى في المملكة العربية السعودية. يوفر هذا الإطار قاعدة علمية متينة للتحليل التطبيقي في الفصول القادمة، ويعد أساسًا لدراسة الحالة وتحليل النتائج.</w:t>
      </w:r>
    </w:p>
    <w:p w14:paraId="51D3802D" w14:textId="020BCC3C" w:rsidR="000A5ED0" w:rsidRDefault="000A5ED0" w:rsidP="00930053">
      <w:pPr>
        <w:spacing w:after="0" w:line="240" w:lineRule="auto"/>
        <w:rPr>
          <w:rFonts w:ascii="UICTFontTextStyleEmphasizedBody" w:eastAsiaTheme="minorEastAsia" w:hAnsi="UICTFontTextStyleEmphasizedBody" w:cs="Times New Roman"/>
          <w:b/>
          <w:bCs/>
          <w:kern w:val="0"/>
          <w:sz w:val="26"/>
          <w:szCs w:val="26"/>
          <w:rtl/>
          <w14:ligatures w14:val="none"/>
        </w:rPr>
      </w:pPr>
    </w:p>
    <w:p w14:paraId="31626DFB" w14:textId="77777777" w:rsidR="00930053" w:rsidRPr="00930053" w:rsidRDefault="00930053" w:rsidP="00930053">
      <w:pPr>
        <w:spacing w:after="0" w:line="240" w:lineRule="auto"/>
        <w:rPr>
          <w:rFonts w:ascii=".AppleSystemUIFont" w:eastAsiaTheme="minorEastAsia" w:hAnsi=".AppleSystemUIFont" w:cs="Times New Roman"/>
          <w:kern w:val="0"/>
          <w:sz w:val="26"/>
          <w:szCs w:val="26"/>
          <w:rtl/>
          <w14:ligatures w14:val="none"/>
        </w:rPr>
      </w:pPr>
    </w:p>
    <w:p w14:paraId="1D7E3C0D" w14:textId="7D2CA956" w:rsidR="003F7A29" w:rsidRDefault="003F7A29" w:rsidP="008204B0">
      <w:pPr>
        <w:spacing w:after="0" w:line="240" w:lineRule="auto"/>
        <w:ind w:right="540"/>
        <w:rPr>
          <w:rFonts w:ascii="UICTFontTextStyleBody" w:eastAsiaTheme="minorEastAsia" w:hAnsi="UICTFontTextStyleBody" w:cs="Times New Roman"/>
          <w:kern w:val="0"/>
          <w:sz w:val="26"/>
          <w:szCs w:val="26"/>
          <w:rtl/>
          <w14:ligatures w14:val="none"/>
        </w:rPr>
      </w:pPr>
    </w:p>
    <w:p w14:paraId="218340CE" w14:textId="77777777" w:rsidR="00637C53" w:rsidRDefault="00637C53" w:rsidP="008204B0">
      <w:pPr>
        <w:spacing w:after="0" w:line="240" w:lineRule="auto"/>
        <w:ind w:right="540"/>
        <w:rPr>
          <w:rFonts w:ascii="UICTFontTextStyleBody" w:eastAsiaTheme="minorEastAsia" w:hAnsi="UICTFontTextStyleBody" w:cs="Times New Roman"/>
          <w:kern w:val="0"/>
          <w:sz w:val="26"/>
          <w:szCs w:val="26"/>
          <w:rtl/>
          <w14:ligatures w14:val="none"/>
        </w:rPr>
      </w:pPr>
    </w:p>
    <w:p w14:paraId="62BC518B" w14:textId="77777777" w:rsidR="00A84848" w:rsidRDefault="00A84848" w:rsidP="008204B0">
      <w:pPr>
        <w:spacing w:after="0" w:line="240" w:lineRule="auto"/>
        <w:ind w:right="540"/>
        <w:rPr>
          <w:rFonts w:ascii="UICTFontTextStyleBody" w:eastAsiaTheme="minorEastAsia" w:hAnsi="UICTFontTextStyleBody" w:cs="Times New Roman"/>
          <w:kern w:val="0"/>
          <w:sz w:val="26"/>
          <w:szCs w:val="26"/>
          <w:rtl/>
          <w14:ligatures w14:val="none"/>
        </w:rPr>
      </w:pPr>
    </w:p>
    <w:p w14:paraId="73DAF803" w14:textId="77777777" w:rsidR="00A84848" w:rsidRDefault="00A84848" w:rsidP="008204B0">
      <w:pPr>
        <w:spacing w:after="0" w:line="240" w:lineRule="auto"/>
        <w:ind w:right="540"/>
        <w:rPr>
          <w:rFonts w:ascii="UICTFontTextStyleBody" w:eastAsiaTheme="minorEastAsia" w:hAnsi="UICTFontTextStyleBody" w:cs="Times New Roman"/>
          <w:kern w:val="0"/>
          <w:sz w:val="26"/>
          <w:szCs w:val="26"/>
          <w:rtl/>
          <w14:ligatures w14:val="none"/>
        </w:rPr>
      </w:pPr>
    </w:p>
    <w:p w14:paraId="16B286C1" w14:textId="77777777" w:rsidR="00A84848" w:rsidRDefault="00A84848" w:rsidP="008204B0">
      <w:pPr>
        <w:spacing w:after="0" w:line="240" w:lineRule="auto"/>
        <w:ind w:right="540"/>
        <w:rPr>
          <w:rFonts w:ascii="UICTFontTextStyleBody" w:eastAsiaTheme="minorEastAsia" w:hAnsi="UICTFontTextStyleBody" w:cs="Times New Roman"/>
          <w:kern w:val="0"/>
          <w:sz w:val="26"/>
          <w:szCs w:val="26"/>
          <w:rtl/>
          <w14:ligatures w14:val="none"/>
        </w:rPr>
      </w:pPr>
    </w:p>
    <w:p w14:paraId="40D88150" w14:textId="77777777" w:rsidR="00A84848" w:rsidRDefault="00A84848" w:rsidP="008204B0">
      <w:pPr>
        <w:spacing w:after="0" w:line="240" w:lineRule="auto"/>
        <w:ind w:right="540"/>
        <w:rPr>
          <w:rFonts w:ascii="UICTFontTextStyleBody" w:eastAsiaTheme="minorEastAsia" w:hAnsi="UICTFontTextStyleBody" w:cs="Times New Roman"/>
          <w:kern w:val="0"/>
          <w:sz w:val="26"/>
          <w:szCs w:val="26"/>
          <w:rtl/>
          <w14:ligatures w14:val="none"/>
        </w:rPr>
      </w:pPr>
    </w:p>
    <w:p w14:paraId="20567792" w14:textId="77777777" w:rsidR="00A84848" w:rsidRDefault="00A84848" w:rsidP="008204B0">
      <w:pPr>
        <w:spacing w:after="0" w:line="240" w:lineRule="auto"/>
        <w:ind w:right="540"/>
        <w:rPr>
          <w:rFonts w:ascii="UICTFontTextStyleBody" w:eastAsiaTheme="minorEastAsia" w:hAnsi="UICTFontTextStyleBody" w:cs="Times New Roman"/>
          <w:kern w:val="0"/>
          <w:sz w:val="26"/>
          <w:szCs w:val="26"/>
          <w:rtl/>
          <w14:ligatures w14:val="none"/>
        </w:rPr>
      </w:pPr>
    </w:p>
    <w:p w14:paraId="1D975369" w14:textId="77777777" w:rsidR="00A84848" w:rsidRDefault="00A84848" w:rsidP="008204B0">
      <w:pPr>
        <w:spacing w:after="0" w:line="240" w:lineRule="auto"/>
        <w:ind w:right="540"/>
        <w:rPr>
          <w:rFonts w:ascii="UICTFontTextStyleBody" w:eastAsiaTheme="minorEastAsia" w:hAnsi="UICTFontTextStyleBody" w:cs="Times New Roman"/>
          <w:kern w:val="0"/>
          <w:sz w:val="26"/>
          <w:szCs w:val="26"/>
          <w:rtl/>
          <w14:ligatures w14:val="none"/>
        </w:rPr>
      </w:pPr>
    </w:p>
    <w:p w14:paraId="0E4680B9" w14:textId="77777777" w:rsidR="00A84848" w:rsidRDefault="00A84848" w:rsidP="008204B0">
      <w:pPr>
        <w:spacing w:after="0" w:line="240" w:lineRule="auto"/>
        <w:ind w:right="540"/>
        <w:rPr>
          <w:rFonts w:ascii="UICTFontTextStyleBody" w:eastAsiaTheme="minorEastAsia" w:hAnsi="UICTFontTextStyleBody" w:cs="Times New Roman"/>
          <w:kern w:val="0"/>
          <w:sz w:val="26"/>
          <w:szCs w:val="26"/>
          <w:rtl/>
          <w14:ligatures w14:val="none"/>
        </w:rPr>
      </w:pPr>
    </w:p>
    <w:p w14:paraId="392EF8F7" w14:textId="77777777" w:rsidR="00A84848" w:rsidRDefault="00A84848" w:rsidP="008204B0">
      <w:pPr>
        <w:spacing w:after="0" w:line="240" w:lineRule="auto"/>
        <w:ind w:right="540"/>
        <w:rPr>
          <w:rFonts w:ascii="UICTFontTextStyleBody" w:eastAsiaTheme="minorEastAsia" w:hAnsi="UICTFontTextStyleBody" w:cs="Times New Roman"/>
          <w:kern w:val="0"/>
          <w:sz w:val="26"/>
          <w:szCs w:val="26"/>
          <w:rtl/>
          <w14:ligatures w14:val="none"/>
        </w:rPr>
      </w:pPr>
    </w:p>
    <w:p w14:paraId="7C54A73C" w14:textId="77777777" w:rsidR="00A84848" w:rsidRDefault="00A84848" w:rsidP="008204B0">
      <w:pPr>
        <w:spacing w:after="0" w:line="240" w:lineRule="auto"/>
        <w:ind w:right="540"/>
        <w:rPr>
          <w:rFonts w:ascii="UICTFontTextStyleBody" w:eastAsiaTheme="minorEastAsia" w:hAnsi="UICTFontTextStyleBody" w:cs="Times New Roman"/>
          <w:kern w:val="0"/>
          <w:sz w:val="26"/>
          <w:szCs w:val="26"/>
          <w:rtl/>
          <w14:ligatures w14:val="none"/>
        </w:rPr>
      </w:pPr>
    </w:p>
    <w:p w14:paraId="6DB3C8FB" w14:textId="77777777" w:rsidR="00A84848" w:rsidRDefault="00A84848" w:rsidP="008204B0">
      <w:pPr>
        <w:spacing w:after="0" w:line="240" w:lineRule="auto"/>
        <w:ind w:right="540"/>
        <w:rPr>
          <w:rFonts w:ascii="UICTFontTextStyleBody" w:eastAsiaTheme="minorEastAsia" w:hAnsi="UICTFontTextStyleBody" w:cs="Times New Roman"/>
          <w:kern w:val="0"/>
          <w:sz w:val="26"/>
          <w:szCs w:val="26"/>
          <w:rtl/>
          <w14:ligatures w14:val="none"/>
        </w:rPr>
      </w:pPr>
    </w:p>
    <w:p w14:paraId="0B75EC89" w14:textId="77777777" w:rsidR="000A5ED0" w:rsidRPr="008204B0" w:rsidRDefault="000A5ED0" w:rsidP="008204B0">
      <w:pPr>
        <w:spacing w:after="0" w:line="240" w:lineRule="auto"/>
        <w:ind w:right="540"/>
        <w:rPr>
          <w:rFonts w:ascii=".AppleSystemUIFont" w:eastAsiaTheme="minorEastAsia" w:hAnsi=".AppleSystemUIFont" w:cs="Times New Roman"/>
          <w:kern w:val="0"/>
          <w:sz w:val="26"/>
          <w:szCs w:val="26"/>
          <w:rtl/>
          <w14:ligatures w14:val="none"/>
        </w:rPr>
      </w:pPr>
    </w:p>
    <w:p w14:paraId="1224B0BF" w14:textId="7D017DE4" w:rsidR="009125CE" w:rsidRDefault="009125CE" w:rsidP="00FE29B3">
      <w:pPr>
        <w:bidi w:val="0"/>
        <w:rPr>
          <w:rFonts w:asciiTheme="majorBidi" w:eastAsiaTheme="minorEastAsia" w:hAnsiTheme="majorBidi" w:cstheme="majorBidi"/>
          <w:kern w:val="0"/>
          <w:sz w:val="32"/>
          <w:szCs w:val="32"/>
          <w:rtl/>
          <w14:ligatures w14:val="none"/>
        </w:rPr>
      </w:pPr>
    </w:p>
    <w:p w14:paraId="6C7659D8" w14:textId="77777777" w:rsidR="0036128E" w:rsidRPr="0036128E" w:rsidRDefault="0036128E" w:rsidP="0036128E">
      <w:pPr>
        <w:bidi w:val="0"/>
        <w:jc w:val="right"/>
        <w:rPr>
          <w:rFonts w:asciiTheme="majorBidi" w:eastAsiaTheme="minorEastAsia" w:hAnsiTheme="majorBidi" w:cstheme="majorBidi"/>
          <w:kern w:val="0"/>
          <w:sz w:val="32"/>
          <w:szCs w:val="32"/>
          <w:rtl/>
          <w14:ligatures w14:val="none"/>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3F3961D1"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Department of</w:t>
      </w:r>
      <w:r w:rsidR="0036128E">
        <w:rPr>
          <w:rFonts w:ascii="Sakkal Majalla" w:hAnsi="Sakkal Majalla" w:cs="Sakkal Majalla"/>
          <w:b/>
          <w:bCs/>
          <w:sz w:val="28"/>
          <w:szCs w:val="28"/>
          <w:u w:val="single"/>
        </w:rPr>
        <w:t xml:space="preserve"> Risk Management</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7A7BC89" w14:textId="5FB833BE" w:rsidR="009125CE" w:rsidRPr="0036128E" w:rsidRDefault="0036128E" w:rsidP="009125CE">
      <w:pPr>
        <w:tabs>
          <w:tab w:val="left" w:pos="5292"/>
        </w:tabs>
        <w:jc w:val="center"/>
        <w:rPr>
          <w:rFonts w:ascii="Sakkal Majalla" w:hAnsi="Sakkal Majalla" w:cs="Sakkal Majalla"/>
          <w:b/>
          <w:bCs/>
          <w:sz w:val="72"/>
          <w:szCs w:val="72"/>
        </w:rPr>
      </w:pPr>
      <w:r w:rsidRPr="0036128E">
        <w:rPr>
          <w:rFonts w:ascii="Sakkal Majalla" w:hAnsi="Sakkal Majalla" w:cs="Sakkal Majalla"/>
          <w:b/>
          <w:bCs/>
          <w:sz w:val="72"/>
          <w:szCs w:val="72"/>
        </w:rPr>
        <w:t>Analysis Of Gaps In Commitment To Environmental Risk Management In Large Industrial Companies</w:t>
      </w:r>
    </w:p>
    <w:p w14:paraId="0EAD9CF2" w14:textId="671CC610" w:rsidR="009125CE" w:rsidRDefault="009125CE" w:rsidP="0036128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36128E" w:rsidRDefault="009125CE" w:rsidP="009125CE">
      <w:pPr>
        <w:jc w:val="center"/>
        <w:rPr>
          <w:rFonts w:ascii="Sakkal Majalla" w:hAnsi="Sakkal Majalla" w:cs="Sakkal Majalla"/>
          <w:b/>
          <w:bCs/>
          <w:sz w:val="40"/>
          <w:szCs w:val="40"/>
        </w:rPr>
      </w:pPr>
      <w:r w:rsidRPr="0036128E">
        <w:rPr>
          <w:rFonts w:ascii="Sakkal Majalla" w:hAnsi="Sakkal Majalla" w:cs="Sakkal Majalla"/>
          <w:b/>
          <w:bCs/>
          <w:sz w:val="40"/>
          <w:szCs w:val="40"/>
        </w:rPr>
        <w:t>Prepared by:</w:t>
      </w:r>
    </w:p>
    <w:p w14:paraId="2851F391" w14:textId="54C289FC" w:rsidR="009125CE" w:rsidRPr="0036128E" w:rsidRDefault="0036128E" w:rsidP="009125CE">
      <w:pPr>
        <w:jc w:val="center"/>
        <w:rPr>
          <w:rFonts w:ascii="Sakkal Majalla" w:hAnsi="Sakkal Majalla" w:cs="Sakkal Majalla"/>
          <w:b/>
          <w:bCs/>
          <w:sz w:val="40"/>
          <w:szCs w:val="40"/>
        </w:rPr>
      </w:pPr>
      <w:r w:rsidRPr="0036128E">
        <w:rPr>
          <w:rFonts w:ascii="Sakkal Majalla" w:hAnsi="Sakkal Majalla" w:cs="Sakkal Majalla"/>
          <w:b/>
          <w:bCs/>
          <w:sz w:val="40"/>
          <w:szCs w:val="40"/>
        </w:rPr>
        <w:t>Yahya Sami Al Naghmoosh</w:t>
      </w:r>
    </w:p>
    <w:p w14:paraId="65920066" w14:textId="7278D063" w:rsidR="0036128E" w:rsidRPr="0036128E" w:rsidRDefault="0036128E" w:rsidP="009125CE">
      <w:pPr>
        <w:jc w:val="center"/>
        <w:rPr>
          <w:rFonts w:ascii="Sakkal Majalla" w:hAnsi="Sakkal Majalla" w:cs="Sakkal Majalla"/>
          <w:b/>
          <w:bCs/>
          <w:sz w:val="40"/>
          <w:szCs w:val="40"/>
        </w:rPr>
      </w:pPr>
      <w:r w:rsidRPr="0036128E">
        <w:rPr>
          <w:rFonts w:ascii="Sakkal Majalla" w:hAnsi="Sakkal Majalla" w:cs="Sakkal Majalla"/>
          <w:b/>
          <w:bCs/>
          <w:sz w:val="40"/>
          <w:szCs w:val="40"/>
        </w:rPr>
        <w:t>251000458</w:t>
      </w:r>
    </w:p>
    <w:p w14:paraId="0E2ACB58" w14:textId="77777777" w:rsidR="009125CE" w:rsidRPr="0036128E" w:rsidRDefault="009125CE" w:rsidP="009125CE">
      <w:pPr>
        <w:jc w:val="center"/>
        <w:rPr>
          <w:rFonts w:ascii="Sakkal Majalla" w:hAnsi="Sakkal Majalla" w:cs="Sakkal Majalla"/>
          <w:b/>
          <w:bCs/>
          <w:sz w:val="40"/>
          <w:szCs w:val="40"/>
        </w:rPr>
      </w:pPr>
    </w:p>
    <w:p w14:paraId="7919F0CA" w14:textId="7396D6CB" w:rsidR="009125CE" w:rsidRPr="0036128E" w:rsidRDefault="009125CE" w:rsidP="009125CE">
      <w:pPr>
        <w:jc w:val="center"/>
        <w:rPr>
          <w:rFonts w:ascii="Sakkal Majalla" w:hAnsi="Sakkal Majalla" w:cs="Sakkal Majalla"/>
          <w:b/>
          <w:bCs/>
          <w:sz w:val="40"/>
          <w:szCs w:val="40"/>
        </w:rPr>
      </w:pPr>
      <w:r w:rsidRPr="0036128E">
        <w:rPr>
          <w:rFonts w:ascii="Sakkal Majalla" w:hAnsi="Sakkal Majalla" w:cs="Sakkal Majalla"/>
          <w:b/>
          <w:bCs/>
          <w:sz w:val="40"/>
          <w:szCs w:val="40"/>
        </w:rPr>
        <w:t>Supervised by:</w:t>
      </w:r>
    </w:p>
    <w:p w14:paraId="33679F79" w14:textId="7DE9CAF1" w:rsidR="009125CE" w:rsidRPr="0036128E" w:rsidRDefault="0036128E" w:rsidP="009125CE">
      <w:pPr>
        <w:jc w:val="center"/>
        <w:rPr>
          <w:rFonts w:ascii="Sakkal Majalla" w:hAnsi="Sakkal Majalla" w:cs="Sakkal Majalla"/>
          <w:b/>
          <w:bCs/>
          <w:sz w:val="40"/>
          <w:szCs w:val="40"/>
        </w:rPr>
      </w:pPr>
      <w:r>
        <w:rPr>
          <w:rFonts w:ascii="Sakkal Majalla" w:hAnsi="Sakkal Majalla" w:cs="Sakkal Majalla"/>
          <w:b/>
          <w:bCs/>
          <w:sz w:val="40"/>
          <w:szCs w:val="40"/>
        </w:rPr>
        <w:t xml:space="preserve">Dr. </w:t>
      </w:r>
      <w:proofErr w:type="spellStart"/>
      <w:r>
        <w:rPr>
          <w:rFonts w:ascii="Sakkal Majalla" w:hAnsi="Sakkal Majalla" w:cs="Sakkal Majalla"/>
          <w:b/>
          <w:bCs/>
          <w:sz w:val="40"/>
          <w:szCs w:val="40"/>
        </w:rPr>
        <w:t>Alfaisal</w:t>
      </w:r>
      <w:proofErr w:type="spellEnd"/>
    </w:p>
    <w:p w14:paraId="0BC0F18B" w14:textId="0275A72B" w:rsidR="009125CE" w:rsidRPr="0036128E" w:rsidRDefault="0036128E" w:rsidP="009125CE">
      <w:pPr>
        <w:jc w:val="center"/>
        <w:rPr>
          <w:rFonts w:ascii="Sakkal Majalla" w:hAnsi="Sakkal Majalla" w:cs="Sakkal Majalla"/>
          <w:b/>
          <w:bCs/>
          <w:sz w:val="40"/>
          <w:szCs w:val="40"/>
        </w:rPr>
      </w:pPr>
      <w:r>
        <w:rPr>
          <w:rFonts w:ascii="Sakkal Majalla" w:hAnsi="Sakkal Majalla" w:cs="Sakkal Majalla"/>
          <w:b/>
          <w:bCs/>
          <w:sz w:val="40"/>
          <w:szCs w:val="40"/>
        </w:rPr>
        <w:t>Dr. Alaa</w:t>
      </w:r>
    </w:p>
    <w:p w14:paraId="6E52896B" w14:textId="56908643" w:rsidR="009125CE" w:rsidRPr="0036128E" w:rsidRDefault="009125CE" w:rsidP="009125CE">
      <w:pPr>
        <w:jc w:val="center"/>
        <w:rPr>
          <w:rFonts w:ascii="Sakkal Majalla" w:hAnsi="Sakkal Majalla" w:cs="Sakkal Majalla"/>
          <w:b/>
          <w:bCs/>
          <w:sz w:val="40"/>
          <w:szCs w:val="40"/>
        </w:rPr>
      </w:pPr>
      <w:r w:rsidRPr="0036128E">
        <w:rPr>
          <w:rFonts w:ascii="Sakkal Majalla" w:hAnsi="Sakkal Majalla" w:cs="Sakkal Majalla"/>
          <w:b/>
          <w:bCs/>
          <w:sz w:val="40"/>
          <w:szCs w:val="40"/>
        </w:rPr>
        <w:t>Year:202</w:t>
      </w:r>
      <w:r w:rsidR="0036128E" w:rsidRPr="0036128E">
        <w:rPr>
          <w:rFonts w:ascii="Sakkal Majalla" w:hAnsi="Sakkal Majalla" w:cs="Sakkal Majalla"/>
          <w:b/>
          <w:bCs/>
          <w:sz w:val="40"/>
          <w:szCs w:val="40"/>
        </w:rPr>
        <w:t>5</w:t>
      </w:r>
    </w:p>
    <w:sectPr w:rsidR="009125CE" w:rsidRPr="0036128E" w:rsidSect="00F57A9D">
      <w:footerReference w:type="default" r:id="rId11"/>
      <w:pgSz w:w="11906" w:h="16838"/>
      <w:pgMar w:top="1440" w:right="1274" w:bottom="1440" w:left="1800" w:header="708" w:footer="708" w:gutter="0"/>
      <w:pgBorders w:offsetFrom="page">
        <w:top w:val="triple" w:sz="4" w:space="24" w:color="auto"/>
        <w:left w:val="triple" w:sz="4" w:space="24" w:color="auto"/>
        <w:bottom w:val="triple" w:sz="4" w:space="24" w:color="auto"/>
        <w:right w:val="trip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18A097" w14:textId="77777777" w:rsidR="00C80439" w:rsidRDefault="00C80439" w:rsidP="009125CE">
      <w:pPr>
        <w:spacing w:after="0" w:line="240" w:lineRule="auto"/>
      </w:pPr>
      <w:r>
        <w:separator/>
      </w:r>
    </w:p>
  </w:endnote>
  <w:endnote w:type="continuationSeparator" w:id="0">
    <w:p w14:paraId="1E5E383E" w14:textId="77777777" w:rsidR="00C80439" w:rsidRDefault="00C8043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UICTFontTextStyleBody">
    <w:altName w:val="Cambria"/>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UICTFontTextStyleEmphasizedBody">
    <w:altName w:val="Cambria"/>
    <w:panose1 w:val="020B0604020202020204"/>
    <w:charset w:val="00"/>
    <w:family w:val="roman"/>
    <w:pitch w:val="default"/>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pleSystemUIFont">
    <w:altName w:val="Cambria"/>
    <w:panose1 w:val="020B0604020202020204"/>
    <w:charset w:val="00"/>
    <w:family w:val="roman"/>
    <w:pitch w:val="default"/>
  </w:font>
  <w:font w:name="UICTFontTextStyleItalicBody">
    <w:panose1 w:val="020B0604020202020204"/>
    <w:charset w:val="00"/>
    <w:family w:val="roman"/>
    <w:pitch w:val="default"/>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667831512"/>
      <w:docPartObj>
        <w:docPartGallery w:val="Page Numbers (Bottom of Page)"/>
        <w:docPartUnique/>
      </w:docPartObj>
    </w:sdtPr>
    <w:sdtEndPr/>
    <w:sdtContent>
      <w:p w14:paraId="3724821B" w14:textId="33E72047" w:rsidR="00B20F67" w:rsidRDefault="00B20F67">
        <w:pPr>
          <w:pStyle w:val="Footer"/>
          <w:jc w:val="center"/>
        </w:pPr>
        <w:r>
          <w:fldChar w:fldCharType="begin"/>
        </w:r>
        <w:r>
          <w:instrText>PAGE   \* MERGEFORMAT</w:instrText>
        </w:r>
        <w:r>
          <w:fldChar w:fldCharType="separate"/>
        </w:r>
        <w:r>
          <w:rPr>
            <w:rtl/>
            <w:lang w:val="ar-SA"/>
          </w:rPr>
          <w:t>2</w:t>
        </w:r>
        <w:r>
          <w:fldChar w:fldCharType="end"/>
        </w:r>
      </w:p>
    </w:sdtContent>
  </w:sdt>
  <w:p w14:paraId="36676CB4" w14:textId="77777777" w:rsidR="00B20F67" w:rsidRDefault="00B20F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6C67A7" w14:textId="77777777" w:rsidR="00C80439" w:rsidRDefault="00C80439" w:rsidP="009125CE">
      <w:pPr>
        <w:spacing w:after="0" w:line="240" w:lineRule="auto"/>
      </w:pPr>
      <w:r>
        <w:separator/>
      </w:r>
    </w:p>
  </w:footnote>
  <w:footnote w:type="continuationSeparator" w:id="0">
    <w:p w14:paraId="799BE1D3" w14:textId="77777777" w:rsidR="00C80439" w:rsidRDefault="00C8043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B49AD"/>
    <w:multiLevelType w:val="hybridMultilevel"/>
    <w:tmpl w:val="AE684BEC"/>
    <w:lvl w:ilvl="0" w:tplc="FFFFFFFF">
      <w:start w:val="1"/>
      <w:numFmt w:val="bullet"/>
      <w:lvlText w:val="-"/>
      <w:lvlJc w:val="left"/>
      <w:pPr>
        <w:ind w:left="720" w:hanging="360"/>
      </w:pPr>
      <w:rPr>
        <w:rFonts w:ascii="UICTFontTextStyleBody" w:eastAsiaTheme="minorEastAsia" w:hAnsi="UICTFontTextStyleBody" w:cs="Times New Roman"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932B48"/>
    <w:multiLevelType w:val="hybridMultilevel"/>
    <w:tmpl w:val="CE2610A4"/>
    <w:lvl w:ilvl="0" w:tplc="FFFFFFFF">
      <w:start w:val="1"/>
      <w:numFmt w:val="bullet"/>
      <w:lvlText w:val="-"/>
      <w:lvlJc w:val="left"/>
      <w:pPr>
        <w:ind w:left="720" w:hanging="360"/>
      </w:pPr>
      <w:rPr>
        <w:rFonts w:ascii="UICTFontTextStyleBody" w:eastAsiaTheme="minorEastAsia" w:hAnsi="UICTFontTextStyleBody" w:cs="Times New Roman"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A001A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17381B"/>
    <w:multiLevelType w:val="hybridMultilevel"/>
    <w:tmpl w:val="13249DCC"/>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D2115E"/>
    <w:multiLevelType w:val="multilevel"/>
    <w:tmpl w:val="830CE5D0"/>
    <w:lvl w:ilvl="0">
      <w:start w:val="1"/>
      <w:numFmt w:val="decimal"/>
      <w:lvlText w:val="%1."/>
      <w:lvlJc w:val="left"/>
      <w:pPr>
        <w:ind w:left="780" w:hanging="420"/>
      </w:pPr>
      <w:rPr>
        <w:rFonts w:ascii="UICTFontTextStyleEmphasizedBody" w:hAnsi="UICTFontTextStyleEmphasizedBody" w:hint="default"/>
        <w:b/>
      </w:rPr>
    </w:lvl>
    <w:lvl w:ilvl="1">
      <w:start w:val="3"/>
      <w:numFmt w:val="decimal"/>
      <w:isLgl/>
      <w:lvlText w:val="%1.%2"/>
      <w:lvlJc w:val="left"/>
      <w:pPr>
        <w:ind w:left="1350" w:hanging="990"/>
      </w:pPr>
      <w:rPr>
        <w:rFonts w:hint="default"/>
      </w:rPr>
    </w:lvl>
    <w:lvl w:ilvl="2">
      <w:start w:val="2"/>
      <w:numFmt w:val="decimal"/>
      <w:isLgl/>
      <w:lvlText w:val="%1.%2.%3"/>
      <w:lvlJc w:val="left"/>
      <w:pPr>
        <w:ind w:left="1440" w:hanging="1080"/>
      </w:pPr>
      <w:rPr>
        <w:rFonts w:hint="default"/>
        <w:u w:val="single"/>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5" w15:restartNumberingAfterBreak="0">
    <w:nsid w:val="33ED3A9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EE37B1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8837B6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93E1237"/>
    <w:multiLevelType w:val="hybridMultilevel"/>
    <w:tmpl w:val="9C2A8CC6"/>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5333696">
    <w:abstractNumId w:val="2"/>
  </w:num>
  <w:num w:numId="2" w16cid:durableId="730809982">
    <w:abstractNumId w:val="3"/>
  </w:num>
  <w:num w:numId="3" w16cid:durableId="2098672715">
    <w:abstractNumId w:val="8"/>
  </w:num>
  <w:num w:numId="4" w16cid:durableId="1631281998">
    <w:abstractNumId w:val="5"/>
  </w:num>
  <w:num w:numId="5" w16cid:durableId="485903167">
    <w:abstractNumId w:val="1"/>
  </w:num>
  <w:num w:numId="6" w16cid:durableId="1214581922">
    <w:abstractNumId w:val="0"/>
  </w:num>
  <w:num w:numId="7" w16cid:durableId="1469204865">
    <w:abstractNumId w:val="7"/>
  </w:num>
  <w:num w:numId="8" w16cid:durableId="819074442">
    <w:abstractNumId w:val="6"/>
  </w:num>
  <w:num w:numId="9" w16cid:durableId="15992114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739"/>
    <w:rsid w:val="00001720"/>
    <w:rsid w:val="00003FA2"/>
    <w:rsid w:val="00022D21"/>
    <w:rsid w:val="00032775"/>
    <w:rsid w:val="000335EC"/>
    <w:rsid w:val="0004111E"/>
    <w:rsid w:val="00080433"/>
    <w:rsid w:val="00085C0A"/>
    <w:rsid w:val="00090F21"/>
    <w:rsid w:val="000970FD"/>
    <w:rsid w:val="000A5ED0"/>
    <w:rsid w:val="000A63B0"/>
    <w:rsid w:val="000B68C6"/>
    <w:rsid w:val="000C7D35"/>
    <w:rsid w:val="000E3BD0"/>
    <w:rsid w:val="000F44B4"/>
    <w:rsid w:val="000F7F8A"/>
    <w:rsid w:val="00107932"/>
    <w:rsid w:val="001151C6"/>
    <w:rsid w:val="00115947"/>
    <w:rsid w:val="00121DDE"/>
    <w:rsid w:val="00122D0A"/>
    <w:rsid w:val="001235B4"/>
    <w:rsid w:val="001354B2"/>
    <w:rsid w:val="00137BAC"/>
    <w:rsid w:val="0014325E"/>
    <w:rsid w:val="00152A55"/>
    <w:rsid w:val="00171245"/>
    <w:rsid w:val="001763CA"/>
    <w:rsid w:val="0018434F"/>
    <w:rsid w:val="00186926"/>
    <w:rsid w:val="001902DB"/>
    <w:rsid w:val="001A2B38"/>
    <w:rsid w:val="001A3552"/>
    <w:rsid w:val="001B081A"/>
    <w:rsid w:val="001B3573"/>
    <w:rsid w:val="001C11BD"/>
    <w:rsid w:val="001C2162"/>
    <w:rsid w:val="001C68FC"/>
    <w:rsid w:val="001D17B5"/>
    <w:rsid w:val="002017E3"/>
    <w:rsid w:val="002078B6"/>
    <w:rsid w:val="0021154B"/>
    <w:rsid w:val="00240D9D"/>
    <w:rsid w:val="002535D2"/>
    <w:rsid w:val="0026315F"/>
    <w:rsid w:val="002727BF"/>
    <w:rsid w:val="002746FB"/>
    <w:rsid w:val="00284364"/>
    <w:rsid w:val="002913D2"/>
    <w:rsid w:val="002A2036"/>
    <w:rsid w:val="002C023D"/>
    <w:rsid w:val="002C2310"/>
    <w:rsid w:val="002C7221"/>
    <w:rsid w:val="002D09FB"/>
    <w:rsid w:val="002D188A"/>
    <w:rsid w:val="002D30C5"/>
    <w:rsid w:val="002D7FF1"/>
    <w:rsid w:val="002F017C"/>
    <w:rsid w:val="002F174C"/>
    <w:rsid w:val="002F6E92"/>
    <w:rsid w:val="0030157B"/>
    <w:rsid w:val="00302D1A"/>
    <w:rsid w:val="00303160"/>
    <w:rsid w:val="00315D2F"/>
    <w:rsid w:val="0033111A"/>
    <w:rsid w:val="00341372"/>
    <w:rsid w:val="0035427D"/>
    <w:rsid w:val="00355C32"/>
    <w:rsid w:val="0036128E"/>
    <w:rsid w:val="00364BDE"/>
    <w:rsid w:val="00372B37"/>
    <w:rsid w:val="00381234"/>
    <w:rsid w:val="003B46E5"/>
    <w:rsid w:val="003C2AB3"/>
    <w:rsid w:val="003C692F"/>
    <w:rsid w:val="003C770A"/>
    <w:rsid w:val="003E1AA4"/>
    <w:rsid w:val="003E1EDF"/>
    <w:rsid w:val="003E4393"/>
    <w:rsid w:val="003E45B1"/>
    <w:rsid w:val="003E71C1"/>
    <w:rsid w:val="003F37E9"/>
    <w:rsid w:val="003F7A29"/>
    <w:rsid w:val="004163C7"/>
    <w:rsid w:val="00440F0D"/>
    <w:rsid w:val="0044267D"/>
    <w:rsid w:val="004454CC"/>
    <w:rsid w:val="00447FCA"/>
    <w:rsid w:val="00460E60"/>
    <w:rsid w:val="004753FD"/>
    <w:rsid w:val="004771A1"/>
    <w:rsid w:val="00480FBB"/>
    <w:rsid w:val="004836E9"/>
    <w:rsid w:val="00485B6D"/>
    <w:rsid w:val="00497D00"/>
    <w:rsid w:val="004A611F"/>
    <w:rsid w:val="004C5C17"/>
    <w:rsid w:val="004D5662"/>
    <w:rsid w:val="004D6A9F"/>
    <w:rsid w:val="004F2D68"/>
    <w:rsid w:val="004F769E"/>
    <w:rsid w:val="00505545"/>
    <w:rsid w:val="005141A5"/>
    <w:rsid w:val="00537563"/>
    <w:rsid w:val="005378E5"/>
    <w:rsid w:val="0054682C"/>
    <w:rsid w:val="005561BA"/>
    <w:rsid w:val="00556F8D"/>
    <w:rsid w:val="00557A8B"/>
    <w:rsid w:val="00586C55"/>
    <w:rsid w:val="005875F0"/>
    <w:rsid w:val="005966AC"/>
    <w:rsid w:val="005A1F66"/>
    <w:rsid w:val="005A2546"/>
    <w:rsid w:val="005A3BF6"/>
    <w:rsid w:val="005A537D"/>
    <w:rsid w:val="005A630E"/>
    <w:rsid w:val="005C51F8"/>
    <w:rsid w:val="005D53E3"/>
    <w:rsid w:val="005D687C"/>
    <w:rsid w:val="005D6D19"/>
    <w:rsid w:val="005F3728"/>
    <w:rsid w:val="005F4707"/>
    <w:rsid w:val="005F5CF8"/>
    <w:rsid w:val="00614FD2"/>
    <w:rsid w:val="00617430"/>
    <w:rsid w:val="006178F3"/>
    <w:rsid w:val="0062063A"/>
    <w:rsid w:val="0062733A"/>
    <w:rsid w:val="00627A30"/>
    <w:rsid w:val="00635DAF"/>
    <w:rsid w:val="00637C53"/>
    <w:rsid w:val="0064382D"/>
    <w:rsid w:val="006451D9"/>
    <w:rsid w:val="00645922"/>
    <w:rsid w:val="0065224B"/>
    <w:rsid w:val="006878B6"/>
    <w:rsid w:val="006948DE"/>
    <w:rsid w:val="0069583D"/>
    <w:rsid w:val="006B7BCF"/>
    <w:rsid w:val="006C6713"/>
    <w:rsid w:val="006D73B5"/>
    <w:rsid w:val="006F6177"/>
    <w:rsid w:val="007111A3"/>
    <w:rsid w:val="00716443"/>
    <w:rsid w:val="0072368A"/>
    <w:rsid w:val="00747F5D"/>
    <w:rsid w:val="00757DF0"/>
    <w:rsid w:val="0076042F"/>
    <w:rsid w:val="007622B0"/>
    <w:rsid w:val="007805B8"/>
    <w:rsid w:val="00796BA7"/>
    <w:rsid w:val="007B0E54"/>
    <w:rsid w:val="007B5CB1"/>
    <w:rsid w:val="007C4F5E"/>
    <w:rsid w:val="007D4C44"/>
    <w:rsid w:val="007E3A20"/>
    <w:rsid w:val="007F3807"/>
    <w:rsid w:val="007F7F32"/>
    <w:rsid w:val="00800A2E"/>
    <w:rsid w:val="008203E6"/>
    <w:rsid w:val="008204B0"/>
    <w:rsid w:val="00843BF1"/>
    <w:rsid w:val="0084516A"/>
    <w:rsid w:val="00870270"/>
    <w:rsid w:val="00870A10"/>
    <w:rsid w:val="00877917"/>
    <w:rsid w:val="00877AAC"/>
    <w:rsid w:val="00880D8C"/>
    <w:rsid w:val="00896FE4"/>
    <w:rsid w:val="008A1A82"/>
    <w:rsid w:val="008A1C64"/>
    <w:rsid w:val="008A7CAB"/>
    <w:rsid w:val="008C386B"/>
    <w:rsid w:val="008C4A2F"/>
    <w:rsid w:val="008D079C"/>
    <w:rsid w:val="008D6DEE"/>
    <w:rsid w:val="008D77D4"/>
    <w:rsid w:val="008E2210"/>
    <w:rsid w:val="008F1EAE"/>
    <w:rsid w:val="008F409D"/>
    <w:rsid w:val="008F4778"/>
    <w:rsid w:val="00903533"/>
    <w:rsid w:val="009125CE"/>
    <w:rsid w:val="00915060"/>
    <w:rsid w:val="00930053"/>
    <w:rsid w:val="00932278"/>
    <w:rsid w:val="009327BF"/>
    <w:rsid w:val="009415A8"/>
    <w:rsid w:val="00946F5F"/>
    <w:rsid w:val="00946FDB"/>
    <w:rsid w:val="00952B5E"/>
    <w:rsid w:val="00957091"/>
    <w:rsid w:val="0096099A"/>
    <w:rsid w:val="00973F1C"/>
    <w:rsid w:val="009B4B71"/>
    <w:rsid w:val="009B67E8"/>
    <w:rsid w:val="009B6888"/>
    <w:rsid w:val="009B7C61"/>
    <w:rsid w:val="009B7E89"/>
    <w:rsid w:val="009C0161"/>
    <w:rsid w:val="009D108D"/>
    <w:rsid w:val="009E0C71"/>
    <w:rsid w:val="009E1436"/>
    <w:rsid w:val="009E1E64"/>
    <w:rsid w:val="009E5668"/>
    <w:rsid w:val="009F78B5"/>
    <w:rsid w:val="00A15480"/>
    <w:rsid w:val="00A250CD"/>
    <w:rsid w:val="00A4482C"/>
    <w:rsid w:val="00A46425"/>
    <w:rsid w:val="00A84848"/>
    <w:rsid w:val="00A87DD8"/>
    <w:rsid w:val="00A97F23"/>
    <w:rsid w:val="00AA79E9"/>
    <w:rsid w:val="00AB0903"/>
    <w:rsid w:val="00AB0A70"/>
    <w:rsid w:val="00AB2E00"/>
    <w:rsid w:val="00AB50C8"/>
    <w:rsid w:val="00AB5200"/>
    <w:rsid w:val="00AB6655"/>
    <w:rsid w:val="00AB7D86"/>
    <w:rsid w:val="00AC3D3D"/>
    <w:rsid w:val="00AC4C3B"/>
    <w:rsid w:val="00AD3A74"/>
    <w:rsid w:val="00AE609A"/>
    <w:rsid w:val="00AE68E1"/>
    <w:rsid w:val="00AF1754"/>
    <w:rsid w:val="00B00D67"/>
    <w:rsid w:val="00B01ED8"/>
    <w:rsid w:val="00B03BBE"/>
    <w:rsid w:val="00B06794"/>
    <w:rsid w:val="00B10562"/>
    <w:rsid w:val="00B11C84"/>
    <w:rsid w:val="00B20F67"/>
    <w:rsid w:val="00B4522B"/>
    <w:rsid w:val="00B5280A"/>
    <w:rsid w:val="00B63B0F"/>
    <w:rsid w:val="00B678CF"/>
    <w:rsid w:val="00B70896"/>
    <w:rsid w:val="00B72DCB"/>
    <w:rsid w:val="00B7678A"/>
    <w:rsid w:val="00B82684"/>
    <w:rsid w:val="00B84009"/>
    <w:rsid w:val="00B85516"/>
    <w:rsid w:val="00B9228B"/>
    <w:rsid w:val="00BA61FE"/>
    <w:rsid w:val="00BC094B"/>
    <w:rsid w:val="00BE5711"/>
    <w:rsid w:val="00C0074B"/>
    <w:rsid w:val="00C032FC"/>
    <w:rsid w:val="00C12650"/>
    <w:rsid w:val="00C37085"/>
    <w:rsid w:val="00C458A6"/>
    <w:rsid w:val="00C504EB"/>
    <w:rsid w:val="00C54BCD"/>
    <w:rsid w:val="00C72744"/>
    <w:rsid w:val="00C73A5E"/>
    <w:rsid w:val="00C7578F"/>
    <w:rsid w:val="00C80439"/>
    <w:rsid w:val="00C8060D"/>
    <w:rsid w:val="00C959D2"/>
    <w:rsid w:val="00CA7E14"/>
    <w:rsid w:val="00CB2A44"/>
    <w:rsid w:val="00CC38F3"/>
    <w:rsid w:val="00CC598F"/>
    <w:rsid w:val="00CD33CA"/>
    <w:rsid w:val="00CD4B54"/>
    <w:rsid w:val="00CE17EE"/>
    <w:rsid w:val="00CF0E17"/>
    <w:rsid w:val="00CF6897"/>
    <w:rsid w:val="00D04F62"/>
    <w:rsid w:val="00D22171"/>
    <w:rsid w:val="00D318E1"/>
    <w:rsid w:val="00D325D9"/>
    <w:rsid w:val="00D34A61"/>
    <w:rsid w:val="00D44A7D"/>
    <w:rsid w:val="00D47073"/>
    <w:rsid w:val="00D47E32"/>
    <w:rsid w:val="00D52480"/>
    <w:rsid w:val="00D5348E"/>
    <w:rsid w:val="00D667AA"/>
    <w:rsid w:val="00D854C8"/>
    <w:rsid w:val="00D909E4"/>
    <w:rsid w:val="00D9405E"/>
    <w:rsid w:val="00D9648B"/>
    <w:rsid w:val="00DA1BAF"/>
    <w:rsid w:val="00DB1B55"/>
    <w:rsid w:val="00DC271C"/>
    <w:rsid w:val="00DC33E4"/>
    <w:rsid w:val="00DD57F4"/>
    <w:rsid w:val="00DF16C9"/>
    <w:rsid w:val="00DF3060"/>
    <w:rsid w:val="00DF5DB3"/>
    <w:rsid w:val="00E04AA3"/>
    <w:rsid w:val="00E06588"/>
    <w:rsid w:val="00E1129E"/>
    <w:rsid w:val="00E22507"/>
    <w:rsid w:val="00E22F05"/>
    <w:rsid w:val="00E33FC6"/>
    <w:rsid w:val="00E345DF"/>
    <w:rsid w:val="00E626F9"/>
    <w:rsid w:val="00E67339"/>
    <w:rsid w:val="00E70520"/>
    <w:rsid w:val="00E75338"/>
    <w:rsid w:val="00E76437"/>
    <w:rsid w:val="00E80FD9"/>
    <w:rsid w:val="00E84D90"/>
    <w:rsid w:val="00E92FE9"/>
    <w:rsid w:val="00E953F0"/>
    <w:rsid w:val="00EA1051"/>
    <w:rsid w:val="00EA7540"/>
    <w:rsid w:val="00EB5FD7"/>
    <w:rsid w:val="00EC0FC1"/>
    <w:rsid w:val="00EC21DE"/>
    <w:rsid w:val="00EC31A9"/>
    <w:rsid w:val="00EC5D25"/>
    <w:rsid w:val="00ED0DBD"/>
    <w:rsid w:val="00ED73C6"/>
    <w:rsid w:val="00EE297B"/>
    <w:rsid w:val="00EE641A"/>
    <w:rsid w:val="00EF0CC4"/>
    <w:rsid w:val="00EF3C89"/>
    <w:rsid w:val="00F04D99"/>
    <w:rsid w:val="00F06B7F"/>
    <w:rsid w:val="00F12C8C"/>
    <w:rsid w:val="00F13B8F"/>
    <w:rsid w:val="00F165C2"/>
    <w:rsid w:val="00F22C89"/>
    <w:rsid w:val="00F312E2"/>
    <w:rsid w:val="00F41394"/>
    <w:rsid w:val="00F546CE"/>
    <w:rsid w:val="00F56EA6"/>
    <w:rsid w:val="00F57A9D"/>
    <w:rsid w:val="00F65EE2"/>
    <w:rsid w:val="00F70477"/>
    <w:rsid w:val="00F707E5"/>
    <w:rsid w:val="00F7290E"/>
    <w:rsid w:val="00F813FC"/>
    <w:rsid w:val="00F829A1"/>
    <w:rsid w:val="00F83943"/>
    <w:rsid w:val="00F85383"/>
    <w:rsid w:val="00F85C92"/>
    <w:rsid w:val="00F925D0"/>
    <w:rsid w:val="00FB7BFC"/>
    <w:rsid w:val="00FC7FDB"/>
    <w:rsid w:val="00FD2185"/>
    <w:rsid w:val="00FE1273"/>
    <w:rsid w:val="00FE29B3"/>
    <w:rsid w:val="00FE7D5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5A537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CF0E1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D188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F174C"/>
    <w:pPr>
      <w:keepNext/>
      <w:keepLines/>
      <w:spacing w:before="80" w:after="40"/>
      <w:outlineLvl w:val="3"/>
    </w:pPr>
    <w:rPr>
      <w:rFonts w:eastAsiaTheme="majorEastAsia"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customStyle="1" w:styleId="p1">
    <w:name w:val="p1"/>
    <w:basedOn w:val="Normal"/>
    <w:rsid w:val="009327BF"/>
    <w:pPr>
      <w:bidi w:val="0"/>
      <w:spacing w:after="0" w:line="240" w:lineRule="auto"/>
    </w:pPr>
    <w:rPr>
      <w:rFonts w:ascii=".AppleSystemUIFont" w:eastAsiaTheme="minorEastAsia" w:hAnsi=".AppleSystemUIFont" w:cs="Times New Roman"/>
      <w:kern w:val="0"/>
      <w:sz w:val="26"/>
      <w:szCs w:val="26"/>
      <w14:ligatures w14:val="none"/>
    </w:rPr>
  </w:style>
  <w:style w:type="paragraph" w:customStyle="1" w:styleId="p2">
    <w:name w:val="p2"/>
    <w:basedOn w:val="Normal"/>
    <w:rsid w:val="009327BF"/>
    <w:pPr>
      <w:bidi w:val="0"/>
      <w:spacing w:after="0" w:line="240" w:lineRule="auto"/>
    </w:pPr>
    <w:rPr>
      <w:rFonts w:ascii=".AppleSystemUIFont" w:eastAsiaTheme="minorEastAsia" w:hAnsi=".AppleSystemUIFont" w:cs="Times New Roman"/>
      <w:kern w:val="0"/>
      <w:sz w:val="26"/>
      <w:szCs w:val="26"/>
      <w14:ligatures w14:val="none"/>
    </w:rPr>
  </w:style>
  <w:style w:type="character" w:customStyle="1" w:styleId="s1">
    <w:name w:val="s1"/>
    <w:basedOn w:val="DefaultParagraphFont"/>
    <w:rsid w:val="009327BF"/>
    <w:rPr>
      <w:rFonts w:ascii="UICTFontTextStyleBody" w:hAnsi="UICTFontTextStyleBody" w:hint="default"/>
      <w:b w:val="0"/>
      <w:bCs w:val="0"/>
      <w:i w:val="0"/>
      <w:iCs w:val="0"/>
      <w:sz w:val="26"/>
      <w:szCs w:val="26"/>
    </w:rPr>
  </w:style>
  <w:style w:type="character" w:customStyle="1" w:styleId="s2">
    <w:name w:val="s2"/>
    <w:basedOn w:val="DefaultParagraphFont"/>
    <w:rsid w:val="009327BF"/>
    <w:rPr>
      <w:rFonts w:ascii="UICTFontTextStyleEmphasizedBody" w:hAnsi="UICTFontTextStyleEmphasizedBody" w:hint="default"/>
      <w:b/>
      <w:bCs/>
      <w:i w:val="0"/>
      <w:iCs w:val="0"/>
      <w:sz w:val="26"/>
      <w:szCs w:val="26"/>
    </w:rPr>
  </w:style>
  <w:style w:type="character" w:customStyle="1" w:styleId="apple-tab-span">
    <w:name w:val="apple-tab-span"/>
    <w:basedOn w:val="DefaultParagraphFont"/>
    <w:rsid w:val="00460E60"/>
  </w:style>
  <w:style w:type="paragraph" w:customStyle="1" w:styleId="p3">
    <w:name w:val="p3"/>
    <w:basedOn w:val="Normal"/>
    <w:rsid w:val="00AC4C3B"/>
    <w:pPr>
      <w:bidi w:val="0"/>
      <w:spacing w:after="0" w:line="240" w:lineRule="auto"/>
      <w:ind w:left="540"/>
    </w:pPr>
    <w:rPr>
      <w:rFonts w:ascii=".AppleSystemUIFont" w:eastAsiaTheme="minorEastAsia" w:hAnsi=".AppleSystemUIFont" w:cs="Times New Roman"/>
      <w:kern w:val="0"/>
      <w:sz w:val="26"/>
      <w:szCs w:val="26"/>
      <w14:ligatures w14:val="none"/>
    </w:rPr>
  </w:style>
  <w:style w:type="paragraph" w:customStyle="1" w:styleId="p4">
    <w:name w:val="p4"/>
    <w:basedOn w:val="Normal"/>
    <w:rsid w:val="00AC4C3B"/>
    <w:pPr>
      <w:bidi w:val="0"/>
      <w:spacing w:after="0" w:line="240" w:lineRule="auto"/>
      <w:ind w:left="540"/>
    </w:pPr>
    <w:rPr>
      <w:rFonts w:ascii=".AppleSystemUIFont" w:eastAsiaTheme="minorEastAsia" w:hAnsi=".AppleSystemUIFont" w:cs="Times New Roman"/>
      <w:kern w:val="0"/>
      <w:sz w:val="26"/>
      <w:szCs w:val="26"/>
      <w14:ligatures w14:val="none"/>
    </w:rPr>
  </w:style>
  <w:style w:type="character" w:customStyle="1" w:styleId="Heading3Char">
    <w:name w:val="Heading 3 Char"/>
    <w:basedOn w:val="DefaultParagraphFont"/>
    <w:link w:val="Heading3"/>
    <w:uiPriority w:val="9"/>
    <w:semiHidden/>
    <w:rsid w:val="002D188A"/>
    <w:rPr>
      <w:rFonts w:eastAsiaTheme="majorEastAsia" w:cstheme="majorBidi"/>
      <w:color w:val="2F5496" w:themeColor="accent1" w:themeShade="BF"/>
      <w:sz w:val="28"/>
      <w:szCs w:val="28"/>
    </w:rPr>
  </w:style>
  <w:style w:type="paragraph" w:customStyle="1" w:styleId="p5">
    <w:name w:val="p5"/>
    <w:basedOn w:val="Normal"/>
    <w:rsid w:val="004771A1"/>
    <w:pPr>
      <w:bidi w:val="0"/>
      <w:spacing w:after="0" w:line="240" w:lineRule="auto"/>
      <w:ind w:left="1620"/>
    </w:pPr>
    <w:rPr>
      <w:rFonts w:ascii=".AppleSystemUIFont" w:eastAsiaTheme="minorEastAsia" w:hAnsi=".AppleSystemUIFont" w:cs="Times New Roman"/>
      <w:kern w:val="0"/>
      <w:sz w:val="26"/>
      <w:szCs w:val="26"/>
      <w14:ligatures w14:val="none"/>
    </w:rPr>
  </w:style>
  <w:style w:type="paragraph" w:customStyle="1" w:styleId="p6">
    <w:name w:val="p6"/>
    <w:basedOn w:val="Normal"/>
    <w:rsid w:val="004771A1"/>
    <w:pPr>
      <w:bidi w:val="0"/>
      <w:spacing w:after="0" w:line="240" w:lineRule="auto"/>
      <w:ind w:left="540"/>
    </w:pPr>
    <w:rPr>
      <w:rFonts w:ascii=".AppleSystemUIFont" w:eastAsiaTheme="minorEastAsia" w:hAnsi=".AppleSystemUIFont" w:cs="Times New Roman"/>
      <w:kern w:val="0"/>
      <w:sz w:val="26"/>
      <w:szCs w:val="26"/>
      <w14:ligatures w14:val="none"/>
    </w:rPr>
  </w:style>
  <w:style w:type="paragraph" w:styleId="ListParagraph">
    <w:name w:val="List Paragraph"/>
    <w:basedOn w:val="Normal"/>
    <w:uiPriority w:val="34"/>
    <w:qFormat/>
    <w:rsid w:val="00747F5D"/>
    <w:pPr>
      <w:ind w:left="720"/>
      <w:contextualSpacing/>
    </w:pPr>
  </w:style>
  <w:style w:type="character" w:customStyle="1" w:styleId="Heading1Char">
    <w:name w:val="Heading 1 Char"/>
    <w:basedOn w:val="DefaultParagraphFont"/>
    <w:link w:val="Heading1"/>
    <w:uiPriority w:val="9"/>
    <w:rsid w:val="005A537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F0E17"/>
    <w:rPr>
      <w:rFonts w:asciiTheme="majorHAnsi" w:eastAsiaTheme="majorEastAsia" w:hAnsiTheme="majorHAnsi" w:cstheme="majorBidi"/>
      <w:color w:val="2F5496" w:themeColor="accent1" w:themeShade="BF"/>
      <w:sz w:val="32"/>
      <w:szCs w:val="32"/>
    </w:rPr>
  </w:style>
  <w:style w:type="paragraph" w:customStyle="1" w:styleId="p7">
    <w:name w:val="p7"/>
    <w:basedOn w:val="Normal"/>
    <w:rsid w:val="00800A2E"/>
    <w:pPr>
      <w:bidi w:val="0"/>
      <w:spacing w:after="0" w:line="240" w:lineRule="auto"/>
      <w:ind w:left="1620"/>
    </w:pPr>
    <w:rPr>
      <w:rFonts w:ascii=".AppleSystemUIFont" w:eastAsiaTheme="minorEastAsia" w:hAnsi=".AppleSystemUIFont" w:cs="Times New Roman"/>
      <w:kern w:val="0"/>
      <w:sz w:val="26"/>
      <w:szCs w:val="26"/>
      <w14:ligatures w14:val="none"/>
    </w:rPr>
  </w:style>
  <w:style w:type="paragraph" w:customStyle="1" w:styleId="p8">
    <w:name w:val="p8"/>
    <w:basedOn w:val="Normal"/>
    <w:rsid w:val="001C68FC"/>
    <w:pPr>
      <w:bidi w:val="0"/>
      <w:spacing w:after="0" w:line="240" w:lineRule="auto"/>
      <w:ind w:left="540"/>
    </w:pPr>
    <w:rPr>
      <w:rFonts w:ascii=".AppleSystemUIFont" w:eastAsiaTheme="minorEastAsia" w:hAnsi=".AppleSystemUIFont" w:cs="Times New Roman"/>
      <w:kern w:val="0"/>
      <w:sz w:val="26"/>
      <w:szCs w:val="26"/>
      <w14:ligatures w14:val="none"/>
    </w:rPr>
  </w:style>
  <w:style w:type="character" w:customStyle="1" w:styleId="s3">
    <w:name w:val="s3"/>
    <w:basedOn w:val="DefaultParagraphFont"/>
    <w:rsid w:val="001C68FC"/>
    <w:rPr>
      <w:rFonts w:ascii="UICTFontTextStyleItalicBody" w:hAnsi="UICTFontTextStyleItalicBody" w:hint="default"/>
      <w:b w:val="0"/>
      <w:bCs w:val="0"/>
      <w:i/>
      <w:iCs/>
      <w:sz w:val="26"/>
      <w:szCs w:val="26"/>
    </w:rPr>
  </w:style>
  <w:style w:type="table" w:styleId="TableGrid">
    <w:name w:val="Table Grid"/>
    <w:basedOn w:val="TableNormal"/>
    <w:uiPriority w:val="39"/>
    <w:rsid w:val="00F853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2F174C"/>
    <w:rPr>
      <w:rFonts w:eastAsiaTheme="majorEastAsia" w:cstheme="majorBidi"/>
      <w:i/>
      <w:iCs/>
      <w:color w:val="2F5496" w:themeColor="accent1" w:themeShade="BF"/>
    </w:rPr>
  </w:style>
  <w:style w:type="paragraph" w:styleId="NoSpacing">
    <w:name w:val="No Spacing"/>
    <w:link w:val="NoSpacingChar"/>
    <w:uiPriority w:val="1"/>
    <w:qFormat/>
    <w:rsid w:val="00B20F67"/>
    <w:pPr>
      <w:bidi/>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B20F67"/>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D0F661-F4DC-4996-A727-A46E30AC349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6256</Words>
  <Characters>35941</Characters>
  <Application>Microsoft Office Word</Application>
  <DocSecurity>0</DocSecurity>
  <Lines>299</Lines>
  <Paragraphs>84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The Prince</cp:lastModifiedBy>
  <cp:revision>2</cp:revision>
  <dcterms:created xsi:type="dcterms:W3CDTF">2025-12-12T17:31:00Z</dcterms:created>
  <dcterms:modified xsi:type="dcterms:W3CDTF">2025-12-12T17:31:00Z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