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0AC57" w14:textId="77777777" w:rsidR="00F1698B" w:rsidRDefault="00F1698B" w:rsidP="00F1698B">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1902DB">
        <w:rPr>
          <w:rFonts w:ascii="Sakkal Majalla" w:hAnsi="Sakkal Majalla" w:cs="Sakkal Majalla"/>
          <w:b/>
          <w:bCs/>
          <w:noProof/>
          <w:sz w:val="28"/>
          <w:szCs w:val="28"/>
        </w:rPr>
        <w:drawing>
          <wp:anchor distT="0" distB="0" distL="114300" distR="114300" simplePos="0" relativeHeight="251671552" behindDoc="0" locked="0" layoutInCell="1" allowOverlap="1" wp14:anchorId="4518BDA3" wp14:editId="612FEBEE">
            <wp:simplePos x="0" y="0"/>
            <wp:positionH relativeFrom="margin">
              <wp:posOffset>-628073</wp:posOffset>
            </wp:positionH>
            <wp:positionV relativeFrom="margin">
              <wp:posOffset>9235</wp:posOffset>
            </wp:positionV>
            <wp:extent cx="2226945" cy="1385455"/>
            <wp:effectExtent l="0" t="0" r="1905" b="571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9812" cy="1387239"/>
                    </a:xfrm>
                    <a:prstGeom prst="rect">
                      <a:avLst/>
                    </a:prstGeom>
                  </pic:spPr>
                </pic:pic>
              </a:graphicData>
            </a:graphic>
            <wp14:sizeRelV relativeFrom="margin">
              <wp14:pctHeight>0</wp14:pctHeight>
            </wp14:sizeRelV>
          </wp:anchor>
        </w:drawing>
      </w:r>
    </w:p>
    <w:p w14:paraId="6AD06117" w14:textId="77777777" w:rsidR="00F1698B" w:rsidRPr="00F83950" w:rsidRDefault="00F1698B" w:rsidP="00F1698B">
      <w:pPr>
        <w:autoSpaceDE w:val="0"/>
        <w:autoSpaceDN w:val="0"/>
        <w:adjustRightInd w:val="0"/>
        <w:spacing w:after="0" w:line="360" w:lineRule="auto"/>
        <w:jc w:val="right"/>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جامعة </w:t>
      </w:r>
      <w:bookmarkStart w:id="2" w:name="_Hlk133540264"/>
      <w:r>
        <w:rPr>
          <w:rFonts w:ascii="Sakkal Majalla" w:hAnsi="Sakkal Majalla" w:cs="Sakkal Majalla" w:hint="cs"/>
          <w:b/>
          <w:bCs/>
          <w:color w:val="000000"/>
          <w:sz w:val="32"/>
          <w:szCs w:val="32"/>
          <w:rtl/>
        </w:rPr>
        <w:t>مــــي</w:t>
      </w:r>
      <w:r w:rsidRPr="00F83950">
        <w:rPr>
          <w:rFonts w:ascii="Sakkal Majalla" w:hAnsi="Sakkal Majalla" w:cs="Sakkal Majalla" w:hint="cs"/>
          <w:b/>
          <w:bCs/>
          <w:color w:val="000000"/>
          <w:sz w:val="32"/>
          <w:szCs w:val="32"/>
          <w:rtl/>
        </w:rPr>
        <w:t>د أوشن</w:t>
      </w:r>
      <w:bookmarkEnd w:id="2"/>
    </w:p>
    <w:p w14:paraId="5729A73D" w14:textId="77777777" w:rsidR="00F1698B" w:rsidRPr="00F83950" w:rsidRDefault="00F1698B" w:rsidP="00F1698B">
      <w:pPr>
        <w:autoSpaceDE w:val="0"/>
        <w:autoSpaceDN w:val="0"/>
        <w:adjustRightInd w:val="0"/>
        <w:spacing w:after="0" w:line="360" w:lineRule="auto"/>
        <w:jc w:val="right"/>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7401C0F9" w14:textId="77777777" w:rsidR="00F1698B" w:rsidRPr="00F83950" w:rsidRDefault="00F1698B" w:rsidP="00F1698B">
      <w:pPr>
        <w:autoSpaceDE w:val="0"/>
        <w:autoSpaceDN w:val="0"/>
        <w:adjustRightInd w:val="0"/>
        <w:spacing w:after="0" w:line="480" w:lineRule="auto"/>
        <w:jc w:val="right"/>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إدارة </w:t>
      </w:r>
      <w:r>
        <w:rPr>
          <w:rFonts w:ascii="Sakkal Majalla" w:hAnsi="Sakkal Majalla" w:cs="Sakkal Majalla" w:hint="cs"/>
          <w:b/>
          <w:bCs/>
          <w:color w:val="000000"/>
          <w:sz w:val="32"/>
          <w:szCs w:val="32"/>
          <w:rtl/>
        </w:rPr>
        <w:t>المشاريع</w:t>
      </w:r>
    </w:p>
    <w:bookmarkEnd w:id="1"/>
    <w:p w14:paraId="02550D4B" w14:textId="77777777" w:rsidR="00F1698B" w:rsidRPr="00BF3EF7" w:rsidRDefault="00F1698B" w:rsidP="00F1698B">
      <w:pPr>
        <w:bidi/>
        <w:spacing w:after="0" w:line="240" w:lineRule="auto"/>
        <w:jc w:val="center"/>
        <w:rPr>
          <w:rFonts w:ascii="Sakkal Majalla" w:eastAsia="Calibri" w:hAnsi="Sakkal Majalla" w:cs="Sakkal Majalla"/>
          <w:b/>
          <w:bCs/>
          <w:kern w:val="0"/>
          <w:sz w:val="28"/>
          <w:szCs w:val="28"/>
          <w14:ligatures w14:val="none"/>
        </w:rPr>
      </w:pPr>
      <w:r>
        <w:rPr>
          <w:rFonts w:ascii="Sakkal Majalla" w:eastAsia="Calibri" w:hAnsi="Sakkal Majalla" w:cs="Sakkal Majalla" w:hint="cs"/>
          <w:b/>
          <w:bCs/>
          <w:kern w:val="0"/>
          <w:sz w:val="36"/>
          <w:szCs w:val="36"/>
          <w:rtl/>
          <w:lang w:bidi="ar-BH"/>
          <w14:ligatures w14:val="none"/>
        </w:rPr>
        <w:t>رسالة بعنوان</w:t>
      </w:r>
    </w:p>
    <w:p w14:paraId="13EB9B0A" w14:textId="77777777" w:rsidR="00F1698B" w:rsidRPr="00BF3EF7" w:rsidRDefault="00F1698B" w:rsidP="00F1698B">
      <w:pPr>
        <w:bidi/>
        <w:spacing w:after="0" w:line="240" w:lineRule="auto"/>
        <w:jc w:val="center"/>
        <w:rPr>
          <w:rFonts w:ascii="Sakkal Majalla" w:eastAsia="Calibri" w:hAnsi="Sakkal Majalla" w:cs="Sakkal Majalla"/>
          <w:b/>
          <w:bCs/>
          <w:kern w:val="0"/>
          <w:sz w:val="28"/>
          <w:szCs w:val="28"/>
          <w14:ligatures w14:val="none"/>
        </w:rPr>
      </w:pPr>
    </w:p>
    <w:p w14:paraId="50A7893A" w14:textId="77777777" w:rsidR="00F1698B" w:rsidRPr="00BF3EF7" w:rsidRDefault="00F1698B" w:rsidP="00F1698B">
      <w:pPr>
        <w:bidi/>
        <w:spacing w:after="0" w:line="240" w:lineRule="auto"/>
        <w:jc w:val="center"/>
        <w:rPr>
          <w:rFonts w:ascii="Sakkal Majalla" w:eastAsia="Calibri" w:hAnsi="Sakkal Majalla" w:cs="Sakkal Majalla"/>
          <w:b/>
          <w:bCs/>
          <w:kern w:val="0"/>
          <w:sz w:val="28"/>
          <w:szCs w:val="28"/>
          <w14:ligatures w14:val="none"/>
        </w:rPr>
      </w:pPr>
    </w:p>
    <w:p w14:paraId="46486890" w14:textId="77777777" w:rsidR="00F1698B" w:rsidRPr="00FA587D" w:rsidRDefault="00F1698B" w:rsidP="00F1698B">
      <w:pPr>
        <w:bidi/>
        <w:spacing w:after="0" w:line="240" w:lineRule="auto"/>
        <w:jc w:val="center"/>
        <w:rPr>
          <w:rFonts w:ascii="Sakkal Majalla" w:eastAsia="Calibri" w:hAnsi="Sakkal Majalla" w:cs="Sakkal Majalla"/>
          <w:bCs/>
          <w:color w:val="404040"/>
          <w:kern w:val="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bookmarkStart w:id="3" w:name="_Hlk201703978"/>
      <w:r w:rsidRPr="00FA587D">
        <w:rPr>
          <w:rFonts w:ascii="Sakkal Majalla" w:eastAsia="Calibri" w:hAnsi="Sakkal Majalla" w:cs="Sakkal Majalla"/>
          <w:bCs/>
          <w:color w:val="404040"/>
          <w:kern w:val="0"/>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أثر الحوكمة الالكترونية للمشاريع </w:t>
      </w:r>
      <w:r w:rsidRPr="00FA587D">
        <w:rPr>
          <w:rFonts w:ascii="Sakkal Majalla" w:eastAsia="Calibri" w:hAnsi="Sakkal Majalla" w:cs="Sakkal Majalla" w:hint="cs"/>
          <w:bCs/>
          <w:color w:val="404040"/>
          <w:kern w:val="0"/>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الصناعية على</w:t>
      </w:r>
      <w:r w:rsidRPr="00FA587D">
        <w:rPr>
          <w:rFonts w:ascii="Sakkal Majalla" w:eastAsia="Calibri" w:hAnsi="Sakkal Majalla" w:cs="Sakkal Majalla"/>
          <w:bCs/>
          <w:color w:val="404040"/>
          <w:kern w:val="0"/>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الاستدامة </w:t>
      </w:r>
      <w:r w:rsidRPr="00FA587D">
        <w:rPr>
          <w:rFonts w:ascii="Sakkal Majalla" w:eastAsia="Calibri" w:hAnsi="Sakkal Majalla" w:cs="Sakkal Majalla" w:hint="cs"/>
          <w:bCs/>
          <w:color w:val="404040"/>
          <w:kern w:val="0"/>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البيئية بالمنطقة</w:t>
      </w:r>
      <w:r w:rsidRPr="00FA587D">
        <w:rPr>
          <w:rFonts w:ascii="Sakkal Majalla" w:eastAsia="Calibri" w:hAnsi="Sakkal Majalla" w:cs="Sakkal Majalla"/>
          <w:bCs/>
          <w:color w:val="404040"/>
          <w:kern w:val="0"/>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r w:rsidRPr="00FA587D">
        <w:rPr>
          <w:rFonts w:ascii="Sakkal Majalla" w:eastAsia="Calibri" w:hAnsi="Sakkal Majalla" w:cs="Sakkal Majalla" w:hint="cs"/>
          <w:bCs/>
          <w:color w:val="404040"/>
          <w:kern w:val="0"/>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الشرقية في </w:t>
      </w:r>
      <w:r w:rsidRPr="00FA587D">
        <w:rPr>
          <w:rFonts w:ascii="Sakkal Majalla" w:eastAsia="Calibri" w:hAnsi="Sakkal Majalla" w:cs="Sakkal Majalla"/>
          <w:bCs/>
          <w:color w:val="404040"/>
          <w:kern w:val="0"/>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المملكة العربية السعودية</w:t>
      </w:r>
    </w:p>
    <w:bookmarkEnd w:id="3"/>
    <w:p w14:paraId="62E024C4" w14:textId="77777777" w:rsidR="00F1698B" w:rsidRPr="00BF3EF7" w:rsidRDefault="00F1698B" w:rsidP="00F1698B">
      <w:pPr>
        <w:bidi/>
        <w:spacing w:after="0" w:line="240" w:lineRule="auto"/>
        <w:jc w:val="center"/>
        <w:rPr>
          <w:rFonts w:ascii="Sakkal Majalla" w:eastAsia="Calibri" w:hAnsi="Sakkal Majalla" w:cs="Sakkal Majalla"/>
          <w:b/>
          <w:bCs/>
          <w:kern w:val="0"/>
          <w:sz w:val="28"/>
          <w:szCs w:val="28"/>
          <w:rtl/>
          <w:lang w:bidi="ar-EG"/>
          <w14:ligatures w14:val="none"/>
        </w:rPr>
      </w:pPr>
      <w:r w:rsidRPr="005009C7">
        <w:rPr>
          <w:rFonts w:ascii="Sakkal Majalla" w:eastAsia="Calibri" w:hAnsi="Sakkal Majalla" w:cs="Sakkal Majalla"/>
          <w:b/>
          <w:bCs/>
          <w:kern w:val="0"/>
          <w:sz w:val="28"/>
          <w:szCs w:val="28"/>
          <w:lang w:bidi="ar-EG"/>
          <w14:ligatures w14:val="none"/>
        </w:rPr>
        <w:t>The Impact of E-Governance of Industrial Projects on Environmental Sustainability in the Eastern Province of the Kingdom of Saudi Arabia</w:t>
      </w:r>
    </w:p>
    <w:p w14:paraId="4BEF65D8" w14:textId="77777777" w:rsidR="00F1698B" w:rsidRPr="00BF3EF7" w:rsidRDefault="00F1698B" w:rsidP="00F1698B">
      <w:pPr>
        <w:bidi/>
        <w:spacing w:after="0" w:line="240" w:lineRule="auto"/>
        <w:jc w:val="center"/>
        <w:rPr>
          <w:rFonts w:ascii="Sakkal Majalla" w:eastAsia="Calibri" w:hAnsi="Sakkal Majalla" w:cs="Sakkal Majalla"/>
          <w:b/>
          <w:bCs/>
          <w:kern w:val="0"/>
          <w:sz w:val="28"/>
          <w:szCs w:val="28"/>
          <w14:ligatures w14:val="none"/>
        </w:rPr>
      </w:pPr>
    </w:p>
    <w:p w14:paraId="3A22E5DD" w14:textId="77777777" w:rsidR="00F1698B" w:rsidRPr="00BF3EF7" w:rsidRDefault="00F1698B" w:rsidP="00F1698B">
      <w:pPr>
        <w:bidi/>
        <w:spacing w:after="0" w:line="240" w:lineRule="auto"/>
        <w:jc w:val="center"/>
        <w:rPr>
          <w:rFonts w:ascii="Sakkal Majalla" w:eastAsia="Calibri" w:hAnsi="Sakkal Majalla" w:cs="Sakkal Majalla"/>
          <w:b/>
          <w:bCs/>
          <w:kern w:val="0"/>
          <w:sz w:val="28"/>
          <w:szCs w:val="28"/>
          <w14:ligatures w14:val="none"/>
        </w:rPr>
      </w:pPr>
    </w:p>
    <w:p w14:paraId="67D91351" w14:textId="77777777" w:rsidR="00F1698B" w:rsidRPr="005009C7" w:rsidRDefault="00F1698B" w:rsidP="00F1698B">
      <w:pPr>
        <w:ind w:left="720" w:hanging="360"/>
        <w:jc w:val="center"/>
        <w:rPr>
          <w:rFonts w:ascii="Sakkal Majalla" w:eastAsia="Calibri" w:hAnsi="Sakkal Majalla" w:cs="Sakkal Majalla"/>
          <w:b/>
          <w:bCs/>
          <w:kern w:val="0"/>
          <w:sz w:val="32"/>
          <w:szCs w:val="32"/>
          <w:rtl/>
          <w:lang w:bidi="ar-BH"/>
          <w14:ligatures w14:val="none"/>
        </w:rPr>
      </w:pPr>
      <w:r w:rsidRPr="005009C7">
        <w:rPr>
          <w:rFonts w:ascii="Sakkal Majalla" w:eastAsia="Calibri" w:hAnsi="Sakkal Majalla" w:cs="Sakkal Majalla"/>
          <w:b/>
          <w:bCs/>
          <w:kern w:val="0"/>
          <w:sz w:val="32"/>
          <w:szCs w:val="32"/>
          <w:rtl/>
          <w:lang w:bidi="ar-BH"/>
          <w14:ligatures w14:val="none"/>
        </w:rPr>
        <w:t xml:space="preserve">إعداد الطالــب/   </w:t>
      </w:r>
      <w:r>
        <w:rPr>
          <w:rFonts w:ascii="Sakkal Majalla" w:eastAsia="Calibri" w:hAnsi="Sakkal Majalla" w:cs="Sakkal Majalla" w:hint="cs"/>
          <w:b/>
          <w:bCs/>
          <w:kern w:val="0"/>
          <w:sz w:val="32"/>
          <w:szCs w:val="32"/>
          <w:rtl/>
          <w:lang w:bidi="ar-BH"/>
          <w14:ligatures w14:val="none"/>
        </w:rPr>
        <w:t xml:space="preserve">عبد الله محمد الجهني </w:t>
      </w:r>
    </w:p>
    <w:p w14:paraId="0DC707EF" w14:textId="77777777" w:rsidR="00F1698B" w:rsidRPr="005009C7" w:rsidRDefault="00F1698B" w:rsidP="00F1698B">
      <w:pPr>
        <w:ind w:left="720" w:hanging="360"/>
        <w:jc w:val="center"/>
        <w:rPr>
          <w:rFonts w:ascii="Sakkal Majalla" w:eastAsia="Calibri" w:hAnsi="Sakkal Majalla" w:cs="Sakkal Majalla"/>
          <w:b/>
          <w:bCs/>
          <w:kern w:val="0"/>
          <w:sz w:val="32"/>
          <w:szCs w:val="32"/>
          <w:rtl/>
          <w:lang w:bidi="ar-BH"/>
          <w14:ligatures w14:val="none"/>
        </w:rPr>
      </w:pPr>
      <w:r w:rsidRPr="005009C7">
        <w:rPr>
          <w:rFonts w:ascii="Sakkal Majalla" w:eastAsia="Calibri" w:hAnsi="Sakkal Majalla" w:cs="Sakkal Majalla"/>
          <w:b/>
          <w:bCs/>
          <w:kern w:val="0"/>
          <w:sz w:val="32"/>
          <w:szCs w:val="32"/>
          <w:rtl/>
          <w:lang w:bidi="ar-BH"/>
          <w14:ligatures w14:val="none"/>
        </w:rPr>
        <w:t xml:space="preserve">رقم الجامعي </w:t>
      </w:r>
      <w:r w:rsidRPr="005009C7">
        <w:rPr>
          <w:rFonts w:ascii="Sakkal Majalla" w:eastAsia="Calibri" w:hAnsi="Sakkal Majalla" w:cs="Sakkal Majalla" w:hint="cs"/>
          <w:b/>
          <w:bCs/>
          <w:kern w:val="0"/>
          <w:sz w:val="32"/>
          <w:szCs w:val="32"/>
          <w:rtl/>
          <w:lang w:bidi="ar-BH"/>
          <w14:ligatures w14:val="none"/>
        </w:rPr>
        <w:t xml:space="preserve">/ </w:t>
      </w:r>
      <w:r>
        <w:rPr>
          <w:rFonts w:ascii="Sakkal Majalla" w:eastAsia="Calibri" w:hAnsi="Sakkal Majalla" w:cs="Sakkal Majalla" w:hint="cs"/>
          <w:b/>
          <w:bCs/>
          <w:kern w:val="0"/>
          <w:sz w:val="32"/>
          <w:szCs w:val="32"/>
          <w:rtl/>
          <w:lang w:bidi="ar-BH"/>
          <w14:ligatures w14:val="none"/>
        </w:rPr>
        <w:t>243001487</w:t>
      </w:r>
    </w:p>
    <w:p w14:paraId="278818D1" w14:textId="77777777" w:rsidR="00F1698B" w:rsidRPr="005009C7" w:rsidRDefault="00F1698B" w:rsidP="00F1698B">
      <w:pPr>
        <w:ind w:left="720" w:hanging="360"/>
        <w:jc w:val="center"/>
        <w:rPr>
          <w:rFonts w:ascii="Sakkal Majalla" w:eastAsia="Calibri" w:hAnsi="Sakkal Majalla" w:cs="Sakkal Majalla"/>
          <w:b/>
          <w:bCs/>
          <w:kern w:val="0"/>
          <w:sz w:val="32"/>
          <w:szCs w:val="32"/>
          <w:rtl/>
          <w:lang w:bidi="ar-BH"/>
          <w14:ligatures w14:val="none"/>
        </w:rPr>
      </w:pPr>
    </w:p>
    <w:p w14:paraId="2B2CDE39" w14:textId="77777777" w:rsidR="00F1698B" w:rsidRPr="005009C7" w:rsidRDefault="00F1698B" w:rsidP="00F1698B">
      <w:pPr>
        <w:bidi/>
        <w:ind w:left="720" w:hanging="360"/>
        <w:jc w:val="center"/>
        <w:rPr>
          <w:rFonts w:ascii="Sakkal Majalla" w:eastAsia="Calibri" w:hAnsi="Sakkal Majalla" w:cs="Sakkal Majalla"/>
          <w:b/>
          <w:bCs/>
          <w:kern w:val="0"/>
          <w:sz w:val="32"/>
          <w:szCs w:val="32"/>
          <w:rtl/>
          <w:lang w:bidi="ar-BH"/>
          <w14:ligatures w14:val="none"/>
        </w:rPr>
      </w:pPr>
      <w:r w:rsidRPr="005009C7">
        <w:rPr>
          <w:rFonts w:ascii="Sakkal Majalla" w:eastAsia="Calibri" w:hAnsi="Sakkal Majalla" w:cs="Sakkal Majalla"/>
          <w:b/>
          <w:bCs/>
          <w:kern w:val="0"/>
          <w:sz w:val="32"/>
          <w:szCs w:val="32"/>
          <w:rtl/>
          <w:lang w:bidi="ar-BH"/>
          <w14:ligatures w14:val="none"/>
        </w:rPr>
        <w:t>إشراف</w:t>
      </w:r>
      <w:r w:rsidRPr="005009C7">
        <w:rPr>
          <w:rFonts w:ascii="Sakkal Majalla" w:eastAsia="Calibri" w:hAnsi="Sakkal Majalla" w:cs="Sakkal Majalla"/>
          <w:b/>
          <w:bCs/>
          <w:kern w:val="0"/>
          <w:sz w:val="32"/>
          <w:szCs w:val="32"/>
          <w:lang w:bidi="ar-BH"/>
          <w14:ligatures w14:val="none"/>
        </w:rPr>
        <w:t>/</w:t>
      </w:r>
    </w:p>
    <w:p w14:paraId="7355F171" w14:textId="77777777" w:rsidR="00F1698B" w:rsidRPr="0057109A" w:rsidRDefault="00F1698B" w:rsidP="00F1698B">
      <w:pPr>
        <w:ind w:left="720" w:hanging="360"/>
        <w:jc w:val="center"/>
        <w:rPr>
          <w:rFonts w:ascii="Sakkal Majalla" w:eastAsia="Calibri" w:hAnsi="Sakkal Majalla" w:cs="Sakkal Majalla"/>
          <w:b/>
          <w:bCs/>
          <w:kern w:val="0"/>
          <w:sz w:val="32"/>
          <w:szCs w:val="32"/>
          <w:rtl/>
          <w:lang w:bidi="ar-BH"/>
          <w14:ligatures w14:val="none"/>
        </w:rPr>
      </w:pPr>
      <w:r w:rsidRPr="0057109A">
        <w:rPr>
          <w:rFonts w:ascii="Sakkal Majalla" w:eastAsia="Calibri" w:hAnsi="Sakkal Majalla" w:cs="Sakkal Majalla"/>
          <w:b/>
          <w:bCs/>
          <w:kern w:val="0"/>
          <w:sz w:val="32"/>
          <w:szCs w:val="32"/>
          <w:rtl/>
          <w:lang w:bidi="ar-BH"/>
          <w14:ligatures w14:val="none"/>
        </w:rPr>
        <w:t>د. الفيصل عبد الحميد محمد</w:t>
      </w:r>
    </w:p>
    <w:p w14:paraId="431C79DB" w14:textId="77777777" w:rsidR="00F1698B" w:rsidRDefault="00F1698B" w:rsidP="00F1698B">
      <w:pPr>
        <w:ind w:left="720" w:hanging="360"/>
        <w:jc w:val="center"/>
        <w:rPr>
          <w:rFonts w:ascii="Sakkal Majalla" w:eastAsia="Calibri" w:hAnsi="Sakkal Majalla" w:cs="Sakkal Majalla"/>
          <w:b/>
          <w:bCs/>
          <w:kern w:val="0"/>
          <w:lang w:bidi="ar-BH"/>
          <w14:ligatures w14:val="none"/>
        </w:rPr>
      </w:pPr>
      <w:r w:rsidRPr="0057109A">
        <w:rPr>
          <w:rFonts w:ascii="Sakkal Majalla" w:eastAsia="Calibri" w:hAnsi="Sakkal Majalla" w:cs="Sakkal Majalla"/>
          <w:b/>
          <w:bCs/>
          <w:kern w:val="0"/>
          <w:sz w:val="32"/>
          <w:szCs w:val="32"/>
          <w:rtl/>
          <w:lang w:bidi="ar-BH"/>
          <w14:ligatures w14:val="none"/>
        </w:rPr>
        <w:t>د. فايز علي جراد</w:t>
      </w:r>
    </w:p>
    <w:p w14:paraId="367B9F80" w14:textId="77777777" w:rsidR="00F1698B" w:rsidRDefault="00F1698B" w:rsidP="00F1698B">
      <w:pPr>
        <w:ind w:left="720" w:hanging="360"/>
        <w:jc w:val="center"/>
        <w:rPr>
          <w:rFonts w:ascii="Sakkal Majalla" w:eastAsia="Calibri" w:hAnsi="Sakkal Majalla" w:cs="Sakkal Majalla"/>
          <w:b/>
          <w:bCs/>
          <w:kern w:val="0"/>
          <w:lang w:bidi="ar-BH"/>
          <w14:ligatures w14:val="none"/>
        </w:rPr>
      </w:pPr>
    </w:p>
    <w:p w14:paraId="3FA2BC47" w14:textId="77777777" w:rsidR="00F1698B" w:rsidRDefault="00F1698B" w:rsidP="00F1698B">
      <w:pPr>
        <w:ind w:left="720" w:hanging="360"/>
        <w:jc w:val="center"/>
        <w:rPr>
          <w:rFonts w:ascii="Sakkal Majalla" w:eastAsia="Calibri" w:hAnsi="Sakkal Majalla" w:cs="Sakkal Majalla"/>
          <w:b/>
          <w:bCs/>
          <w:kern w:val="0"/>
          <w:lang w:bidi="ar-BH"/>
          <w14:ligatures w14:val="none"/>
        </w:rPr>
      </w:pPr>
    </w:p>
    <w:p w14:paraId="611DD445" w14:textId="77777777" w:rsidR="00F1698B" w:rsidRPr="005009C7" w:rsidRDefault="00F1698B" w:rsidP="00F1698B">
      <w:pPr>
        <w:ind w:left="720" w:hanging="360"/>
        <w:jc w:val="center"/>
        <w:rPr>
          <w:rFonts w:ascii="Sakkal Majalla" w:eastAsia="Calibri" w:hAnsi="Sakkal Majalla" w:cs="Sakkal Majalla"/>
          <w:b/>
          <w:bCs/>
          <w:kern w:val="0"/>
          <w:rtl/>
          <w:lang w:val="en-US" w:bidi="ar-EG"/>
          <w14:ligatures w14:val="none"/>
        </w:rPr>
      </w:pPr>
      <w:r w:rsidRPr="005009C7">
        <w:rPr>
          <w:rFonts w:ascii="Sakkal Majalla" w:eastAsia="Calibri" w:hAnsi="Sakkal Majalla" w:cs="Sakkal Majalla"/>
          <w:b/>
          <w:bCs/>
          <w:kern w:val="0"/>
          <w:rtl/>
          <w:lang w:bidi="ar-BH"/>
          <w14:ligatures w14:val="none"/>
        </w:rPr>
        <w:t>العام الــدراسي</w:t>
      </w:r>
    </w:p>
    <w:p w14:paraId="50654B29" w14:textId="77777777" w:rsidR="00F1698B" w:rsidRPr="005009C7" w:rsidRDefault="00F1698B" w:rsidP="00F1698B">
      <w:pPr>
        <w:ind w:left="720" w:hanging="360"/>
        <w:jc w:val="center"/>
        <w:rPr>
          <w:rFonts w:ascii="Sakkal Majalla" w:eastAsia="Calibri" w:hAnsi="Sakkal Majalla" w:cs="Sakkal Majalla"/>
          <w:b/>
          <w:bCs/>
          <w:kern w:val="0"/>
          <w:sz w:val="32"/>
          <w:szCs w:val="32"/>
          <w:rtl/>
          <w:lang w:val="en-US" w:bidi="ar-EG"/>
          <w14:ligatures w14:val="none"/>
        </w:rPr>
      </w:pPr>
      <w:r>
        <w:rPr>
          <w:rFonts w:ascii="Sakkal Majalla" w:eastAsia="Calibri" w:hAnsi="Sakkal Majalla" w:cs="Sakkal Majalla" w:hint="cs"/>
          <w:b/>
          <w:bCs/>
          <w:kern w:val="0"/>
          <w:sz w:val="32"/>
          <w:szCs w:val="32"/>
          <w:rtl/>
          <w:lang w:val="en-US" w:bidi="ar-EG"/>
          <w14:ligatures w14:val="none"/>
        </w:rPr>
        <w:t>2025</w:t>
      </w:r>
    </w:p>
    <w:p w14:paraId="5901338B" w14:textId="77777777" w:rsidR="00F1698B" w:rsidRDefault="00F1698B" w:rsidP="00F1698B">
      <w:pPr>
        <w:bidi/>
        <w:ind w:left="720" w:hanging="360"/>
        <w:jc w:val="center"/>
        <w:rPr>
          <w:rtl/>
          <w:lang w:bidi="ar-EG"/>
        </w:rPr>
      </w:pPr>
    </w:p>
    <w:p w14:paraId="1E23388F" w14:textId="77777777" w:rsidR="00F1698B" w:rsidRDefault="00F1698B" w:rsidP="00F1698B">
      <w:pPr>
        <w:bidi/>
        <w:ind w:left="720" w:hanging="360"/>
        <w:jc w:val="center"/>
        <w:rPr>
          <w:rtl/>
          <w:lang w:bidi="ar-EG"/>
        </w:rPr>
      </w:pPr>
    </w:p>
    <w:p w14:paraId="483D905A" w14:textId="77777777" w:rsidR="00F1698B" w:rsidRPr="00D952A5" w:rsidRDefault="00F1698B" w:rsidP="00F1698B">
      <w:pPr>
        <w:jc w:val="center"/>
        <w:rPr>
          <w:lang w:val="en-US"/>
        </w:rPr>
      </w:pPr>
    </w:p>
    <w:p w14:paraId="7CD7B4B1" w14:textId="77777777" w:rsidR="00F1698B" w:rsidRDefault="00F1698B" w:rsidP="00F1698B">
      <w:pPr>
        <w:jc w:val="center"/>
        <w:rPr>
          <w:rtl/>
        </w:rPr>
      </w:pPr>
    </w:p>
    <w:p w14:paraId="7A3BEEFF" w14:textId="77777777" w:rsidR="00F1698B" w:rsidRDefault="00F1698B" w:rsidP="00F1698B">
      <w:pPr>
        <w:jc w:val="center"/>
        <w:rPr>
          <w:rtl/>
        </w:rPr>
      </w:pPr>
    </w:p>
    <w:p w14:paraId="684CA0D9" w14:textId="77777777" w:rsidR="00F1698B" w:rsidRDefault="00F1698B" w:rsidP="00F1698B">
      <w:pPr>
        <w:jc w:val="center"/>
        <w:rPr>
          <w:rtl/>
        </w:rPr>
      </w:pPr>
    </w:p>
    <w:p w14:paraId="5EC39A8B" w14:textId="77777777" w:rsidR="00F1698B" w:rsidRDefault="00F1698B" w:rsidP="00F1698B">
      <w:pPr>
        <w:jc w:val="center"/>
        <w:rPr>
          <w:rtl/>
        </w:rPr>
      </w:pPr>
    </w:p>
    <w:p w14:paraId="110CAE0D" w14:textId="77777777" w:rsidR="00F1698B" w:rsidRDefault="00F1698B" w:rsidP="00F1698B">
      <w:pPr>
        <w:jc w:val="center"/>
        <w:rPr>
          <w:rtl/>
        </w:rPr>
      </w:pPr>
    </w:p>
    <w:p w14:paraId="2E7DDD40" w14:textId="77777777" w:rsidR="00F1698B" w:rsidRDefault="00F1698B" w:rsidP="00F1698B">
      <w:pPr>
        <w:jc w:val="center"/>
        <w:rPr>
          <w:rtl/>
        </w:rPr>
      </w:pPr>
    </w:p>
    <w:p w14:paraId="2D9DA064" w14:textId="77777777" w:rsidR="00F1698B" w:rsidRDefault="00F1698B" w:rsidP="00F1698B">
      <w:pPr>
        <w:bidi/>
        <w:rPr>
          <w:rFonts w:cstheme="minorHAnsi"/>
          <w:sz w:val="44"/>
          <w:szCs w:val="44"/>
          <w:rtl/>
          <w:lang w:bidi="ar-BH"/>
        </w:rPr>
      </w:pPr>
      <w:r>
        <w:rPr>
          <w:rFonts w:cstheme="minorHAnsi"/>
          <w:noProof/>
          <w:sz w:val="44"/>
          <w:szCs w:val="44"/>
          <w:rtl/>
          <w:lang w:val="ar-BH" w:bidi="ar-BH"/>
        </w:rPr>
        <mc:AlternateContent>
          <mc:Choice Requires="wps">
            <w:drawing>
              <wp:anchor distT="0" distB="0" distL="114300" distR="114300" simplePos="0" relativeHeight="251659264" behindDoc="0" locked="0" layoutInCell="1" allowOverlap="1" wp14:anchorId="067B01E0" wp14:editId="38039DE1">
                <wp:simplePos x="0" y="0"/>
                <wp:positionH relativeFrom="column">
                  <wp:posOffset>1207024</wp:posOffset>
                </wp:positionH>
                <wp:positionV relativeFrom="paragraph">
                  <wp:posOffset>360150</wp:posOffset>
                </wp:positionV>
                <wp:extent cx="3967701" cy="5001370"/>
                <wp:effectExtent l="38100" t="38100" r="52070" b="66040"/>
                <wp:wrapNone/>
                <wp:docPr id="1804338889" name="تمرير: رأسي 1"/>
                <wp:cNvGraphicFramePr/>
                <a:graphic xmlns:a="http://schemas.openxmlformats.org/drawingml/2006/main">
                  <a:graphicData uri="http://schemas.microsoft.com/office/word/2010/wordprocessingShape">
                    <wps:wsp>
                      <wps:cNvSpPr/>
                      <wps:spPr>
                        <a:xfrm>
                          <a:off x="0" y="0"/>
                          <a:ext cx="3967701" cy="5001370"/>
                        </a:xfrm>
                        <a:custGeom>
                          <a:avLst/>
                          <a:gdLst>
                            <a:gd name="connsiteX0" fmla="*/ 0 w 10000"/>
                            <a:gd name="connsiteY0" fmla="*/ 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0 h 10000"/>
                            <a:gd name="connsiteX0" fmla="*/ 1250 w 10000"/>
                            <a:gd name="connsiteY0" fmla="*/ 0 h 10000"/>
                            <a:gd name="connsiteX1" fmla="*/ 1250 w 10000"/>
                            <a:gd name="connsiteY1" fmla="*/ 10000 h 10000"/>
                            <a:gd name="connsiteX2" fmla="*/ 0 w 10000"/>
                            <a:gd name="connsiteY2" fmla="*/ 1250 h 10000"/>
                            <a:gd name="connsiteX3" fmla="*/ 10000 w 10000"/>
                            <a:gd name="connsiteY3" fmla="*/ 1250 h 10000"/>
                            <a:gd name="connsiteX0" fmla="*/ 0 w 10000"/>
                            <a:gd name="connsiteY0" fmla="*/ 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0 h 10000"/>
                            <a:gd name="connsiteX0" fmla="*/ 0 w 10000"/>
                            <a:gd name="connsiteY0" fmla="*/ 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0 h 10000"/>
                            <a:gd name="connsiteX0" fmla="*/ 1250 w 10000"/>
                            <a:gd name="connsiteY0" fmla="*/ 0 h 10000"/>
                            <a:gd name="connsiteX1" fmla="*/ 1250 w 10000"/>
                            <a:gd name="connsiteY1" fmla="*/ 10000 h 10000"/>
                            <a:gd name="connsiteX2" fmla="*/ 0 w 10000"/>
                            <a:gd name="connsiteY2" fmla="*/ 1250 h 10000"/>
                            <a:gd name="connsiteX3" fmla="*/ 10000 w 10000"/>
                            <a:gd name="connsiteY3" fmla="*/ 1250 h 10000"/>
                            <a:gd name="connsiteX0" fmla="*/ 0 w 10000"/>
                            <a:gd name="connsiteY0" fmla="*/ 0 h 10000"/>
                            <a:gd name="connsiteX1" fmla="*/ 10000 w 10000"/>
                            <a:gd name="connsiteY1" fmla="*/ 0 h 10000"/>
                            <a:gd name="connsiteX2" fmla="*/ 9572 w 10000"/>
                            <a:gd name="connsiteY2" fmla="*/ 8737 h 10000"/>
                            <a:gd name="connsiteX3" fmla="*/ 0 w 10000"/>
                            <a:gd name="connsiteY3" fmla="*/ 10000 h 10000"/>
                            <a:gd name="connsiteX4" fmla="*/ 0 w 10000"/>
                            <a:gd name="connsiteY4" fmla="*/ 0 h 10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00" h="10000" stroke="0" extrusionOk="0">
                              <a:moveTo>
                                <a:pt x="0" y="0"/>
                              </a:moveTo>
                              <a:lnTo>
                                <a:pt x="10000" y="0"/>
                              </a:lnTo>
                              <a:lnTo>
                                <a:pt x="10000" y="10000"/>
                              </a:lnTo>
                              <a:lnTo>
                                <a:pt x="0" y="10000"/>
                              </a:lnTo>
                              <a:lnTo>
                                <a:pt x="0" y="0"/>
                              </a:lnTo>
                              <a:close/>
                            </a:path>
                            <a:path w="10000" h="10000" fill="none" extrusionOk="0">
                              <a:moveTo>
                                <a:pt x="1250" y="0"/>
                              </a:moveTo>
                              <a:lnTo>
                                <a:pt x="1250" y="10000"/>
                              </a:lnTo>
                              <a:moveTo>
                                <a:pt x="0" y="1250"/>
                              </a:moveTo>
                              <a:lnTo>
                                <a:pt x="10000" y="1250"/>
                              </a:lnTo>
                            </a:path>
                            <a:path w="10000" h="10000" fill="none">
                              <a:moveTo>
                                <a:pt x="0" y="0"/>
                              </a:moveTo>
                              <a:lnTo>
                                <a:pt x="10000" y="0"/>
                              </a:lnTo>
                              <a:cubicBezTo>
                                <a:pt x="9857" y="2912"/>
                                <a:pt x="9715" y="5825"/>
                                <a:pt x="9572" y="8737"/>
                              </a:cubicBezTo>
                              <a:lnTo>
                                <a:pt x="0" y="10000"/>
                              </a:lnTo>
                              <a:lnTo>
                                <a:pt x="0" y="0"/>
                              </a:lnTo>
                              <a:close/>
                            </a:path>
                          </a:pathLst>
                        </a:custGeom>
                        <a:ln w="76200">
                          <a:solidFill>
                            <a:srgbClr val="00B050"/>
                          </a:solidFill>
                        </a:ln>
                      </wps:spPr>
                      <wps:style>
                        <a:lnRef idx="2">
                          <a:schemeClr val="dk1"/>
                        </a:lnRef>
                        <a:fillRef idx="1">
                          <a:schemeClr val="lt1"/>
                        </a:fillRef>
                        <a:effectRef idx="0">
                          <a:schemeClr val="dk1"/>
                        </a:effectRef>
                        <a:fontRef idx="minor">
                          <a:schemeClr val="dk1"/>
                        </a:fontRef>
                      </wps:style>
                      <wps:txbx>
                        <w:txbxContent>
                          <w:p w14:paraId="1230E53C" w14:textId="77777777" w:rsidR="00F1698B" w:rsidRDefault="00F1698B" w:rsidP="00F1698B">
                            <w:pPr>
                              <w:bidi/>
                              <w:jc w:val="center"/>
                              <w:outlineLvl w:val="0"/>
                              <w:rPr>
                                <w:b/>
                                <w:bCs/>
                                <w:sz w:val="40"/>
                                <w:szCs w:val="40"/>
                                <w:rtl/>
                                <w:lang w:val="en-US" w:bidi="ar-EG"/>
                              </w:rPr>
                            </w:pPr>
                            <w:bookmarkStart w:id="4" w:name="_Toc201750509"/>
                            <w:r>
                              <w:rPr>
                                <w:rFonts w:hint="cs"/>
                                <w:b/>
                                <w:bCs/>
                                <w:sz w:val="40"/>
                                <w:szCs w:val="40"/>
                                <w:rtl/>
                                <w:lang w:val="en-US" w:bidi="ar-EG"/>
                              </w:rPr>
                              <w:t>الفصل الأول</w:t>
                            </w:r>
                            <w:bookmarkEnd w:id="4"/>
                            <w:r>
                              <w:rPr>
                                <w:rFonts w:hint="cs"/>
                                <w:b/>
                                <w:bCs/>
                                <w:sz w:val="40"/>
                                <w:szCs w:val="40"/>
                                <w:rtl/>
                                <w:lang w:val="en-US" w:bidi="ar-EG"/>
                              </w:rPr>
                              <w:t xml:space="preserve"> </w:t>
                            </w:r>
                          </w:p>
                          <w:p w14:paraId="78D6F992" w14:textId="77777777" w:rsidR="00F1698B" w:rsidRDefault="00F1698B" w:rsidP="00F1698B">
                            <w:pPr>
                              <w:bidi/>
                              <w:jc w:val="center"/>
                              <w:outlineLvl w:val="0"/>
                              <w:rPr>
                                <w:b/>
                                <w:bCs/>
                                <w:sz w:val="40"/>
                                <w:szCs w:val="40"/>
                                <w:rtl/>
                                <w:lang w:val="en-US" w:bidi="ar-EG"/>
                              </w:rPr>
                            </w:pPr>
                            <w:bookmarkStart w:id="5" w:name="_Toc201750510"/>
                            <w:r>
                              <w:rPr>
                                <w:rFonts w:hint="cs"/>
                                <w:b/>
                                <w:bCs/>
                                <w:sz w:val="40"/>
                                <w:szCs w:val="40"/>
                                <w:rtl/>
                                <w:lang w:val="en-US" w:bidi="ar-EG"/>
                              </w:rPr>
                              <w:t>الإطار المفاهيمي للدراسة</w:t>
                            </w:r>
                            <w:bookmarkEnd w:id="5"/>
                          </w:p>
                          <w:p w14:paraId="6A3160E1" w14:textId="77777777" w:rsidR="00F1698B" w:rsidRPr="005009C7" w:rsidRDefault="00F1698B" w:rsidP="00F1698B">
                            <w:pPr>
                              <w:jc w:val="center"/>
                              <w:outlineLvl w:val="0"/>
                              <w:rPr>
                                <w:b/>
                                <w:bCs/>
                                <w:sz w:val="40"/>
                                <w:szCs w:val="40"/>
                                <w:lang w:val="en-US"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67B01E0" id="تمرير: رأسي 1" o:spid="_x0000_s1026" style="position:absolute;left:0;text-align:left;margin-left:95.05pt;margin-top:28.35pt;width:312.4pt;height:393.8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0000,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" adj="-11796480,,5400" path="m,nsl10000,r,10000l,10000,,xem1250,nfl1250,10000m,1250nfl10000,1250em,nfl10000,c9857,2912,9715,5825,9572,8737l,10000,,xe" fillcolor="white [3201]" strokecolor="#00b050" strokeweight="6pt">
                <v:stroke joinstyle="miter"/>
                <v:formulas/>
                <v:path arrowok="t" o:connecttype="custom" o:connectlocs="0,0;3967701,0;3797883,4369697;0,5001370;0,0" o:connectangles="0,0,0,0,0" textboxrect="0,0,10000,10000"/>
                <v:textbox>
                  <w:txbxContent>
                    <w:p w14:paraId="1230E53C" w14:textId="77777777" w:rsidR="00F1698B" w:rsidRDefault="00F1698B" w:rsidP="00F1698B">
                      <w:pPr>
                        <w:bidi/>
                        <w:jc w:val="center"/>
                        <w:outlineLvl w:val="0"/>
                        <w:rPr>
                          <w:b/>
                          <w:bCs/>
                          <w:sz w:val="40"/>
                          <w:szCs w:val="40"/>
                          <w:rtl/>
                          <w:lang w:val="en-US" w:bidi="ar-EG"/>
                        </w:rPr>
                      </w:pPr>
                      <w:bookmarkStart w:id="6" w:name="_Toc201750509"/>
                      <w:r>
                        <w:rPr>
                          <w:rFonts w:hint="cs"/>
                          <w:b/>
                          <w:bCs/>
                          <w:sz w:val="40"/>
                          <w:szCs w:val="40"/>
                          <w:rtl/>
                          <w:lang w:val="en-US" w:bidi="ar-EG"/>
                        </w:rPr>
                        <w:t>الفصل الأول</w:t>
                      </w:r>
                      <w:bookmarkEnd w:id="6"/>
                      <w:r>
                        <w:rPr>
                          <w:rFonts w:hint="cs"/>
                          <w:b/>
                          <w:bCs/>
                          <w:sz w:val="40"/>
                          <w:szCs w:val="40"/>
                          <w:rtl/>
                          <w:lang w:val="en-US" w:bidi="ar-EG"/>
                        </w:rPr>
                        <w:t xml:space="preserve"> </w:t>
                      </w:r>
                    </w:p>
                    <w:p w14:paraId="78D6F992" w14:textId="77777777" w:rsidR="00F1698B" w:rsidRDefault="00F1698B" w:rsidP="00F1698B">
                      <w:pPr>
                        <w:bidi/>
                        <w:jc w:val="center"/>
                        <w:outlineLvl w:val="0"/>
                        <w:rPr>
                          <w:b/>
                          <w:bCs/>
                          <w:sz w:val="40"/>
                          <w:szCs w:val="40"/>
                          <w:rtl/>
                          <w:lang w:val="en-US" w:bidi="ar-EG"/>
                        </w:rPr>
                      </w:pPr>
                      <w:bookmarkStart w:id="7" w:name="_Toc201750510"/>
                      <w:r>
                        <w:rPr>
                          <w:rFonts w:hint="cs"/>
                          <w:b/>
                          <w:bCs/>
                          <w:sz w:val="40"/>
                          <w:szCs w:val="40"/>
                          <w:rtl/>
                          <w:lang w:val="en-US" w:bidi="ar-EG"/>
                        </w:rPr>
                        <w:t>الإطار المفاهيمي للدراسة</w:t>
                      </w:r>
                      <w:bookmarkEnd w:id="7"/>
                    </w:p>
                    <w:p w14:paraId="6A3160E1" w14:textId="77777777" w:rsidR="00F1698B" w:rsidRPr="005009C7" w:rsidRDefault="00F1698B" w:rsidP="00F1698B">
                      <w:pPr>
                        <w:jc w:val="center"/>
                        <w:outlineLvl w:val="0"/>
                        <w:rPr>
                          <w:b/>
                          <w:bCs/>
                          <w:sz w:val="40"/>
                          <w:szCs w:val="40"/>
                          <w:lang w:val="en-US" w:bidi="ar-EG"/>
                        </w:rPr>
                      </w:pPr>
                    </w:p>
                  </w:txbxContent>
                </v:textbox>
              </v:shape>
            </w:pict>
          </mc:Fallback>
        </mc:AlternateContent>
      </w:r>
    </w:p>
    <w:p w14:paraId="131EE264" w14:textId="77777777" w:rsidR="00F1698B" w:rsidRDefault="00F1698B" w:rsidP="00F1698B">
      <w:pPr>
        <w:bidi/>
        <w:rPr>
          <w:rFonts w:cstheme="minorHAnsi"/>
          <w:sz w:val="44"/>
          <w:szCs w:val="44"/>
          <w:rtl/>
          <w:lang w:bidi="ar-BH"/>
        </w:rPr>
      </w:pPr>
    </w:p>
    <w:p w14:paraId="22DFC370" w14:textId="77777777" w:rsidR="00F1698B" w:rsidRDefault="00F1698B" w:rsidP="00F1698B">
      <w:pPr>
        <w:bidi/>
        <w:rPr>
          <w:rFonts w:cstheme="minorHAnsi"/>
          <w:sz w:val="44"/>
          <w:szCs w:val="44"/>
          <w:rtl/>
          <w:lang w:bidi="ar-BH"/>
        </w:rPr>
      </w:pPr>
    </w:p>
    <w:p w14:paraId="7D59607F" w14:textId="77777777" w:rsidR="00F1698B" w:rsidRDefault="00F1698B" w:rsidP="00F1698B">
      <w:pPr>
        <w:bidi/>
        <w:rPr>
          <w:rFonts w:cstheme="minorHAnsi"/>
          <w:sz w:val="44"/>
          <w:szCs w:val="44"/>
          <w:rtl/>
          <w:lang w:bidi="ar-BH"/>
        </w:rPr>
      </w:pPr>
    </w:p>
    <w:p w14:paraId="68D7ECE8" w14:textId="77777777" w:rsidR="00F1698B" w:rsidRDefault="00F1698B" w:rsidP="00F1698B">
      <w:pPr>
        <w:bidi/>
        <w:rPr>
          <w:rFonts w:cstheme="minorHAnsi"/>
          <w:sz w:val="44"/>
          <w:szCs w:val="44"/>
          <w:rtl/>
          <w:lang w:bidi="ar-BH"/>
        </w:rPr>
      </w:pPr>
    </w:p>
    <w:p w14:paraId="3EA87B64" w14:textId="77777777" w:rsidR="00F1698B" w:rsidRDefault="00F1698B" w:rsidP="00F1698B">
      <w:pPr>
        <w:bidi/>
        <w:rPr>
          <w:rFonts w:cstheme="minorHAnsi"/>
          <w:sz w:val="44"/>
          <w:szCs w:val="44"/>
          <w:rtl/>
          <w:lang w:bidi="ar-BH"/>
        </w:rPr>
      </w:pPr>
    </w:p>
    <w:p w14:paraId="60926F83" w14:textId="77777777" w:rsidR="00F1698B" w:rsidRDefault="00F1698B" w:rsidP="00F1698B">
      <w:pPr>
        <w:bidi/>
        <w:rPr>
          <w:rFonts w:cstheme="minorHAnsi"/>
          <w:sz w:val="44"/>
          <w:szCs w:val="44"/>
          <w:rtl/>
          <w:lang w:bidi="ar-BH"/>
        </w:rPr>
      </w:pPr>
    </w:p>
    <w:p w14:paraId="6CCCD9AA" w14:textId="77777777" w:rsidR="00F1698B" w:rsidRDefault="00F1698B" w:rsidP="00F1698B">
      <w:pPr>
        <w:bidi/>
        <w:rPr>
          <w:rFonts w:cstheme="minorHAnsi"/>
          <w:sz w:val="44"/>
          <w:szCs w:val="44"/>
          <w:rtl/>
          <w:lang w:bidi="ar-BH"/>
        </w:rPr>
      </w:pPr>
    </w:p>
    <w:p w14:paraId="09C7503D" w14:textId="77777777" w:rsidR="00F1698B" w:rsidRDefault="00F1698B" w:rsidP="00F1698B">
      <w:pPr>
        <w:bidi/>
        <w:rPr>
          <w:rFonts w:cstheme="minorHAnsi"/>
          <w:sz w:val="44"/>
          <w:szCs w:val="44"/>
          <w:rtl/>
          <w:lang w:bidi="ar-BH"/>
        </w:rPr>
      </w:pPr>
    </w:p>
    <w:p w14:paraId="3E5DE2D7" w14:textId="77777777" w:rsidR="00F1698B" w:rsidRDefault="00F1698B" w:rsidP="00F1698B">
      <w:pPr>
        <w:bidi/>
        <w:rPr>
          <w:rFonts w:cstheme="minorHAnsi"/>
          <w:sz w:val="44"/>
          <w:szCs w:val="44"/>
          <w:rtl/>
          <w:lang w:bidi="ar-BH"/>
        </w:rPr>
      </w:pPr>
    </w:p>
    <w:p w14:paraId="32D4322A" w14:textId="77777777" w:rsidR="00F1698B" w:rsidRDefault="00F1698B" w:rsidP="00F1698B">
      <w:pPr>
        <w:bidi/>
        <w:rPr>
          <w:rFonts w:cstheme="minorHAnsi"/>
          <w:sz w:val="44"/>
          <w:szCs w:val="44"/>
          <w:rtl/>
          <w:lang w:bidi="ar-BH"/>
        </w:rPr>
      </w:pPr>
    </w:p>
    <w:p w14:paraId="119549DB" w14:textId="77777777" w:rsidR="00F1698B" w:rsidRDefault="00F1698B" w:rsidP="00F1698B">
      <w:pPr>
        <w:bidi/>
        <w:rPr>
          <w:rFonts w:cstheme="minorHAnsi"/>
          <w:sz w:val="44"/>
          <w:szCs w:val="44"/>
          <w:rtl/>
          <w:lang w:bidi="ar-BH"/>
        </w:rPr>
      </w:pPr>
    </w:p>
    <w:p w14:paraId="273F0CCF" w14:textId="77777777" w:rsidR="00F1698B" w:rsidRPr="00231783" w:rsidRDefault="00F1698B" w:rsidP="00F1698B">
      <w:pPr>
        <w:bidi/>
        <w:rPr>
          <w:rFonts w:cstheme="minorHAnsi"/>
          <w:sz w:val="44"/>
          <w:szCs w:val="44"/>
          <w:rtl/>
          <w:lang w:bidi="ar-EG"/>
        </w:rPr>
      </w:pPr>
    </w:p>
    <w:p w14:paraId="38DB2828" w14:textId="77777777" w:rsidR="00F1698B" w:rsidRDefault="00F1698B" w:rsidP="00F1698B">
      <w:pPr>
        <w:bidi/>
        <w:rPr>
          <w:rFonts w:cstheme="minorHAnsi"/>
          <w:sz w:val="28"/>
          <w:szCs w:val="28"/>
          <w:rtl/>
          <w:lang w:bidi="ar-BH"/>
        </w:rPr>
      </w:pPr>
    </w:p>
    <w:p w14:paraId="4AA060E5" w14:textId="77777777" w:rsidR="00F1698B" w:rsidRDefault="00F1698B" w:rsidP="00F1698B">
      <w:pPr>
        <w:bidi/>
        <w:rPr>
          <w:rFonts w:cstheme="minorHAnsi"/>
          <w:sz w:val="28"/>
          <w:szCs w:val="28"/>
          <w:rtl/>
          <w:lang w:bidi="ar-BH"/>
        </w:rPr>
      </w:pPr>
    </w:p>
    <w:p w14:paraId="05B20D48" w14:textId="77777777" w:rsidR="00F1698B" w:rsidRPr="007E786E" w:rsidRDefault="00F1698B" w:rsidP="00F1698B">
      <w:pPr>
        <w:pStyle w:val="1"/>
        <w:bidi/>
        <w:ind w:left="810"/>
        <w:jc w:val="both"/>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89767050"/>
      <w:bookmarkStart w:id="9" w:name="_Toc201750511"/>
      <w:r w:rsidRPr="007E786E">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1/1 المقدمة</w:t>
      </w:r>
      <w:bookmarkEnd w:id="8"/>
      <w:bookmarkEnd w:id="9"/>
      <w:r w:rsidRPr="007E786E">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AB43FB3"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أصبح التحول الرقمي في المشاريع الصناعية ضرورة لا بد منها في ظل الثورة الصناعية الرابعة، والتقدم التكنولوجي الكبير والمتسارع حيث يعد المشاريع الصناعية المدخل الأساسي للبحث العلمي، الذي يستهدف خدمة المجتمع والارتقاء به حضاريا، ومن ثم تصبح المنطقة الشرقية مركزا لنقل ونشر المعرفة، بل وصناعتها من خلال البحث العلمي، وأيضا، يعد المشاريع الصناعية من أهم مصادر الاستثمار في رأس المال البشري</w:t>
      </w:r>
      <w:r w:rsidRPr="005009C7">
        <w:rPr>
          <w:rFonts w:ascii="Sakkal Majalla" w:hAnsi="Sakkal Majalla" w:cs="Sakkal Majalla" w:hint="cs"/>
          <w:sz w:val="28"/>
          <w:szCs w:val="28"/>
          <w:rtl/>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الطريق الأول للتنمية والتقدم (الشريف 2020)</w:t>
      </w:r>
    </w:p>
    <w:p w14:paraId="0FFC86E1" w14:textId="77777777" w:rsidR="00F1698B" w:rsidRPr="005009C7" w:rsidRDefault="00F1698B" w:rsidP="00F1698B">
      <w:pPr>
        <w:bidi/>
        <w:spacing w:line="360" w:lineRule="auto"/>
        <w:jc w:val="both"/>
        <w:rPr>
          <w:rFonts w:ascii="Sakkal Majalla" w:hAnsi="Sakkal Majalla" w:cs="Sakkal Majalla"/>
          <w:sz w:val="28"/>
          <w:szCs w:val="28"/>
          <w:rtl/>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يقصد بحوكمة التحول الرقمي "قياس مدى توافر وتطبيق الأنظمة والإجراءات والقواعد والقرارات الهادفة إلى تحقيق الجودة والتميز في الأداء عن طريق اختيار الأساليب المناسبة والفعالة لتحقيق خطط وأهداف المؤسسة من خلال نظام يعمل على حوكمة العلاقات بين الأطراف الأساسية التي تؤثر في الأداء" (الفريح 2019)</w:t>
      </w:r>
    </w:p>
    <w:p w14:paraId="65CF18D6"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الحوكمة من المفاهيم المهمة ومن أهم مبادئها الشفافية والمساءلة والمساواة والمشاركة الفاعلة المتعلقة بجودة صنع القرار، وذلك بتفعيل المشاركة الداخلية والخارجية من خلال إيجاد نظام يساعد في التمثيل الفعال لجميع المستويات في عملية صنع القرارات وهنالك علاقة إيجابية بين تطبيق الحوكمة وتحقيق الجودة والتميز، ويتحقق من خلالها الرضاء الوظيفي والولاء التنظيمي لمنسوبي المنطقة الشرقية  وتعتبر الحوكمة هي استثمار حقيقي بما تحمله من شفافية ومبادئ ومعايير لتصبح الحوكمة بالمنطقة الشرقية  ثقافة إدارية وسلوكية (حمد 2020)</w:t>
      </w:r>
    </w:p>
    <w:p w14:paraId="54F8C54C"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تشير الاستدامة البيئية إلى القدرة على الحفاظ على النظم البيئية الحيوية وضمان استمرارية الموارد الطبيعية للأجيال القادمة. يتضمن هذا المفهوم عدة جوانب، تشمل الاستخدام المستدام للموارد، وتقليل التلوث، والحفاظ على التنوع البيولوجي. تهدف الاستدامة البيئية إلى إيجاد توازن ديناميكي بين النشاط البشري والبيئة، مما يساهم في حماية البيئة الطبيعية وتعزيز جودة الحياة</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قاسم</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2017</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B5E29A"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 هيئة المشاريع بالمنطقة الشرقية ملزمة أمام الدولة والمجتمع نحو تحقيق التزاماتها في رؤية 2030، وذلك بخلق تعليم يسهم في دفع عجلة الاقتصاد وسدّ الفجوة بين مخرجات المشاريع الصناعية ومتطلبات سوق العمل وتحقيق الأهداف الاستراتيجية للمشاريع الموائمة لرؤية 2030 وتحقيق أهدافها التي أعلنتها ضمن خططها الاستراتيجية الموائمة لرؤية 2030 (الشمري 2018)</w:t>
      </w:r>
    </w:p>
    <w:p w14:paraId="6AC320A9"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ولتحقيق ذلك يجب على المنطقة الشرقية  خلع عباءة المركزية، وتطبيق مبادئ الحوكمة التي تعتبر نظام رقابة وإشراف ذاتي يؤدي إلى سلامة التطبيق القانوني للتشريعات، وبالتالي حُسن الإدارة وضمان حقوق العاملين من خلال تحقيق العدالة والمساواة للحصول على أداء مرتفع من جميع منسوبي </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المشاريع الصناعية في المنطقة الشرقية</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ويتحقق ذلك من خلال الشفافية بإيضاح آليات وأطر العمل، واعتماد تشريع ونظام إداري يتم من خلاله توضيح الحقوق والواجبات ويوفر وصفا دقيقا لمهام وصلاحيات كل وظيفة يراعى فيه توفير توازن في الهيكل التنظيمي بين الصلاحيات والسلطات لكل وظيفة وتحدد فيه المهام والمسؤوليات بشكل دقيق بما يدعم مفهوم الرقابة، ويسهم بشكل مباشر في محاربة الفساد وتعزيز جودة الخدمات وضمان حقوق المنسوبين ومصالحهم، ما يؤدي إلى تعزيز القدرة التنافسية في أداء المهام وغرس الثقة والمصداقية بما يحقق الرضا الداخلي ورضا المجتمع عن المنطقة الشرقية  وأدائها(زيدان 2019).</w:t>
      </w:r>
    </w:p>
    <w:p w14:paraId="5AC8D0C1" w14:textId="77777777" w:rsidR="00F1698B" w:rsidRPr="009565DB" w:rsidRDefault="00F1698B" w:rsidP="00F1698B">
      <w:pPr>
        <w:pStyle w:val="2"/>
        <w:bidi/>
        <w:jc w:val="both"/>
        <w:rPr>
          <w:rFonts w:ascii="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89767052"/>
      <w:bookmarkStart w:id="11" w:name="_Toc201750512"/>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9565DB">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مشكلة الدراسة</w:t>
      </w:r>
      <w:bookmarkEnd w:id="10"/>
      <w:bookmarkEnd w:id="11"/>
      <w:r w:rsidRPr="009565DB">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FD6263"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ان العديد من المؤسسات الحكومية والخاصة من وزارات وهيئات وشركات </w:t>
      </w:r>
      <w:r>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صناعية وتجارية</w:t>
      </w:r>
      <w:r w:rsidRPr="005009C7">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متسمرة في السعي الدائم نحو التطوير والتحديث المستمر لمواكبة التطورات والتغيرات في البيئة المحيطة سواء كانت البيئة العالمية او الإقليمية او المحلية مما تتطلب دراسة موضوعو الحوكمة وهو من المواضيع المهمة والحديثة نسبيات وتعود بداية ظهور  دراسة موضوع الحوكمة الي عام 1932م نتيجة ظهور الازمات المالية العالمية مما استدعي وجود نظام  يحكم العلاقات بين الأطراف الأساسية في المؤسسات من اجل تحقق الشفافية  فكانت الحوكمة هي الأسلوب الأفضل والانسب من اجل القيامة بالعمليات التنظيمية التي تناسب التطورات الحديثة في علم الإدارة والتي تضمن تحقيق مصالح جميع الأطراف وتعمل علي تطوير وتحسين واستمرارية العمل بتلك المؤسسات والشركات أي كان ما تمارسه من أنشطة اقتصادية او اجتماعية او بيئية علي اختلاف القطاع التي تعمل بها سواء كانت صناعية او تجارية او زراعية او خدمية لضمان رعاية مصالح جميع الأطراف ومعالجة تضارب المصالح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(علاوي 2020)</w:t>
      </w:r>
    </w:p>
    <w:p w14:paraId="67B46DD8"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إدارة المشاريع الصناعية في تحقيق الاستدامة</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2" w:name="_Hlk201699062"/>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حيث تمثل الحوكمة </w:t>
      </w:r>
      <w:bookmarkEnd w:id="12"/>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دورا حاسما في تعزيز الاستدامة البيئية. يجب على إدارة المشاريع الصناعية</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تضمين موضوعات الاستدامة لتعزيز الوعي البيئي بين مما يساعد في تشكيل جيل جديد من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القادة البيئيين تشجيع البحث في مجالات جديدة تتعلق بتقنيات الاستدامة، مما يساهم في تطوير حلول مبتكرة للتحديات البيئية</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(زيدان 2019).</w:t>
      </w:r>
    </w:p>
    <w:p w14:paraId="0FE6D74E"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وتعتبر المشاريع الصناعية بالمنطقة الشرقية في المملكة العربية السعودية كغيرها من المؤسسات التي لابد وان تلتزم بتطبيق الحوكمة تطبيقا جيدا لهيكلها التنظيمي والإداري والفني لتحقيق المستوى المطلوب من الشفافية لضمان تحقيق مستويات عالية من الأداء وخاصة على الصعيدين الإداري والتنظيمي والوظيفي لتحقيق فائدة وأثر إيجابي يرتكز على العادلة الشفافية اللذان يعتبران من اهم ركائز تطبيق الحوكمة</w:t>
      </w:r>
    </w:p>
    <w:p w14:paraId="25DE8B07"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ومن هناك تكمن مشكلة البحث في التساؤل التالي:</w:t>
      </w:r>
    </w:p>
    <w:p w14:paraId="65884E27"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أثر الحوكمة الالكترونية للمشاريع الصناعية</w:t>
      </w: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بأبعادها مجتمعة (مبدأ التقييم ومبدأ المسالة ومبدأ الشفافية ومبدأ العدالة </w:t>
      </w:r>
      <w:proofErr w:type="gramStart"/>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والمساواة)  على</w:t>
      </w:r>
      <w:proofErr w:type="gramEnd"/>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الاستدامة البيئية بالمنطقة الشرقية بالمملكة العربية السعودية؟</w:t>
      </w:r>
    </w:p>
    <w:p w14:paraId="392B1A5D" w14:textId="77777777" w:rsidR="00F1698B" w:rsidRPr="009565DB" w:rsidRDefault="00F1698B" w:rsidP="00F1698B">
      <w:pPr>
        <w:pStyle w:val="2"/>
        <w:bidi/>
        <w:jc w:val="both"/>
        <w:rPr>
          <w:rFonts w:ascii="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89767053"/>
      <w:bookmarkStart w:id="14" w:name="_Toc201750513"/>
      <w:r w:rsidRPr="009565DB">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أهمية الدراسة:</w:t>
      </w:r>
      <w:bookmarkEnd w:id="13"/>
      <w:bookmarkEnd w:id="14"/>
    </w:p>
    <w:p w14:paraId="459F46B7" w14:textId="77777777" w:rsidR="00F1698B" w:rsidRPr="005009C7" w:rsidRDefault="00F1698B" w:rsidP="00F1698B">
      <w:pPr>
        <w:bidi/>
        <w:spacing w:line="360" w:lineRule="auto"/>
        <w:jc w:val="both"/>
        <w:outlineLvl w:val="1"/>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189767054"/>
      <w:bookmarkStart w:id="16" w:name="_Toc201750514"/>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1/3/1 الأهمية النظرية:</w:t>
      </w:r>
      <w:bookmarkEnd w:id="15"/>
      <w:bookmarkEnd w:id="16"/>
    </w:p>
    <w:p w14:paraId="0A68A7A9"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تكمن أهمية الدراسة النظرية في انها الخطوة الاولي باتجاه التعريف بأهمية موضوع الحوكمة وتناوله من وجهات نظر مختلفة ودراسة انعكاسات موضوع الحوكمة على جوانب اخري تحيط بالمؤسسة ومجتمعها المحيط بها وتعتبر الأهمية العلمية لموضوع الحوكمة بالمنطقة الشرقية  من الموضوعات الحديثة والحيوية والتي تشغل تفكير الإدارة العليا بتلك المؤسسات التي تهدف الي تطبيق مبادئ الحوكمة للاستفادة من نتائجها خاصة</w:t>
      </w:r>
      <w:r w:rsidRPr="005009C7">
        <w:rPr>
          <w:rFonts w:ascii="Sakkal Majalla" w:hAnsi="Sakkal Majalla" w:cs="Sakkal Majalla" w:hint="cs"/>
          <w:sz w:val="28"/>
          <w:szCs w:val="28"/>
          <w:rtl/>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فيما تتعلق التنمية المستدامة بتحقيق التوازن بين التنمية الاقتصادية والحفاظ على البيئة في ظل الطروف الحالية من اجل رفع كفاءة المؤسسات وذلك من خلال تطبيق مبادئ الحوكمة في إدارة تلك المؤسسات والتي تسهم الي تحقيق الشفافية من خلال إدارة وثائق ومعلومات واضح تحكمه اطر الحوكمة ومبادئها </w:t>
      </w:r>
    </w:p>
    <w:p w14:paraId="6BF4B551" w14:textId="77777777" w:rsidR="00F1698B" w:rsidRPr="005009C7" w:rsidRDefault="00F1698B" w:rsidP="00F1698B">
      <w:pPr>
        <w:bidi/>
        <w:spacing w:line="360" w:lineRule="auto"/>
        <w:jc w:val="both"/>
        <w:outlineLvl w:val="1"/>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189767055"/>
      <w:bookmarkStart w:id="18" w:name="_Toc201750515"/>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1/3/2 الأهمية العملية:</w:t>
      </w:r>
      <w:bookmarkEnd w:id="17"/>
      <w:bookmarkEnd w:id="18"/>
    </w:p>
    <w:p w14:paraId="25DCC3BD"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تكمن أهمية الدراسة في أنها تناولت دور الحوكمة من منظور القطاع الحكومي في مجال المشاريع الصناعية بالمنطقة الشرقية  في المملكة العربية السعودية والذي تحكمه عدد من القوانين والإجراءات والنظم والعديد من القواعد من اجل ضبط ومراقبة اعمال المنطقة الشرقية  التي تهدف بشكل أساسي الي تحقيق الشفافية من خلال الاهتمام بالجودة والتميز في مستويات الأداء الإداري والوظيفي والفني من العاملين بتلك المنطقة الشرقية  علي اختلاف مستوياتهم الوظيفية الذي يسهم بشكل كبير في اختيار الأساليب والطرق والوسائل التي تدعم الحفاظ علي الموارد وتحقيق التنمية المستدامة لتلك المنطقة  فيما تتعلق التنمية المستدامة بتحقيق التوازن بين التنمية الاقتصادية والحفاظ على البيئة في ظل القواعد والقوانين التي تحقق الشفافية في اطار واضح من النزاهة والمحاسبة والمسالة من خلال نظام رقابة واشراف قوي يتواكب مع رؤية المملكة 2030م.</w:t>
      </w:r>
    </w:p>
    <w:p w14:paraId="214DDEF0" w14:textId="77777777" w:rsidR="00F1698B" w:rsidRPr="005009C7" w:rsidRDefault="00F1698B" w:rsidP="00F1698B">
      <w:pPr>
        <w:pStyle w:val="2"/>
        <w:bidi/>
        <w:jc w:val="both"/>
        <w:rPr>
          <w:rFonts w:ascii="Sakkal Majalla" w:hAnsi="Sakkal Majalla" w:cs="Sakkal Majalla"/>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189767057"/>
      <w:bookmarkStart w:id="20" w:name="_Toc201750516"/>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1/4/1 اهداف الدراسة:</w:t>
      </w:r>
      <w:bookmarkEnd w:id="19"/>
      <w:bookmarkEnd w:id="20"/>
    </w:p>
    <w:p w14:paraId="436E5648" w14:textId="77777777" w:rsidR="00F1698B" w:rsidRPr="005009C7" w:rsidRDefault="00F1698B" w:rsidP="00F1698B">
      <w:pPr>
        <w:bidi/>
        <w:spacing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Hlk146183076"/>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الهدف الرئيسي للدراسة هو التعرف على </w:t>
      </w:r>
      <w:bookmarkEnd w:id="21"/>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الحوكمة الالكترونية للمشاريع الصناعية بأبعادها مجتمعة (مبدأ التقييم ومبدأ المسالة ومبدأ الشفافية ومبدأ العدالة والمساواة) على الاستدامة البيئية بالمنطقة الشرقية بالمملكة العربية السعودية.</w:t>
      </w:r>
    </w:p>
    <w:p w14:paraId="7AF0F1BA" w14:textId="77777777" w:rsidR="00F1698B" w:rsidRPr="005009C7" w:rsidRDefault="00F1698B" w:rsidP="00F1698B">
      <w:pPr>
        <w:pStyle w:val="2"/>
        <w:bidi/>
        <w:jc w:val="both"/>
        <w:rPr>
          <w:rFonts w:ascii="Sakkal Majalla" w:hAnsi="Sakkal Majalla" w:cs="Sakkal Majalla"/>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01750517"/>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الأهداف الفرعية</w:t>
      </w:r>
      <w:bookmarkEnd w:id="22"/>
    </w:p>
    <w:p w14:paraId="08766A27"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تسعى هذه الرسالة الى تحقيق عدة اهداف الفرعية كالاتي:</w:t>
      </w:r>
    </w:p>
    <w:p w14:paraId="41D31E21" w14:textId="77777777" w:rsidR="00F1698B" w:rsidRPr="005009C7" w:rsidRDefault="00F1698B" w:rsidP="00F1698B">
      <w:pPr>
        <w:pStyle w:val="a6"/>
        <w:numPr>
          <w:ilvl w:val="0"/>
          <w:numId w:val="8"/>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على الحوكمة بالمنطقة الشرقية السعودية ومدى أهميتها في إدارة </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لمشاريع الصناعية المنطقة الشرقية الحكومية</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B37A829" w14:textId="77777777" w:rsidR="00F1698B" w:rsidRPr="005009C7" w:rsidRDefault="00F1698B" w:rsidP="00F1698B">
      <w:pPr>
        <w:pStyle w:val="a6"/>
        <w:numPr>
          <w:ilvl w:val="0"/>
          <w:numId w:val="8"/>
        </w:numPr>
        <w:bidi/>
        <w:spacing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التعرف على دور الحوكمة في تحقيق الشفافية وتحسين الأداء</w:t>
      </w:r>
      <w:r w:rsidRPr="009565DB">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للمشاريع الصناعية بالمنطقة الشرقية الحكومية</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13B1460" w14:textId="77777777" w:rsidR="00F1698B" w:rsidRPr="005009C7" w:rsidRDefault="00F1698B" w:rsidP="00F1698B">
      <w:pPr>
        <w:pStyle w:val="a6"/>
        <w:numPr>
          <w:ilvl w:val="0"/>
          <w:numId w:val="8"/>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تتعلق التنمية المستدامة بتحقيق التوازن بين التنمية الاقتصادية والحفاظ على البيئة</w:t>
      </w:r>
    </w:p>
    <w:p w14:paraId="5289546E" w14:textId="77777777" w:rsidR="00F1698B" w:rsidRPr="00FA587D" w:rsidRDefault="00F1698B" w:rsidP="00F1698B">
      <w:pPr>
        <w:pStyle w:val="a6"/>
        <w:numPr>
          <w:ilvl w:val="0"/>
          <w:numId w:val="8"/>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وفير بيئة صحية وآمنة للعيش، مما يعزز من رفاهية الأفراد والمجتمعات </w:t>
      </w:r>
    </w:p>
    <w:p w14:paraId="7978EA95" w14:textId="77777777" w:rsidR="00F1698B" w:rsidRDefault="00F1698B" w:rsidP="00F1698B">
      <w:pPr>
        <w:pStyle w:val="a6"/>
        <w:numPr>
          <w:ilvl w:val="0"/>
          <w:numId w:val="8"/>
        </w:numPr>
        <w:bidi/>
        <w:spacing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تقديم مجموعة من التوصيات المبنية على التحليل والنتائج التي ستصل إليها الدراسة إلى متخذي القرار بالمنطقة الشرقية الحكومية في المملكة العربية السعودية.</w:t>
      </w:r>
    </w:p>
    <w:p w14:paraId="2ECC4DA4" w14:textId="77777777" w:rsidR="00F1698B" w:rsidRPr="005009C7" w:rsidRDefault="00F1698B" w:rsidP="00F1698B">
      <w:pPr>
        <w:pStyle w:val="a6"/>
        <w:numPr>
          <w:ilvl w:val="0"/>
          <w:numId w:val="8"/>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تقديم إطار نظري شامل من خلال مراجعة الأدبيات والدراسات المعاصرة المرتبطة مباشرة بموضوع الدراسة والكشف عن محتوياتها، والنتائج التي توصلت إليها، وسبل الاستفادة من أهم مؤشرات الفائدة المرجوة من الدراسة الحالية</w:t>
      </w:r>
    </w:p>
    <w:p w14:paraId="6ECB5BA0" w14:textId="77777777" w:rsidR="00F1698B" w:rsidRPr="005009C7" w:rsidRDefault="00F1698B" w:rsidP="00F1698B">
      <w:pPr>
        <w:pStyle w:val="2"/>
        <w:bidi/>
        <w:jc w:val="both"/>
        <w:rPr>
          <w:rFonts w:ascii="Sakkal Majalla" w:hAnsi="Sakkal Majalla" w:cs="Sakkal Majalla"/>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189767059"/>
      <w:bookmarkStart w:id="24" w:name="_Toc201750518"/>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تساؤلات الدراسة:</w:t>
      </w:r>
      <w:bookmarkEnd w:id="23"/>
      <w:bookmarkEnd w:id="24"/>
    </w:p>
    <w:p w14:paraId="0A86FB2B"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يمثل التساؤل الرئيسي نقطة انطلاقه لعدد من الأسئلة الفرعية كما يلي "ما هو أثر الحوكمة الالكترونية للمشاريع الصناعية على الاستدامة البيئية بالمنطقة الشرقية بالمملكة العربية السعودية؟"</w:t>
      </w:r>
    </w:p>
    <w:p w14:paraId="775E65C7"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تحقيق أهدف الدراسة الفرعية من خلال الإجابة على الأسئلة الفرعية التالية</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73763B"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الأول: هل تتوفر متطلبات تطبيق الحوكمة الالكترونية للمشاريع الصناعية على الاستدامة البيئية بالمنطقة الشرقية بالمملكة؟</w:t>
      </w:r>
    </w:p>
    <w:p w14:paraId="178BA7DA"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السؤال الثاني: هل تطبيق مبدأ المشاركة في الحوكمة الالكترونية للمشاريع الصناعية يؤدي الي الاستدامة البيئية في </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المنطقة الشرقية</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السعودية؟  </w:t>
      </w:r>
    </w:p>
    <w:p w14:paraId="63B317C1"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السؤال الثالث: هل تطبيق مبدأ التقييم في الحوكمة الالكترونية للمشاريع الصناعية يؤدي الي الاستدامة البيئية في </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المنطقة الشرقية</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السعودية؟  </w:t>
      </w:r>
    </w:p>
    <w:p w14:paraId="68A344D7" w14:textId="77777777" w:rsidR="00F1698B" w:rsidRPr="005009C7" w:rsidRDefault="00F1698B" w:rsidP="00F1698B">
      <w:pPr>
        <w:pStyle w:val="2"/>
        <w:bidi/>
        <w:jc w:val="both"/>
        <w:rPr>
          <w:rFonts w:ascii="Sakkal Majalla" w:hAnsi="Sakkal Majalla" w:cs="Sakkal Majalla"/>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189767060"/>
      <w:bookmarkStart w:id="26" w:name="_Toc201750519"/>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 فرضيات الدراسة:</w:t>
      </w:r>
      <w:bookmarkEnd w:id="25"/>
      <w:bookmarkEnd w:id="26"/>
    </w:p>
    <w:p w14:paraId="5A94E45D"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الفرضية الرئيسية الأولى: يوجد تأثير ذو دلالة إحصائية لمتغير الحوكمة الالكترونية للمشاريع الصناعية بأبعادها مجتمعة (مبدأ التقييم ومبدأ المسالة ومبدأ الشفافية ومبدأ العدالة والمساواة) على الاستدامة البيئية بالمنطقة الشرقية في المملكة العربية السعودية </w:t>
      </w:r>
    </w:p>
    <w:p w14:paraId="1D09B215"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ومن الفرض الرئيسي تم التوصل إلى الفرضيات الفرعية التالية:</w:t>
      </w:r>
    </w:p>
    <w:p w14:paraId="1801917E" w14:textId="77777777" w:rsidR="00F1698B" w:rsidRPr="005009C7" w:rsidRDefault="00F1698B" w:rsidP="00F1698B">
      <w:pPr>
        <w:pStyle w:val="a6"/>
        <w:numPr>
          <w:ilvl w:val="0"/>
          <w:numId w:val="33"/>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ذو دلالة إحصائية </w:t>
      </w:r>
      <w:bookmarkStart w:id="27" w:name="_Hlk179771078"/>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مبدأ </w:t>
      </w:r>
      <w:bookmarkEnd w:id="27"/>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التقييم للمشاريع الصناعية على الاستدامة البيئية بالمنطقة الشرقية </w:t>
      </w:r>
    </w:p>
    <w:p w14:paraId="0F375BA7" w14:textId="77777777" w:rsidR="00F1698B" w:rsidRPr="005009C7" w:rsidRDefault="00F1698B" w:rsidP="00F1698B">
      <w:pPr>
        <w:pStyle w:val="a6"/>
        <w:numPr>
          <w:ilvl w:val="0"/>
          <w:numId w:val="33"/>
        </w:numPr>
        <w:bidi/>
        <w:spacing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يوجد أثر ذو دلالة إحصائية مبدأ المسالة</w:t>
      </w: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للمشاريع الصناعية على الاستدامة البيئية بالمنطقة الشرقية </w:t>
      </w:r>
    </w:p>
    <w:p w14:paraId="59C3D714" w14:textId="77777777" w:rsidR="00F1698B" w:rsidRPr="005009C7" w:rsidRDefault="00F1698B" w:rsidP="00F1698B">
      <w:pPr>
        <w:pStyle w:val="a6"/>
        <w:numPr>
          <w:ilvl w:val="0"/>
          <w:numId w:val="33"/>
        </w:numPr>
        <w:bidi/>
        <w:spacing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يوجد أثر ذو دلالة إحصائية مبدأ الشفافية</w:t>
      </w: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للمشاريع الصناعية على الاستدامة البيئية بالمنطقة الشرقي </w:t>
      </w:r>
    </w:p>
    <w:p w14:paraId="491F0A0F" w14:textId="77777777" w:rsidR="00F1698B" w:rsidRPr="005009C7" w:rsidRDefault="00F1698B" w:rsidP="00F1698B">
      <w:pPr>
        <w:pStyle w:val="a6"/>
        <w:numPr>
          <w:ilvl w:val="0"/>
          <w:numId w:val="33"/>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ذو دلالة إحصائية مبدأ العدالة والمساواة للمشاريع الصناعية على الاستدامة البيئية بالمنطقة الشرقية </w:t>
      </w:r>
    </w:p>
    <w:p w14:paraId="46D1BB96" w14:textId="77777777" w:rsidR="00F1698B" w:rsidRPr="005009C7" w:rsidRDefault="00F1698B" w:rsidP="00F1698B">
      <w:pPr>
        <w:autoSpaceDE w:val="0"/>
        <w:autoSpaceDN w:val="0"/>
        <w:bidi/>
        <w:adjustRightInd w:val="0"/>
        <w:spacing w:after="0" w:line="360" w:lineRule="auto"/>
        <w:jc w:val="both"/>
        <w:outlineLvl w:val="0"/>
        <w:rPr>
          <w:rFonts w:ascii="Sakkal Majalla" w:hAnsi="Sakkal Majalla" w:cs="Sakkal Majalla"/>
          <w:b/>
          <w:bCs/>
          <w:color w:val="0D0D0D" w:themeColor="text1" w:themeTint="F2"/>
          <w:sz w:val="28"/>
          <w:szCs w:val="28"/>
        </w:rPr>
      </w:pPr>
      <w:bookmarkStart w:id="28" w:name="_Toc189767061"/>
      <w:bookmarkStart w:id="29" w:name="_Toc201750520"/>
      <w:r w:rsidRPr="005009C7">
        <w:rPr>
          <w:rFonts w:ascii="Sakkal Majalla" w:hAnsi="Sakkal Majalla" w:cs="Sakkal Majalla" w:hint="cs"/>
          <w:b/>
          <w:bCs/>
          <w:color w:val="0D0D0D" w:themeColor="text1" w:themeTint="F2"/>
          <w:sz w:val="28"/>
          <w:szCs w:val="28"/>
          <w:rtl/>
        </w:rPr>
        <w:t>1/7 الإطار المفاهيمي:</w:t>
      </w:r>
      <w:bookmarkEnd w:id="28"/>
      <w:bookmarkEnd w:id="29"/>
    </w:p>
    <w:p w14:paraId="77165709" w14:textId="77777777" w:rsidR="00F1698B" w:rsidRPr="005009C7" w:rsidRDefault="00F1698B" w:rsidP="00F1698B">
      <w:pPr>
        <w:autoSpaceDE w:val="0"/>
        <w:autoSpaceDN w:val="0"/>
        <w:bidi/>
        <w:adjustRightInd w:val="0"/>
        <w:spacing w:after="0"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D0D0D" w:themeColor="text1" w:themeTint="F2"/>
          <w:sz w:val="28"/>
          <w:szCs w:val="28"/>
          <w:rtl/>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هو هيكل يعبر عن الظاهرة أو المشكلة الخاصة بأثر الحوكمة الالكترونية للمشاريع الصناعية على الاستدامة البيئية بالمنطقة الشرقية بالمملكة العربية السعودية، ومن خلال هذا الهيكل يتم توضيح الفكرة التي يسعي الباحث لدراستها، ويحتوي على أهم المتغيرات (المستقل " الحوكمة الالكترونية للمشاريع الصناعية " – التابع " </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الاستدامة البيئية</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التي يتكون منها البحث، ويتميز الإطار المفاهيمي بعدة مميزات كما يلي:</w:t>
      </w:r>
    </w:p>
    <w:p w14:paraId="2F15E38A" w14:textId="77777777" w:rsidR="00F1698B" w:rsidRPr="005009C7" w:rsidRDefault="00F1698B" w:rsidP="00F1698B">
      <w:pPr>
        <w:pStyle w:val="a6"/>
        <w:numPr>
          <w:ilvl w:val="0"/>
          <w:numId w:val="28"/>
        </w:numPr>
        <w:autoSpaceDE w:val="0"/>
        <w:autoSpaceDN w:val="0"/>
        <w:bidi/>
        <w:adjustRightInd w:val="0"/>
        <w:spacing w:after="0"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يتميز الإطار المفاهيمي الجيد بانه محدد</w:t>
      </w:r>
    </w:p>
    <w:p w14:paraId="75C6F4EE" w14:textId="77777777" w:rsidR="00F1698B" w:rsidRPr="005009C7" w:rsidRDefault="00F1698B" w:rsidP="00F1698B">
      <w:pPr>
        <w:pStyle w:val="a6"/>
        <w:numPr>
          <w:ilvl w:val="0"/>
          <w:numId w:val="28"/>
        </w:numPr>
        <w:autoSpaceDE w:val="0"/>
        <w:autoSpaceDN w:val="0"/>
        <w:bidi/>
        <w:adjustRightInd w:val="0"/>
        <w:spacing w:after="0"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يتلاءم مع موضوع البحث </w:t>
      </w:r>
    </w:p>
    <w:p w14:paraId="6CAF3975" w14:textId="77777777" w:rsidR="00F1698B" w:rsidRPr="005009C7" w:rsidRDefault="00F1698B" w:rsidP="00F1698B">
      <w:pPr>
        <w:pStyle w:val="a6"/>
        <w:numPr>
          <w:ilvl w:val="0"/>
          <w:numId w:val="28"/>
        </w:numPr>
        <w:autoSpaceDE w:val="0"/>
        <w:autoSpaceDN w:val="0"/>
        <w:bidi/>
        <w:adjustRightInd w:val="0"/>
        <w:spacing w:after="0"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السهوم في فهم العلاقات الخاصة بمتغيرات الدراسة </w:t>
      </w:r>
    </w:p>
    <w:p w14:paraId="193C2608" w14:textId="77777777" w:rsidR="00F1698B" w:rsidRPr="005009C7" w:rsidRDefault="00F1698B" w:rsidP="00F1698B">
      <w:pPr>
        <w:autoSpaceDE w:val="0"/>
        <w:autoSpaceDN w:val="0"/>
        <w:bidi/>
        <w:adjustRightInd w:val="0"/>
        <w:spacing w:after="0"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3360" behindDoc="0" locked="0" layoutInCell="1" allowOverlap="1" wp14:anchorId="7DCCA0B8" wp14:editId="2E3EA6D6">
                <wp:simplePos x="0" y="0"/>
                <wp:positionH relativeFrom="column">
                  <wp:posOffset>-56515</wp:posOffset>
                </wp:positionH>
                <wp:positionV relativeFrom="paragraph">
                  <wp:posOffset>435610</wp:posOffset>
                </wp:positionV>
                <wp:extent cx="1988185" cy="327660"/>
                <wp:effectExtent l="0" t="0" r="12065" b="15240"/>
                <wp:wrapNone/>
                <wp:docPr id="1582366254" name="مستطيل 1582366254"/>
                <wp:cNvGraphicFramePr/>
                <a:graphic xmlns:a="http://schemas.openxmlformats.org/drawingml/2006/main">
                  <a:graphicData uri="http://schemas.microsoft.com/office/word/2010/wordprocessingShape">
                    <wps:wsp>
                      <wps:cNvSpPr/>
                      <wps:spPr>
                        <a:xfrm>
                          <a:off x="0" y="0"/>
                          <a:ext cx="1988185" cy="32766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5C90A5E6" w14:textId="77777777" w:rsidR="00F1698B" w:rsidRPr="007F1868" w:rsidRDefault="00F1698B" w:rsidP="00F1698B">
                            <w:pPr>
                              <w:jc w:val="center"/>
                              <w:rPr>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CCA0B8" id="مستطيل 1582366254" o:spid="_x0000_s1027" style="position:absolute;left:0;text-align:left;margin-left:-4.45pt;margin-top:34.3pt;width:156.55pt;height:25.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" fillcolor="#60caf3 [1943]" strokecolor="black [3200]" strokeweight="1pt">
                <v:textbox>
                  <w:txbxContent>
                    <w:p w14:paraId="5C90A5E6" w14:textId="77777777" w:rsidR="00F1698B" w:rsidRPr="007F1868" w:rsidRDefault="00F1698B" w:rsidP="00F1698B">
                      <w:pPr>
                        <w:jc w:val="center"/>
                        <w:rPr>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Pr>
          <w:rFonts w:ascii="Sakkal Majalla" w:hAnsi="Sakkal Majalla" w:cs="Sakkal Majalla" w:hint="cs"/>
          <w:noProof/>
          <w:color w:val="000000" w:themeColor="text1"/>
          <w:sz w:val="28"/>
          <w:szCs w:val="28"/>
          <w:rtl/>
          <w:lang w:val="ar-BH" w:bidi="ar-BH"/>
        </w:rPr>
        <mc:AlternateContent>
          <mc:Choice Requires="wps">
            <w:drawing>
              <wp:anchor distT="0" distB="0" distL="114300" distR="114300" simplePos="0" relativeHeight="251660288" behindDoc="0" locked="0" layoutInCell="1" allowOverlap="1" wp14:anchorId="34931A1D" wp14:editId="0A5D911F">
                <wp:simplePos x="0" y="0"/>
                <wp:positionH relativeFrom="column">
                  <wp:posOffset>-282804</wp:posOffset>
                </wp:positionH>
                <wp:positionV relativeFrom="paragraph">
                  <wp:posOffset>362539</wp:posOffset>
                </wp:positionV>
                <wp:extent cx="5951220" cy="3471670"/>
                <wp:effectExtent l="0" t="0" r="11430" b="14605"/>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5951220" cy="347167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3926FEB" w14:textId="77777777" w:rsidR="00F1698B" w:rsidRPr="00FA587D" w:rsidRDefault="00F1698B" w:rsidP="00F1698B">
                            <w:pPr>
                              <w:jc w:val="center"/>
                              <w:rPr>
                                <w:rFonts w:ascii="Sakkal Majalla" w:hAnsi="Sakkal Majalla" w:cs="Sakkal Majalla"/>
                                <w:sz w:val="24"/>
                                <w:szCs w:val="24"/>
                                <w:rtl/>
                              </w:rPr>
                            </w:pPr>
                          </w:p>
                          <w:p w14:paraId="73DC487C" w14:textId="77777777" w:rsidR="00F1698B" w:rsidRPr="00FA587D" w:rsidRDefault="00F1698B" w:rsidP="00F1698B">
                            <w:pPr>
                              <w:jc w:val="center"/>
                              <w:rPr>
                                <w:rFonts w:ascii="Sakkal Majalla" w:hAnsi="Sakkal Majalla" w:cs="Sakkal Majalla"/>
                                <w:sz w:val="24"/>
                                <w:szCs w:val="24"/>
                                <w:rtl/>
                              </w:rPr>
                            </w:pPr>
                          </w:p>
                          <w:p w14:paraId="64D5AD23" w14:textId="77777777" w:rsidR="00F1698B" w:rsidRPr="00FA587D" w:rsidRDefault="00F1698B" w:rsidP="00F1698B">
                            <w:pPr>
                              <w:jc w:val="center"/>
                              <w:rPr>
                                <w:rFonts w:ascii="Sakkal Majalla" w:hAnsi="Sakkal Majalla" w:cs="Sakkal Majalla"/>
                                <w:sz w:val="24"/>
                                <w:szCs w:val="24"/>
                                <w:rtl/>
                              </w:rPr>
                            </w:pPr>
                          </w:p>
                          <w:p w14:paraId="74600DB9" w14:textId="77777777" w:rsidR="00F1698B" w:rsidRPr="00FA587D" w:rsidRDefault="00F1698B" w:rsidP="00F1698B">
                            <w:pPr>
                              <w:jc w:val="center"/>
                              <w:rPr>
                                <w:rFonts w:ascii="Sakkal Majalla" w:hAnsi="Sakkal Majalla" w:cs="Sakkal Majalla"/>
                                <w:sz w:val="24"/>
                                <w:szCs w:val="24"/>
                                <w:rtl/>
                              </w:rPr>
                            </w:pPr>
                          </w:p>
                          <w:p w14:paraId="23FB75A2" w14:textId="77777777" w:rsidR="00F1698B" w:rsidRPr="00FA587D" w:rsidRDefault="00F1698B" w:rsidP="00F1698B">
                            <w:pPr>
                              <w:jc w:val="center"/>
                              <w:rPr>
                                <w:rFonts w:ascii="Sakkal Majalla" w:hAnsi="Sakkal Majalla" w:cs="Sakkal Majalla"/>
                                <w:sz w:val="24"/>
                                <w:szCs w:val="24"/>
                                <w:rtl/>
                                <w:lang w:val="en-US"/>
                              </w:rPr>
                            </w:pPr>
                          </w:p>
                          <w:p w14:paraId="00DC9269" w14:textId="77777777" w:rsidR="00F1698B" w:rsidRPr="00FA587D" w:rsidRDefault="00F1698B" w:rsidP="00F1698B">
                            <w:pPr>
                              <w:jc w:val="center"/>
                              <w:rPr>
                                <w:rFonts w:ascii="Sakkal Majalla" w:hAnsi="Sakkal Majalla" w:cs="Sakkal Majalla"/>
                                <w:sz w:val="24"/>
                                <w:szCs w:val="24"/>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4931A1D" id="مستطيل: زوايا مستديرة 1336140306" o:spid="_x0000_s1028" style="position:absolute;left:0;text-align:left;margin-left:-22.25pt;margin-top:28.55pt;width:468.6pt;height:273.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" fillcolor="white [3201]" strokecolor="black [3200]" strokeweight="1pt">
                <v:stroke joinstyle="miter"/>
                <v:textbox>
                  <w:txbxContent>
                    <w:p w14:paraId="13926FEB" w14:textId="77777777" w:rsidR="00F1698B" w:rsidRPr="00FA587D" w:rsidRDefault="00F1698B" w:rsidP="00F1698B">
                      <w:pPr>
                        <w:jc w:val="center"/>
                        <w:rPr>
                          <w:rFonts w:ascii="Sakkal Majalla" w:hAnsi="Sakkal Majalla" w:cs="Sakkal Majalla"/>
                          <w:sz w:val="24"/>
                          <w:szCs w:val="24"/>
                          <w:rtl/>
                        </w:rPr>
                      </w:pPr>
                    </w:p>
                    <w:p w14:paraId="73DC487C" w14:textId="77777777" w:rsidR="00F1698B" w:rsidRPr="00FA587D" w:rsidRDefault="00F1698B" w:rsidP="00F1698B">
                      <w:pPr>
                        <w:jc w:val="center"/>
                        <w:rPr>
                          <w:rFonts w:ascii="Sakkal Majalla" w:hAnsi="Sakkal Majalla" w:cs="Sakkal Majalla"/>
                          <w:sz w:val="24"/>
                          <w:szCs w:val="24"/>
                          <w:rtl/>
                        </w:rPr>
                      </w:pPr>
                    </w:p>
                    <w:p w14:paraId="64D5AD23" w14:textId="77777777" w:rsidR="00F1698B" w:rsidRPr="00FA587D" w:rsidRDefault="00F1698B" w:rsidP="00F1698B">
                      <w:pPr>
                        <w:jc w:val="center"/>
                        <w:rPr>
                          <w:rFonts w:ascii="Sakkal Majalla" w:hAnsi="Sakkal Majalla" w:cs="Sakkal Majalla"/>
                          <w:sz w:val="24"/>
                          <w:szCs w:val="24"/>
                          <w:rtl/>
                        </w:rPr>
                      </w:pPr>
                    </w:p>
                    <w:p w14:paraId="74600DB9" w14:textId="77777777" w:rsidR="00F1698B" w:rsidRPr="00FA587D" w:rsidRDefault="00F1698B" w:rsidP="00F1698B">
                      <w:pPr>
                        <w:jc w:val="center"/>
                        <w:rPr>
                          <w:rFonts w:ascii="Sakkal Majalla" w:hAnsi="Sakkal Majalla" w:cs="Sakkal Majalla"/>
                          <w:sz w:val="24"/>
                          <w:szCs w:val="24"/>
                          <w:rtl/>
                        </w:rPr>
                      </w:pPr>
                    </w:p>
                    <w:p w14:paraId="23FB75A2" w14:textId="77777777" w:rsidR="00F1698B" w:rsidRPr="00FA587D" w:rsidRDefault="00F1698B" w:rsidP="00F1698B">
                      <w:pPr>
                        <w:jc w:val="center"/>
                        <w:rPr>
                          <w:rFonts w:ascii="Sakkal Majalla" w:hAnsi="Sakkal Majalla" w:cs="Sakkal Majalla"/>
                          <w:sz w:val="24"/>
                          <w:szCs w:val="24"/>
                          <w:rtl/>
                          <w:lang w:val="en-US"/>
                        </w:rPr>
                      </w:pPr>
                    </w:p>
                    <w:p w14:paraId="00DC9269" w14:textId="77777777" w:rsidR="00F1698B" w:rsidRPr="00FA587D" w:rsidRDefault="00F1698B" w:rsidP="00F1698B">
                      <w:pPr>
                        <w:jc w:val="center"/>
                        <w:rPr>
                          <w:rFonts w:ascii="Sakkal Majalla" w:hAnsi="Sakkal Majalla" w:cs="Sakkal Majalla"/>
                          <w:sz w:val="24"/>
                          <w:szCs w:val="24"/>
                        </w:rPr>
                      </w:pPr>
                    </w:p>
                  </w:txbxContent>
                </v:textbox>
              </v:roundrect>
            </w:pict>
          </mc:Fallback>
        </mc:AlternateConten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وفيما يلي صورة هيكل الإطار المفاهيمي كما يلي</w:t>
      </w:r>
      <w:r w:rsidRPr="005009C7">
        <w:rPr>
          <w:rFonts w:ascii="Sakkal Majalla" w:hAnsi="Sakkal Majalla" w:cs="Sakkal Majalla" w:hint="cs"/>
          <w:color w:val="0D0D0D" w:themeColor="text1" w:themeTint="F2"/>
          <w:sz w:val="28"/>
          <w:szCs w:val="28"/>
          <w:rtl/>
        </w:rPr>
        <w:t xml:space="preserve"> - </w:t>
      </w:r>
    </w:p>
    <w:p w14:paraId="338BC35E" w14:textId="77777777" w:rsidR="00F1698B" w:rsidRPr="005009C7" w:rsidRDefault="00F1698B" w:rsidP="00F1698B">
      <w:pPr>
        <w:tabs>
          <w:tab w:val="left" w:pos="2225"/>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5408" behindDoc="0" locked="0" layoutInCell="1" allowOverlap="1" wp14:anchorId="429509C9" wp14:editId="6AA52E59">
                <wp:simplePos x="0" y="0"/>
                <wp:positionH relativeFrom="column">
                  <wp:posOffset>556240</wp:posOffset>
                </wp:positionH>
                <wp:positionV relativeFrom="paragraph">
                  <wp:posOffset>421516</wp:posOffset>
                </wp:positionV>
                <wp:extent cx="593496" cy="615715"/>
                <wp:effectExtent l="19050" t="0" r="35560" b="32385"/>
                <wp:wrapNone/>
                <wp:docPr id="1220606470" name="سهم: لأسفل 1220606470"/>
                <wp:cNvGraphicFramePr/>
                <a:graphic xmlns:a="http://schemas.openxmlformats.org/drawingml/2006/main">
                  <a:graphicData uri="http://schemas.microsoft.com/office/word/2010/wordprocessingShape">
                    <wps:wsp>
                      <wps:cNvSpPr/>
                      <wps:spPr>
                        <a:xfrm>
                          <a:off x="0" y="0"/>
                          <a:ext cx="593496" cy="615715"/>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C98E6D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220606470" o:spid="_x0000_s1026" type="#_x0000_t67" style="position:absolute;left:0;text-align:left;margin-left:43.8pt;margin-top:33.2pt;width:46.75pt;height:48.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" adj="11190" fillcolor="#00b050" strokecolor="black [3200]" strokeweight="1pt"/>
            </w:pict>
          </mc:Fallback>
        </mc:AlternateContent>
      </w: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4384" behindDoc="0" locked="0" layoutInCell="1" allowOverlap="1" wp14:anchorId="5DEFED5D" wp14:editId="5871EB3D">
                <wp:simplePos x="0" y="0"/>
                <wp:positionH relativeFrom="column">
                  <wp:posOffset>3733211</wp:posOffset>
                </wp:positionH>
                <wp:positionV relativeFrom="paragraph">
                  <wp:posOffset>453220</wp:posOffset>
                </wp:positionV>
                <wp:extent cx="518160" cy="584462"/>
                <wp:effectExtent l="19050" t="0" r="34290" b="44450"/>
                <wp:wrapNone/>
                <wp:docPr id="1527860128" name="سهم: لأسفل 1527860128"/>
                <wp:cNvGraphicFramePr/>
                <a:graphic xmlns:a="http://schemas.openxmlformats.org/drawingml/2006/main">
                  <a:graphicData uri="http://schemas.microsoft.com/office/word/2010/wordprocessingShape">
                    <wps:wsp>
                      <wps:cNvSpPr/>
                      <wps:spPr>
                        <a:xfrm>
                          <a:off x="0" y="0"/>
                          <a:ext cx="518160" cy="584462"/>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4330C" id="سهم: لأسفل 1527860128" o:spid="_x0000_s1026" type="#_x0000_t67" style="position:absolute;left:0;text-align:left;margin-left:293.95pt;margin-top:35.7pt;width:40.8pt;height: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" adj="12025" fillcolor="#00b050" strokecolor="black [3200]" strokeweight="1pt"/>
            </w:pict>
          </mc:Fallback>
        </mc:AlternateContent>
      </w: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1312" behindDoc="0" locked="0" layoutInCell="1" allowOverlap="1" wp14:anchorId="255A76ED" wp14:editId="1A912DED">
                <wp:simplePos x="0" y="0"/>
                <wp:positionH relativeFrom="column">
                  <wp:posOffset>2863994</wp:posOffset>
                </wp:positionH>
                <wp:positionV relativeFrom="paragraph">
                  <wp:posOffset>127000</wp:posOffset>
                </wp:positionV>
                <wp:extent cx="2307028" cy="327712"/>
                <wp:effectExtent l="0" t="0" r="17145" b="15240"/>
                <wp:wrapNone/>
                <wp:docPr id="987556037" name="مستطيل 987556037"/>
                <wp:cNvGraphicFramePr/>
                <a:graphic xmlns:a="http://schemas.openxmlformats.org/drawingml/2006/main">
                  <a:graphicData uri="http://schemas.microsoft.com/office/word/2010/wordprocessingShape">
                    <wps:wsp>
                      <wps:cNvSpPr/>
                      <wps:spPr>
                        <a:xfrm>
                          <a:off x="0" y="0"/>
                          <a:ext cx="2307028" cy="327712"/>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1E61CC28" w14:textId="77777777" w:rsidR="00F1698B" w:rsidRPr="008B3FA3" w:rsidRDefault="00F1698B" w:rsidP="00F1698B">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لمست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5A76ED" id="مستطيل 987556037" o:spid="_x0000_s1029" style="position:absolute;left:0;text-align:left;margin-left:225.5pt;margin-top:10pt;width:181.65pt;height:25.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" fillcolor="#60caf3 [1943]" strokecolor="black [3200]" strokeweight="1pt">
                <v:textbox>
                  <w:txbxContent>
                    <w:p w14:paraId="1E61CC28" w14:textId="77777777" w:rsidR="00F1698B" w:rsidRPr="008B3FA3" w:rsidRDefault="00F1698B" w:rsidP="00F1698B">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لمست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p>
    <w:p w14:paraId="13D2CB69" w14:textId="77777777" w:rsidR="00F1698B" w:rsidRPr="005009C7" w:rsidRDefault="00F1698B" w:rsidP="00F1698B">
      <w:pPr>
        <w:tabs>
          <w:tab w:val="left" w:pos="2225"/>
        </w:tabs>
        <w:bidi/>
        <w:spacing w:line="360" w:lineRule="auto"/>
        <w:jc w:val="both"/>
        <w:rPr>
          <w:rFonts w:ascii="Sakkal Majalla" w:hAnsi="Sakkal Majalla" w:cs="Sakkal Majalla"/>
          <w:color w:val="000000" w:themeColor="text1"/>
          <w:sz w:val="28"/>
          <w:szCs w:val="28"/>
          <w:rtl/>
        </w:rPr>
      </w:pPr>
    </w:p>
    <w:p w14:paraId="18D241F4" w14:textId="77777777" w:rsidR="00F1698B" w:rsidRPr="005009C7" w:rsidRDefault="00F1698B" w:rsidP="00F1698B">
      <w:pPr>
        <w:tabs>
          <w:tab w:val="left" w:pos="2225"/>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8480" behindDoc="0" locked="0" layoutInCell="1" allowOverlap="1" wp14:anchorId="4E9BB00B" wp14:editId="45BD72C2">
                <wp:simplePos x="0" y="0"/>
                <wp:positionH relativeFrom="column">
                  <wp:posOffset>2279899</wp:posOffset>
                </wp:positionH>
                <wp:positionV relativeFrom="paragraph">
                  <wp:posOffset>228934</wp:posOffset>
                </wp:positionV>
                <wp:extent cx="730323" cy="919699"/>
                <wp:effectExtent l="19050" t="19050" r="12700" b="33020"/>
                <wp:wrapNone/>
                <wp:docPr id="1321462525" name="سهم: لليسار 1321462525"/>
                <wp:cNvGraphicFramePr/>
                <a:graphic xmlns:a="http://schemas.openxmlformats.org/drawingml/2006/main">
                  <a:graphicData uri="http://schemas.microsoft.com/office/word/2010/wordprocessingShape">
                    <wps:wsp>
                      <wps:cNvSpPr/>
                      <wps:spPr>
                        <a:xfrm>
                          <a:off x="0" y="0"/>
                          <a:ext cx="730323" cy="919699"/>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2D63D0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left:0;text-align:left;margin-left:179.5pt;margin-top:18.05pt;width:57.5pt;height:72.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" adj="10800" fillcolor="#00b050" strokecolor="black [3200]" strokeweight="1pt"/>
            </w:pict>
          </mc:Fallback>
        </mc:AlternateContent>
      </w: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6432" behindDoc="0" locked="0" layoutInCell="1" allowOverlap="1" wp14:anchorId="0FE85160" wp14:editId="5E867BA2">
                <wp:simplePos x="0" y="0"/>
                <wp:positionH relativeFrom="column">
                  <wp:posOffset>-282804</wp:posOffset>
                </wp:positionH>
                <wp:positionV relativeFrom="paragraph">
                  <wp:posOffset>80200</wp:posOffset>
                </wp:positionV>
                <wp:extent cx="2454275" cy="1291472"/>
                <wp:effectExtent l="0" t="0" r="22225" b="23495"/>
                <wp:wrapNone/>
                <wp:docPr id="279489544" name="مستطيل: زوايا مستديرة 279489544"/>
                <wp:cNvGraphicFramePr/>
                <a:graphic xmlns:a="http://schemas.openxmlformats.org/drawingml/2006/main">
                  <a:graphicData uri="http://schemas.microsoft.com/office/word/2010/wordprocessingShape">
                    <wps:wsp>
                      <wps:cNvSpPr/>
                      <wps:spPr>
                        <a:xfrm>
                          <a:off x="0" y="0"/>
                          <a:ext cx="2454275" cy="1291472"/>
                        </a:xfrm>
                        <a:prstGeom prst="roundRect">
                          <a:avLst/>
                        </a:prstGeom>
                      </wps:spPr>
                      <wps:style>
                        <a:lnRef idx="2">
                          <a:schemeClr val="dk1"/>
                        </a:lnRef>
                        <a:fillRef idx="1">
                          <a:schemeClr val="lt1"/>
                        </a:fillRef>
                        <a:effectRef idx="0">
                          <a:schemeClr val="dk1"/>
                        </a:effectRef>
                        <a:fontRef idx="minor">
                          <a:schemeClr val="dk1"/>
                        </a:fontRef>
                      </wps:style>
                      <wps:txbx>
                        <w:txbxContent>
                          <w:p w14:paraId="79B02412" w14:textId="77777777" w:rsidR="00F1698B" w:rsidRPr="00FA587D" w:rsidRDefault="00F1698B" w:rsidP="00F1698B">
                            <w:pPr>
                              <w:jc w:val="center"/>
                              <w:rPr>
                                <w:rFonts w:ascii="Sakkal Majalla" w:hAnsi="Sakkal Majalla" w:cs="Sakkal Majalla"/>
                                <w:color w:val="000000" w:themeColor="text1"/>
                                <w:sz w:val="18"/>
                                <w:szCs w:val="1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87D">
                              <w:rPr>
                                <w:rFonts w:ascii="Sakkal Majalla" w:hAnsi="Sakkal Majalla" w:cs="Sakkal Majalla" w:hint="cs"/>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الاستدامة البيئية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E85160" id="مستطيل: زوايا مستديرة 279489544" o:spid="_x0000_s1030" style="position:absolute;left:0;text-align:left;margin-left:-22.25pt;margin-top:6.3pt;width:193.25pt;height:101.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" fillcolor="white [3201]" strokecolor="black [3200]" strokeweight="1pt">
                <v:stroke joinstyle="miter"/>
                <v:textbox>
                  <w:txbxContent>
                    <w:p w14:paraId="79B02412" w14:textId="77777777" w:rsidR="00F1698B" w:rsidRPr="00FA587D" w:rsidRDefault="00F1698B" w:rsidP="00F1698B">
                      <w:pPr>
                        <w:jc w:val="center"/>
                        <w:rPr>
                          <w:rFonts w:ascii="Sakkal Majalla" w:hAnsi="Sakkal Majalla" w:cs="Sakkal Majalla"/>
                          <w:color w:val="000000" w:themeColor="text1"/>
                          <w:sz w:val="18"/>
                          <w:szCs w:val="1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87D">
                        <w:rPr>
                          <w:rFonts w:ascii="Sakkal Majalla" w:hAnsi="Sakkal Majalla" w:cs="Sakkal Majalla" w:hint="cs"/>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الاستدامة البيئية</w:t>
                      </w:r>
                    </w:p>
                  </w:txbxContent>
                </v:textbox>
              </v:roundrect>
            </w:pict>
          </mc:Fallback>
        </mc:AlternateContent>
      </w: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6841D2B0" wp14:editId="403C85CD">
                <wp:simplePos x="0" y="0"/>
                <wp:positionH relativeFrom="column">
                  <wp:posOffset>3148330</wp:posOffset>
                </wp:positionH>
                <wp:positionV relativeFrom="paragraph">
                  <wp:posOffset>13904</wp:posOffset>
                </wp:positionV>
                <wp:extent cx="2244725" cy="1291471"/>
                <wp:effectExtent l="0" t="0" r="22225" b="23495"/>
                <wp:wrapNone/>
                <wp:docPr id="1451028648" name="مستطيل: زوايا مستديرة 1451028648"/>
                <wp:cNvGraphicFramePr/>
                <a:graphic xmlns:a="http://schemas.openxmlformats.org/drawingml/2006/main">
                  <a:graphicData uri="http://schemas.microsoft.com/office/word/2010/wordprocessingShape">
                    <wps:wsp>
                      <wps:cNvSpPr/>
                      <wps:spPr>
                        <a:xfrm>
                          <a:off x="0" y="0"/>
                          <a:ext cx="2244725" cy="1291471"/>
                        </a:xfrm>
                        <a:prstGeom prst="roundRect">
                          <a:avLst/>
                        </a:prstGeom>
                      </wps:spPr>
                      <wps:style>
                        <a:lnRef idx="2">
                          <a:schemeClr val="dk1"/>
                        </a:lnRef>
                        <a:fillRef idx="1">
                          <a:schemeClr val="lt1"/>
                        </a:fillRef>
                        <a:effectRef idx="0">
                          <a:schemeClr val="dk1"/>
                        </a:effectRef>
                        <a:fontRef idx="minor">
                          <a:schemeClr val="dk1"/>
                        </a:fontRef>
                      </wps:style>
                      <wps:txbx>
                        <w:txbxContent>
                          <w:p w14:paraId="376C9A2F" w14:textId="77777777" w:rsidR="00F1698B" w:rsidRDefault="00F1698B" w:rsidP="00F1698B">
                            <w:pPr>
                              <w:jc w:val="center"/>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87D">
                              <w:rPr>
                                <w:rFonts w:ascii="Sakkal Majalla" w:hAnsi="Sakkal Majalla" w:cs="Sakkal Majalla" w:hint="cs"/>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الحوكمة الالكترونية للمشاريع الصناعية</w:t>
                            </w: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F1868">
                              <w:rPr>
                                <w:rFonts w:ascii="Sakkal Majalla" w:hAnsi="Sakkal Majalla" w:cs="Sakkal Majalla" w:hint="cs"/>
                                <w:color w:val="FF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(مبدأ التقييم ومبدأ المسالة ومبدأ الشفافية ومبدأ العدالة والمساواة</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C63D6C3" w14:textId="77777777" w:rsidR="00F1698B" w:rsidRPr="007F1868" w:rsidRDefault="00F1698B" w:rsidP="00F1698B">
                            <w:pPr>
                              <w:jc w:val="center"/>
                              <w:rPr>
                                <w:rFonts w:ascii="Sakkal Majalla" w:hAnsi="Sakkal Majalla" w:cs="Sakkal Majalla"/>
                                <w:bCs/>
                                <w:color w:val="000000" w:themeColor="text1"/>
                                <w:sz w:val="24"/>
                                <w:szCs w:val="24"/>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41D2B0" id="مستطيل: زوايا مستديرة 1451028648" o:spid="_x0000_s1031" style="position:absolute;left:0;text-align:left;margin-left:247.9pt;margin-top:1.1pt;width:176.75pt;height:101.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" fillcolor="white [3201]" strokecolor="black [3200]" strokeweight="1pt">
                <v:stroke joinstyle="miter"/>
                <v:textbox>
                  <w:txbxContent>
                    <w:p w14:paraId="376C9A2F" w14:textId="77777777" w:rsidR="00F1698B" w:rsidRDefault="00F1698B" w:rsidP="00F1698B">
                      <w:pPr>
                        <w:jc w:val="center"/>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587D">
                        <w:rPr>
                          <w:rFonts w:ascii="Sakkal Majalla" w:hAnsi="Sakkal Majalla" w:cs="Sakkal Majalla" w:hint="cs"/>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الحوكمة الالكترونية للمشاريع الصناعية</w:t>
                      </w: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F1868">
                        <w:rPr>
                          <w:rFonts w:ascii="Sakkal Majalla" w:hAnsi="Sakkal Majalla" w:cs="Sakkal Majalla" w:hint="cs"/>
                          <w:color w:val="FF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(مبدأ التقييم ومبدأ المسالة ومبدأ الشفافية ومبدأ العدالة والمساواة</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C63D6C3" w14:textId="77777777" w:rsidR="00F1698B" w:rsidRPr="007F1868" w:rsidRDefault="00F1698B" w:rsidP="00F1698B">
                      <w:pPr>
                        <w:jc w:val="center"/>
                        <w:rPr>
                          <w:rFonts w:ascii="Sakkal Majalla" w:hAnsi="Sakkal Majalla" w:cs="Sakkal Majalla"/>
                          <w:bCs/>
                          <w:color w:val="000000" w:themeColor="text1"/>
                          <w:sz w:val="24"/>
                          <w:szCs w:val="24"/>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14:paraId="5538FA11" w14:textId="77777777" w:rsidR="00F1698B" w:rsidRPr="005009C7" w:rsidRDefault="00F1698B" w:rsidP="00F1698B">
      <w:pPr>
        <w:tabs>
          <w:tab w:val="left" w:pos="2225"/>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7456" behindDoc="0" locked="0" layoutInCell="1" allowOverlap="1" wp14:anchorId="6CE5D778" wp14:editId="48881A2B">
                <wp:simplePos x="0" y="0"/>
                <wp:positionH relativeFrom="column">
                  <wp:posOffset>775018</wp:posOffset>
                </wp:positionH>
                <wp:positionV relativeFrom="paragraph">
                  <wp:posOffset>413586</wp:posOffset>
                </wp:positionV>
                <wp:extent cx="610204" cy="1787991"/>
                <wp:effectExtent l="0" t="17463" r="20638" b="20637"/>
                <wp:wrapNone/>
                <wp:docPr id="1962691514" name="سهم: منحني 1962691514"/>
                <wp:cNvGraphicFramePr/>
                <a:graphic xmlns:a="http://schemas.openxmlformats.org/drawingml/2006/main">
                  <a:graphicData uri="http://schemas.microsoft.com/office/word/2010/wordprocessingShape">
                    <wps:wsp>
                      <wps:cNvSpPr/>
                      <wps:spPr>
                        <a:xfrm rot="16200000">
                          <a:off x="0" y="0"/>
                          <a:ext cx="610204" cy="1787991"/>
                        </a:xfrm>
                        <a:prstGeom prst="bentArrow">
                          <a:avLst>
                            <a:gd name="adj1" fmla="val 25000"/>
                            <a:gd name="adj2" fmla="val 25000"/>
                            <a:gd name="adj3" fmla="val 25000"/>
                            <a:gd name="adj4" fmla="val 62879"/>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4464645" id="سهم: منحني 1962691514" o:spid="_x0000_s1026" style="position:absolute;left:0;text-align:left;margin-left:61.05pt;margin-top:32.55pt;width:48.05pt;height:140.8pt;rotation:-90;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610204,1787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" path="m,1787991l,459966c,248060,171784,76276,383690,76276r73963,l457653,,610204,152551,457653,305102r,-76275l383690,228827v-127655,,-231139,103484,-231139,231139l152551,1787991,,1787991xe" fillcolor="#00b050" strokecolor="black [3200]" strokeweight="1pt">
                <v:stroke joinstyle="miter"/>
                <v:path arrowok="t" o:connecttype="custom" o:connectlocs="0,1787991;0,459966;383690,76276;457653,76276;457653,0;610204,152551;457653,305102;457653,228827;383690,228827;152551,459966;152551,1787991;0,1787991" o:connectangles="0,0,0,0,0,0,0,0,0,0,0,0"/>
              </v:shape>
            </w:pict>
          </mc:Fallback>
        </mc:AlternateContent>
      </w:r>
    </w:p>
    <w:p w14:paraId="05DE4282" w14:textId="77777777" w:rsidR="00F1698B" w:rsidRPr="005009C7" w:rsidRDefault="00F1698B" w:rsidP="00F1698B">
      <w:pPr>
        <w:tabs>
          <w:tab w:val="left" w:pos="2225"/>
        </w:tabs>
        <w:bidi/>
        <w:spacing w:line="360" w:lineRule="auto"/>
        <w:jc w:val="both"/>
        <w:rPr>
          <w:rFonts w:ascii="Sakkal Majalla" w:hAnsi="Sakkal Majalla" w:cs="Sakkal Majalla"/>
          <w:color w:val="000000" w:themeColor="text1"/>
          <w:sz w:val="28"/>
          <w:szCs w:val="28"/>
          <w:rtl/>
        </w:rPr>
      </w:pPr>
    </w:p>
    <w:p w14:paraId="3AAA3105" w14:textId="77777777" w:rsidR="00F1698B" w:rsidRPr="005009C7" w:rsidRDefault="00F1698B" w:rsidP="00F1698B">
      <w:pPr>
        <w:tabs>
          <w:tab w:val="left" w:pos="2225"/>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69504" behindDoc="0" locked="0" layoutInCell="1" allowOverlap="1" wp14:anchorId="2860BBF7" wp14:editId="2217AC21">
                <wp:simplePos x="0" y="0"/>
                <wp:positionH relativeFrom="column">
                  <wp:posOffset>3582035</wp:posOffset>
                </wp:positionH>
                <wp:positionV relativeFrom="paragraph">
                  <wp:posOffset>56155</wp:posOffset>
                </wp:positionV>
                <wp:extent cx="1089737" cy="512959"/>
                <wp:effectExtent l="19050" t="0" r="15240" b="40005"/>
                <wp:wrapNone/>
                <wp:docPr id="479687369" name="سهم: منحني 479687369"/>
                <wp:cNvGraphicFramePr/>
                <a:graphic xmlns:a="http://schemas.openxmlformats.org/drawingml/2006/main">
                  <a:graphicData uri="http://schemas.microsoft.com/office/word/2010/wordprocessingShape">
                    <wps:wsp>
                      <wps:cNvSpPr/>
                      <wps:spPr>
                        <a:xfrm rot="10800000">
                          <a:off x="0" y="0"/>
                          <a:ext cx="1089737" cy="512959"/>
                        </a:xfrm>
                        <a:prstGeom prst="bentArrow">
                          <a:avLst>
                            <a:gd name="adj1" fmla="val 25000"/>
                            <a:gd name="adj2" fmla="val 23076"/>
                            <a:gd name="adj3" fmla="val 25000"/>
                            <a:gd name="adj4" fmla="val 44736"/>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A495814" id="سهم: منحني 479687369" o:spid="_x0000_s1026" style="position:absolute;left:0;text-align:left;margin-left:282.05pt;margin-top:4.4pt;width:85.8pt;height:40.4pt;rotation:180;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1089737,5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" path="m,512959l,283728c,156991,102740,54251,229477,54251r732020,l961497,r128240,118370l961497,236741r,-54251l229477,182490v-55912,,-101238,45326,-101238,101238c128239,360138,128240,436549,128240,512959l,512959xe" fillcolor="#00b050" strokecolor="black [3200]" strokeweight="1pt">
                <v:stroke joinstyle="miter"/>
                <v:path arrowok="t" o:connecttype="custom" o:connectlocs="0,512959;0,283728;229477,54251;961497,54251;961497,0;1089737,118370;961497,236741;961497,182490;229477,182490;128239,283728;128240,512959;0,512959" o:connectangles="0,0,0,0,0,0,0,0,0,0,0,0"/>
              </v:shape>
            </w:pict>
          </mc:Fallback>
        </mc:AlternateContent>
      </w:r>
      <w:r>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670528" behindDoc="0" locked="0" layoutInCell="1" allowOverlap="1" wp14:anchorId="013326B7" wp14:editId="2260DADA">
                <wp:simplePos x="0" y="0"/>
                <wp:positionH relativeFrom="column">
                  <wp:posOffset>1976524</wp:posOffset>
                </wp:positionH>
                <wp:positionV relativeFrom="paragraph">
                  <wp:posOffset>44681</wp:posOffset>
                </wp:positionV>
                <wp:extent cx="1368864" cy="1017267"/>
                <wp:effectExtent l="0" t="0" r="22225" b="12065"/>
                <wp:wrapNone/>
                <wp:docPr id="35838964" name="مستطيل 35838964"/>
                <wp:cNvGraphicFramePr/>
                <a:graphic xmlns:a="http://schemas.openxmlformats.org/drawingml/2006/main">
                  <a:graphicData uri="http://schemas.microsoft.com/office/word/2010/wordprocessingShape">
                    <wps:wsp>
                      <wps:cNvSpPr/>
                      <wps:spPr>
                        <a:xfrm>
                          <a:off x="0" y="0"/>
                          <a:ext cx="1368864" cy="1017267"/>
                        </a:xfrm>
                        <a:prstGeom prst="rect">
                          <a:avLst/>
                        </a:prstGeom>
                      </wps:spPr>
                      <wps:style>
                        <a:lnRef idx="2">
                          <a:schemeClr val="dk1"/>
                        </a:lnRef>
                        <a:fillRef idx="1">
                          <a:schemeClr val="lt1"/>
                        </a:fillRef>
                        <a:effectRef idx="0">
                          <a:schemeClr val="dk1"/>
                        </a:effectRef>
                        <a:fontRef idx="minor">
                          <a:schemeClr val="dk1"/>
                        </a:fontRef>
                      </wps:style>
                      <wps:txbx>
                        <w:txbxContent>
                          <w:p w14:paraId="23EC38D2" w14:textId="77777777" w:rsidR="00F1698B" w:rsidRPr="00D64AB1" w:rsidRDefault="00F1698B" w:rsidP="00F1698B">
                            <w:pPr>
                              <w:jc w:val="center"/>
                              <w:rPr>
                                <w:rFonts w:ascii="Sakkal Majalla" w:hAnsi="Sakkal Majalla" w:cs="Sakkal Majalla"/>
                                <w:bCs/>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AB1">
                              <w:rPr>
                                <w:rFonts w:ascii="Sakkal Majalla" w:hAnsi="Sakkal Majalla" w:cs="Sakkal Majalla"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إدارة المشاريع بالمنطقة الشرقية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13326B7" id="مستطيل 35838964" o:spid="_x0000_s1032" style="position:absolute;left:0;text-align:left;margin-left:155.65pt;margin-top:3.5pt;width:107.8pt;height:80.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" fillcolor="white [3201]" strokecolor="black [3200]" strokeweight="1pt">
                <v:textbox>
                  <w:txbxContent>
                    <w:p w14:paraId="23EC38D2" w14:textId="77777777" w:rsidR="00F1698B" w:rsidRPr="00D64AB1" w:rsidRDefault="00F1698B" w:rsidP="00F1698B">
                      <w:pPr>
                        <w:jc w:val="center"/>
                        <w:rPr>
                          <w:rFonts w:ascii="Sakkal Majalla" w:hAnsi="Sakkal Majalla" w:cs="Sakkal Majalla"/>
                          <w:bCs/>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AB1">
                        <w:rPr>
                          <w:rFonts w:ascii="Sakkal Majalla" w:hAnsi="Sakkal Majalla" w:cs="Sakkal Majalla"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إدارة المشاريع بالمنطقة الشرقية</w:t>
                      </w:r>
                    </w:p>
                  </w:txbxContent>
                </v:textbox>
              </v:rect>
            </w:pict>
          </mc:Fallback>
        </mc:AlternateContent>
      </w:r>
    </w:p>
    <w:p w14:paraId="2E2764B5" w14:textId="77777777" w:rsidR="00F1698B" w:rsidRPr="005009C7" w:rsidRDefault="00F1698B" w:rsidP="00F1698B">
      <w:pPr>
        <w:tabs>
          <w:tab w:val="left" w:pos="2225"/>
        </w:tabs>
        <w:bidi/>
        <w:spacing w:line="360" w:lineRule="auto"/>
        <w:jc w:val="both"/>
        <w:rPr>
          <w:rFonts w:ascii="Sakkal Majalla" w:hAnsi="Sakkal Majalla" w:cs="Sakkal Majalla"/>
          <w:color w:val="000000" w:themeColor="text1"/>
          <w:sz w:val="28"/>
          <w:szCs w:val="28"/>
          <w:rtl/>
        </w:rPr>
      </w:pPr>
    </w:p>
    <w:p w14:paraId="384F5011" w14:textId="77777777" w:rsidR="00F1698B" w:rsidRPr="005009C7" w:rsidRDefault="00F1698B" w:rsidP="00F1698B">
      <w:pPr>
        <w:tabs>
          <w:tab w:val="left" w:pos="2225"/>
        </w:tabs>
        <w:bidi/>
        <w:spacing w:line="360" w:lineRule="auto"/>
        <w:jc w:val="both"/>
        <w:rPr>
          <w:rFonts w:ascii="Sakkal Majalla" w:hAnsi="Sakkal Majalla" w:cs="Sakkal Majalla"/>
          <w:color w:val="000000" w:themeColor="text1"/>
          <w:sz w:val="28"/>
          <w:szCs w:val="28"/>
          <w:rtl/>
          <w:lang w:bidi="ar-EG"/>
        </w:rPr>
      </w:pPr>
    </w:p>
    <w:p w14:paraId="55BF6D9F" w14:textId="77777777" w:rsidR="00F1698B" w:rsidRDefault="00F1698B" w:rsidP="00F1698B">
      <w:pPr>
        <w:bidi/>
        <w:spacing w:line="360" w:lineRule="auto"/>
        <w:jc w:val="center"/>
        <w:rPr>
          <w:rFonts w:ascii="Sakkal Majalla" w:hAnsi="Sakkal Majalla" w:cs="Sakkal Majalla"/>
          <w:color w:val="000000" w:themeColor="text1"/>
          <w:sz w:val="20"/>
          <w:szCs w:val="20"/>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1325">
        <w:rPr>
          <w:rFonts w:ascii="Sakkal Majalla" w:hAnsi="Sakkal Majalla" w:cs="Sakkal Majalla" w:hint="cs"/>
          <w:color w:val="0D0D0D" w:themeColor="text1" w:themeTint="F2"/>
          <w:sz w:val="20"/>
          <w:szCs w:val="20"/>
          <w:rtl/>
        </w:rPr>
        <w:t>شكل رقم 1 الإطار المفاهيمي</w:t>
      </w:r>
    </w:p>
    <w:p w14:paraId="2BDD579C" w14:textId="77777777" w:rsidR="00F1698B"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76D642" w14:textId="77777777" w:rsidR="00F1698B" w:rsidRPr="005009C7" w:rsidRDefault="00F1698B" w:rsidP="00F1698B">
      <w:pPr>
        <w:pStyle w:val="1"/>
        <w:bidi/>
        <w:jc w:val="both"/>
        <w:rPr>
          <w:rFonts w:ascii="Sakkal Majalla" w:hAnsi="Sakkal Majalla" w:cs="Sakkal Majalla"/>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189767062"/>
      <w:bookmarkStart w:id="31" w:name="_Toc201750521"/>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البيانات والمنهجية:</w:t>
      </w:r>
      <w:bookmarkEnd w:id="30"/>
      <w:bookmarkEnd w:id="31"/>
    </w:p>
    <w:p w14:paraId="1B0692F9" w14:textId="77777777" w:rsidR="00F1698B" w:rsidRPr="005009C7" w:rsidRDefault="00F1698B" w:rsidP="00F1698B">
      <w:pPr>
        <w:pStyle w:val="2"/>
        <w:bidi/>
        <w:jc w:val="both"/>
        <w:rPr>
          <w:rFonts w:ascii="Sakkal Majalla" w:hAnsi="Sakkal Majalla" w:cs="Sakkal Majalla"/>
          <w:b/>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189767063"/>
      <w:bookmarkStart w:id="33" w:name="_Toc201750522"/>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مصادر جمع البيانات:</w:t>
      </w:r>
      <w:bookmarkEnd w:id="32"/>
      <w:bookmarkEnd w:id="33"/>
    </w:p>
    <w:p w14:paraId="66410AA2" w14:textId="77777777" w:rsidR="00F1698B" w:rsidRPr="005009C7" w:rsidRDefault="00F1698B" w:rsidP="00F1698B">
      <w:pPr>
        <w:pStyle w:val="a6"/>
        <w:numPr>
          <w:ilvl w:val="0"/>
          <w:numId w:val="1"/>
        </w:numPr>
        <w:bidi/>
        <w:spacing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مصادر ثانوية: اعتمد الباحث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والبحثية.</w:t>
      </w:r>
    </w:p>
    <w:p w14:paraId="6841E12F" w14:textId="77777777" w:rsidR="00F1698B" w:rsidRPr="005009C7" w:rsidRDefault="00F1698B" w:rsidP="00F1698B">
      <w:pPr>
        <w:pStyle w:val="a6"/>
        <w:numPr>
          <w:ilvl w:val="0"/>
          <w:numId w:val="1"/>
        </w:numPr>
        <w:bidi/>
        <w:spacing w:line="360" w:lineRule="auto"/>
        <w:jc w:val="both"/>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المصادر الأولية: 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وذلك لاختبار فرضيات الدراسة</w:t>
      </w:r>
      <w:r w:rsidRPr="005009C7">
        <w:rPr>
          <w:rFonts w:ascii="Sakkal Majalla" w:hAnsi="Sakkal Majalla" w:cs="Sakkal Majalla" w:hint="cs"/>
          <w:sz w:val="28"/>
          <w:szCs w:val="28"/>
          <w:rtl/>
        </w:rPr>
        <w:t xml:space="preserve">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وتعتبر أساسا للتحليل والاستنتاج في البحث العلمي. </w:t>
      </w:r>
    </w:p>
    <w:p w14:paraId="4268BD56" w14:textId="77777777" w:rsidR="00F1698B" w:rsidRPr="005009C7" w:rsidRDefault="00F1698B" w:rsidP="00F1698B">
      <w:pPr>
        <w:pStyle w:val="2"/>
        <w:bidi/>
        <w:jc w:val="both"/>
        <w:rPr>
          <w:rFonts w:ascii="Sakkal Majalla" w:hAnsi="Sakkal Majalla" w:cs="Sakkal Majalla"/>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34" w:name="_Toc189767064"/>
      <w:bookmarkStart w:id="35" w:name="_Toc201750523"/>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جمع البيانات وأسلوب اخذ العينة:</w:t>
      </w:r>
      <w:bookmarkEnd w:id="34"/>
      <w:bookmarkEnd w:id="35"/>
    </w:p>
    <w:p w14:paraId="47347059" w14:textId="77777777" w:rsidR="00F1698B" w:rsidRPr="005009C7" w:rsidRDefault="00F1698B" w:rsidP="00F1698B">
      <w:pPr>
        <w:bidi/>
        <w:spacing w:line="360" w:lineRule="auto"/>
        <w:jc w:val="both"/>
        <w:outlineLvl w:val="1"/>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189767065"/>
      <w:bookmarkStart w:id="37" w:name="_Toc201750524"/>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المجتمع</w:t>
      </w:r>
      <w:bookmarkEnd w:id="36"/>
      <w:bookmarkEnd w:id="37"/>
    </w:p>
    <w:p w14:paraId="41C6D395"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تشمل الدراسة العاملين بالمشاريع الصناعية في المنطقة الشرقية الحكومية في المملكة العربية السعودية   من الموظفين والاداريين والمديرين في تلك المنطقة الشرقية  </w:t>
      </w:r>
    </w:p>
    <w:p w14:paraId="03AFDF63" w14:textId="77777777" w:rsidR="00F1698B" w:rsidRPr="005009C7" w:rsidRDefault="00F1698B" w:rsidP="00F1698B">
      <w:pPr>
        <w:bidi/>
        <w:spacing w:line="360" w:lineRule="auto"/>
        <w:ind w:left="425"/>
        <w:jc w:val="both"/>
        <w:outlineLvl w:val="1"/>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189767066"/>
      <w:bookmarkStart w:id="39" w:name="_Toc201750525"/>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عينة الدراسة</w:t>
      </w:r>
      <w:bookmarkEnd w:id="38"/>
      <w:bookmarkEnd w:id="39"/>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D198DCB"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كانت عينة الدراسة هي عدد من العاملين بالمنطقة الشرقية الحكومية في المملكة العربية السعودية وكان حجم العينة المناسب لعدد المجتمع هو 200 من خلال جدول كريجنسي ومورجان (</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Krejci &amp; Morga, 1970</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لتحديد حجم العينة مفردة وسيتم توزيع الاستبانة بطريقة عشوائية بما يضمن فرص متساوية امام كل افراد الدراسة بما يتضمن ان تمثل كافة عناصر مجتمع الدراسة.</w:t>
      </w:r>
    </w:p>
    <w:p w14:paraId="28615A66"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D5B0A1" w14:textId="77777777" w:rsidR="00F1698B" w:rsidRPr="005009C7" w:rsidRDefault="00F1698B" w:rsidP="00F1698B">
      <w:pPr>
        <w:bidi/>
        <w:spacing w:line="360" w:lineRule="auto"/>
        <w:jc w:val="both"/>
        <w:outlineLvl w:val="1"/>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189767067"/>
      <w:bookmarkStart w:id="41" w:name="_Toc201750526"/>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الأساليب الإحصائية المستخدمة في الدراسة:</w:t>
      </w:r>
      <w:bookmarkEnd w:id="40"/>
      <w:bookmarkEnd w:id="41"/>
    </w:p>
    <w:p w14:paraId="55E5E575"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تم معالجة البيانات التي تم جمعها؛ عن طريق الاستبانة وذلك للإجابة عن الدراسة واختيار الفرضيات باستخدام حزمة البرامج الإحصائية للعلوم الاجتماعية </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(SPSS) </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وشملت الأساليب الإحصائية التالية:</w:t>
      </w:r>
    </w:p>
    <w:p w14:paraId="6FA09297" w14:textId="77777777" w:rsidR="00F1698B" w:rsidRPr="005009C7"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1-أساليب الإحصاء الوصفي وذلك لاستخدامها في وصف متغيرات الدراسة ووصف خصائص عينة الدراسة وتتمثل فيما يلي </w:t>
      </w:r>
    </w:p>
    <w:p w14:paraId="7E24A9EE" w14:textId="77777777" w:rsidR="00F1698B" w:rsidRPr="005009C7" w:rsidRDefault="00F1698B" w:rsidP="00F1698B">
      <w:pPr>
        <w:pStyle w:val="a6"/>
        <w:numPr>
          <w:ilvl w:val="0"/>
          <w:numId w:val="9"/>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بالتكرارات (</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Frequencies</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F98120F" w14:textId="77777777" w:rsidR="00F1698B" w:rsidRPr="005009C7" w:rsidRDefault="00F1698B" w:rsidP="00F1698B">
      <w:pPr>
        <w:pStyle w:val="a6"/>
        <w:numPr>
          <w:ilvl w:val="0"/>
          <w:numId w:val="9"/>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النسب المئوية (</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7F9BA5D" w14:textId="77777777" w:rsidR="00F1698B" w:rsidRPr="005009C7" w:rsidRDefault="00F1698B" w:rsidP="00F1698B">
      <w:pPr>
        <w:pStyle w:val="a6"/>
        <w:numPr>
          <w:ilvl w:val="0"/>
          <w:numId w:val="9"/>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والمتوسط الحسابي (</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6F77B8" w14:textId="77777777" w:rsidR="00F1698B" w:rsidRPr="005009C7" w:rsidRDefault="00F1698B" w:rsidP="00F1698B">
      <w:pPr>
        <w:pStyle w:val="a6"/>
        <w:numPr>
          <w:ilvl w:val="0"/>
          <w:numId w:val="9"/>
        </w:num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والانحراف المعياري (</w:t>
      </w:r>
      <w:r w:rsidRPr="005009C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 Deviation</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950CA4D" w14:textId="77777777" w:rsidR="00F1698B" w:rsidRPr="005009C7" w:rsidRDefault="00F1698B" w:rsidP="00F1698B">
      <w:pPr>
        <w:bidi/>
        <w:spacing w:line="360" w:lineRule="auto"/>
        <w:jc w:val="both"/>
        <w:rPr>
          <w:rFonts w:ascii="Sakkal Majalla" w:hAnsi="Sakkal Majalla" w:cs="Sakkal Majalla"/>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sidRPr="005009C7">
        <w:rPr>
          <w:rFonts w:ascii="Sakkal Majalla" w:hAnsi="Sakkal Majalla" w:cs="Sakkal Majalla" w:hint="cs"/>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w:t>
      </w:r>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w:t>
      </w:r>
      <w:r w:rsidRPr="005009C7">
        <w:rPr>
          <w:rFonts w:ascii="Sakkal Majalla" w:hAnsi="Sakkal Majalla" w:cs="Sakkal Majalla" w:hint="cs"/>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لد</w:t>
      </w:r>
      <w:r w:rsidRPr="005009C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راسة:</w:t>
      </w:r>
    </w:p>
    <w:p w14:paraId="6B6DBA92" w14:textId="77777777" w:rsidR="00F1698B" w:rsidRPr="005009C7" w:rsidRDefault="00F1698B" w:rsidP="00F1698B">
      <w:p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سوف يتم الاعتماد على المنهج الوصفي التحليلي هو المنهج الذي يعتمد على دراسة الظاهرة كما توجد في الواقع ويهتم بوصفها وصفا دقيقا ويعبر عنها كيفيا أو كميا، فالتعبير الكيفي يصف الظاهرة ويوضح خصائصها، أما التعبير الكمي فيعطيها وصفا رقميا يوضح مقدار هذه الظاهرة أو حجمها أو درجة ارتباطها مع الظواهر الأخرى من تحليل ووصف أثر الحوكمة الالكترونية للمشاريع الصناعية على الاستدامة البيئية بالمنطقة الشرقية بالمملكة العربية السعودية</w:t>
      </w:r>
    </w:p>
    <w:p w14:paraId="6B9B61A2" w14:textId="77777777" w:rsidR="00F1698B" w:rsidRPr="005009C7" w:rsidRDefault="00F1698B" w:rsidP="00F1698B">
      <w:p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تعتبر الدراسة الحالية دراسة وصفية تحليلية كمية، وكذلك لتحديد طبيعة عدالة تقييم أداء الموظفين والانغماس الوظيفي في </w:t>
      </w:r>
      <w:r w:rsidRPr="005009C7">
        <w:rPr>
          <w:rFonts w:ascii="Sakkal Majalla" w:hAnsi="Sakkal Majalla" w:cs="Sakkal Majalla" w:hint="cs"/>
          <w:color w:val="000000" w:themeColor="text1"/>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قطاع المشاريع الصناعية في المملكة العربية السعودية</w:t>
      </w: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ولتحقيق ذلك اعتمدت الدراسة على:</w:t>
      </w:r>
    </w:p>
    <w:p w14:paraId="42FD6196" w14:textId="77777777" w:rsidR="00F1698B" w:rsidRPr="005009C7" w:rsidRDefault="00F1698B" w:rsidP="00F1698B">
      <w:pPr>
        <w:pStyle w:val="a6"/>
        <w:numPr>
          <w:ilvl w:val="0"/>
          <w:numId w:val="3"/>
        </w:numPr>
        <w:bidi/>
        <w:spacing w:line="360" w:lineRule="auto"/>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النظري. نهج بحثي يتضمن جمع البيانات وتحليلها من خلال استعراض الأدبيات والمراجع المختلفة التي تم تقديمها حول أثر الحوكمة الالكترونية للمشاريع الصناعية على الاستدامة البيئية بالمنطقة الشرقية بالمملكة العربية السعودية، في محاولة لإثراء الإطار النظري للدراسة</w:t>
      </w:r>
    </w:p>
    <w:p w14:paraId="0D959A53" w14:textId="77777777" w:rsidR="00F1698B" w:rsidRDefault="00F1698B" w:rsidP="00F1698B">
      <w:pPr>
        <w:pStyle w:val="a6"/>
        <w:numPr>
          <w:ilvl w:val="0"/>
          <w:numId w:val="3"/>
        </w:numPr>
        <w:bidi/>
        <w:spacing w:line="360" w:lineRule="auto"/>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p>
    <w:p w14:paraId="3F4E2C08" w14:textId="77777777" w:rsidR="00F1698B" w:rsidRPr="007F1868" w:rsidRDefault="00F1698B" w:rsidP="00F1698B">
      <w:pPr>
        <w:tabs>
          <w:tab w:val="left" w:pos="2225"/>
        </w:tabs>
        <w:bidi/>
        <w:spacing w:line="240" w:lineRule="auto"/>
        <w:jc w:val="both"/>
        <w:rPr>
          <w:rFonts w:ascii="Sakkal Majalla" w:hAnsi="Sakkal Majalla" w:cs="Sakkal Majalla"/>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2" w:name="_Toc162059045"/>
      <w:bookmarkStart w:id="43" w:name="_Toc178715013"/>
      <w:bookmarkStart w:id="44" w:name="_Toc188826972"/>
      <w:r>
        <w:rPr>
          <w:rFonts w:ascii="Sakkal Majalla" w:hAnsi="Sakkal Majalla" w:cs="Sakkal Majalla"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 </w:t>
      </w:r>
      <w:r w:rsidRPr="007F1868">
        <w:rPr>
          <w:rFonts w:ascii="Sakkal Majalla" w:hAnsi="Sakkal Majalla" w:cs="Sakkal Majalla"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حدود الــدراسة:</w:t>
      </w:r>
      <w:bookmarkEnd w:id="42"/>
      <w:bookmarkEnd w:id="43"/>
      <w:bookmarkEnd w:id="44"/>
    </w:p>
    <w:p w14:paraId="34FC0C7E" w14:textId="77777777" w:rsidR="00F1698B" w:rsidRPr="007F1868" w:rsidRDefault="00F1698B" w:rsidP="00F1698B">
      <w:pPr>
        <w:tabs>
          <w:tab w:val="left" w:pos="2225"/>
        </w:tabs>
        <w:bidi/>
        <w:spacing w:line="24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حدود مكانية: </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المشاريع الصناعية بالمنطقة الشرقية في</w:t>
      </w: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السعودية بمــــنطقة المــــدينة المــــنورة </w:t>
      </w:r>
    </w:p>
    <w:p w14:paraId="44781298" w14:textId="77777777" w:rsidR="00F1698B" w:rsidRPr="007F1868" w:rsidRDefault="00F1698B" w:rsidP="00F1698B">
      <w:pPr>
        <w:tabs>
          <w:tab w:val="left" w:pos="2225"/>
        </w:tabs>
        <w:bidi/>
        <w:spacing w:line="24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حدود زمــــنية: خلال عام 144</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w:t>
      </w:r>
    </w:p>
    <w:p w14:paraId="4D6E1C5F" w14:textId="77777777" w:rsidR="00F1698B" w:rsidRPr="007F1868" w:rsidRDefault="00F1698B" w:rsidP="00F1698B">
      <w:pPr>
        <w:tabs>
          <w:tab w:val="left" w:pos="2225"/>
        </w:tabs>
        <w:bidi/>
        <w:spacing w:line="24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حدود بشرية: جمــــيع العاملين </w:t>
      </w:r>
      <w:r w:rsidRPr="007F1868">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المشاريع الصناعية بالمنطقة الشرقية</w:t>
      </w:r>
    </w:p>
    <w:p w14:paraId="14434979" w14:textId="77777777" w:rsidR="00F1698B" w:rsidRPr="007F1868" w:rsidRDefault="00F1698B" w:rsidP="00F1698B">
      <w:pPr>
        <w:tabs>
          <w:tab w:val="left" w:pos="2225"/>
        </w:tabs>
        <w:bidi/>
        <w:spacing w:line="24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حدود مــــوضوعية: دراسة مــــوضوع "</w:t>
      </w:r>
      <w:r w:rsidRPr="007F1868">
        <w:rPr>
          <w:rtl/>
        </w:rPr>
        <w:t xml:space="preserve"> </w:t>
      </w:r>
      <w:r w:rsidRPr="007F1868">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الحوكمة الالكترونية للمشاريع الصناعية على الاستدامة البيئية بالمنطقة الشرقية في المملكة العربية السعودية</w:t>
      </w:r>
      <w:r w:rsidRPr="007F1868">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665C14" w14:textId="77777777" w:rsidR="00F1698B" w:rsidRPr="007F1868" w:rsidRDefault="00F1698B" w:rsidP="00F1698B">
      <w:pPr>
        <w:bidi/>
        <w:spacing w:line="360" w:lineRule="auto"/>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E76327" w14:textId="77777777" w:rsidR="00F1698B" w:rsidRPr="007F1868" w:rsidRDefault="00F1698B" w:rsidP="00F1698B">
      <w:pPr>
        <w:pStyle w:val="1"/>
        <w:bidi/>
        <w:rPr>
          <w:rFonts w:ascii="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5" w:name="_Toc189767069"/>
      <w:bookmarkStart w:id="46" w:name="_Toc201750527"/>
      <w:r w:rsidRPr="007F1868">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Pr="007F1868">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هيكلة الدراسة:</w:t>
      </w:r>
      <w:bookmarkEnd w:id="45"/>
      <w:bookmarkEnd w:id="46"/>
    </w:p>
    <w:p w14:paraId="68D39A9E" w14:textId="77777777" w:rsidR="00F1698B" w:rsidRPr="00171325" w:rsidRDefault="00F1698B" w:rsidP="00F1698B">
      <w:pPr>
        <w:bidi/>
        <w:spacing w:line="360" w:lineRule="auto"/>
        <w:ind w:left="360"/>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1325">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انطلاقا من مشكلة الدراسة وفي ضوء منهجيتها وتحقيقا لأهدافها تم تبويب متن الدراسة بحيث تتمثل هيكل الدراسة في خمسة فصول رئيسية يمكن عرضها على النحو التالي: </w:t>
      </w:r>
    </w:p>
    <w:p w14:paraId="18DF9C3B" w14:textId="77777777" w:rsidR="00F1698B" w:rsidRPr="005009C7" w:rsidRDefault="00F1698B" w:rsidP="00F1698B">
      <w:pPr>
        <w:pStyle w:val="a6"/>
        <w:numPr>
          <w:ilvl w:val="0"/>
          <w:numId w:val="6"/>
        </w:num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 الإطار المنهجي للدراسة</w:t>
      </w:r>
    </w:p>
    <w:p w14:paraId="55794E70" w14:textId="77777777" w:rsidR="00F1698B" w:rsidRPr="005009C7" w:rsidRDefault="00F1698B" w:rsidP="00F1698B">
      <w:pPr>
        <w:pStyle w:val="a6"/>
        <w:numPr>
          <w:ilvl w:val="0"/>
          <w:numId w:val="6"/>
        </w:num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الإطار النظري للدراسة </w:t>
      </w:r>
    </w:p>
    <w:p w14:paraId="29C2F1B6" w14:textId="77777777" w:rsidR="00F1698B" w:rsidRPr="005009C7" w:rsidRDefault="00F1698B" w:rsidP="00F1698B">
      <w:pPr>
        <w:pStyle w:val="a6"/>
        <w:numPr>
          <w:ilvl w:val="0"/>
          <w:numId w:val="6"/>
        </w:num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 نموذج وفرضيات الدراسة، عرض وتحليل البيانات</w:t>
      </w:r>
    </w:p>
    <w:p w14:paraId="36BF907C" w14:textId="77777777" w:rsidR="00F1698B" w:rsidRPr="005009C7" w:rsidRDefault="00F1698B" w:rsidP="00F1698B">
      <w:pPr>
        <w:pStyle w:val="a6"/>
        <w:numPr>
          <w:ilvl w:val="0"/>
          <w:numId w:val="6"/>
        </w:num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الرابع، تحليل البيانات واختبار الفرضيات</w:t>
      </w:r>
    </w:p>
    <w:p w14:paraId="6E16B5D1" w14:textId="77777777" w:rsidR="00F1698B" w:rsidRPr="005009C7" w:rsidRDefault="00F1698B" w:rsidP="00F1698B">
      <w:pPr>
        <w:pStyle w:val="a6"/>
        <w:numPr>
          <w:ilvl w:val="0"/>
          <w:numId w:val="6"/>
        </w:num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الخامس الخاتمة وتشمل (ملخص النتائج ومناقشة النتائج وتوصيات الدراسة).</w:t>
      </w:r>
    </w:p>
    <w:p w14:paraId="784A0BC8" w14:textId="77777777" w:rsidR="00F1698B" w:rsidRPr="005009C7" w:rsidRDefault="00F1698B" w:rsidP="00F1698B">
      <w:pPr>
        <w:pStyle w:val="a6"/>
        <w:numPr>
          <w:ilvl w:val="0"/>
          <w:numId w:val="30"/>
        </w:num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مراجع الدراسة</w:t>
      </w:r>
    </w:p>
    <w:p w14:paraId="4BB2F769" w14:textId="77777777" w:rsidR="00F1698B" w:rsidRPr="005009C7" w:rsidRDefault="00F1698B" w:rsidP="00F1698B">
      <w:pPr>
        <w:pStyle w:val="a6"/>
        <w:numPr>
          <w:ilvl w:val="0"/>
          <w:numId w:val="30"/>
        </w:numPr>
        <w:bidi/>
        <w:spacing w:line="360" w:lineRule="auto"/>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ملاحق الدراسة.</w:t>
      </w:r>
    </w:p>
    <w:p w14:paraId="2BCA4572"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D6F923"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207B93"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1714C"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D4419C"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noProof/>
          <w:sz w:val="44"/>
          <w:szCs w:val="44"/>
          <w:rtl/>
          <w:lang w:val="ar-BH" w:bidi="ar-BH"/>
        </w:rPr>
        <mc:AlternateContent>
          <mc:Choice Requires="wps">
            <w:drawing>
              <wp:anchor distT="0" distB="0" distL="114300" distR="114300" simplePos="0" relativeHeight="251672576" behindDoc="0" locked="0" layoutInCell="1" allowOverlap="1" wp14:anchorId="78B8A2A7" wp14:editId="5E44D49E">
                <wp:simplePos x="0" y="0"/>
                <wp:positionH relativeFrom="column">
                  <wp:posOffset>859057</wp:posOffset>
                </wp:positionH>
                <wp:positionV relativeFrom="paragraph">
                  <wp:posOffset>297959</wp:posOffset>
                </wp:positionV>
                <wp:extent cx="3967701" cy="5001370"/>
                <wp:effectExtent l="38100" t="38100" r="52070" b="66040"/>
                <wp:wrapNone/>
                <wp:docPr id="3" name="تمرير: رأسي 1"/>
                <wp:cNvGraphicFramePr/>
                <a:graphic xmlns:a="http://schemas.openxmlformats.org/drawingml/2006/main">
                  <a:graphicData uri="http://schemas.microsoft.com/office/word/2010/wordprocessingShape">
                    <wps:wsp>
                      <wps:cNvSpPr/>
                      <wps:spPr>
                        <a:xfrm>
                          <a:off x="0" y="0"/>
                          <a:ext cx="3967701" cy="5001370"/>
                        </a:xfrm>
                        <a:custGeom>
                          <a:avLst/>
                          <a:gdLst>
                            <a:gd name="connsiteX0" fmla="*/ 0 w 10000"/>
                            <a:gd name="connsiteY0" fmla="*/ 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0 h 10000"/>
                            <a:gd name="connsiteX0" fmla="*/ 1250 w 10000"/>
                            <a:gd name="connsiteY0" fmla="*/ 0 h 10000"/>
                            <a:gd name="connsiteX1" fmla="*/ 1250 w 10000"/>
                            <a:gd name="connsiteY1" fmla="*/ 10000 h 10000"/>
                            <a:gd name="connsiteX2" fmla="*/ 0 w 10000"/>
                            <a:gd name="connsiteY2" fmla="*/ 1250 h 10000"/>
                            <a:gd name="connsiteX3" fmla="*/ 10000 w 10000"/>
                            <a:gd name="connsiteY3" fmla="*/ 1250 h 10000"/>
                            <a:gd name="connsiteX0" fmla="*/ 0 w 10000"/>
                            <a:gd name="connsiteY0" fmla="*/ 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0 h 10000"/>
                            <a:gd name="connsiteX0" fmla="*/ 0 w 10000"/>
                            <a:gd name="connsiteY0" fmla="*/ 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0 h 10000"/>
                            <a:gd name="connsiteX0" fmla="*/ 1250 w 10000"/>
                            <a:gd name="connsiteY0" fmla="*/ 0 h 10000"/>
                            <a:gd name="connsiteX1" fmla="*/ 1250 w 10000"/>
                            <a:gd name="connsiteY1" fmla="*/ 10000 h 10000"/>
                            <a:gd name="connsiteX2" fmla="*/ 0 w 10000"/>
                            <a:gd name="connsiteY2" fmla="*/ 1250 h 10000"/>
                            <a:gd name="connsiteX3" fmla="*/ 10000 w 10000"/>
                            <a:gd name="connsiteY3" fmla="*/ 1250 h 10000"/>
                            <a:gd name="connsiteX0" fmla="*/ 0 w 10000"/>
                            <a:gd name="connsiteY0" fmla="*/ 0 h 10000"/>
                            <a:gd name="connsiteX1" fmla="*/ 10000 w 10000"/>
                            <a:gd name="connsiteY1" fmla="*/ 0 h 10000"/>
                            <a:gd name="connsiteX2" fmla="*/ 9572 w 10000"/>
                            <a:gd name="connsiteY2" fmla="*/ 8737 h 10000"/>
                            <a:gd name="connsiteX3" fmla="*/ 0 w 10000"/>
                            <a:gd name="connsiteY3" fmla="*/ 10000 h 10000"/>
                            <a:gd name="connsiteX4" fmla="*/ 0 w 10000"/>
                            <a:gd name="connsiteY4" fmla="*/ 0 h 10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00" h="10000" stroke="0" extrusionOk="0">
                              <a:moveTo>
                                <a:pt x="0" y="0"/>
                              </a:moveTo>
                              <a:lnTo>
                                <a:pt x="10000" y="0"/>
                              </a:lnTo>
                              <a:lnTo>
                                <a:pt x="10000" y="10000"/>
                              </a:lnTo>
                              <a:lnTo>
                                <a:pt x="0" y="10000"/>
                              </a:lnTo>
                              <a:lnTo>
                                <a:pt x="0" y="0"/>
                              </a:lnTo>
                              <a:close/>
                            </a:path>
                            <a:path w="10000" h="10000" fill="none" extrusionOk="0">
                              <a:moveTo>
                                <a:pt x="1250" y="0"/>
                              </a:moveTo>
                              <a:lnTo>
                                <a:pt x="1250" y="10000"/>
                              </a:lnTo>
                              <a:moveTo>
                                <a:pt x="0" y="1250"/>
                              </a:moveTo>
                              <a:lnTo>
                                <a:pt x="10000" y="1250"/>
                              </a:lnTo>
                            </a:path>
                            <a:path w="10000" h="10000" fill="none">
                              <a:moveTo>
                                <a:pt x="0" y="0"/>
                              </a:moveTo>
                              <a:lnTo>
                                <a:pt x="10000" y="0"/>
                              </a:lnTo>
                              <a:cubicBezTo>
                                <a:pt x="9857" y="2912"/>
                                <a:pt x="9715" y="5825"/>
                                <a:pt x="9572" y="8737"/>
                              </a:cubicBezTo>
                              <a:lnTo>
                                <a:pt x="0" y="10000"/>
                              </a:lnTo>
                              <a:lnTo>
                                <a:pt x="0" y="0"/>
                              </a:lnTo>
                              <a:close/>
                            </a:path>
                          </a:pathLst>
                        </a:custGeom>
                        <a:ln w="76200">
                          <a:solidFill>
                            <a:srgbClr val="00B050"/>
                          </a:solidFill>
                        </a:ln>
                      </wps:spPr>
                      <wps:style>
                        <a:lnRef idx="2">
                          <a:schemeClr val="dk1"/>
                        </a:lnRef>
                        <a:fillRef idx="1">
                          <a:schemeClr val="lt1"/>
                        </a:fillRef>
                        <a:effectRef idx="0">
                          <a:schemeClr val="dk1"/>
                        </a:effectRef>
                        <a:fontRef idx="minor">
                          <a:schemeClr val="dk1"/>
                        </a:fontRef>
                      </wps:style>
                      <wps:txbx>
                        <w:txbxContent>
                          <w:p w14:paraId="6E501ADE" w14:textId="77777777" w:rsidR="00F1698B" w:rsidRDefault="00F1698B" w:rsidP="00F1698B">
                            <w:pPr>
                              <w:bidi/>
                              <w:jc w:val="center"/>
                              <w:outlineLvl w:val="0"/>
                              <w:rPr>
                                <w:b/>
                                <w:bCs/>
                                <w:sz w:val="40"/>
                                <w:szCs w:val="40"/>
                                <w:rtl/>
                                <w:lang w:val="en-US" w:bidi="ar-EG"/>
                              </w:rPr>
                            </w:pPr>
                            <w:bookmarkStart w:id="47" w:name="_Toc201750528"/>
                            <w:r>
                              <w:rPr>
                                <w:rFonts w:hint="cs"/>
                                <w:b/>
                                <w:bCs/>
                                <w:sz w:val="40"/>
                                <w:szCs w:val="40"/>
                                <w:rtl/>
                                <w:lang w:val="en-US" w:bidi="ar-EG"/>
                              </w:rPr>
                              <w:t>الفصل الثاني</w:t>
                            </w:r>
                            <w:bookmarkEnd w:id="47"/>
                            <w:r>
                              <w:rPr>
                                <w:rFonts w:hint="cs"/>
                                <w:b/>
                                <w:bCs/>
                                <w:sz w:val="40"/>
                                <w:szCs w:val="40"/>
                                <w:rtl/>
                                <w:lang w:val="en-US" w:bidi="ar-EG"/>
                              </w:rPr>
                              <w:t xml:space="preserve"> </w:t>
                            </w:r>
                          </w:p>
                          <w:p w14:paraId="1223A7B8" w14:textId="77777777" w:rsidR="00F1698B" w:rsidRDefault="00F1698B" w:rsidP="00F1698B">
                            <w:pPr>
                              <w:bidi/>
                              <w:jc w:val="center"/>
                              <w:outlineLvl w:val="0"/>
                              <w:rPr>
                                <w:b/>
                                <w:bCs/>
                                <w:sz w:val="40"/>
                                <w:szCs w:val="40"/>
                                <w:rtl/>
                                <w:lang w:val="en-US" w:bidi="ar-EG"/>
                              </w:rPr>
                            </w:pPr>
                            <w:bookmarkStart w:id="48" w:name="_Toc201750529"/>
                            <w:r>
                              <w:rPr>
                                <w:rFonts w:hint="cs"/>
                                <w:b/>
                                <w:bCs/>
                                <w:sz w:val="40"/>
                                <w:szCs w:val="40"/>
                                <w:rtl/>
                                <w:lang w:val="en-US" w:bidi="ar-EG"/>
                              </w:rPr>
                              <w:t>المنطلقات النظرية للدراسة</w:t>
                            </w:r>
                            <w:bookmarkEnd w:id="48"/>
                          </w:p>
                          <w:p w14:paraId="7CE5F510" w14:textId="77777777" w:rsidR="00F1698B" w:rsidRDefault="00F1698B" w:rsidP="00F1698B">
                            <w:pPr>
                              <w:bidi/>
                              <w:jc w:val="center"/>
                              <w:outlineLvl w:val="0"/>
                              <w:rPr>
                                <w:b/>
                                <w:bCs/>
                                <w:sz w:val="40"/>
                                <w:szCs w:val="40"/>
                                <w:rtl/>
                                <w:lang w:val="en-US" w:bidi="ar-EG"/>
                              </w:rPr>
                            </w:pPr>
                            <w:bookmarkStart w:id="49" w:name="_Toc201750530"/>
                            <w:r>
                              <w:rPr>
                                <w:rFonts w:hint="cs"/>
                                <w:b/>
                                <w:bCs/>
                                <w:sz w:val="40"/>
                                <w:szCs w:val="40"/>
                                <w:rtl/>
                                <w:lang w:val="en-US" w:bidi="ar-EG"/>
                              </w:rPr>
                              <w:t>الدراسات السابقة</w:t>
                            </w:r>
                            <w:bookmarkEnd w:id="49"/>
                          </w:p>
                          <w:p w14:paraId="1CF761FF" w14:textId="77777777" w:rsidR="00F1698B" w:rsidRPr="005009C7" w:rsidRDefault="00F1698B" w:rsidP="00F1698B">
                            <w:pPr>
                              <w:jc w:val="center"/>
                              <w:outlineLvl w:val="0"/>
                              <w:rPr>
                                <w:b/>
                                <w:bCs/>
                                <w:sz w:val="40"/>
                                <w:szCs w:val="40"/>
                                <w:lang w:val="en-US"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8B8A2A7" id="_x0000_s1033" style="position:absolute;left:0;text-align:left;margin-left:67.65pt;margin-top:23.45pt;width:312.4pt;height:393.8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10000,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" adj="-11796480,,5400" path="m,nsl10000,r,10000l,10000,,xem1250,nfl1250,10000m,1250nfl10000,1250em,nfl10000,c9857,2912,9715,5825,9572,8737l,10000,,xe" fillcolor="white [3201]" strokecolor="#00b050" strokeweight="6pt">
                <v:stroke joinstyle="miter"/>
                <v:formulas/>
                <v:path arrowok="t" o:connecttype="custom" o:connectlocs="0,0;3967701,0;3797883,4369697;0,5001370;0,0" o:connectangles="0,0,0,0,0" textboxrect="0,0,10000,10000"/>
                <v:textbox>
                  <w:txbxContent>
                    <w:p w14:paraId="6E501ADE" w14:textId="77777777" w:rsidR="00F1698B" w:rsidRDefault="00F1698B" w:rsidP="00F1698B">
                      <w:pPr>
                        <w:bidi/>
                        <w:jc w:val="center"/>
                        <w:outlineLvl w:val="0"/>
                        <w:rPr>
                          <w:b/>
                          <w:bCs/>
                          <w:sz w:val="40"/>
                          <w:szCs w:val="40"/>
                          <w:rtl/>
                          <w:lang w:val="en-US" w:bidi="ar-EG"/>
                        </w:rPr>
                      </w:pPr>
                      <w:bookmarkStart w:id="50" w:name="_Toc201750528"/>
                      <w:r>
                        <w:rPr>
                          <w:rFonts w:hint="cs"/>
                          <w:b/>
                          <w:bCs/>
                          <w:sz w:val="40"/>
                          <w:szCs w:val="40"/>
                          <w:rtl/>
                          <w:lang w:val="en-US" w:bidi="ar-EG"/>
                        </w:rPr>
                        <w:t>الفصل الثاني</w:t>
                      </w:r>
                      <w:bookmarkEnd w:id="50"/>
                      <w:r>
                        <w:rPr>
                          <w:rFonts w:hint="cs"/>
                          <w:b/>
                          <w:bCs/>
                          <w:sz w:val="40"/>
                          <w:szCs w:val="40"/>
                          <w:rtl/>
                          <w:lang w:val="en-US" w:bidi="ar-EG"/>
                        </w:rPr>
                        <w:t xml:space="preserve"> </w:t>
                      </w:r>
                    </w:p>
                    <w:p w14:paraId="1223A7B8" w14:textId="77777777" w:rsidR="00F1698B" w:rsidRDefault="00F1698B" w:rsidP="00F1698B">
                      <w:pPr>
                        <w:bidi/>
                        <w:jc w:val="center"/>
                        <w:outlineLvl w:val="0"/>
                        <w:rPr>
                          <w:b/>
                          <w:bCs/>
                          <w:sz w:val="40"/>
                          <w:szCs w:val="40"/>
                          <w:rtl/>
                          <w:lang w:val="en-US" w:bidi="ar-EG"/>
                        </w:rPr>
                      </w:pPr>
                      <w:bookmarkStart w:id="51" w:name="_Toc201750529"/>
                      <w:r>
                        <w:rPr>
                          <w:rFonts w:hint="cs"/>
                          <w:b/>
                          <w:bCs/>
                          <w:sz w:val="40"/>
                          <w:szCs w:val="40"/>
                          <w:rtl/>
                          <w:lang w:val="en-US" w:bidi="ar-EG"/>
                        </w:rPr>
                        <w:t>المنطلقات النظرية للدراسة</w:t>
                      </w:r>
                      <w:bookmarkEnd w:id="51"/>
                    </w:p>
                    <w:p w14:paraId="7CE5F510" w14:textId="77777777" w:rsidR="00F1698B" w:rsidRDefault="00F1698B" w:rsidP="00F1698B">
                      <w:pPr>
                        <w:bidi/>
                        <w:jc w:val="center"/>
                        <w:outlineLvl w:val="0"/>
                        <w:rPr>
                          <w:b/>
                          <w:bCs/>
                          <w:sz w:val="40"/>
                          <w:szCs w:val="40"/>
                          <w:rtl/>
                          <w:lang w:val="en-US" w:bidi="ar-EG"/>
                        </w:rPr>
                      </w:pPr>
                      <w:bookmarkStart w:id="52" w:name="_Toc201750530"/>
                      <w:r>
                        <w:rPr>
                          <w:rFonts w:hint="cs"/>
                          <w:b/>
                          <w:bCs/>
                          <w:sz w:val="40"/>
                          <w:szCs w:val="40"/>
                          <w:rtl/>
                          <w:lang w:val="en-US" w:bidi="ar-EG"/>
                        </w:rPr>
                        <w:t>الدراسات السابقة</w:t>
                      </w:r>
                      <w:bookmarkEnd w:id="52"/>
                    </w:p>
                    <w:p w14:paraId="1CF761FF" w14:textId="77777777" w:rsidR="00F1698B" w:rsidRPr="005009C7" w:rsidRDefault="00F1698B" w:rsidP="00F1698B">
                      <w:pPr>
                        <w:jc w:val="center"/>
                        <w:outlineLvl w:val="0"/>
                        <w:rPr>
                          <w:b/>
                          <w:bCs/>
                          <w:sz w:val="40"/>
                          <w:szCs w:val="40"/>
                          <w:lang w:val="en-US" w:bidi="ar-EG"/>
                        </w:rPr>
                      </w:pPr>
                    </w:p>
                  </w:txbxContent>
                </v:textbox>
              </v:shape>
            </w:pict>
          </mc:Fallback>
        </mc:AlternateContent>
      </w:r>
    </w:p>
    <w:p w14:paraId="74E5BEB5"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D21912"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188FFF"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58F5EA"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DEE866"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867B75"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3AE849"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EDF583"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F076E3"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0DA334"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3AD954"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B06ABF"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FBE559"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9A5781" w14:textId="77777777" w:rsidR="00F1698B" w:rsidRPr="007F1868" w:rsidRDefault="00F1698B" w:rsidP="00F1698B">
      <w:pPr>
        <w:bidi/>
        <w:spacing w:line="360" w:lineRule="auto"/>
        <w:jc w:val="both"/>
        <w:outlineLvl w:val="0"/>
        <w:rPr>
          <w:rFonts w:ascii="Sakkal Majalla" w:hAnsi="Sakkal Majalla" w:cs="Sakkal Majalla"/>
          <w:b/>
          <w:bCs/>
          <w:sz w:val="32"/>
          <w:szCs w:val="32"/>
          <w:rtl/>
        </w:rPr>
      </w:pPr>
      <w:bookmarkStart w:id="53" w:name="_Toc201750531"/>
      <w:r w:rsidRPr="007F1868">
        <w:rPr>
          <w:rFonts w:ascii="Sakkal Majalla" w:hAnsi="Sakkal Majalla" w:cs="Sakkal Majalla" w:hint="cs"/>
          <w:b/>
          <w:bCs/>
          <w:sz w:val="32"/>
          <w:szCs w:val="32"/>
          <w:rtl/>
        </w:rPr>
        <w:lastRenderedPageBreak/>
        <w:t>المنطلقات النظرية للدراسة</w:t>
      </w:r>
      <w:bookmarkEnd w:id="53"/>
    </w:p>
    <w:p w14:paraId="421BD757" w14:textId="77777777" w:rsidR="00F1698B" w:rsidRPr="005009C7" w:rsidRDefault="00F1698B" w:rsidP="00F1698B">
      <w:pPr>
        <w:bidi/>
        <w:spacing w:line="360" w:lineRule="auto"/>
        <w:jc w:val="both"/>
        <w:outlineLvl w:val="1"/>
        <w:rPr>
          <w:rFonts w:ascii="Sakkal Majalla" w:hAnsi="Sakkal Majalla" w:cs="Sakkal Majalla"/>
          <w:b/>
          <w:bCs/>
          <w:sz w:val="28"/>
          <w:szCs w:val="28"/>
          <w:rtl/>
        </w:rPr>
      </w:pPr>
      <w:bookmarkStart w:id="54" w:name="_Toc189767073"/>
      <w:bookmarkStart w:id="55" w:name="_Toc201750532"/>
      <w:r w:rsidRPr="005009C7">
        <w:rPr>
          <w:rFonts w:ascii="Sakkal Majalla" w:hAnsi="Sakkal Majalla" w:cs="Sakkal Majalla" w:hint="cs"/>
          <w:b/>
          <w:bCs/>
          <w:sz w:val="28"/>
          <w:szCs w:val="28"/>
          <w:rtl/>
        </w:rPr>
        <w:t>2 مقدمة</w:t>
      </w:r>
      <w:bookmarkEnd w:id="54"/>
      <w:bookmarkEnd w:id="55"/>
    </w:p>
    <w:p w14:paraId="4120F887"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يعد موضوع الحكومة الالكترونية من أبرز التطبيقات الادارية الحـديثة ويشكل حيزا كبيرا في مستقبل الادارة خلال السنوات القادمة وتشترك فيه علوم مختلفة مكنت الانسان من تحقيق تطلعاته وفتحت امامه رؤى مستقبلية أرحب وباختصار فان تطبيقات الحكومة الالكترونية مرت بثلاث مراحل حتى وصلت الى ما نحن عليه هي:(الشمري 2018) </w:t>
      </w:r>
    </w:p>
    <w:p w14:paraId="28EB174E"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المرحلة الاولى تتمثل بدخول الحـاسبات الالية الى العمل الاداري وقد سهلت العملية الادارية الى الحـد الكبير والمرحلة الثانية تمثلت في اتمتة بعض الخدمات وتطبيقات نظام المعلومات الادارية ويمكن توظيفها في مجالات وتطبيقات محدودة والمرحلة الثالثة تمثلت بظهور شبكة المعلومات الدولية (الانترنت) حيث تم اداء بعض الانشطة الكترونيا. </w:t>
      </w:r>
    </w:p>
    <w:p w14:paraId="5DE9D105"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وعليه تطرق هذا الفصل الثاني الى ثلاث اقسام:</w:t>
      </w:r>
    </w:p>
    <w:p w14:paraId="6E0483CE" w14:textId="77777777" w:rsidR="00F1698B" w:rsidRPr="005009C7" w:rsidRDefault="00F1698B" w:rsidP="00F1698B">
      <w:pPr>
        <w:bidi/>
        <w:spacing w:line="360" w:lineRule="auto"/>
        <w:ind w:left="28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6" w:name="_Hlk185715842"/>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القسم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الاول</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مفهوم الحكومة الالكترونية واستراتيجيات تطويرها </w:t>
      </w:r>
    </w:p>
    <w:p w14:paraId="3E41719E" w14:textId="77777777" w:rsidR="00F1698B"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القسم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كفاءة تطبيق الحكومة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الاستدامة البيئية</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B096EF" w14:textId="77777777" w:rsidR="00F1698B" w:rsidRPr="005009C7" w:rsidRDefault="00F1698B" w:rsidP="00F1698B">
      <w:pPr>
        <w:bidi/>
        <w:spacing w:line="360" w:lineRule="auto"/>
        <w:ind w:left="28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القسم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السابقة</w:t>
      </w:r>
    </w:p>
    <w:bookmarkEnd w:id="56"/>
    <w:p w14:paraId="649B352D" w14:textId="77777777" w:rsidR="00F1698B" w:rsidRDefault="00F1698B" w:rsidP="00F1698B">
      <w:pPr>
        <w:pStyle w:val="a6"/>
        <w:bidi/>
        <w:spacing w:line="360" w:lineRule="auto"/>
        <w:jc w:val="both"/>
        <w:rPr>
          <w:rFonts w:ascii="Sakkal Majalla" w:hAnsi="Sakkal Majalla" w:cs="Sakkal Majalla"/>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53DDFC" w14:textId="77777777" w:rsidR="00F1698B" w:rsidRPr="005009C7" w:rsidRDefault="00F1698B" w:rsidP="00F1698B">
      <w:pPr>
        <w:bidi/>
        <w:spacing w:line="360" w:lineRule="auto"/>
        <w:ind w:left="28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7" w:name="_Toc189767076"/>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القسم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الاول</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مفهوم الحكومة الالكترونية واستراتيجيات تطويرها </w:t>
      </w:r>
    </w:p>
    <w:p w14:paraId="7977CFD4" w14:textId="77777777" w:rsidR="00F1698B" w:rsidRPr="005009C7" w:rsidRDefault="00F1698B" w:rsidP="00F1698B">
      <w:pPr>
        <w:bidi/>
        <w:spacing w:line="360" w:lineRule="auto"/>
        <w:jc w:val="both"/>
        <w:outlineLvl w:val="0"/>
        <w:rPr>
          <w:rFonts w:ascii="Sakkal Majalla" w:hAnsi="Sakkal Majalla" w:cs="Sakkal Majalla"/>
          <w:b/>
          <w:bCs/>
          <w:sz w:val="28"/>
          <w:szCs w:val="28"/>
          <w:rtl/>
        </w:rPr>
      </w:pPr>
      <w:bookmarkStart w:id="58" w:name="_Toc201750533"/>
      <w:r w:rsidRPr="005009C7">
        <w:rPr>
          <w:rFonts w:ascii="Sakkal Majalla" w:hAnsi="Sakkal Majalla" w:cs="Sakkal Majalla" w:hint="cs"/>
          <w:b/>
          <w:bCs/>
          <w:sz w:val="28"/>
          <w:szCs w:val="28"/>
          <w:rtl/>
        </w:rPr>
        <w:t>مفهوم الحكومة الالكترونية:</w:t>
      </w:r>
      <w:bookmarkEnd w:id="57"/>
      <w:bookmarkEnd w:id="58"/>
      <w:r w:rsidRPr="005009C7">
        <w:rPr>
          <w:rFonts w:ascii="Sakkal Majalla" w:hAnsi="Sakkal Majalla" w:cs="Sakkal Majalla" w:hint="cs"/>
          <w:b/>
          <w:bCs/>
          <w:sz w:val="28"/>
          <w:szCs w:val="28"/>
          <w:rtl/>
        </w:rPr>
        <w:t xml:space="preserve"> </w:t>
      </w:r>
    </w:p>
    <w:p w14:paraId="046CFC91"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تم مسح الادبيات العلمية حول مفهوم الحكومة الالكترونية حيث لا يـوجد تعريف مشترك واحد للحكومة </w:t>
      </w:r>
      <w:proofErr w:type="gramStart"/>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الالكترونية</w:t>
      </w:r>
      <w:proofErr w:type="gramEnd"/>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ولكن هي اسلوب جديد </w:t>
      </w:r>
      <w:proofErr w:type="gramStart"/>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ومتطور</w:t>
      </w:r>
      <w:proofErr w:type="gramEnd"/>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بل هي ثورة تقنية معلوماتية قادت الى نقلة نوعيه في تقدم الاجهزة الحكومية واجهزة القطاع الخاص وغيرها من الادارات التقليدية الى التعاملات الالكترونية وباختصار الحكومة الالكترونية يشار اليها بانها تطبيق التقنيات على الانترنيت في القطاعات والانشطة الحكومية وغير الحكومية التجارية (فاروق،2019).</w:t>
      </w:r>
    </w:p>
    <w:p w14:paraId="64220696"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وقد عرفت الحكومة الالكترونية (بانها استخدام تكنولوجيا المعلومات بهدف تغير اداء الحكومة من خلال جعلها أكثر كفاءة وفاعلية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863A660"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عرفت الحكومة الالكترونية بشكل واسع بانها استعمال تقنية الاتصال والمعلومات لتشجيع العمل الحكومي بكفاءة وأكثر فاعلية وتسهيل الوصول الى الخدمات العامة أكثر من قبل والسماح بحصول عامة الافراد والمواطنين على أكبر معلومات ممكنة وجعل الحكومة أكثر مسؤولية امام مواطنيها</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(المليكي،2017).</w:t>
      </w:r>
    </w:p>
    <w:p w14:paraId="71F26A58"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عرفت الحكومة الالكترونية بانها هي البيئة التي تتحقق فيها خدمات المواطنين واستعلاماتهم وتتحقق فيها الانشطة الحكومية للدائرة المعنية من دوائر الحكومة بذاتها او فيما بين الدوائر المختلفة باستخدام شبكات المعلومات والاتصال عن بعد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(الشمري،2018).</w:t>
      </w:r>
    </w:p>
    <w:p w14:paraId="7BE69805"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وعرفت الحكومة الالكترونية: بانها استخدام تكنولوجيا المعلومات والتجارة الالكترونية لتوفير الوصول للمعلومات الحكومية وتقديم الخدمات العامة للمواطنين ومؤسسات الاعمال.</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(شريف،2020).</w:t>
      </w:r>
    </w:p>
    <w:p w14:paraId="5862E0F1" w14:textId="77777777" w:rsidR="00F1698B"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ولا بد من الاشارة الى ان تطبيقات الحكومة الالكترونية تعتمد اعتمادا كليا على الادارات الالكترونية للدوائر والمؤسسات سواء كانت في القطاع العام او في القطاع الخاص..  وعليه يمكن القول ان علاقة الحكومة الالكترونية بالإدارة الالكترونية هي علاقة الكل بالجزء فالحكومة الالكترونية هي الكل والادارة الالكترونية </w:t>
      </w:r>
    </w:p>
    <w:p w14:paraId="645C5165"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AB7359" w14:textId="77777777" w:rsidR="00F1698B" w:rsidRPr="005009C7" w:rsidRDefault="00F1698B" w:rsidP="00F1698B">
      <w:pPr>
        <w:bidi/>
        <w:spacing w:line="360" w:lineRule="auto"/>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مفهوم واهداف الاستدامة البيئية</w:t>
      </w:r>
    </w:p>
    <w:p w14:paraId="0074E724"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فالحوكمة البيئية هي مفهوم </w:t>
      </w:r>
      <w:proofErr w:type="spellStart"/>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فى</w:t>
      </w:r>
      <w:proofErr w:type="spellEnd"/>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البيئة السياسية والسياسة البيئية ال</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تي</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تدعو إلى الاستدامة (التنمية المستدامة) باعتبارها الوظيفة الأعلى لإدارة جميع الأنشطة البشرية، بما فيها: السياسية والاجتماعية والاقتصادية. وهناك من يُعرّف الحوكمة البيئية بأنها مجموع التفاعلات بين الجهات الفاعلة </w:t>
      </w:r>
      <w:proofErr w:type="spellStart"/>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فى</w:t>
      </w:r>
      <w:proofErr w:type="spellEnd"/>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المجتمع، والتي تهدف إلى تنسيق وتوجيه وتنظيم وصول الإنسان إلى البيئة واستخدامها والتأثيرات فيها؛ من خلال قرارات ملزمة جماعيا</w:t>
      </w:r>
      <w:r w:rsidRPr="005009C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10889">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(المسلط،2017).</w:t>
      </w:r>
    </w:p>
    <w:p w14:paraId="1FD40056"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وكما هو واضح، فإن الهدف النهائي للحوكمة البيئية هو الاستدامة؛ أي استدامة الموارد الطبيعية الموجودة على ظهر هذا الكوكب، المنهك والذي يتعرض لعمليات تدمير مطردة.</w:t>
      </w:r>
    </w:p>
    <w:p w14:paraId="231D95D2"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مفهوم الحوكمة البيئية وأهدافها</w:t>
      </w:r>
      <w:r w:rsidRPr="005009C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096F92"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الممكن النظر إلى الحوكمة البيئية باعتبارها نظرية ترى العالم كلا مترابطا، والحفاظ عليه ككل مسئولية الجميع، </w:t>
      </w:r>
      <w:proofErr w:type="gramStart"/>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وهى</w:t>
      </w:r>
      <w:proofErr w:type="gramEnd"/>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بهذا تملك نظرة عامة على مجمل بقاع العالم ومكوناته وبنياته. ناهيك إلى أنه من الممكن إدارة هذا الكل المترابط؛ أي العالم، وإدارته، وتوجيهه الوجهة السليمة؛ أملا </w:t>
      </w:r>
      <w:proofErr w:type="spellStart"/>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فى</w:t>
      </w:r>
      <w:proofErr w:type="spellEnd"/>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توفير عيش آمن ومستدام لكل سكان الكوكب. والأهم من ذلك كله أن الحوكمة البيئية ترى أن ثمة رابطة وشيجة بين البيئة والسياسة؛ إذ تعمل على تحديد ترتيبات النطاق الكامل للعمليات والآليات والمنظمات التنظيمية التي من خلالها يؤثر الفاعلون السياسيون </w:t>
      </w:r>
      <w:proofErr w:type="spellStart"/>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فى</w:t>
      </w:r>
      <w:proofErr w:type="spellEnd"/>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الإجراءات والنتائج البيئية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(مسلم،2020).</w:t>
      </w:r>
    </w:p>
    <w:p w14:paraId="220A00CE" w14:textId="77777777" w:rsidR="00F1698B" w:rsidRPr="005009C7" w:rsidRDefault="00F1698B" w:rsidP="00F1698B">
      <w:pPr>
        <w:bidi/>
        <w:spacing w:line="360" w:lineRule="auto"/>
        <w:jc w:val="both"/>
        <w:outlineLvl w:val="0"/>
        <w:rPr>
          <w:rFonts w:ascii="Sakkal Majalla" w:hAnsi="Sakkal Majalla" w:cs="Sakkal Majalla"/>
          <w:b/>
          <w:bCs/>
          <w:sz w:val="28"/>
          <w:szCs w:val="28"/>
          <w:rtl/>
        </w:rPr>
      </w:pPr>
      <w:bookmarkStart w:id="59" w:name="_Toc189767077"/>
      <w:bookmarkStart w:id="60" w:name="_Toc201750534"/>
      <w:r w:rsidRPr="005009C7">
        <w:rPr>
          <w:rFonts w:ascii="Sakkal Majalla" w:hAnsi="Sakkal Majalla" w:cs="Sakkal Majalla" w:hint="cs"/>
          <w:b/>
          <w:bCs/>
          <w:sz w:val="28"/>
          <w:szCs w:val="28"/>
          <w:rtl/>
        </w:rPr>
        <w:t>مفهوم الادارة الالكترونية:</w:t>
      </w:r>
      <w:bookmarkEnd w:id="59"/>
      <w:bookmarkEnd w:id="60"/>
    </w:p>
    <w:p w14:paraId="74CDA903"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وهي علاقة الجزء بالكل فالحكومة هي الكل والادارة الالكترونية هي الجزء وتعني تحويل كافة العمليات الادارية ذات الطبيعة الورقية الى عمليات ذات طبيعة الكترونية باستخدام التطورات التقنية الحـديثة للعمل الكترونيا او الادارة بلا ورق وتعمل الادارة الالكترونية على تطوير البيئة المعلوماتية داخل المؤسسة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(الشريف،2020).</w:t>
      </w:r>
    </w:p>
    <w:p w14:paraId="10D9D18D"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ويرى الباحث ان الادارة الالكترونية:</w:t>
      </w:r>
    </w:p>
    <w:p w14:paraId="0F48D2A3"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هي منظومة متكاملة تعتمد على تقنيات الاتصالات والمعلومات لتحويل العمل الاداري اليدوي الى مجال التنفيذ بواسطة تقنية المعلومات الحـديثة وتعيد ابتكار الاعمال في منظمة ما بواسطة طرق جديدة لإدماج وتكامل وتوفير امكانية الوصول اليها وتبادل المعلومات فيما بينها وبين المواطن بسرعة ودقة عاليتين وبأقل كلفة ممكنة مع ضمان السرية وامن المعلومات المتداولة.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(الفريح،2019).</w:t>
      </w:r>
    </w:p>
    <w:p w14:paraId="77C56478"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ومن خلال ذلك وبالنظر الى المفاهيم التي وردت عن الحكومة والتي لم يتم ذكرها فأننا ما زلنا لا نملك الدراية الكاملة للعديد من السمات التي يجب ان تظهر والتي تؤثر على التطوير ضمن هذا الحـقل.</w:t>
      </w:r>
    </w:p>
    <w:p w14:paraId="6AAC44B4" w14:textId="77777777" w:rsidR="00F1698B" w:rsidRPr="005009C7" w:rsidRDefault="00F1698B" w:rsidP="00F1698B">
      <w:pPr>
        <w:bidi/>
        <w:spacing w:line="360" w:lineRule="auto"/>
        <w:jc w:val="both"/>
        <w:rPr>
          <w:rFonts w:ascii="Sakkal Majalla" w:hAnsi="Sakkal Majalla" w:cs="Sakkal Majalla"/>
          <w:b/>
          <w:bCs/>
          <w:sz w:val="28"/>
          <w:szCs w:val="28"/>
          <w:rtl/>
        </w:rPr>
      </w:pPr>
      <w:r w:rsidRPr="005009C7">
        <w:rPr>
          <w:rFonts w:ascii="Sakkal Majalla" w:hAnsi="Sakkal Majalla" w:cs="Sakkal Majalla" w:hint="cs"/>
          <w:sz w:val="28"/>
          <w:szCs w:val="28"/>
          <w:rtl/>
        </w:rPr>
        <w:t xml:space="preserve"> </w:t>
      </w:r>
      <w:bookmarkStart w:id="61" w:name="_Toc189767078"/>
      <w:r w:rsidRPr="005009C7">
        <w:rPr>
          <w:rFonts w:ascii="Sakkal Majalla" w:hAnsi="Sakkal Majalla" w:cs="Sakkal Majalla" w:hint="cs"/>
          <w:b/>
          <w:bCs/>
          <w:sz w:val="28"/>
          <w:szCs w:val="28"/>
          <w:rtl/>
        </w:rPr>
        <w:t>استراتيجيات تطوير الحكومة الالكترونية:</w:t>
      </w:r>
      <w:bookmarkEnd w:id="61"/>
    </w:p>
    <w:p w14:paraId="6DD4A9FE"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كثر الكلام حول متطلبات ومزايا ومعوقات تطبيق الحكومة الالكترونية الا اننا أردنا ان نسلط الضوء على كيفية تطبيقها فالحكومة الالكترونية هي كفاح يقدم التكاليف والمخاطرة وكلاهما مالي وسياسي وكلاهما ان لم تفهم جيدا وتطبق من خلال مبادرات حكومية الكترونية   فيها اخطار يمكن ان تهدر الثروات وتفشل الحكومة من خلال عدم ايفاءها بتقديم الخدمات الجيدة والسريعة للمواطنين والمتعاملين معها لذا فالحكومة الالكترونية يجب ان تستهدف المناطق والقطاعات ذات الادارات الحـافلة بالفرص العالية للنجاح والانتاج ومن الاستراتيجيات الرئيسية لقيام الحكومة الالكترونية: </w:t>
      </w:r>
    </w:p>
    <w:p w14:paraId="128A781A"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اعادة هيكلة وتحديث الاعمال بالشركات ادارة عامة جديدة استغلال حديث للتقنية وبذلك فلا بد من اعادة النظر في الهياكل الادارية وشبكات الاتصال ونقل المعلومات في الداخل والخارج. </w:t>
      </w:r>
    </w:p>
    <w:p w14:paraId="652E369D"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ايجاد طرق جديدة للأعمال الحكومية من خلال شراكات مع قطاعات حكومية او خاصة البحث عن وسائل للتمويل خارجي وعدم الاعتماد كليا على التمويل من الحكومة خدمة متعددة وظيفة التسوق </w:t>
      </w:r>
    </w:p>
    <w:p w14:paraId="38F21594" w14:textId="77777777" w:rsidR="00F1698B" w:rsidRPr="009C101B" w:rsidRDefault="00F1698B" w:rsidP="00F1698B">
      <w:pPr>
        <w:bidi/>
        <w:spacing w:line="360" w:lineRule="auto"/>
        <w:jc w:val="both"/>
        <w:rPr>
          <w:rFonts w:ascii="Sakkal Majalla" w:hAnsi="Sakkal Majalla" w:cs="Sakkal Majalla"/>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تقديم خدمات أفضل للمواطنين والاعمال التجارية شاملة خدمات سهلة ورخيصة   تقديم خدمات على مدار اليـوم من كل مكان وعليه فانه عند وضع مشاريع ملموسة وثابتة وصلبة في الحكومة الالكترونية فلا بد من النظر الى الحكومة الالكترونية </w:t>
      </w:r>
    </w:p>
    <w:p w14:paraId="3A32A1DD" w14:textId="77777777" w:rsidR="00F1698B" w:rsidRPr="005009C7" w:rsidRDefault="00F1698B" w:rsidP="00F1698B">
      <w:pPr>
        <w:bidi/>
        <w:spacing w:line="360" w:lineRule="auto"/>
        <w:jc w:val="both"/>
        <w:rPr>
          <w:rFonts w:ascii="Sakkal Majalla" w:hAnsi="Sakkal Majalla" w:cs="Sakkal Majalla"/>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01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الابعاد الثلاثة للاستراتيجية</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3785F9F"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أولا: تحليل الوضع الحـالي لبعد الخدمات الالكترونية ضمن إطار العمل الخاص باستراتيجية الحكومة الالكترونية </w:t>
      </w:r>
    </w:p>
    <w:p w14:paraId="7BF92369"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ثانيا: تحليل الوضع الحـالي لبعد بيئة تقنية المعلومات: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(الحسن،2011).</w:t>
      </w:r>
    </w:p>
    <w:p w14:paraId="1FD06C61"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ثالثا: تحليل الوضع الحـالي لبعد جاهزية التقنية </w:t>
      </w:r>
    </w:p>
    <w:p w14:paraId="19DA9B2F" w14:textId="77777777" w:rsidR="00F1698B" w:rsidRPr="005009C7" w:rsidRDefault="00F1698B" w:rsidP="00F1698B">
      <w:pPr>
        <w:pStyle w:val="a6"/>
        <w:numPr>
          <w:ilvl w:val="0"/>
          <w:numId w:val="21"/>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تحليل جاهزية الحكومة. </w:t>
      </w:r>
    </w:p>
    <w:p w14:paraId="72801AA9" w14:textId="77777777" w:rsidR="00F1698B" w:rsidRPr="005009C7" w:rsidRDefault="00F1698B" w:rsidP="00F1698B">
      <w:pPr>
        <w:pStyle w:val="a6"/>
        <w:numPr>
          <w:ilvl w:val="0"/>
          <w:numId w:val="21"/>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تحليل جاهزية الموارد البشرية. </w:t>
      </w:r>
    </w:p>
    <w:p w14:paraId="378BB543" w14:textId="77777777" w:rsidR="00F1698B" w:rsidRPr="006E55FB" w:rsidRDefault="00F1698B" w:rsidP="00F1698B">
      <w:pPr>
        <w:bidi/>
        <w:spacing w:line="360" w:lineRule="auto"/>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55F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التخطيط لمشاريع الحكومة الالكترونية: </w:t>
      </w:r>
    </w:p>
    <w:p w14:paraId="05B5AC87"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حيث ان التخطيط هو التنبؤ بالمستقبل ومواجهة مخاطره فالرؤية واعطاء الاولوية للمشاريع المراد تطبيقها غير كافية لذلك لابد من وجود خطة عمل مفصلة تساعد على قيادة الوزارة والاجهزة الحكومية والافراد المسؤولين عن تطبيق الحكومة الالكترونية خطة العمل يجب ان تركز على العناصر التالية: ابد من تطوير المحتوى (التطبيقات دليل المستخدم أدوات التعلم الالكتروني اللغات)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(بركان واخرون،2018).</w:t>
      </w:r>
    </w:p>
    <w:p w14:paraId="25A85AB6" w14:textId="77777777" w:rsidR="00F1698B" w:rsidRPr="005009C7" w:rsidRDefault="00F1698B" w:rsidP="00F1698B">
      <w:pPr>
        <w:pStyle w:val="a6"/>
        <w:numPr>
          <w:ilvl w:val="0"/>
          <w:numId w:val="22"/>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زرع الثقة وايجاد موارد بشرية كفؤة وبرامج تدريبية تخضع لها كل المستويات </w:t>
      </w:r>
    </w:p>
    <w:p w14:paraId="46ACBD47" w14:textId="77777777" w:rsidR="00F1698B" w:rsidRPr="005009C7" w:rsidRDefault="00F1698B" w:rsidP="00F1698B">
      <w:pPr>
        <w:pStyle w:val="a6"/>
        <w:numPr>
          <w:ilvl w:val="0"/>
          <w:numId w:val="22"/>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الربط والروابط للشبكات المحلية مع الانترنيت والتي يجب توفرها من خلال الوكالات والمجهزين.</w:t>
      </w:r>
    </w:p>
    <w:p w14:paraId="6BE6195E" w14:textId="77777777" w:rsidR="00F1698B" w:rsidRPr="005009C7" w:rsidRDefault="00F1698B" w:rsidP="00F1698B">
      <w:pPr>
        <w:pStyle w:val="a6"/>
        <w:numPr>
          <w:ilvl w:val="0"/>
          <w:numId w:val="22"/>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القانوني الذي يدعم هذه السياسات </w:t>
      </w:r>
    </w:p>
    <w:p w14:paraId="75681D69" w14:textId="77777777" w:rsidR="00F1698B" w:rsidRPr="005009C7" w:rsidRDefault="00F1698B" w:rsidP="00F1698B">
      <w:pPr>
        <w:pStyle w:val="a6"/>
        <w:numPr>
          <w:ilvl w:val="0"/>
          <w:numId w:val="22"/>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اختيار مشاريع الحكومة بأفضل طريقة باعتبارها نقطة الانطلاق فكثير من الحكومات اخفقت كونها فشلت في اختيار مشاريعها وبالتالي لجات الى القطاع الخاص لإدارته بأفضل طريقة ممكنة </w:t>
      </w:r>
    </w:p>
    <w:p w14:paraId="363D457F" w14:textId="77777777" w:rsidR="00F1698B" w:rsidRPr="005009C7" w:rsidRDefault="00F1698B" w:rsidP="00F1698B">
      <w:pPr>
        <w:bidi/>
        <w:spacing w:line="360" w:lineRule="auto"/>
        <w:jc w:val="both"/>
        <w:rPr>
          <w:rFonts w:ascii="Sakkal Majalla" w:hAnsi="Sakkal Majalla" w:cs="Sakkal Majalla"/>
          <w:b/>
          <w:bCs/>
          <w:sz w:val="28"/>
          <w:szCs w:val="28"/>
          <w:rtl/>
        </w:rPr>
      </w:pPr>
      <w:r w:rsidRPr="005009C7">
        <w:rPr>
          <w:rFonts w:ascii="Sakkal Majalla" w:hAnsi="Sakkal Majalla" w:cs="Sakkal Majalla" w:hint="cs"/>
          <w:b/>
          <w:bCs/>
          <w:sz w:val="28"/>
          <w:szCs w:val="28"/>
          <w:rtl/>
        </w:rPr>
        <w:t>من الإدارة البيئية إلى الحوكمة البيئية</w:t>
      </w:r>
      <w:r w:rsidRPr="005009C7">
        <w:rPr>
          <w:rFonts w:ascii="Sakkal Majalla" w:hAnsi="Sakkal Majalla" w:cs="Sakkal Majalla" w:hint="cs"/>
          <w:b/>
          <w:bCs/>
          <w:sz w:val="28"/>
          <w:szCs w:val="28"/>
        </w:rPr>
        <w:t>:</w:t>
      </w:r>
    </w:p>
    <w:p w14:paraId="679FF8D1" w14:textId="77777777" w:rsidR="00F1698B" w:rsidRPr="00710889"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0889">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هناك مشكلتان أساسيتان ترتبطان النظام الإيكولوجي، هما: التلوث، واستنزاف الموارد الطبيعية اللذين نجم عنهما العديد من الآثار السلبية على البيئة، منها الاحتباس الحراري، وثقب الأوزون، وعدة قضايا بيئية أخرى أدت إلى تدهور النظام البيئي، فضلا عن أن التغيرات المناخية الناتجة عن الاحتباس الحراري تؤثر على حياة الإنسان وقدرته على الاستمرار </w:t>
      </w:r>
      <w:proofErr w:type="spellStart"/>
      <w:r w:rsidRPr="00710889">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فى</w:t>
      </w:r>
      <w:proofErr w:type="spellEnd"/>
      <w:r w:rsidRPr="00710889">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الحياة، حيث إن تغير المناخ يؤثر سلبا على الأبعاد الأربعة للأمن الغذائي (توافر الغذاء، وقدرة الوصول إليه، وقدرة استخدامه، واستقراره (</w:t>
      </w:r>
      <w:r w:rsidRPr="00710889">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Ammann, et.al, 2011</w:t>
      </w:r>
      <w:r w:rsidRPr="00710889">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196867" w14:textId="77777777" w:rsidR="00F1698B" w:rsidRPr="005009C7" w:rsidRDefault="00F1698B" w:rsidP="00F1698B">
      <w:pPr>
        <w:bidi/>
        <w:spacing w:line="360" w:lineRule="auto"/>
        <w:jc w:val="both"/>
        <w:outlineLvl w:val="0"/>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2" w:name="_Toc189767081"/>
      <w:r w:rsidRPr="005009C7">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63" w:name="_Toc201750535"/>
      <w:r w:rsidRPr="005009C7">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الحوكمة الالكترونية للمشاريع </w:t>
      </w:r>
      <w:bookmarkEnd w:id="62"/>
      <w:r w:rsidRPr="005009C7">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الصناعية:</w:t>
      </w:r>
      <w:bookmarkEnd w:id="63"/>
    </w:p>
    <w:p w14:paraId="0CC728A3"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الحوكمة الالكترونية للمشاريع الصناعية تقوم على مجموعة من المبادئ الأساسية التي تشمل الشفافية، الكفاءة، المشاركة المجتمعية، والمساءلة. الهدف الرئيسي من تطبيق الحوكمة الالكترونية للمشاريع الصناعية هو تحسين تقديم الخدمات الحكومية، تسهيل الوصول إلى المعلومات، وزيادة فعالية الإدارة العامة. من خلال هذه المبادئ، تسعى الحكومة السعودية إلى تحقيق مستوى عالٍ من الرضا والثقة بين المواطنين وتعزيز الشمولية في الخدمات</w:t>
      </w:r>
      <w:r w:rsidRPr="005009C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(شنافي،2020).</w:t>
      </w:r>
    </w:p>
    <w:p w14:paraId="4F6EBA5F" w14:textId="77777777" w:rsidR="00F1698B" w:rsidRPr="00710889" w:rsidRDefault="00F1698B" w:rsidP="00F1698B">
      <w:pPr>
        <w:bidi/>
        <w:spacing w:line="360" w:lineRule="auto"/>
        <w:jc w:val="both"/>
        <w:rPr>
          <w:rFonts w:ascii="Sakkal Majalla" w:hAnsi="Sakkal Majalla" w:cs="Sakkal Majalla"/>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المملكة العربية السعودية قد اعتمدت استراتيجيات وطنية شاملة لتعزيز الحوكمة الالكترونية للمشاريع الصناعية ضمن إطار رؤية 2030. هذه الاستراتيجيات تهدف إلى تحويل الخدمات الحكومية إلى منصات رقمية تتسم بالكفاءة والفعالية. تشمل الأهداف الرئيسية لهذه الاستراتيجيات ما يلي </w:t>
      </w:r>
      <w:r w:rsidRPr="00710889">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10889">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Charles, et.al, 201</w:t>
      </w:r>
      <w: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65F0C173" w14:textId="77777777" w:rsidR="00F1698B" w:rsidRPr="005009C7" w:rsidRDefault="00F1698B" w:rsidP="00F1698B">
      <w:pPr>
        <w:pStyle w:val="a6"/>
        <w:numPr>
          <w:ilvl w:val="0"/>
          <w:numId w:val="2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تحقيق الريادة في الخدمات الرقمية من خلال تطوير خدمات حكومية رقمية تلبي احتياجات المستفيدين بكفاءة عالية</w:t>
      </w:r>
      <w:r w:rsidRPr="005009C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3A4B0B" w14:textId="77777777" w:rsidR="00F1698B" w:rsidRPr="005009C7" w:rsidRDefault="00F1698B" w:rsidP="00F1698B">
      <w:pPr>
        <w:pStyle w:val="a6"/>
        <w:numPr>
          <w:ilvl w:val="0"/>
          <w:numId w:val="2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البنية التحتية للبيانات من خلال إنشاء مراكز بيانات وطنية تضمن سلامة وأمان المعلومات الحكومية</w:t>
      </w:r>
      <w:r w:rsidRPr="005009C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5DBEE9" w14:textId="77777777" w:rsidR="00F1698B" w:rsidRDefault="00F1698B" w:rsidP="00F1698B">
      <w:pPr>
        <w:pStyle w:val="a6"/>
        <w:numPr>
          <w:ilvl w:val="0"/>
          <w:numId w:val="23"/>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تعزيز البنية التحتية الرقمية حيث تسعى المملكة إلى بناء بنية تحتية رقمية متقدمة تشمل الشبكات السريعة والموثوقة وتقنيات الحوسبة السحابية. هذا التطور يشكل أساسا لتحقيق الكفاءة في تقديم الخدمات الحكومية الإلكترونية. </w:t>
      </w:r>
    </w:p>
    <w:p w14:paraId="2271C949" w14:textId="77777777" w:rsidR="00F1698B" w:rsidRPr="00171325" w:rsidRDefault="00F1698B" w:rsidP="00F1698B">
      <w:pPr>
        <w:bidi/>
        <w:spacing w:line="360" w:lineRule="auto"/>
        <w:ind w:left="360"/>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1325">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ختاما</w:t>
      </w:r>
    </w:p>
    <w:p w14:paraId="0243CACB" w14:textId="77777777" w:rsidR="00F1698B" w:rsidRPr="006E55FB" w:rsidRDefault="00F1698B" w:rsidP="00F1698B">
      <w:pPr>
        <w:pStyle w:val="a6"/>
        <w:numPr>
          <w:ilvl w:val="0"/>
          <w:numId w:val="2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55F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إن جميع التأثيرات الحادثة في الدول الصناعية الكبرى قد أجبرتها على تغيير رؤيتها، حيث كانت تصرفات هذه الدول من الأسباب الأساسية في حدوث الكوارث المناخية والبيئية التي أضحوا يعانون منها وهم مرغمون الآن على المساهمة الجادة في دعم مطالب الدول الأخرى، لأننا جميعا في قارب واحد وإما نجونا جميعا أو غرقنا في بحر التداعيات التي لا يعرف مداها إلا الله وحده</w:t>
      </w:r>
    </w:p>
    <w:p w14:paraId="7DC775FB"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060CC7" w14:textId="77777777" w:rsidR="00F1698B" w:rsidRPr="0059643C" w:rsidRDefault="00F1698B" w:rsidP="00F1698B">
      <w:pPr>
        <w:bidi/>
        <w:spacing w:line="360" w:lineRule="auto"/>
        <w:jc w:val="both"/>
        <w:rPr>
          <w:rFonts w:ascii="Sakkal Majalla" w:hAnsi="Sakkal Majalla" w:cs="Sakkal Majalla"/>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القسم الثاني كفاءة تطبيق </w:t>
      </w:r>
      <w:r w:rsidRPr="0059643C">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الاستدامة البيئية</w:t>
      </w:r>
      <w:r w:rsidRPr="0059643C">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25231B"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ظل التحديات البيئية المتزايدة التي تواجه كوكب الأرض، أصبح مفهوم الاستدامة البيئية أمرًا بالغ الأهمية وذو صلة وثيقة بمستقبل البشرية. يتطلع الطلاب والباحثون من جميع أنحاء العالم إلى فهم استراتيجيات فعّالة تسهم في الحفاظ على البيئة الطبيعية وتعزيز مفهوم التنمية المستدامة، الذي يضمن تلبية احتياجات الأجيال الحالية دون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المساس بقدرة الأجيال القادمة على تلبية احتياجاتها. يتناول هذا المقال استراتيجيات متنوعة تساهم في تحقيق الاستدامة البيئية وأهمية هذه الاستراتيجيات في بناء مستقبل أفضل ومستدام للأجيال المقبلة</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10889">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(ديب،2009).</w:t>
      </w:r>
    </w:p>
    <w:p w14:paraId="6AC0A377" w14:textId="77777777" w:rsidR="00F1698B" w:rsidRPr="0059643C" w:rsidRDefault="00F1698B" w:rsidP="00F1698B">
      <w:pPr>
        <w:bidi/>
        <w:spacing w:line="360" w:lineRule="auto"/>
        <w:ind w:left="284"/>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مفهوم الاستدامة</w:t>
      </w:r>
      <w:r w:rsidRPr="0059643C">
        <w:rPr>
          <w:rFonts w:ascii="Sakkal Majalla" w:hAnsi="Sakkal Majalla" w:cs="Sakkal Majalla"/>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4BF234" w14:textId="77777777" w:rsidR="00F1698B" w:rsidRPr="0059643C" w:rsidRDefault="00F1698B" w:rsidP="00F1698B">
      <w:pPr>
        <w:bidi/>
        <w:spacing w:line="360" w:lineRule="auto"/>
        <w:ind w:left="284"/>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اما الاستدامة فيعود معناها الى علم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البيئة،</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حيث استخدمت الاستدامة للتعبير عن الاستمرارية التي تربط بتشكل وتطور النظام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الديناميكي،</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الذي يكون عرضة لتغيرات هيكلية تؤدي الى حدوث تغيير في الخصائص والعناصر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والعلاقات.</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وظهر في الادبيات التنموية تعريفات متعددة لمفهوم التنمية المستدامة واول تعريف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حول التنمية</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البيئية، والتي</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حددت بأن التنمية هي تلك التي تستجيب لحاجات الحاضر دون الاضرار بالحاجات الخاصة للأجيال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القادمة، ومن</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ثم تعددت وجهات النظر في توضيح هذا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المفهوم، نظرا</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لكونه مصطلحا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حديثا، الا</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ان التعريفات اتفقت على مفاهيم مشتركة لا تكاد تخرج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عنها</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sz w:val="28"/>
          <w:szCs w:val="28"/>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مفهوم</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الاستدامة</w:t>
      </w:r>
      <w:r>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(شنافي،2020).</w:t>
      </w:r>
    </w:p>
    <w:p w14:paraId="2B97BD43" w14:textId="77777777" w:rsidR="00F1698B" w:rsidRPr="0059643C" w:rsidRDefault="00F1698B" w:rsidP="00F1698B">
      <w:pPr>
        <w:bidi/>
        <w:spacing w:line="360" w:lineRule="auto"/>
        <w:ind w:left="284"/>
        <w:jc w:val="both"/>
        <w:rPr>
          <w:rFonts w:ascii="Sakkal Majalla" w:hAnsi="Sakkal Majalla" w:cs="Sakkal Majalla"/>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مفهوم الاستدامة البيئية</w:t>
      </w:r>
    </w:p>
    <w:p w14:paraId="77447D4B" w14:textId="77777777" w:rsidR="00F1698B" w:rsidRPr="00337387" w:rsidRDefault="00F1698B" w:rsidP="00F1698B">
      <w:pPr>
        <w:bidi/>
        <w:spacing w:line="360" w:lineRule="auto"/>
        <w:ind w:left="284"/>
        <w:jc w:val="both"/>
        <w:rPr>
          <w:rFonts w:ascii="Sakkal Majalla" w:hAnsi="Sakkal Majalla" w:cs="Sakkal Majalla"/>
          <w:sz w:val="28"/>
          <w:szCs w:val="28"/>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تشير الاستدامة البيئية إلى القدرة على الحفاظ على النظم البيئية الحيوية وضمان استمرارية الموارد الطبيعية للأجيال القادمة. يتضمن هذا المفهوم عدة جوانب، تشمل الاستخدام المستدام للموارد، وتقليل التلوث، والحفاظ على التنوع البيولوجي. تهدف الاستدامة البيئية إلى إيجاد توازن ديناميكي بين النشاط البشري والبيئة، مما يساهم في حماية البيئة الطبيعية وتعزيز جودة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الحياة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37387">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64AB1">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Stanciu, Victoria, 2008</w:t>
      </w:r>
      <w:r>
        <w:rPr>
          <w:rFonts w:ascii="Sakkal Majalla" w:hAnsi="Sakkal Majalla" w:cs="Sakkal Majalla"/>
          <w:color w:val="000000" w:themeColor="text1"/>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9878ACD" w14:textId="77777777" w:rsidR="00F1698B" w:rsidRPr="0059643C" w:rsidRDefault="00F1698B" w:rsidP="00F1698B">
      <w:pPr>
        <w:bidi/>
        <w:spacing w:line="360" w:lineRule="auto"/>
        <w:ind w:left="284"/>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استراتيجيات للحفاظ على البيئة</w:t>
      </w:r>
    </w:p>
    <w:p w14:paraId="7FE4AB51"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إدارة الموارد الطبيعية</w:t>
      </w:r>
    </w:p>
    <w:p w14:paraId="028D4242"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تتطلب الاستدامة البيئية إدارة فعالة ومستدامة للموارد الطبيعية، مثل المياه، والأراضي، والغابات. يجب على الطلاب والباحثين دراسة أساليب الاستخدام المستدام لهذه الموارد الحيوية، مثل</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(شنافي،2020).</w:t>
      </w:r>
    </w:p>
    <w:p w14:paraId="00338CF6" w14:textId="77777777" w:rsidR="00F1698B" w:rsidRPr="0059643C" w:rsidRDefault="00F1698B" w:rsidP="00F1698B">
      <w:pPr>
        <w:bidi/>
        <w:spacing w:line="360" w:lineRule="auto"/>
        <w:ind w:left="284"/>
        <w:jc w:val="both"/>
        <w:rPr>
          <w:rFonts w:ascii="Sakkal Majalla" w:hAnsi="Sakkal Majalla" w:cs="Sakkal Majalla"/>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الزراعة المستدامة: تطبيق تقنيات زراعية مبتكرة تقلل من استخدام المبيدات الحشرية والأسمدة الكيميائية الضارة، مثل الزراعة العضوية التي تعتمد على ممارسات زراعية تحافظ على صحة التربة وتقلل من التأثيرات السلبية على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البيئة</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37387">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Jeffrey</w:t>
      </w:r>
      <w:r w:rsidRPr="00D64AB1">
        <w:rPr>
          <w:rFonts w:ascii="Sakkal Majalla" w:hAnsi="Sakkal Majalla" w:cs="Sakkal Majalla"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2008</w:t>
      </w:r>
    </w:p>
    <w:p w14:paraId="54B36893"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إدارة المياه: استخدام تقنيات الري الفعّالة والمبتكرة، مثل الري بالتنقيط، والحفاظ على مصادر المياه الطبيعية من خلال الحفاظ على الأنهار والبحيرات</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1BFAA84"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تقليل النفايات والتدوير</w:t>
      </w:r>
    </w:p>
    <w:p w14:paraId="30FD2860"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تعتبر إدارة النفايات جزءًا أساسيًا من استراتيجيات الاستدامة البيئية. يتعين على الطلاب تطوير برامج فعّالة تهدف إلى تقليل النفايات، وتعزيز ثقافة التدوير وإعادة الاستخدام. تشمل هذه الاستراتيجيات</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02BAF9"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تقليل الاستخدام: تقليل استهلاك المواد غير الضرورية، مثل البلاستيك، من خلال تشجيع المجتمعات على استخدام البدائل المستدامة، مثل الأكياس القابلة لإعادة الاستخدام</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BD9F8"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التدوير: تشجيع المجتمعات على فرز النفايات حسب نوعها، وتعزيز استخدام المواد المعاد تدويرها في صناعات جديدة، مما يساهم في تقليل الضغط على الموارد الطبيعية</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175CE24"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الطاقة المتجددة</w:t>
      </w:r>
    </w:p>
    <w:p w14:paraId="2F722D1F"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يُعتبر التحول إلى الطاقة المتجددة أحد العناصر الأساسية لتحقيق الاستدامة البيئية. يجب على الطلاب البحث في</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39C345"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الطاقة الشمسية: استخدام الألواح الشمسية لتوليد الطاقة النظيفة، واستكشاف كيفية تكامل هذه التكنولوجيا في المباني والمجتمعات</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051312"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طاقة الرياح: تطوير مشاريع طاقة الرياح لتوليد الكهرباء بشكل مستدام، مما يقلل الاعتماد على مصادر الطاقة غير المتجددة</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B96DAF" w14:textId="77777777" w:rsidR="00F1698B" w:rsidRPr="0059643C" w:rsidRDefault="00F1698B" w:rsidP="00F1698B">
      <w:pPr>
        <w:bidi/>
        <w:spacing w:line="360" w:lineRule="auto"/>
        <w:ind w:left="284"/>
        <w:jc w:val="both"/>
        <w:rPr>
          <w:rFonts w:ascii="Sakkal Majalla" w:hAnsi="Sakkal Majalla" w:cs="Sakkal Majalla"/>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البعد البيئي للاستدامة</w:t>
      </w:r>
      <w:r w:rsidRPr="0059643C">
        <w:rPr>
          <w:rFonts w:ascii="Sakkal Majalla" w:hAnsi="Sakkal Majalla" w:cs="Sakkal Majalla"/>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B1ABBD"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هو البعد الذي يهتم بالمحافظة على الحدود البيئية؛ حيث يضع حدودًا معينة بيئيًّا لا يمكن تجاوزها للمحافظة على الموارد الطبيعية من التلوث ومنع استنزافها</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(شنافي،2020).</w:t>
      </w:r>
    </w:p>
    <w:p w14:paraId="4D165158" w14:textId="77777777" w:rsidR="00F1698B" w:rsidRPr="00710889" w:rsidRDefault="00F1698B" w:rsidP="00F1698B">
      <w:pPr>
        <w:bidi/>
        <w:spacing w:line="360" w:lineRule="auto"/>
        <w:ind w:left="284"/>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10889">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المجالات البيئية</w:t>
      </w:r>
      <w:r>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(الصقال،2014).</w:t>
      </w:r>
    </w:p>
    <w:p w14:paraId="6C3B7515" w14:textId="77777777" w:rsidR="00F1698B" w:rsidRPr="0059643C" w:rsidRDefault="00F1698B" w:rsidP="00F1698B">
      <w:pPr>
        <w:pStyle w:val="a6"/>
        <w:numPr>
          <w:ilvl w:val="0"/>
          <w:numId w:val="2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الغلاف الجوي: ويشمل التغير الحراري وثقب الأوزون ونوعية الهواء ومدى تأثيرها في صحة الإنسان واستقرار وتوازن النظام البيئي، وهناك ثلاثة مؤشرات رئيسة: التغير المناخي، وترقق طبقة الاوزون، ونوع الهواء</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0797D9" w14:textId="77777777" w:rsidR="00F1698B" w:rsidRPr="0059643C" w:rsidRDefault="00F1698B" w:rsidP="00F1698B">
      <w:pPr>
        <w:pStyle w:val="a6"/>
        <w:numPr>
          <w:ilvl w:val="0"/>
          <w:numId w:val="2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الأراضي: وهي قضية معقدة وتتعلق بطرائق ووسائل استخدام الأرض، لذا فأن أهم المؤشرات المتعلقة باستخدامات الأراضي هي (الزراعة، والغابات، والتصحر)</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E5924FD" w14:textId="77777777" w:rsidR="00F1698B" w:rsidRPr="0059643C" w:rsidRDefault="00F1698B" w:rsidP="00F1698B">
      <w:pPr>
        <w:pStyle w:val="a6"/>
        <w:numPr>
          <w:ilvl w:val="0"/>
          <w:numId w:val="2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بحار والمحيطات والمناطق الساحلية: تهدف التنمية المستدامة إلى حماية البحار والمحيطات والمناطق الساحلية من أنواع التلوث المتعددة، وتكتسب حماية السواحل أهمية خاصة للحفاظ على القدرة الإنتاجية للمصائد السمكية، والإضرار بالنشاط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السياحي</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ECF0DA" w14:textId="77777777" w:rsidR="00F1698B" w:rsidRPr="0059643C" w:rsidRDefault="00F1698B" w:rsidP="00F1698B">
      <w:pPr>
        <w:pStyle w:val="a6"/>
        <w:numPr>
          <w:ilvl w:val="0"/>
          <w:numId w:val="2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المياه العذبة: تهدف التنمية المستدامة إلى ضمان إمداد كافٍ ورفع كفاءة استخدام المياه في التنمية الزراعية والصناعية والحضرية والريفية، وكذلك العمل على تأمين الحصول على المياه النظيفة للاستعمال المنزلي بالإضافة إلى الحفاظ على الموارد المائية والمياه الجوفية</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E0A73F" w14:textId="77777777" w:rsidR="00F1698B" w:rsidRPr="0059643C" w:rsidRDefault="00F1698B" w:rsidP="00F1698B">
      <w:pPr>
        <w:pStyle w:val="a6"/>
        <w:numPr>
          <w:ilvl w:val="0"/>
          <w:numId w:val="2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التنوع الاحيائي: تهدف التنمية المستدامة إلى الحفاظ على حياة النباتات والحيوانات الموجودة في الطبيعة من الاستخدام المفرط والسيئ لأغراض التصنيع والاستخدامات الأخرى، وذلك للحفاظ على توازنها في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الطبيعة</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7D03BE" w14:textId="77777777" w:rsidR="00F1698B" w:rsidRPr="0059643C" w:rsidRDefault="00F1698B" w:rsidP="00F1698B">
      <w:pPr>
        <w:bidi/>
        <w:spacing w:line="360" w:lineRule="auto"/>
        <w:ind w:left="284"/>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 التنمية المستدامة</w:t>
      </w:r>
    </w:p>
    <w:p w14:paraId="10053A10"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تتعلق التنمية المستدامة بتحقيق التوازن بين التنمية الاقتصادية والحفاظ على البيئة. يتعين على الطلاب فهم كيف يمكن أن تؤدي التنمية المستدامة إلى</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(طاهر،2013).</w:t>
      </w:r>
    </w:p>
    <w:p w14:paraId="33912778" w14:textId="77777777" w:rsidR="00F1698B" w:rsidRPr="0059643C" w:rsidRDefault="00F1698B" w:rsidP="00F1698B">
      <w:pPr>
        <w:pStyle w:val="a6"/>
        <w:numPr>
          <w:ilvl w:val="0"/>
          <w:numId w:val="4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جودة الحياة: من خلال توفير بيئة صحية وآمنة للعيش، مما يعزز من رفاهية الأفراد والمجتمعات</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2A3EE26" w14:textId="77777777" w:rsidR="00F1698B" w:rsidRPr="0059643C" w:rsidRDefault="00F1698B" w:rsidP="00F1698B">
      <w:pPr>
        <w:pStyle w:val="a6"/>
        <w:numPr>
          <w:ilvl w:val="0"/>
          <w:numId w:val="4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تعزيز الاقتصاد: من خلال خلق فرص عمل جديدة في المجالات المستدامة، مثل الطاقة المتجددة والزراعة المستدامة، مما يسهم في تعزيز الاقتصاد المحلي</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F4138D" w14:textId="77777777" w:rsidR="00F1698B" w:rsidRPr="0059643C" w:rsidRDefault="00F1698B" w:rsidP="00F1698B">
      <w:pPr>
        <w:pStyle w:val="a6"/>
        <w:numPr>
          <w:ilvl w:val="0"/>
          <w:numId w:val="43"/>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حماية التنوع البيولوجي: من خلال الحفاظ على النظم البيئية الطبيعية، مما يضمن استمرارية الأنواع المختلفة ويعزز استقرار البيئة</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9EE9B4" w14:textId="77777777" w:rsidR="00F1698B" w:rsidRPr="0059643C" w:rsidRDefault="00F1698B" w:rsidP="00F1698B">
      <w:pPr>
        <w:bidi/>
        <w:spacing w:line="360" w:lineRule="auto"/>
        <w:ind w:left="284"/>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خاتمة</w:t>
      </w:r>
    </w:p>
    <w:p w14:paraId="4E78844B" w14:textId="77777777" w:rsidR="00F1698B" w:rsidRPr="0059643C" w:rsidRDefault="00F1698B" w:rsidP="00F1698B">
      <w:pPr>
        <w:bidi/>
        <w:spacing w:line="360" w:lineRule="auto"/>
        <w:ind w:left="28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مع تنامي اهتمام وسائل الإعلام بالقضايا البيئية أصبح الرأي العام أكثر اهتماما بإيجاد حلول لمشاكل من قبيل انقراض الكائنات الحية، والتغير المناخي، والتلوث والعمل على خلق مجتمع مستدام بيئيا. وقد بدا واضحا لهذه الدراسة أن عملية التحول إلى التنمية المستدامة لحماية المجال الحيوي للأرض تتطلب جهود كل المجتمع الإنساني فهي مطلب مبرمج ويجب أن ينجز من قبل الجميع وبلا استثناء. حيث تعد الاستدامة البيئية مفهومًا ضروريًا لتحقيق التنمية المستدامة، مما يتطلب استراتيجيات فعالة للحفاظ على البيئة. من خلال إدارة الموارد الطبيعية بشكل رشيد، وتقليل النفايات، والتحول إلى مصادر الطاقة المتجددة، يمكننا تحقيق تقدم ملموس نحو مستقبل مستدام. على الطلاب والمجتمعات الاستفادة من التعليم والبحث لتعزيز هذه الاستراتيجيات، وضمان حماية كوكبنا للأجيال القادمة. إن العمل الجماعي والتعاون بين الأفراد والهيئات الحكومية والمجتمعية يُعتبران حجر الزاوية لتحقيق أهداف الاستدامة البيئية</w:t>
      </w:r>
      <w:r w:rsidRPr="0059643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0780C4A" w14:textId="77777777" w:rsidR="00F1698B" w:rsidRPr="005009C7" w:rsidRDefault="00F1698B" w:rsidP="00F1698B">
      <w:pPr>
        <w:bidi/>
        <w:spacing w:line="360" w:lineRule="auto"/>
        <w:ind w:left="28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7C1A99" w14:textId="77777777" w:rsidR="00F1698B" w:rsidRPr="005009C7" w:rsidRDefault="00F1698B" w:rsidP="00F1698B">
      <w:pPr>
        <w:pStyle w:val="1"/>
        <w:bidi/>
        <w:jc w:val="both"/>
        <w:rPr>
          <w:rFonts w:ascii="Sakkal Majalla" w:hAnsi="Sakkal Majalla" w:cs="Sakkal Majalla"/>
          <w:b/>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4" w:name="_Toc189767074"/>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65" w:name="_Toc201750536"/>
      <w:r w:rsidRPr="0059643C">
        <w:rPr>
          <w:rFonts w:ascii="Sakkal Majalla" w:hAnsi="Sakkal Majalla" w:cs="Sakkal Majalla" w:hint="cs"/>
          <w:color w:val="000000" w:themeColor="text1"/>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bookmarkEnd w:id="64"/>
      <w:bookmarkEnd w:id="65"/>
    </w:p>
    <w:p w14:paraId="6C151D66" w14:textId="77777777" w:rsidR="00F1698B"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يهتم هذا الجزء بدراسة ادبيات أثر الحوكمة الالكترونية للمشاريع الصناعية على الاستدامة البيئية حيث يوجد العديد من الدراسات السابقة التي تناولت مواضيع مختلفة حول الحوكمة الالكترونية للمشاريع الصناعية وأيضا دراسات تناولت الاستدامة البيئية ودراسات تناولت كلا المتغيرين وقد تناولت تلك المتغيرات من خلال وجهات نظر متعددة وسيعرض الباحث اهم الدراسات التي تناولت العلاقة لأثر الحوكمة الالكترونية للمشاريع الصناعية على الاستدامة البيئية كمائلي:</w:t>
      </w:r>
    </w:p>
    <w:p w14:paraId="0115B1C8" w14:textId="77777777" w:rsidR="00F1698B" w:rsidRPr="003F34A5" w:rsidRDefault="00F1698B" w:rsidP="00F1698B">
      <w:pPr>
        <w:bidi/>
        <w:spacing w:line="360" w:lineRule="auto"/>
        <w:jc w:val="both"/>
        <w:rPr>
          <w:rFonts w:ascii="Sakkal Majalla" w:hAnsi="Sakkal Majalla" w:cs="Sakkal Majalla"/>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6" w:name="_Hlk201747565"/>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دراسة (</w:t>
      </w:r>
      <w:r w:rsidRPr="003F34A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Mohammadreza</w:t>
      </w:r>
      <w:r>
        <w:rPr>
          <w:rFonts w:ascii="Sakkal Majalla" w:hAnsi="Sakkal Majalla" w:cs="Sakkal Majalla"/>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Pr>
          <w:rFonts w:ascii="Sakkal Majalla" w:hAnsi="Sakkal Majalla" w:cs="Sakkal Majalla" w:hint="cs"/>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66"/>
    <w:p w14:paraId="3851E7C0" w14:textId="77777777" w:rsidR="00F1698B" w:rsidRPr="003F34A5"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بعنوان </w:t>
      </w:r>
      <w:r>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w:t>
      </w:r>
      <w:r w:rsidRPr="003F34A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overview of the aspects of sustainability in project management</w:t>
      </w:r>
    </w:p>
    <w:p w14:paraId="39347D07" w14:textId="77777777" w:rsidR="00F1698B"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34A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أصبحت الإدارة، وهي ممارسة حيوية لتعزيز كفاءة وفعالية المؤسسات، تدمج مفهوم الاستدامة بشكل متزايد. ومع ذلك، ورغم تزايد الوعي، لا يزال المعنى الدقيق للاستدامة وتطبيقها الفعال في إدارة المشاريع معقدًا ومتطورًا. تهدف هذه الدراسة إلى تسليط الضوء على الجوانب المهمة لدمج الاستدامة في إدارة المشاريع. تستعرض هذه المقالة الأدبيات بشكل منهجي لتحليل تكامل الاستدامة في إدارة المشاريع، وتحديد الاتجاهات والثغرات الرئيسية. من خلال مراجعة شاملة للمصادر ذات الصلة، تُصنف هذه الدراسة النتائج إلى أقسام موضوعية، مع التركيز على توسيع إطار العمل الثلاثي الأبعاد (</w:t>
      </w:r>
      <w:r w:rsidRPr="003F34A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TBL</w:t>
      </w:r>
      <w:r w:rsidRPr="003F34A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وتطبيقه في مجالات إدارة المشاريع. كما تدرس الدور المتطور للاستدامة في المساهمة في نجاح المشاريع، مع تسليط الضوء على آثارها المباشرة وفوائدها غير المباشرة. بالإضافة إلى ذلك، تستكشف الدراسة عمليات إدارة المشاريع المستدامة الرئيسية، مثل إدارة أصحاب المصلحة وتقييم دورة الحياة، مع تحديد الفوائد والتحديات المرتبطة بها. كما تُعرض عوامل النجاح والمؤشرات الحاسمة لتطبيق الاستدامة ضمن أطر عمل المشاريع. تقترح الدراسة نظرة عامة منظمة على جوانب دمج الاستدامة في إدارة المشاريع.</w:t>
      </w:r>
    </w:p>
    <w:p w14:paraId="2DAD5767" w14:textId="77777777" w:rsidR="00F1698B"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7" w:name="_Hlk201747592"/>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(العربي واخرون،2024)</w:t>
      </w:r>
    </w:p>
    <w:bookmarkEnd w:id="67"/>
    <w:p w14:paraId="6DFEC66F" w14:textId="77777777" w:rsidR="00F1698B" w:rsidRDefault="00F1698B" w:rsidP="00F1698B">
      <w:pPr>
        <w:bidi/>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rPr>
        <w:t>بعنوان "</w:t>
      </w:r>
      <w:r w:rsidRPr="0059643C">
        <w:rPr>
          <w:rFonts w:ascii="Sakkal Majalla" w:hAnsi="Sakkal Majalla" w:cs="Sakkal Majalla"/>
          <w:sz w:val="28"/>
          <w:szCs w:val="28"/>
          <w:rtl/>
          <w:lang w:bidi="ar-BH"/>
        </w:rPr>
        <w:t>تأثير الإفصاح عن الاستدامة البيئية على الأداء المالي للمنشآت الصناعية دراسة ميدانية</w:t>
      </w:r>
      <w:r>
        <w:rPr>
          <w:rFonts w:ascii="Sakkal Majalla" w:hAnsi="Sakkal Majalla" w:cs="Sakkal Majalla" w:hint="cs"/>
          <w:sz w:val="28"/>
          <w:szCs w:val="28"/>
          <w:rtl/>
          <w:lang w:bidi="ar-BH"/>
        </w:rPr>
        <w:t xml:space="preserve">"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استهدف البحث التوصل إلى تأثير الإفصاح عن الاستدامة البيئية علي الأداء المالي للمنشآت الصناعية (دراسة ميدانية) من خلال إلقاء الضوء علي قطاع الاسمدة الكيماوية في مصر كأحد أهم المشروعات التنموية لتحقيق التنمية المستدامة، ومنها شركة </w:t>
      </w:r>
      <w:proofErr w:type="spellStart"/>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موبكو</w:t>
      </w:r>
      <w:proofErr w:type="spellEnd"/>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لإنتاج الاسمدة الكيماوية، واعتمد الباحثون في هذا البحث على بعض المناهج المستخدمة في البحث العلمي وهي: منهج استقرائي ومنهج استنباطي حيث يعتمد على البيانات والإحصاءات والوقائع التاريخية، واستخدم الباحثون المنهج الوصفي التحليلي في تحديد مشكلة البحث وتتلخص مشكله البحث في ازدياد عدد المنشآت التي فقدت القدرة على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الاستمرار</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مزاولة نشاطها وأعمالها بسبب القصور في الإفصاح عن تقارير الاستدامة البيئية من أهمها قصور المحتوي الحالي التقليدي للتقارير المالية في الإفصاح عن ممارسات استدامة الشركات وبالتالي عدم قدرتها على تلبية احتياجات تساعد المستثمرين والأطراف الأُخرى. وتم أخذ عينة عمدية من المتخصصين في كافة المجالات المرتبطة بالبحث، تم اختيار عينة قوامها (450) مفردة كعينة من المتخصصين، ومن أهم نتائج البحث قد تبين وجود علاقة ذات دلالة معنوية بين أثر </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توعية المسئولين بأهمية تأثير الإفصاح عن الاستدامة البيئية على الأداء المالي للمنشآت الصناعية وبالأخص (شركة </w:t>
      </w:r>
      <w:proofErr w:type="spellStart"/>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موبكو</w:t>
      </w:r>
      <w:proofErr w:type="spellEnd"/>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للأسمدة). أما توصيات البحث تتضمن ضرورة التوسع في الإفصاح المحاسبي عن المعلومات المستقبلية وعدم الاعتماد على النموذج التقليدي في إعداد التقارير المالية السنوية مما يسهم في تحسين مستوى الشفافية ويساعد في تحسين جوده التقارير </w:t>
      </w:r>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المالية</w:t>
      </w:r>
      <w:r w:rsidRPr="0059643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20F7D1E"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(حامد واخرون،2023):</w:t>
      </w:r>
    </w:p>
    <w:p w14:paraId="073FDE37" w14:textId="77777777" w:rsidR="00F1698B" w:rsidRPr="005009C7"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بعنوان " تأثير التحول الرقمي على الحوكمة البيئية لتعظيم قيمة المؤسسة" " هدفت الدراسة إلى توضيح تأثير التحول الرقمي على الحوكمة البيئية لتعظيم قيمة المنشأة وتحديد مدى مساهمة تقنيات التحول الرقمي في تفعيل وتطبيق آليات الحوكمة البيئية. ولتحقيق هذا الهدف، قام الباحثون بتطبيق الدراسة من خلال تصميم قائمة استقصائية للمحاسبين ومراجعي الحسابات وموظفي القطاع المالي والإداري ومعدي التقارير البيئية وموظفي وحدة التحول الرقمي في شركات الصناعات المتقدمة. على الفئات المذكورة أعلاه وجمع (169) </w:t>
      </w:r>
      <w:proofErr w:type="gramStart"/>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استبيان</w:t>
      </w:r>
      <w:proofErr w:type="gramEnd"/>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شركة </w:t>
      </w:r>
      <w:r w:rsidRPr="005009C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Aeropark</w:t>
      </w:r>
      <w:r w:rsidRPr="005009C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المصرية الإيطالية - للتغليف المتقدم عينة الدراسة. وخلصت الدراسة إلى وجود علاقة ذات دلالة إحصائية بين تقنيات التحول الرقمي وتفعيل آليات الحوكمة البيئية، وبين تطبيقات التحول الرقمي وتعظيم قيمة المؤسسة. وأوصت الدراسة بما يلي: أولا، ضرورة توعية الإدارة العليا والمالية للشركات الصناعية المتقدمة بأهمية تبني وتطبيق تقنيات التحول الرقمي وتفعيل آليات الحوكمة البيئية، استجابة للمتغيرات البيئية المتسارعة. ثانيا: الدراسات المستمرة التي توضح مزايا الشركات التي تستخدم تقنية المعلومات الرقمية. ثالثا: إنشاء بنية تحتية أساسية للتحول الرقمي باستخدام مجموعة من الأجهزة وأنظمة التشغيل ووسائط التخزين والبرمجيات التي تعمل ضمن البيئات التقنية ومراكز المعلومات التي تسمح باستخدام جميع الأصول بكفاءة تشغيلية عالية. رابعا، إرساء مبادئ الحوكمة البيئية على المستويين الداخلي والخارجي بما يكفل الاستخدام الأمثل للموارد المتاحة.</w:t>
      </w:r>
    </w:p>
    <w:p w14:paraId="383C9030" w14:textId="77777777" w:rsidR="00F1698B" w:rsidRPr="005752CA" w:rsidRDefault="00F1698B" w:rsidP="00F1698B">
      <w:pPr>
        <w:bidi/>
        <w:spacing w:line="360" w:lineRule="auto"/>
        <w:ind w:left="450"/>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(شيمــاء</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محمــد، 2023): </w:t>
      </w:r>
    </w:p>
    <w:p w14:paraId="067461B9" w14:textId="77777777" w:rsidR="00F1698B" w:rsidRPr="005752CA" w:rsidRDefault="00F1698B" w:rsidP="00F1698B">
      <w:pPr>
        <w:bidi/>
        <w:spacing w:line="360" w:lineRule="auto"/>
        <w:ind w:left="450"/>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بعنــوان “حوكــمــة الــجــامــعات مــفهومها وأهدافها ومــبــادئها”.  تــهدف هذه الــدراسة إلى الــتــعرف على مــفهوم الــحوكــمــة وأهمــيتــها فــي الــجــامــعات، وأسبــاب نشوئها ومــبــادئها، ومــتــطلــبــات تــطبــيقها فــي الــجــامــعات. واعتمــدت الــدراسة على الــمــنــهج الــوصفــي، وخلصت الــدراسة إلى أن الــحوكــمــة هي النظام والأسلــوب الذي يتم مــن خلاله بــنــاء </w:t>
      </w: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الــتوجهات الإداريــة الــحديثة، مــن خلال مجمــوعة مــن الــقواعد والــقوانــين والــمــعايير والــممــارســات الــتــي يتم مــن خلالها إدارة الــمؤسســات، والرقابة والإشراف الــفعال على أعمــالها، وتنظيم الــعلاقات بــين الأطراف الرئيــسيــة الــمؤثرة فــي الــعمــل. كــمــا تتضمــن تــحديد الــمــسؤول والــمحاسب فــي إطار مــن الــشفــافــيــة والــمــســاءلة.</w:t>
      </w:r>
    </w:p>
    <w:p w14:paraId="39D5B958" w14:textId="77777777" w:rsidR="00F1698B" w:rsidRPr="003F34A5"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8" w:name="_Hlk201747634"/>
      <w:r w:rsidRPr="003F34A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دراسة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F34A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الكعبي ،2022)</w:t>
      </w:r>
    </w:p>
    <w:bookmarkEnd w:id="68"/>
    <w:p w14:paraId="57343537" w14:textId="77777777" w:rsidR="00F1698B" w:rsidRPr="003F34A5" w:rsidRDefault="00F1698B" w:rsidP="00F1698B">
      <w:pPr>
        <w:bidi/>
        <w:spacing w:line="360" w:lineRule="auto"/>
        <w:ind w:left="720"/>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34A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بعنوان (التنمية والتلوث) </w:t>
      </w:r>
      <w:r w:rsidRPr="003F34A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يتناول هذا البحث جانباً مهماً وهو العلاقة الوثيقة بين التنمية والتلوث وهذا بدأ منذ وجود المدينة الحديثة التي اعتمدت على النشاط الصناعي كأحد العناصر الاساسية لديمومتها وبقاءها، لذا فأن البحث ركز على جوانب عملية وهي تنظيم المدن ومعرفة الاجراءات والقرارات التي تتبنى التنمية وحماية البيئة من التلوث والاستغلال </w:t>
      </w:r>
      <w:r w:rsidRPr="003F34A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والأمثل</w:t>
      </w:r>
      <w:r w:rsidRPr="003F34A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لكل امكانيات التنمية ومواردها في ظل السياسيات التنموية التي تسير عليها العديد من مدن العالم</w:t>
      </w:r>
      <w:r w:rsidRPr="003F34A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F34A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F34A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تناول البحث محورين اساسين: المحور الاول التلوث البيئي وعلاقته بالتنمية وكذلك الانسان ودوره السلبي على البيئة والتنمية المستديمة، وتناول المحور الثاني </w:t>
      </w:r>
      <w:proofErr w:type="gramStart"/>
      <w:r w:rsidRPr="003F34A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اثر</w:t>
      </w:r>
      <w:proofErr w:type="gramEnd"/>
      <w:r w:rsidRPr="003F34A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التلوث البيئي على التنمية الاقتصادية والى السياسات المتبعة لنشر الوعي البيئي لمواجهه مشكلات التنمية.</w:t>
      </w:r>
    </w:p>
    <w:p w14:paraId="08EA6D6E" w14:textId="77777777" w:rsidR="00F1698B" w:rsidRPr="003F34A5" w:rsidRDefault="00F1698B" w:rsidP="00F1698B">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34A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(الــمــعهد الــمــالــيزي للــعلــوم والــتنمــيــة 2022م):</w:t>
      </w:r>
    </w:p>
    <w:p w14:paraId="2474BE66" w14:textId="77777777" w:rsidR="00F1698B" w:rsidRPr="005752CA" w:rsidRDefault="00F1698B" w:rsidP="00F1698B">
      <w:pPr>
        <w:pStyle w:val="a6"/>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بعنــوان "أهمــيــة تــطبــيق مــبــادئ الــحوكــمــة فــي ضوء النظريــات الــعلــمــيــة بــوزارة الــتــربــيــة والــتــعلــيم بسلــطنــة عمــان" هدفت هذه الــورقة الــبــحثيــة جزءٌ مــن دراسة دكــتوراه، هدفت إلى مــنــاقشة مــفهوم الــحوكــمــة ونشأتــها وتــطورها، والــتــعرف على مــبــادئها الأســاسيــة، والــتــطرق إلى فوائدها وأهمــيــة تــطبــيقها فــي وزارة الــتــربــيــة والــتــعلــيم بسلــطنــة عمــان. كــمــا هدفت إلى تــحلــيل بعض النظريــات الــعلــمــيــة الــمرتــبطة بــالــحوكــمــة، وتتــبع بعض الــدراســات الــعلــمــيــة الــســابقة ذات الصلة الــوثيقة بأهداف الــدراسة. ولــتــحقيق أهداف الــدراسة قامــت الــبــاحثة بــتــحلــيل بعض النظريــات الــعلــمــيــة الــمرتــبطة بــالــحوكــمــة، وتتــبع بعض الــدراســات الــســابقة ذات الصلة بأهداف الــدراسة، بــالإضافــة إلى الاطلاع على الأدبــيــات فــي مجــال الــحوكــمــة. مــن أهم النــتائج الــتــي توصلــت إلــيــها هذه الــدراسة: أهمــيــة تــطبــيق مــبــادئ الــحوكــمــة فــي الــمؤسســات الــتــعلــيمــيــة، لــمــا فــي ذلــك مــن فوائد على مــســتوى الــمــدير أو الــمــوظف أو الــمؤسسة ككل، وهذا مــا أكدتــه بعض النظريــات، والــدراســات الــعلــمــيــة الــســابقة الــتــي </w:t>
      </w: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تم مــنــاقشتــها فــي هذه الــدراسة، إضافــة إلى ضرورة نشر ثقافــة الــحوكــمــة بــين جمــيع الــعامــلــين بــالــمؤسسة الــتــعلــيمــيــة. </w:t>
      </w:r>
    </w:p>
    <w:p w14:paraId="2DB913B1" w14:textId="77777777" w:rsidR="00F1698B" w:rsidRPr="005752CA"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(الــسيــايبة،2022):</w:t>
      </w:r>
    </w:p>
    <w:p w14:paraId="30352F77" w14:textId="77777777" w:rsidR="00F1698B" w:rsidRPr="005752CA" w:rsidRDefault="00F1698B" w:rsidP="00F1698B">
      <w:pPr>
        <w:bidi/>
        <w:spacing w:line="360" w:lineRule="auto"/>
        <w:ind w:left="720"/>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بعنــوان: أثر الــحوكــمــة الالــكــتــرونــيــة والنضج الرقمــي على أداء الــمؤسســات الــحكــومــيــة بسلــطنــة عمــان" تــهدف هذه الــدراسة إلى الــتــعرف على واقع الــحوكــمــة الإلــكــتــرونــيــة والنضج الرقمــي فــي الــمؤسســات الــحكــومــيــة فــي سلــطنــة عمــان، كــمــا تــهدف هذه الــدراسة إلى قيــاس مــســتوى الأداء فــي الــمؤسســات الــحكــومــيــة فــي سلــطنــة عمــان، وذلــك لــبــنــاء إطار نظري مــتكــامــل حول مكــونــات الــدراسة الرئيــسيــة والــتــي تتكــون مــن الــحوكــمــة الإلــكــتــرونــيــة كــمكــون رئيــسي أول يتجسد فــي (الــمشاركة، والــشفــافــيــة، والــمــســاءلة، والانفتاح). النضج الرقمــي هو الــمكــون الثانــي للــدراسة، ويتجلى فــي (الــمــعرفــة الــتكنــولــوجيــة، والــتقنــيــات الــتكنــولــوجيــة، والهيــاكل الــتنظيمــيــة، والرؤى، والــتصورات</w:t>
      </w:r>
      <w:r w:rsidRPr="005752C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36AAA9F" w14:textId="77777777" w:rsidR="00F1698B" w:rsidRPr="005752CA" w:rsidRDefault="00F1698B" w:rsidP="00F1698B">
      <w:pPr>
        <w:bidi/>
        <w:spacing w:line="360" w:lineRule="auto"/>
        <w:ind w:left="72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هذه الــدراسة هي دراسة وصفــيــة تــحلــيلــيــة، أجريت على الــمؤسســات الــحكــومــيــة الــعمــانــيــة. يتكــون الاســتــبــيــان مــن الــمــديرين ورؤســاء الأقســام والــعامــلــين فــي إدارات وأقســام تقنــيــة الــمــعلــومــات فــي كل مــن: (وزارة النقل والاتصالات وتقنــيــة الــمــعلــومــات، وزارة الــتجــارة والصنــاعة وتــرويج الاســتثمــار، شرطة عمــان الــسلــطانــيــة، وزارة الــتــعلــيم الــعالــي والــبــحث الــعلــمــي</w:t>
      </w:r>
      <w:r w:rsidRPr="005752C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E2046B1" w14:textId="77777777" w:rsidR="00F1698B" w:rsidRPr="005752CA" w:rsidRDefault="00F1698B" w:rsidP="00F1698B">
      <w:pPr>
        <w:bidi/>
        <w:spacing w:line="360" w:lineRule="auto"/>
        <w:ind w:left="72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تشمــل عينــة الــدراسة (261) مــوظفــا، بــاســتخدام أسلــوب الــعينــة/الــمــسح (نمــاذج جوجل)</w:t>
      </w:r>
      <w:r w:rsidRPr="005752C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44BF3B" w14:textId="77777777" w:rsidR="00F1698B" w:rsidRPr="005752CA" w:rsidRDefault="00F1698B" w:rsidP="00F1698B">
      <w:pPr>
        <w:bidi/>
        <w:spacing w:line="360" w:lineRule="auto"/>
        <w:ind w:left="720"/>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ومــن أهم نــتائج الــدراسة تأثير الــحكــومــة الإلــكــتــرونــيــة فــي أداء الــمؤسســات الــحكــومــيــة فــي عمــان، ممــا يزيد مــن (الــمشاركة، والــشفــافــيــة، والــمــســاءلة، والانفتاح فــي الــمؤسسة). كــمــا أظهرت الــدراسة وجود وتأثير النضج الرقمــي الــمــتمثل فــي (الــمــعرفــة الــتكنــولــوجيــة، والــتكنــولــوجيــا ومــن أهم توصيــاتــها ضرورة إنشاء مركز مــســتقل يــهدف إلى صيــاغة سيــاســات واضحة للــحوكــمــة الإلــكــتــرونــيــة، وإيجــاد مؤشرات تقييم واضحة تقيــس مــدى تــطور الخدمــات الــحكــومــيــة فــي الــسلــطنــة وتوفر تقييمــا علــمــيــا مــنــهجيــا لهذه الخدمــات. كــمــا أظهرت الــدراسة حاجة </w:t>
      </w: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الــمؤسســات الــحكــومــيــة إلى تــبــنــي تقنــيــات وخوارزمــيــات مــتقدمــة فــي عمــلــيــات الــتــحلــيل تــعزز مــن ذكــاء الأعمــال الذي يدعم اتخاذ الــقرار ويــســاهم فــي تــطبــيق مــعايير الــحوكــمــة فــي الــمؤسســات الــحكــومــيــة.</w:t>
      </w:r>
    </w:p>
    <w:p w14:paraId="1369067D" w14:textId="77777777" w:rsidR="00F1698B" w:rsidRPr="005752CA"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دراسة (شبل واخرون،2021):</w:t>
      </w:r>
    </w:p>
    <w:p w14:paraId="3F2AAAE6" w14:textId="77777777" w:rsidR="00F1698B" w:rsidRPr="005752CA" w:rsidRDefault="00F1698B" w:rsidP="00F1698B">
      <w:pPr>
        <w:bidi/>
        <w:spacing w:line="360" w:lineRule="auto"/>
        <w:ind w:left="720"/>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بعنــوان "تأثير الــحوكــمــة الالــكــتــرونــيــة للــتــطبــيقات الــحديثة فــي تــحسين الــجودة للخدمــات الصحيــة فــي مــصر" تــهدف هذه الــدراسة إلى تسلــيط الضوء على دور الــحوكــمــة الإلــكــتــرونــيــة فــي تــحديث إدارة الــمــنظمــات الصحيــة، بــاعتــبــارها آلــيــة فعّالة لــتــحقيق ذلــك، وخاصة فــي اعتمــادها على تكنــولــوجيــا الــمــعلــومــات والاتصالات فــي تــحسين وتــطوير جودة الخدمــة الصحيــة، كــمــا حدد هذا الــبــحث واقع تــطبــيق الــحوكــمــة الإلــكــتــرونــيــة وجودة الخدمــة الصحيــة الــمقدمــة مــن وجهة نظر الــمرضى والــعامــلــين فــي مجــال الرعايــة الصحيــة فــي الــمــســتشفــيــات الــتــي أجريت علــيــها هذه الــدراسة، ومــن ثم اختــبــار الأثر بــين الــحوكــمــة الإلــكــتــرونــيــة وجودة الخدمــة الصحيــة. وقد اســتخدم الــبــاحث الــمــنــهج الــوصفــي الذي يعتمــد على وصف ودراسة وتــحلــيل وعرض وتقديم الــحقائق الثابــتة للــحصول على نــتائج محددة لــمشكلة الــبــحث، كــمــا اســتخدم الــبــاحث الاســتــبــانــة كأداة لــجمــع الــبــيــانــات الــتــي تم الــحصول علــيــها مــن الــفئات الــممثلة فــي هذا الــبــحث. ومــن أهم النــتائج الــتــي توصل إلــيــها الــبــحث: توافر الــحوكــمــة الإلــكــتــرونــيــة فــي الــمــســتشفــيــات </w:t>
      </w:r>
      <w:proofErr w:type="spellStart"/>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الــمــبــحوثة</w:t>
      </w:r>
      <w:proofErr w:type="spellEnd"/>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بــدرجة عالــيــة وبــمــتوسط </w:t>
      </w:r>
      <w:r w:rsidRPr="005752CA">
        <w:rPr>
          <w:rFonts w:ascii="Arial" w:hAnsi="Arial" w:cs="Arial"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حســابــي (0.001). (3.88) وتوفر جودة الخدمــة الصحيــة بــدرجة عالــيــة أيضا وبــمــتوسط </w:t>
      </w:r>
      <w:r w:rsidRPr="005752CA">
        <w:rPr>
          <w:rFonts w:ascii="Arial" w:hAnsi="Arial" w:cs="Arial"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حســابــي</w:t>
      </w:r>
      <w:r w:rsidRPr="005752C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(3.72).</w:t>
      </w:r>
    </w:p>
    <w:p w14:paraId="62EB09F3" w14:textId="77777777" w:rsidR="00F1698B" w:rsidRPr="0059643C" w:rsidRDefault="00F1698B" w:rsidP="00F1698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9" w:name="_Hlk201747237"/>
      <w:r w:rsidRPr="0059643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دراسة (الزيتــي.2019):</w:t>
      </w:r>
    </w:p>
    <w:bookmarkEnd w:id="69"/>
    <w:p w14:paraId="6DE9ABA8" w14:textId="77777777" w:rsidR="00F1698B" w:rsidRPr="005752CA" w:rsidRDefault="00F1698B" w:rsidP="00F1698B">
      <w:pPr>
        <w:pStyle w:val="a6"/>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بعنــوان" واقع تــطبــيق مــبــادئ الــحوكــمــة بجــامــعة الــعريش: دراسة مــيدانــيــة. مجلة كلــيــة الــتــربــيــة" </w:t>
      </w:r>
    </w:p>
    <w:p w14:paraId="386B39F4" w14:textId="77777777" w:rsidR="00F1698B" w:rsidRPr="005752CA" w:rsidRDefault="00F1698B" w:rsidP="00F1698B">
      <w:pPr>
        <w:pStyle w:val="a6"/>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تــهدف هذه الــدراسة إلى الــتــعرف على واقع تــطبــيق مــبــادئ الــحوكــمــة بجــامــعة الــعريش كنمــوذج للــجــامــعات الــمــصريــة الأخرى، واعتمــدت هذه الــدراسة على الــمــنــهج الــوصفــي الــتــحلــيلــي، وتقدم الــدراسة مجمــوعة مــن الــتوصيــات لــتــطوير حوكــمــة جــامــعة الــعريش بشكل خاص والــجــامــعات الــمــصريــة الأخرى بشكل عام وفق واقع كل جــامــعة. اتــفقت هذه الــدراسة فــي إلــقاء الضوء على حوكــمــة الــجــامــعات ومــبــادئها، كــمــا اتــفقت مــعها فــي الــمــنــهج، ولــكنــها تختــلــف عن الــدراسة الــحالــيــة فــيــان الــدراسة الــحالــيــة دراسة نظريــة ولــيــســت تــطبــيقيــة.</w:t>
      </w:r>
    </w:p>
    <w:p w14:paraId="049B0B1A" w14:textId="77777777" w:rsidR="00F1698B" w:rsidRPr="005752CA" w:rsidRDefault="00F1698B" w:rsidP="00F1698B">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دراسة (نــهي الــحايك، 2016):</w:t>
      </w:r>
    </w:p>
    <w:p w14:paraId="4B05A688" w14:textId="77777777" w:rsidR="00F1698B" w:rsidRPr="005752CA" w:rsidRDefault="00F1698B" w:rsidP="00F1698B">
      <w:pPr>
        <w:pStyle w:val="a6"/>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بعنــوان: أثر تــطبــيق الــحوكــمــة علــي تــحسين الأداء فــي الــمؤسســات الــحكــومــيــة (دراسة حالة الــمــديريــة الــعامــة للــجمــارك الــسوريــة).</w:t>
      </w:r>
    </w:p>
    <w:p w14:paraId="32D29130"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52CA">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يــهدف هذا الــبــحث إلى الــتــعريف بــحوكــمــة الــشركــات وأهمــيتــها بــمــا فــي ذلــك مــبــادئها وأهدافها ودورها فــي زيــادة أداء مؤسســات الــدولة. وبــمــا أنــه لا يوجــد اتــفــاق على مــفهوم الــحوكــمــة، فهنــاك اتــفــاق على أن تــطبــيق الــحوكــمــة يعزز أداء الــمــنشأة وقدرتــها على مــواجهة أي أزمــة مــالــيــة قد تكــون أهمــيــة الــحوكــمــة كأداة فعالة للرقابة فــي الــشركــات الــحكــومــيــة مــن خلال عدة آلــيــات داخلــيــة وخارجيــة. مجلــس الإدارة هو الآلــيــة الرئيــسيــة للــحوكــمــة فــي مؤسســات الــدولة نظرا لأن الــسلــطات الرقابــيــة داخل الإدارة تــراقب الإشراف على الــمــديرين وتقييم عمــلهم، تــهدف هذه الــدراسة إلى وصف مــفهوم مــبــادئ وآلــيــات الــحوكــمــة والذي يــهدف إلى إبراز دور الــمــتغير الــمــســتقل لآلــيــات حوكــمــة الــشركــات على الــمــتغير الــتابع: "الأداء الــمــالــي". تظهر الــعلاقة بــين مــتغيرات الــدراسة بــوضوح مــن خلال تــطبــيق الــمــبــادئ الــســتة للــحوكــمــة. اقتــرح الــبــاحث تــطبــيق مــبــادئ حوكــمــة الــشركــات بــمــا يــسهم بشكل كبــير فــي تــحسين الأداء فــي الــعمــل الــجمركــي ونــتائج تــحلــيل الاســتــبــيــان الــمــتــحقق مــن فرضيــات هذه الــدراسة</w:t>
      </w:r>
      <w:r w:rsidRPr="005752CA">
        <w:rPr>
          <w:rFonts w:ascii="Sakkal Majalla" w:hAnsi="Sakkal Majalla" w:cs="Sakkal Majalla" w:hint="cs"/>
          <w:rtl/>
        </w:rPr>
        <w:t xml:space="preserve"> </w:t>
      </w:r>
      <w:r w:rsidRPr="005752CA">
        <w:rPr>
          <w:rFonts w:ascii="Sakkal Majalla" w:hAnsi="Sakkal Majalla" w:cs="Sakkal Majalla"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اعتمــد الــبــاحث الــمــنــهج الــوصفــي الــتــحلــيلــي. قرأت الــكثير مــن الــدراســات النظريــة الــعربــيــة والأجنبــيــة حول هذا الــمــوضوع مــع اســتقراء نــتائجها. وقام الــبــاحث بعمــل دراسة تجريبــيــة شمــلــت الــعامــلــين فــي الــجمــارك والــمخلصين الــجمركــيين والــمحامــين بــالإضافــة إلى اختــيــار جمــيع الأشخاص الذين يتــعامــلــون مــع الــجمــارك حيث تم جمــع بــيــانــات الــعينــة بــدقة ومــوضوعيــة. أظهر تــحلــيل الاســتــبــيــان أن تــطبــيق الــمــبــادئ الــســتة (الــمشاركة، الــفــاعلــيــة، الــشفــافــيــة، الــعدالة، وأخيرا، أنــاقش الــحكــومــة الإلــكــتــرونــيــة والــحكــم الرشيد لــمــنظمــات الــدولة. وفــي الــفصل الثالث يقدم الــبــاحث مــفهوم الأداء وطرق قيــاسه، كــمــا يتضمــن مــعايير الــتصنــيف لــقيــاس الأداء، وأهمــيــة الأداء. ويمثل الــفصل الرابع أســالــيب الأداء الــمــالــي وآثاره على مؤسســات الــدولة. ويمثل الــفصل الأخير الإدارة الــعامــة للــجمــارك وقوانــين الــجمــارك. أهم شيء فــي هذا الــفصل هو بــحوث الــمــسح الإحصائي، بــمــا فــي ذلــك جمــع الــبــيــانــات وتــحلــيلها وتــحديد خصائص الــعينــة. تــحلــيل نــتائج الــمــسح والــفرضيــات الــمطبقة على مــبــادئ حوكــمــة الــشركــات يــســاهم فــي تــعزيز الأداء</w:t>
      </w:r>
    </w:p>
    <w:p w14:paraId="5318B9D9" w14:textId="77777777" w:rsidR="00F1698B" w:rsidRPr="000E6822" w:rsidRDefault="00F1698B" w:rsidP="00F1698B">
      <w:pPr>
        <w:bidi/>
        <w:spacing w:line="360" w:lineRule="auto"/>
        <w:jc w:val="both"/>
        <w:rPr>
          <w:rFonts w:ascii="Sakkal Majalla" w:hAnsi="Sakkal Majalla" w:cs="Sakkal Majalla"/>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435">
        <w:rPr>
          <w:rFonts w:ascii="Sakkal Majalla" w:hAnsi="Sakkal Majalla" w:cs="Sakkal Majalla"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التعقيب على الدراسات السابقة</w:t>
      </w:r>
      <w:r w:rsidRPr="000E6822">
        <w:rPr>
          <w:rFonts w:ascii="Sakkal Majalla" w:hAnsi="Sakkal Majalla" w:cs="Sakkal Majalla" w:hint="cs"/>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69EAABF" w14:textId="77777777" w:rsidR="00F1698B" w:rsidRPr="00C01435"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435">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اتفقت هذه الدراسة مع دراسة كل من دراسة (حامد واخرون،2023) ودراسة (شيمــاء محمــد، 2023) ودراسة (الــمــعهد الــمــالــيزي للــعلــوم والــتنمــيــة 2022م) ودراسة (الــسيــايبة،2022) ودراسة (شبل واخرون،2021) دراسة (الزيتــي.2019) في تناول موضوع الحوكمة الإلكترونية سواء تم استخدام مصطلحات مثل الحوكمة والتحول الرقمي او استخدام التكنولوجيا الرقمية او الذكاء الاصطناعي كلها تتمحور حول استخدام الحوكمة الالكترونية وان تلك الدراسات احتوت على أحد المتغيرين على الأقل</w:t>
      </w:r>
      <w:r w:rsidRPr="00C01435">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095753" w14:textId="77777777" w:rsidR="00F1698B" w:rsidRPr="00C01435"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435">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اتفقت هذه الدراسة مع دراسة كل من دراسة</w:t>
      </w:r>
      <w:r w:rsidRPr="00C01435">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(Mohammadreza,2025) </w:t>
      </w:r>
      <w:r w:rsidRPr="00C01435">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(العربي واخرون،2024) دراسة (الكعبي ،2022) في تناول موضوع الاستدامة سواء تم استخدام مصطلحات مثل الاستدامة البيئية والتنمية المستدامة كلها تتمحور حول استخدام ابعاد الاستدامة وان تلك الدراسات احتوت على أحد المتغيرين على الأقل</w:t>
      </w:r>
      <w:r w:rsidRPr="00C01435">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67E165" w14:textId="77777777" w:rsidR="00F1698B" w:rsidRPr="00C01435"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435">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ولكنها اختلفت وتميزت عن الدراسات السابقة في الجمع بين الحوكمة الالكترونية ودوره في الاستدامة البيئية بدراسة حالة المشاريع الصناعية في المنطقة الشرقية في كافة المؤسسات الصناعية والتجارية والخدمية، وكذلك الاخلاف في مجتمع وعينة الدراسة</w:t>
      </w:r>
      <w:r w:rsidRPr="00C01435">
        <w:rPr>
          <w:rFonts w:ascii="Sakkal Majalla" w:hAnsi="Sakkal Majalla" w:cs="Sakkal Majalla"/>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93EBC27"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435">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استفاد الباحث من الدراسات السابقة في تطوير أداة هذه الدراسة والمتمثلة في الاستبانة لجمع المعلومات وتحليلها والأساليب الإحصائية المستخدمة وكذلك المساعدة في اختيار تحديد فروض واسئلة واهداف الدراسة الحالية من خلال الوقوف على الفجوة البحثية نتيجة الاطلاع على الدراسات السابقة.</w:t>
      </w:r>
    </w:p>
    <w:p w14:paraId="06C5038E"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261AD4"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E0125B"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2CF0A5" w14:textId="77777777" w:rsidR="00F1698B" w:rsidRDefault="00F1698B" w:rsidP="00F1698B">
      <w:pPr>
        <w:bidi/>
        <w:spacing w:line="360" w:lineRule="auto"/>
        <w:jc w:val="both"/>
        <w:rPr>
          <w:rFonts w:ascii="Sakkal Majalla" w:hAnsi="Sakkal Majalla" w:cs="Sakkal Majalla"/>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EA9671" w14:textId="77777777" w:rsidR="00870DA7" w:rsidRDefault="00870DA7">
      <w:pPr>
        <w:rPr>
          <w:rFonts w:hint="cs"/>
          <w:lang w:bidi="ar-BH"/>
        </w:rPr>
      </w:pPr>
    </w:p>
    <w:sectPr w:rsidR="00870DA7" w:rsidSect="00F1698B">
      <w:footerReference w:type="default" r:id="rId6"/>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315148"/>
      <w:docPartObj>
        <w:docPartGallery w:val="Page Numbers (Bottom of Page)"/>
        <w:docPartUnique/>
      </w:docPartObj>
    </w:sdtPr>
    <w:sdtContent>
      <w:p w14:paraId="119DA1DE" w14:textId="77777777" w:rsidR="00000000" w:rsidRDefault="00000000">
        <w:pPr>
          <w:pStyle w:val="ab"/>
          <w:jc w:val="center"/>
        </w:pPr>
        <w:r>
          <w:fldChar w:fldCharType="begin"/>
        </w:r>
        <w:r>
          <w:instrText>PAGE   \* MERGEFORMAT</w:instrText>
        </w:r>
        <w:r>
          <w:fldChar w:fldCharType="separate"/>
        </w:r>
        <w:r>
          <w:rPr>
            <w:rtl/>
            <w:lang w:val="ar-SA"/>
          </w:rPr>
          <w:t>2</w:t>
        </w:r>
        <w:r>
          <w:fldChar w:fldCharType="end"/>
        </w:r>
      </w:p>
    </w:sdtContent>
  </w:sdt>
  <w:p w14:paraId="67578DC6" w14:textId="77777777" w:rsidR="00000000" w:rsidRDefault="00000000">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41F"/>
    <w:multiLevelType w:val="hybridMultilevel"/>
    <w:tmpl w:val="B17ECB1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095554"/>
    <w:multiLevelType w:val="hybridMultilevel"/>
    <w:tmpl w:val="738AE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E567A"/>
    <w:multiLevelType w:val="hybridMultilevel"/>
    <w:tmpl w:val="C1F8C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5372F"/>
    <w:multiLevelType w:val="hybridMultilevel"/>
    <w:tmpl w:val="82A6B6F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FA27FC4"/>
    <w:multiLevelType w:val="hybridMultilevel"/>
    <w:tmpl w:val="A62216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821DD"/>
    <w:multiLevelType w:val="hybridMultilevel"/>
    <w:tmpl w:val="0A908AF8"/>
    <w:lvl w:ilvl="0" w:tplc="7660DC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361C00"/>
    <w:multiLevelType w:val="hybridMultilevel"/>
    <w:tmpl w:val="9F028A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895957"/>
    <w:multiLevelType w:val="hybridMultilevel"/>
    <w:tmpl w:val="A9DCE8F2"/>
    <w:lvl w:ilvl="0" w:tplc="AEF808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9" w15:restartNumberingAfterBreak="0">
    <w:nsid w:val="1ACA5F8F"/>
    <w:multiLevelType w:val="hybridMultilevel"/>
    <w:tmpl w:val="5A3042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1" w15:restartNumberingAfterBreak="0">
    <w:nsid w:val="21E32A72"/>
    <w:multiLevelType w:val="hybridMultilevel"/>
    <w:tmpl w:val="0A6290FC"/>
    <w:lvl w:ilvl="0" w:tplc="04090001">
      <w:start w:val="1"/>
      <w:numFmt w:val="bullet"/>
      <w:lvlText w:val=""/>
      <w:lvlJc w:val="left"/>
      <w:pPr>
        <w:ind w:left="4320" w:hanging="360"/>
      </w:pPr>
      <w:rPr>
        <w:rFonts w:ascii="Symbol" w:hAnsi="Symbol" w:hint="default"/>
      </w:rPr>
    </w:lvl>
    <w:lvl w:ilvl="1" w:tplc="04090003">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2" w15:restartNumberingAfterBreak="0">
    <w:nsid w:val="2289191D"/>
    <w:multiLevelType w:val="hybridMultilevel"/>
    <w:tmpl w:val="0CF0AE18"/>
    <w:lvl w:ilvl="0" w:tplc="F892956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3" w15:restartNumberingAfterBreak="0">
    <w:nsid w:val="24A91670"/>
    <w:multiLevelType w:val="hybridMultilevel"/>
    <w:tmpl w:val="E53E2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F329AC"/>
    <w:multiLevelType w:val="hybridMultilevel"/>
    <w:tmpl w:val="7BBC7332"/>
    <w:lvl w:ilvl="0" w:tplc="7C6A6FF0">
      <w:start w:val="1"/>
      <w:numFmt w:val="decimal"/>
      <w:lvlText w:val="%1-"/>
      <w:lvlJc w:val="left"/>
      <w:pPr>
        <w:ind w:left="502" w:hanging="360"/>
      </w:pPr>
      <w:rPr>
        <w:rFonts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15" w15:restartNumberingAfterBreak="0">
    <w:nsid w:val="2E9C53A6"/>
    <w:multiLevelType w:val="hybridMultilevel"/>
    <w:tmpl w:val="4086E7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150045"/>
    <w:multiLevelType w:val="multilevel"/>
    <w:tmpl w:val="C7A6B854"/>
    <w:lvl w:ilvl="0">
      <w:start w:val="1"/>
      <w:numFmt w:val="decimal"/>
      <w:lvlText w:val="%1."/>
      <w:lvlJc w:val="left"/>
      <w:pPr>
        <w:ind w:left="81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8" w15:restartNumberingAfterBreak="0">
    <w:nsid w:val="33731365"/>
    <w:multiLevelType w:val="hybridMultilevel"/>
    <w:tmpl w:val="AF48F4E8"/>
    <w:lvl w:ilvl="0" w:tplc="F23ED6C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DE10B3"/>
    <w:multiLevelType w:val="hybridMultilevel"/>
    <w:tmpl w:val="B11C319A"/>
    <w:lvl w:ilvl="0" w:tplc="04090001">
      <w:start w:val="1"/>
      <w:numFmt w:val="bullet"/>
      <w:lvlText w:val=""/>
      <w:lvlJc w:val="left"/>
      <w:pPr>
        <w:ind w:left="720" w:hanging="360"/>
      </w:pPr>
      <w:rPr>
        <w:rFonts w:ascii="Symbol" w:hAnsi="Symbol" w:hint="default"/>
      </w:rPr>
    </w:lvl>
    <w:lvl w:ilvl="1" w:tplc="5FD256B2">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DF7508"/>
    <w:multiLevelType w:val="hybridMultilevel"/>
    <w:tmpl w:val="CA0E38FC"/>
    <w:lvl w:ilvl="0" w:tplc="1C36C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395707"/>
    <w:multiLevelType w:val="hybridMultilevel"/>
    <w:tmpl w:val="DE947DDE"/>
    <w:lvl w:ilvl="0" w:tplc="04090001">
      <w:start w:val="1"/>
      <w:numFmt w:val="bullet"/>
      <w:lvlText w:val=""/>
      <w:lvlJc w:val="left"/>
      <w:pPr>
        <w:ind w:left="720" w:hanging="360"/>
      </w:pPr>
      <w:rPr>
        <w:rFonts w:ascii="Symbol" w:hAnsi="Symbol" w:hint="default"/>
      </w:rPr>
    </w:lvl>
    <w:lvl w:ilvl="1" w:tplc="2D2684AE">
      <w:start w:val="5"/>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5A7536"/>
    <w:multiLevelType w:val="hybridMultilevel"/>
    <w:tmpl w:val="CFDCE32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456448A4"/>
    <w:multiLevelType w:val="hybridMultilevel"/>
    <w:tmpl w:val="12BAA6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82B5DC2"/>
    <w:multiLevelType w:val="hybridMultilevel"/>
    <w:tmpl w:val="B2CA6BAC"/>
    <w:lvl w:ilvl="0" w:tplc="A0E2A274">
      <w:start w:val="2"/>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AE6394"/>
    <w:multiLevelType w:val="hybridMultilevel"/>
    <w:tmpl w:val="E56028F4"/>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ABB1D48"/>
    <w:multiLevelType w:val="hybridMultilevel"/>
    <w:tmpl w:val="21BCA4AA"/>
    <w:lvl w:ilvl="0" w:tplc="04090001">
      <w:start w:val="1"/>
      <w:numFmt w:val="bullet"/>
      <w:lvlText w:val=""/>
      <w:lvlJc w:val="left"/>
      <w:pPr>
        <w:ind w:left="502" w:hanging="360"/>
      </w:pPr>
      <w:rPr>
        <w:rFonts w:ascii="Symbol" w:hAnsi="Symbol"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27" w15:restartNumberingAfterBreak="0">
    <w:nsid w:val="4C465E5C"/>
    <w:multiLevelType w:val="hybridMultilevel"/>
    <w:tmpl w:val="97ECC20E"/>
    <w:lvl w:ilvl="0" w:tplc="7C6A6FF0">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8" w15:restartNumberingAfterBreak="0">
    <w:nsid w:val="4D033D8B"/>
    <w:multiLevelType w:val="hybridMultilevel"/>
    <w:tmpl w:val="9F6ED0A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9" w15:restartNumberingAfterBreak="0">
    <w:nsid w:val="4EB11CCF"/>
    <w:multiLevelType w:val="hybridMultilevel"/>
    <w:tmpl w:val="24564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6D73EA"/>
    <w:multiLevelType w:val="hybridMultilevel"/>
    <w:tmpl w:val="44EA1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AAE1450"/>
    <w:multiLevelType w:val="hybridMultilevel"/>
    <w:tmpl w:val="F7365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AB17B0"/>
    <w:multiLevelType w:val="hybridMultilevel"/>
    <w:tmpl w:val="C924E01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4" w15:restartNumberingAfterBreak="0">
    <w:nsid w:val="63156EAF"/>
    <w:multiLevelType w:val="multilevel"/>
    <w:tmpl w:val="E3CA40D0"/>
    <w:lvl w:ilvl="0">
      <w:start w:val="1"/>
      <w:numFmt w:val="decimal"/>
      <w:lvlText w:val="%1."/>
      <w:lvlJc w:val="left"/>
      <w:pPr>
        <w:ind w:left="81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35" w15:restartNumberingAfterBreak="0">
    <w:nsid w:val="63C001BD"/>
    <w:multiLevelType w:val="hybridMultilevel"/>
    <w:tmpl w:val="E07229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7" w15:restartNumberingAfterBreak="0">
    <w:nsid w:val="69C74233"/>
    <w:multiLevelType w:val="multilevel"/>
    <w:tmpl w:val="6742EF9C"/>
    <w:lvl w:ilvl="0">
      <w:start w:val="1"/>
      <w:numFmt w:val="bullet"/>
      <w:lvlText w:val=""/>
      <w:lvlJc w:val="left"/>
      <w:pPr>
        <w:ind w:left="81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38" w15:restartNumberingAfterBreak="0">
    <w:nsid w:val="6BF3200E"/>
    <w:multiLevelType w:val="multilevel"/>
    <w:tmpl w:val="6742EF9C"/>
    <w:lvl w:ilvl="0">
      <w:start w:val="1"/>
      <w:numFmt w:val="bullet"/>
      <w:lvlText w:val=""/>
      <w:lvlJc w:val="left"/>
      <w:pPr>
        <w:ind w:left="81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39" w15:restartNumberingAfterBreak="0">
    <w:nsid w:val="71213E15"/>
    <w:multiLevelType w:val="hybridMultilevel"/>
    <w:tmpl w:val="A89854AA"/>
    <w:lvl w:ilvl="0" w:tplc="7C6A6FF0">
      <w:start w:val="1"/>
      <w:numFmt w:val="decimal"/>
      <w:lvlText w:val="%1-"/>
      <w:lvlJc w:val="left"/>
      <w:pPr>
        <w:ind w:left="502"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40" w15:restartNumberingAfterBreak="0">
    <w:nsid w:val="7239536B"/>
    <w:multiLevelType w:val="hybridMultilevel"/>
    <w:tmpl w:val="7BBC733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41" w15:restartNumberingAfterBreak="0">
    <w:nsid w:val="72CB14E4"/>
    <w:multiLevelType w:val="hybridMultilevel"/>
    <w:tmpl w:val="2B64E55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2" w15:restartNumberingAfterBreak="0">
    <w:nsid w:val="787740F6"/>
    <w:multiLevelType w:val="multilevel"/>
    <w:tmpl w:val="C7A6B854"/>
    <w:lvl w:ilvl="0">
      <w:start w:val="1"/>
      <w:numFmt w:val="decimal"/>
      <w:lvlText w:val="%1."/>
      <w:lvlJc w:val="left"/>
      <w:pPr>
        <w:ind w:left="81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3" w15:restartNumberingAfterBreak="0">
    <w:nsid w:val="7987046C"/>
    <w:multiLevelType w:val="hybridMultilevel"/>
    <w:tmpl w:val="9DBA946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19136922">
    <w:abstractNumId w:val="24"/>
  </w:num>
  <w:num w:numId="2" w16cid:durableId="2090422972">
    <w:abstractNumId w:val="39"/>
  </w:num>
  <w:num w:numId="3" w16cid:durableId="475496223">
    <w:abstractNumId w:val="10"/>
  </w:num>
  <w:num w:numId="4" w16cid:durableId="1726443719">
    <w:abstractNumId w:val="12"/>
  </w:num>
  <w:num w:numId="5" w16cid:durableId="999117385">
    <w:abstractNumId w:val="18"/>
  </w:num>
  <w:num w:numId="6" w16cid:durableId="301808546">
    <w:abstractNumId w:val="21"/>
  </w:num>
  <w:num w:numId="7" w16cid:durableId="1360471267">
    <w:abstractNumId w:val="15"/>
  </w:num>
  <w:num w:numId="8" w16cid:durableId="939534247">
    <w:abstractNumId w:val="4"/>
  </w:num>
  <w:num w:numId="9" w16cid:durableId="1224293534">
    <w:abstractNumId w:val="6"/>
  </w:num>
  <w:num w:numId="10" w16cid:durableId="1866089419">
    <w:abstractNumId w:val="35"/>
  </w:num>
  <w:num w:numId="11" w16cid:durableId="1675297303">
    <w:abstractNumId w:val="42"/>
  </w:num>
  <w:num w:numId="12" w16cid:durableId="1311716159">
    <w:abstractNumId w:val="17"/>
  </w:num>
  <w:num w:numId="13" w16cid:durableId="1436050163">
    <w:abstractNumId w:val="8"/>
  </w:num>
  <w:num w:numId="14" w16cid:durableId="153381128">
    <w:abstractNumId w:val="31"/>
  </w:num>
  <w:num w:numId="15" w16cid:durableId="1256398446">
    <w:abstractNumId w:val="16"/>
  </w:num>
  <w:num w:numId="16" w16cid:durableId="1005521338">
    <w:abstractNumId w:val="36"/>
  </w:num>
  <w:num w:numId="17" w16cid:durableId="697580539">
    <w:abstractNumId w:val="19"/>
  </w:num>
  <w:num w:numId="18" w16cid:durableId="161825589">
    <w:abstractNumId w:val="13"/>
  </w:num>
  <w:num w:numId="19" w16cid:durableId="340739770">
    <w:abstractNumId w:val="0"/>
  </w:num>
  <w:num w:numId="20" w16cid:durableId="917860865">
    <w:abstractNumId w:val="23"/>
  </w:num>
  <w:num w:numId="21" w16cid:durableId="1709794282">
    <w:abstractNumId w:val="9"/>
  </w:num>
  <w:num w:numId="22" w16cid:durableId="54593822">
    <w:abstractNumId w:val="30"/>
  </w:num>
  <w:num w:numId="23" w16cid:durableId="1570118645">
    <w:abstractNumId w:val="29"/>
  </w:num>
  <w:num w:numId="24" w16cid:durableId="1611281060">
    <w:abstractNumId w:val="32"/>
  </w:num>
  <w:num w:numId="25" w16cid:durableId="1927614517">
    <w:abstractNumId w:val="41"/>
  </w:num>
  <w:num w:numId="26" w16cid:durableId="1498153415">
    <w:abstractNumId w:val="11"/>
  </w:num>
  <w:num w:numId="27" w16cid:durableId="1367832933">
    <w:abstractNumId w:val="1"/>
  </w:num>
  <w:num w:numId="28" w16cid:durableId="1529444759">
    <w:abstractNumId w:val="20"/>
  </w:num>
  <w:num w:numId="29" w16cid:durableId="2068992050">
    <w:abstractNumId w:val="43"/>
  </w:num>
  <w:num w:numId="30" w16cid:durableId="1151482033">
    <w:abstractNumId w:val="2"/>
  </w:num>
  <w:num w:numId="31" w16cid:durableId="1318269052">
    <w:abstractNumId w:val="5"/>
  </w:num>
  <w:num w:numId="32" w16cid:durableId="1602643744">
    <w:abstractNumId w:val="7"/>
  </w:num>
  <w:num w:numId="33" w16cid:durableId="2055690715">
    <w:abstractNumId w:val="14"/>
  </w:num>
  <w:num w:numId="34" w16cid:durableId="1380670546">
    <w:abstractNumId w:val="27"/>
  </w:num>
  <w:num w:numId="35" w16cid:durableId="191385136">
    <w:abstractNumId w:val="25"/>
  </w:num>
  <w:num w:numId="36" w16cid:durableId="901258112">
    <w:abstractNumId w:val="40"/>
  </w:num>
  <w:num w:numId="37" w16cid:durableId="1333098237">
    <w:abstractNumId w:val="26"/>
  </w:num>
  <w:num w:numId="38" w16cid:durableId="1564101610">
    <w:abstractNumId w:val="33"/>
  </w:num>
  <w:num w:numId="39" w16cid:durableId="1722092227">
    <w:abstractNumId w:val="34"/>
  </w:num>
  <w:num w:numId="40" w16cid:durableId="940336007">
    <w:abstractNumId w:val="37"/>
  </w:num>
  <w:num w:numId="41" w16cid:durableId="2074304783">
    <w:abstractNumId w:val="28"/>
  </w:num>
  <w:num w:numId="42" w16cid:durableId="1161891423">
    <w:abstractNumId w:val="3"/>
  </w:num>
  <w:num w:numId="43" w16cid:durableId="1830633377">
    <w:abstractNumId w:val="22"/>
  </w:num>
  <w:num w:numId="44" w16cid:durableId="172957008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2F1"/>
    <w:rsid w:val="00275543"/>
    <w:rsid w:val="00742CE0"/>
    <w:rsid w:val="00870DA7"/>
    <w:rsid w:val="009952F1"/>
    <w:rsid w:val="00C8468D"/>
    <w:rsid w:val="00F169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FA2F4A-816D-40E1-9894-C9A1EEBE2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698B"/>
    <w:rPr>
      <w:lang w:val="en-GB"/>
    </w:rPr>
  </w:style>
  <w:style w:type="paragraph" w:styleId="1">
    <w:name w:val="heading 1"/>
    <w:basedOn w:val="a"/>
    <w:next w:val="a"/>
    <w:link w:val="1Char"/>
    <w:uiPriority w:val="9"/>
    <w:qFormat/>
    <w:rsid w:val="009952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9952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aliases w:val="Heading 3 Section Category"/>
    <w:basedOn w:val="a"/>
    <w:next w:val="a"/>
    <w:link w:val="3Char"/>
    <w:uiPriority w:val="9"/>
    <w:semiHidden/>
    <w:unhideWhenUsed/>
    <w:qFormat/>
    <w:rsid w:val="009952F1"/>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Heading 4 Job Title"/>
    <w:basedOn w:val="a"/>
    <w:next w:val="a"/>
    <w:link w:val="4Char"/>
    <w:uiPriority w:val="9"/>
    <w:semiHidden/>
    <w:unhideWhenUsed/>
    <w:qFormat/>
    <w:rsid w:val="009952F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952F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952F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952F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952F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952F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952F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9952F1"/>
    <w:rPr>
      <w:rFonts w:asciiTheme="majorHAnsi" w:eastAsiaTheme="majorEastAsia" w:hAnsiTheme="majorHAnsi" w:cstheme="majorBidi"/>
      <w:color w:val="0F4761" w:themeColor="accent1" w:themeShade="BF"/>
      <w:sz w:val="32"/>
      <w:szCs w:val="32"/>
    </w:rPr>
  </w:style>
  <w:style w:type="character" w:customStyle="1" w:styleId="3Char">
    <w:name w:val="عنوان 3 Char"/>
    <w:aliases w:val="Heading 3 Section Category Char"/>
    <w:basedOn w:val="a0"/>
    <w:link w:val="3"/>
    <w:uiPriority w:val="9"/>
    <w:semiHidden/>
    <w:rsid w:val="009952F1"/>
    <w:rPr>
      <w:rFonts w:eastAsiaTheme="majorEastAsia" w:cstheme="majorBidi"/>
      <w:color w:val="0F4761" w:themeColor="accent1" w:themeShade="BF"/>
      <w:sz w:val="28"/>
      <w:szCs w:val="28"/>
    </w:rPr>
  </w:style>
  <w:style w:type="character" w:customStyle="1" w:styleId="4Char">
    <w:name w:val="عنوان 4 Char"/>
    <w:aliases w:val="Heading 4 Job Title Char"/>
    <w:basedOn w:val="a0"/>
    <w:link w:val="4"/>
    <w:uiPriority w:val="9"/>
    <w:semiHidden/>
    <w:rsid w:val="009952F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952F1"/>
    <w:rPr>
      <w:rFonts w:eastAsiaTheme="majorEastAsia" w:cstheme="majorBidi"/>
      <w:color w:val="0F4761" w:themeColor="accent1" w:themeShade="BF"/>
    </w:rPr>
  </w:style>
  <w:style w:type="character" w:customStyle="1" w:styleId="6Char">
    <w:name w:val="عنوان 6 Char"/>
    <w:basedOn w:val="a0"/>
    <w:link w:val="6"/>
    <w:uiPriority w:val="9"/>
    <w:semiHidden/>
    <w:rsid w:val="009952F1"/>
    <w:rPr>
      <w:rFonts w:eastAsiaTheme="majorEastAsia" w:cstheme="majorBidi"/>
      <w:i/>
      <w:iCs/>
      <w:color w:val="595959" w:themeColor="text1" w:themeTint="A6"/>
    </w:rPr>
  </w:style>
  <w:style w:type="character" w:customStyle="1" w:styleId="7Char">
    <w:name w:val="عنوان 7 Char"/>
    <w:basedOn w:val="a0"/>
    <w:link w:val="7"/>
    <w:uiPriority w:val="9"/>
    <w:semiHidden/>
    <w:rsid w:val="009952F1"/>
    <w:rPr>
      <w:rFonts w:eastAsiaTheme="majorEastAsia" w:cstheme="majorBidi"/>
      <w:color w:val="595959" w:themeColor="text1" w:themeTint="A6"/>
    </w:rPr>
  </w:style>
  <w:style w:type="character" w:customStyle="1" w:styleId="8Char">
    <w:name w:val="عنوان 8 Char"/>
    <w:basedOn w:val="a0"/>
    <w:link w:val="8"/>
    <w:uiPriority w:val="9"/>
    <w:semiHidden/>
    <w:rsid w:val="009952F1"/>
    <w:rPr>
      <w:rFonts w:eastAsiaTheme="majorEastAsia" w:cstheme="majorBidi"/>
      <w:i/>
      <w:iCs/>
      <w:color w:val="272727" w:themeColor="text1" w:themeTint="D8"/>
    </w:rPr>
  </w:style>
  <w:style w:type="character" w:customStyle="1" w:styleId="9Char">
    <w:name w:val="عنوان 9 Char"/>
    <w:basedOn w:val="a0"/>
    <w:link w:val="9"/>
    <w:uiPriority w:val="9"/>
    <w:semiHidden/>
    <w:rsid w:val="009952F1"/>
    <w:rPr>
      <w:rFonts w:eastAsiaTheme="majorEastAsia" w:cstheme="majorBidi"/>
      <w:color w:val="272727" w:themeColor="text1" w:themeTint="D8"/>
    </w:rPr>
  </w:style>
  <w:style w:type="paragraph" w:styleId="a3">
    <w:name w:val="Title"/>
    <w:basedOn w:val="a"/>
    <w:next w:val="a"/>
    <w:link w:val="Char"/>
    <w:uiPriority w:val="10"/>
    <w:qFormat/>
    <w:rsid w:val="009952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952F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952F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952F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952F1"/>
    <w:pPr>
      <w:spacing w:before="160"/>
      <w:jc w:val="center"/>
    </w:pPr>
    <w:rPr>
      <w:i/>
      <w:iCs/>
      <w:color w:val="404040" w:themeColor="text1" w:themeTint="BF"/>
    </w:rPr>
  </w:style>
  <w:style w:type="character" w:customStyle="1" w:styleId="Char1">
    <w:name w:val="اقتباس Char"/>
    <w:basedOn w:val="a0"/>
    <w:link w:val="a5"/>
    <w:uiPriority w:val="29"/>
    <w:rsid w:val="009952F1"/>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9952F1"/>
    <w:pPr>
      <w:ind w:left="720"/>
      <w:contextualSpacing/>
    </w:pPr>
  </w:style>
  <w:style w:type="character" w:styleId="a7">
    <w:name w:val="Intense Emphasis"/>
    <w:basedOn w:val="a0"/>
    <w:uiPriority w:val="21"/>
    <w:qFormat/>
    <w:rsid w:val="009952F1"/>
    <w:rPr>
      <w:i/>
      <w:iCs/>
      <w:color w:val="0F4761" w:themeColor="accent1" w:themeShade="BF"/>
    </w:rPr>
  </w:style>
  <w:style w:type="paragraph" w:styleId="a8">
    <w:name w:val="Intense Quote"/>
    <w:basedOn w:val="a"/>
    <w:next w:val="a"/>
    <w:link w:val="Char3"/>
    <w:uiPriority w:val="30"/>
    <w:qFormat/>
    <w:rsid w:val="00995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9952F1"/>
    <w:rPr>
      <w:i/>
      <w:iCs/>
      <w:color w:val="0F4761" w:themeColor="accent1" w:themeShade="BF"/>
    </w:rPr>
  </w:style>
  <w:style w:type="character" w:styleId="a9">
    <w:name w:val="Intense Reference"/>
    <w:basedOn w:val="a0"/>
    <w:uiPriority w:val="32"/>
    <w:qFormat/>
    <w:rsid w:val="009952F1"/>
    <w:rPr>
      <w:b/>
      <w:bCs/>
      <w:smallCaps/>
      <w:color w:val="0F4761" w:themeColor="accent1" w:themeShade="BF"/>
      <w:spacing w:val="5"/>
    </w:rPr>
  </w:style>
  <w:style w:type="paragraph" w:styleId="aa">
    <w:name w:val="header"/>
    <w:basedOn w:val="a"/>
    <w:link w:val="Char4"/>
    <w:uiPriority w:val="99"/>
    <w:unhideWhenUsed/>
    <w:rsid w:val="00F1698B"/>
    <w:pPr>
      <w:tabs>
        <w:tab w:val="center" w:pos="4513"/>
        <w:tab w:val="right" w:pos="9026"/>
      </w:tabs>
      <w:spacing w:after="0" w:line="240" w:lineRule="auto"/>
    </w:pPr>
  </w:style>
  <w:style w:type="character" w:customStyle="1" w:styleId="Char4">
    <w:name w:val="رأس الصفحة Char"/>
    <w:basedOn w:val="a0"/>
    <w:link w:val="aa"/>
    <w:uiPriority w:val="99"/>
    <w:rsid w:val="00F1698B"/>
    <w:rPr>
      <w:lang w:val="en-GB"/>
    </w:rPr>
  </w:style>
  <w:style w:type="paragraph" w:styleId="ab">
    <w:name w:val="footer"/>
    <w:basedOn w:val="a"/>
    <w:link w:val="Char5"/>
    <w:uiPriority w:val="99"/>
    <w:unhideWhenUsed/>
    <w:rsid w:val="00F1698B"/>
    <w:pPr>
      <w:tabs>
        <w:tab w:val="center" w:pos="4513"/>
        <w:tab w:val="right" w:pos="9026"/>
      </w:tabs>
      <w:spacing w:after="0" w:line="240" w:lineRule="auto"/>
    </w:pPr>
  </w:style>
  <w:style w:type="character" w:customStyle="1" w:styleId="Char5">
    <w:name w:val="تذييل الصفحة Char"/>
    <w:basedOn w:val="a0"/>
    <w:link w:val="ab"/>
    <w:uiPriority w:val="99"/>
    <w:rsid w:val="00F1698B"/>
    <w:rPr>
      <w:lang w:val="en-GB"/>
    </w:rPr>
  </w:style>
  <w:style w:type="paragraph" w:styleId="ac">
    <w:name w:val="No Spacing"/>
    <w:uiPriority w:val="1"/>
    <w:qFormat/>
    <w:rsid w:val="00F1698B"/>
    <w:pPr>
      <w:spacing w:after="0" w:line="240" w:lineRule="auto"/>
    </w:pPr>
    <w:rPr>
      <w:lang w:val="en-GB"/>
    </w:rPr>
  </w:style>
  <w:style w:type="paragraph" w:styleId="ad">
    <w:name w:val="TOC Heading"/>
    <w:basedOn w:val="1"/>
    <w:next w:val="a"/>
    <w:uiPriority w:val="39"/>
    <w:unhideWhenUsed/>
    <w:qFormat/>
    <w:rsid w:val="00F1698B"/>
    <w:pPr>
      <w:spacing w:before="240" w:after="0"/>
      <w:outlineLvl w:val="9"/>
    </w:pPr>
    <w:rPr>
      <w:kern w:val="0"/>
      <w:sz w:val="32"/>
      <w:szCs w:val="32"/>
      <w14:ligatures w14:val="none"/>
    </w:rPr>
  </w:style>
  <w:style w:type="paragraph" w:styleId="10">
    <w:name w:val="toc 1"/>
    <w:basedOn w:val="a"/>
    <w:next w:val="a"/>
    <w:autoRedefine/>
    <w:uiPriority w:val="39"/>
    <w:unhideWhenUsed/>
    <w:rsid w:val="00F1698B"/>
    <w:pPr>
      <w:spacing w:after="100"/>
    </w:pPr>
  </w:style>
  <w:style w:type="paragraph" w:styleId="20">
    <w:name w:val="toc 2"/>
    <w:basedOn w:val="a"/>
    <w:next w:val="a"/>
    <w:autoRedefine/>
    <w:uiPriority w:val="39"/>
    <w:unhideWhenUsed/>
    <w:rsid w:val="00F1698B"/>
    <w:pPr>
      <w:spacing w:after="100"/>
      <w:ind w:left="220"/>
    </w:pPr>
  </w:style>
  <w:style w:type="character" w:styleId="Hyperlink">
    <w:name w:val="Hyperlink"/>
    <w:basedOn w:val="a0"/>
    <w:uiPriority w:val="99"/>
    <w:unhideWhenUsed/>
    <w:rsid w:val="00F1698B"/>
    <w:rPr>
      <w:color w:val="467886" w:themeColor="hyperlink"/>
      <w:u w:val="single"/>
    </w:rPr>
  </w:style>
  <w:style w:type="paragraph" w:styleId="30">
    <w:name w:val="toc 3"/>
    <w:basedOn w:val="a"/>
    <w:next w:val="a"/>
    <w:autoRedefine/>
    <w:uiPriority w:val="39"/>
    <w:unhideWhenUsed/>
    <w:rsid w:val="00F1698B"/>
    <w:pPr>
      <w:bidi/>
      <w:spacing w:after="100"/>
      <w:ind w:left="440"/>
    </w:pPr>
    <w:rPr>
      <w:rFonts w:eastAsiaTheme="minorEastAsia" w:cs="Times New Roman"/>
      <w:kern w:val="0"/>
      <w:rtl/>
      <w:lang w:val="en-US"/>
      <w14:ligatures w14:val="none"/>
    </w:rPr>
  </w:style>
  <w:style w:type="paragraph" w:styleId="ae">
    <w:name w:val="Body Text"/>
    <w:basedOn w:val="a"/>
    <w:link w:val="Char6"/>
    <w:uiPriority w:val="1"/>
    <w:semiHidden/>
    <w:qFormat/>
    <w:rsid w:val="00F1698B"/>
    <w:pPr>
      <w:widowControl w:val="0"/>
      <w:autoSpaceDE w:val="0"/>
      <w:autoSpaceDN w:val="0"/>
      <w:spacing w:after="0" w:line="312" w:lineRule="auto"/>
    </w:pPr>
    <w:rPr>
      <w:rFonts w:eastAsia="Arial" w:cs="Arial"/>
      <w:color w:val="231F20"/>
      <w:kern w:val="0"/>
      <w:sz w:val="18"/>
      <w:szCs w:val="16"/>
      <w:lang w:val="en-US" w:bidi="en-US"/>
      <w14:ligatures w14:val="none"/>
    </w:rPr>
  </w:style>
  <w:style w:type="character" w:customStyle="1" w:styleId="Char6">
    <w:name w:val="نص أساسي Char"/>
    <w:basedOn w:val="a0"/>
    <w:link w:val="ae"/>
    <w:uiPriority w:val="1"/>
    <w:semiHidden/>
    <w:rsid w:val="00F1698B"/>
    <w:rPr>
      <w:rFonts w:eastAsia="Arial" w:cs="Arial"/>
      <w:color w:val="231F20"/>
      <w:kern w:val="0"/>
      <w:sz w:val="18"/>
      <w:szCs w:val="16"/>
      <w:lang w:bidi="en-US"/>
      <w14:ligatures w14:val="none"/>
    </w:rPr>
  </w:style>
  <w:style w:type="paragraph" w:customStyle="1" w:styleId="TableParagraph">
    <w:name w:val="Table Paragraph"/>
    <w:basedOn w:val="a"/>
    <w:uiPriority w:val="1"/>
    <w:semiHidden/>
    <w:qFormat/>
    <w:rsid w:val="00F1698B"/>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customStyle="1" w:styleId="BodyContactInfo">
    <w:name w:val="Body Contact Info"/>
    <w:basedOn w:val="ae"/>
    <w:qFormat/>
    <w:rsid w:val="00F1698B"/>
    <w:pPr>
      <w:spacing w:before="40" w:line="360" w:lineRule="auto"/>
    </w:pPr>
    <w:rPr>
      <w:color w:val="auto"/>
    </w:rPr>
  </w:style>
  <w:style w:type="paragraph" w:customStyle="1" w:styleId="SkillsBullets">
    <w:name w:val="Skills Bullets"/>
    <w:basedOn w:val="BulletsSkills"/>
    <w:qFormat/>
    <w:rsid w:val="00F1698B"/>
    <w:pPr>
      <w:spacing w:before="240" w:line="312" w:lineRule="auto"/>
      <w:contextualSpacing/>
    </w:pPr>
  </w:style>
  <w:style w:type="paragraph" w:customStyle="1" w:styleId="BulletsSkills">
    <w:name w:val="Bullets Skills"/>
    <w:basedOn w:val="BodyContactInfo"/>
    <w:semiHidden/>
    <w:qFormat/>
    <w:rsid w:val="00F1698B"/>
    <w:pPr>
      <w:numPr>
        <w:numId w:val="13"/>
      </w:numPr>
    </w:pPr>
  </w:style>
  <w:style w:type="character" w:customStyle="1" w:styleId="ItalicJobLocation">
    <w:name w:val="Italic Job Location"/>
    <w:basedOn w:val="a0"/>
    <w:uiPriority w:val="1"/>
    <w:semiHidden/>
    <w:qFormat/>
    <w:rsid w:val="00F1698B"/>
    <w:rPr>
      <w:i/>
      <w:iCs/>
    </w:rPr>
  </w:style>
  <w:style w:type="character" w:customStyle="1" w:styleId="ItalicJob">
    <w:name w:val="Italic Job"/>
    <w:basedOn w:val="a0"/>
    <w:uiPriority w:val="1"/>
    <w:semiHidden/>
    <w:qFormat/>
    <w:rsid w:val="00F1698B"/>
    <w:rPr>
      <w:i/>
      <w:iCs/>
    </w:rPr>
  </w:style>
  <w:style w:type="paragraph" w:customStyle="1" w:styleId="Body">
    <w:name w:val="Body"/>
    <w:basedOn w:val="a"/>
    <w:uiPriority w:val="99"/>
    <w:semiHidden/>
    <w:rsid w:val="00F1698B"/>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customStyle="1" w:styleId="BodyBullets">
    <w:name w:val="Body Bullets"/>
    <w:basedOn w:val="Body"/>
    <w:uiPriority w:val="99"/>
    <w:semiHidden/>
    <w:rsid w:val="00F1698B"/>
    <w:pPr>
      <w:ind w:left="180" w:hanging="180"/>
    </w:pPr>
  </w:style>
  <w:style w:type="character" w:styleId="af">
    <w:name w:val="Placeholder Text"/>
    <w:basedOn w:val="a0"/>
    <w:uiPriority w:val="99"/>
    <w:semiHidden/>
    <w:rsid w:val="00F1698B"/>
    <w:rPr>
      <w:color w:val="808080"/>
    </w:rPr>
  </w:style>
  <w:style w:type="table" w:styleId="af0">
    <w:name w:val="Table Grid"/>
    <w:basedOn w:val="a1"/>
    <w:uiPriority w:val="39"/>
    <w:rsid w:val="00F1698B"/>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F1698B"/>
    <w:rPr>
      <w:color w:val="605E5C"/>
      <w:shd w:val="clear" w:color="auto" w:fill="E1DFDD"/>
    </w:rPr>
  </w:style>
  <w:style w:type="paragraph" w:customStyle="1" w:styleId="ObjectiveHeading">
    <w:name w:val="Objective Heading"/>
    <w:basedOn w:val="a"/>
    <w:qFormat/>
    <w:rsid w:val="00F1698B"/>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customStyle="1" w:styleId="DateRange">
    <w:name w:val="Date Range"/>
    <w:basedOn w:val="a"/>
    <w:qFormat/>
    <w:rsid w:val="00F1698B"/>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customStyle="1" w:styleId="JobTitleandDegree">
    <w:name w:val="Job Title and Degree"/>
    <w:basedOn w:val="a"/>
    <w:qFormat/>
    <w:rsid w:val="00F1698B"/>
    <w:pPr>
      <w:widowControl w:val="0"/>
      <w:autoSpaceDE w:val="0"/>
      <w:autoSpaceDN w:val="0"/>
      <w:spacing w:before="100" w:after="0" w:line="240" w:lineRule="auto"/>
    </w:pPr>
    <w:rPr>
      <w:rFonts w:asciiTheme="majorHAnsi" w:eastAsia="Arial" w:hAnsiTheme="majorHAnsi" w:cs="Arial"/>
      <w:color w:val="231F20"/>
      <w:kern w:val="0"/>
      <w:szCs w:val="16"/>
      <w:lang w:val="en-US" w:bidi="en-US"/>
      <w14:ligatures w14:val="none"/>
    </w:rPr>
  </w:style>
  <w:style w:type="character" w:customStyle="1" w:styleId="Greentext">
    <w:name w:val="Green text"/>
    <w:uiPriority w:val="1"/>
    <w:qFormat/>
    <w:rsid w:val="00F1698B"/>
    <w:rPr>
      <w:color w:val="0E2841" w:themeColor="text2"/>
    </w:rPr>
  </w:style>
  <w:style w:type="paragraph" w:customStyle="1" w:styleId="Jobdescription">
    <w:name w:val="Job description"/>
    <w:basedOn w:val="a"/>
    <w:qFormat/>
    <w:rsid w:val="00F1698B"/>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customStyle="1" w:styleId="SchoolName">
    <w:name w:val="School Name"/>
    <w:basedOn w:val="a"/>
    <w:qFormat/>
    <w:rsid w:val="00F1698B"/>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customStyle="1" w:styleId="Objective">
    <w:name w:val="Objective"/>
    <w:basedOn w:val="a"/>
    <w:qFormat/>
    <w:rsid w:val="00F1698B"/>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customStyle="1" w:styleId="Bluetext">
    <w:name w:val="Blue text"/>
    <w:uiPriority w:val="1"/>
    <w:qFormat/>
    <w:rsid w:val="00F1698B"/>
    <w:rPr>
      <w:color w:val="196B24" w:themeColor="accent3"/>
    </w:rPr>
  </w:style>
  <w:style w:type="paragraph" w:customStyle="1" w:styleId="Company">
    <w:name w:val="Company"/>
    <w:basedOn w:val="a"/>
    <w:qFormat/>
    <w:rsid w:val="00F1698B"/>
    <w:pPr>
      <w:widowControl w:val="0"/>
      <w:autoSpaceDE w:val="0"/>
      <w:autoSpaceDN w:val="0"/>
      <w:spacing w:after="0" w:line="312" w:lineRule="auto"/>
    </w:pPr>
    <w:rPr>
      <w:rFonts w:asciiTheme="majorHAnsi" w:eastAsia="Arial" w:hAnsiTheme="majorHAnsi" w:cs="Arial"/>
      <w:color w:val="231F20"/>
      <w:kern w:val="0"/>
      <w:szCs w:val="16"/>
      <w:lang w:val="en-US" w:bidi="en-US"/>
      <w14:ligatures w14:val="none"/>
    </w:rPr>
  </w:style>
  <w:style w:type="character" w:customStyle="1" w:styleId="Magentatext">
    <w:name w:val="Magenta text"/>
    <w:uiPriority w:val="1"/>
    <w:qFormat/>
    <w:rsid w:val="00F1698B"/>
    <w:rPr>
      <w:color w:val="0F9ED5" w:themeColor="accent4"/>
    </w:rPr>
  </w:style>
  <w:style w:type="character" w:customStyle="1" w:styleId="Graytext">
    <w:name w:val="Gray text"/>
    <w:uiPriority w:val="1"/>
    <w:qFormat/>
    <w:rsid w:val="00F1698B"/>
    <w:rPr>
      <w:color w:val="808080" w:themeColor="background1" w:themeShade="80"/>
    </w:rPr>
  </w:style>
  <w:style w:type="table" w:styleId="af1">
    <w:name w:val="Grid Table Light"/>
    <w:basedOn w:val="a1"/>
    <w:uiPriority w:val="40"/>
    <w:rsid w:val="00F1698B"/>
    <w:pPr>
      <w:widowControl w:val="0"/>
      <w:autoSpaceDE w:val="0"/>
      <w:autoSpaceDN w:val="0"/>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F1698B"/>
    <w:pPr>
      <w:widowControl w:val="0"/>
      <w:autoSpaceDE w:val="0"/>
      <w:autoSpaceDN w:val="0"/>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F1698B"/>
    <w:pPr>
      <w:widowControl w:val="0"/>
      <w:autoSpaceDE w:val="0"/>
      <w:autoSpaceDN w:val="0"/>
      <w:spacing w:after="0" w:line="240" w:lineRule="auto"/>
    </w:pPr>
    <w:rPr>
      <w:kern w:val="0"/>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af2">
    <w:name w:val="Strong"/>
    <w:basedOn w:val="a0"/>
    <w:uiPriority w:val="22"/>
    <w:qFormat/>
    <w:rsid w:val="00F1698B"/>
    <w:rPr>
      <w:b/>
      <w:bCs/>
    </w:rPr>
  </w:style>
  <w:style w:type="paragraph" w:styleId="af3">
    <w:name w:val="Normal (Web)"/>
    <w:basedOn w:val="a"/>
    <w:uiPriority w:val="99"/>
    <w:unhideWhenUsed/>
    <w:rsid w:val="00F1698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f4">
    <w:name w:val="annotation text"/>
    <w:basedOn w:val="a"/>
    <w:link w:val="Char7"/>
    <w:uiPriority w:val="99"/>
    <w:unhideWhenUsed/>
    <w:rsid w:val="00F1698B"/>
    <w:pPr>
      <w:spacing w:after="200" w:line="240" w:lineRule="auto"/>
    </w:pPr>
    <w:rPr>
      <w:kern w:val="0"/>
      <w:sz w:val="20"/>
      <w:szCs w:val="20"/>
      <w:lang w:val="en-US"/>
      <w14:ligatures w14:val="none"/>
    </w:rPr>
  </w:style>
  <w:style w:type="character" w:customStyle="1" w:styleId="Char7">
    <w:name w:val="نص تعليق Char"/>
    <w:basedOn w:val="a0"/>
    <w:link w:val="af4"/>
    <w:uiPriority w:val="99"/>
    <w:rsid w:val="00F1698B"/>
    <w:rPr>
      <w:kern w:val="0"/>
      <w:sz w:val="20"/>
      <w:szCs w:val="20"/>
      <w14:ligatures w14:val="none"/>
    </w:rPr>
  </w:style>
  <w:style w:type="character" w:styleId="af5">
    <w:name w:val="annotation reference"/>
    <w:basedOn w:val="a0"/>
    <w:uiPriority w:val="99"/>
    <w:semiHidden/>
    <w:unhideWhenUsed/>
    <w:rsid w:val="00F1698B"/>
    <w:rPr>
      <w:sz w:val="16"/>
      <w:szCs w:val="16"/>
    </w:rPr>
  </w:style>
  <w:style w:type="paragraph" w:styleId="af6">
    <w:name w:val="annotation subject"/>
    <w:basedOn w:val="af4"/>
    <w:next w:val="af4"/>
    <w:link w:val="Char8"/>
    <w:uiPriority w:val="99"/>
    <w:semiHidden/>
    <w:unhideWhenUsed/>
    <w:rsid w:val="00F1698B"/>
    <w:pPr>
      <w:widowControl w:val="0"/>
      <w:autoSpaceDE w:val="0"/>
      <w:autoSpaceDN w:val="0"/>
      <w:spacing w:after="0"/>
    </w:pPr>
    <w:rPr>
      <w:rFonts w:eastAsia="Arial" w:cs="Arial"/>
      <w:b/>
      <w:bCs/>
      <w:color w:val="231F20"/>
      <w:lang w:bidi="en-US"/>
    </w:rPr>
  </w:style>
  <w:style w:type="character" w:customStyle="1" w:styleId="Char8">
    <w:name w:val="موضوع تعليق Char"/>
    <w:basedOn w:val="Char7"/>
    <w:link w:val="af6"/>
    <w:uiPriority w:val="99"/>
    <w:semiHidden/>
    <w:rsid w:val="00F1698B"/>
    <w:rPr>
      <w:rFonts w:eastAsia="Arial" w:cs="Arial"/>
      <w:b/>
      <w:bCs/>
      <w:color w:val="231F20"/>
      <w:kern w:val="0"/>
      <w:sz w:val="20"/>
      <w:szCs w:val="20"/>
      <w:lang w:bidi="en-US"/>
      <w14:ligatures w14:val="none"/>
    </w:rPr>
  </w:style>
  <w:style w:type="character" w:customStyle="1" w:styleId="Char2">
    <w:name w:val="سرد الفقرات Char"/>
    <w:aliases w:val="عنوان رئيسي Char,سرد الفقراتCxSpLast Char,List Paragraph1 Char,NumberedList Char"/>
    <w:link w:val="a6"/>
    <w:uiPriority w:val="34"/>
    <w:rsid w:val="00F1698B"/>
  </w:style>
  <w:style w:type="table" w:styleId="4-5">
    <w:name w:val="Grid Table 4 Accent 5"/>
    <w:basedOn w:val="a1"/>
    <w:uiPriority w:val="49"/>
    <w:rsid w:val="00F1698B"/>
    <w:pPr>
      <w:bidi/>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40">
    <w:name w:val="Grid Table 4"/>
    <w:basedOn w:val="a1"/>
    <w:uiPriority w:val="49"/>
    <w:rsid w:val="00F1698B"/>
    <w:pPr>
      <w:widowControl w:val="0"/>
      <w:autoSpaceDE w:val="0"/>
      <w:autoSpaceDN w:val="0"/>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F1698B"/>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4-4">
    <w:name w:val="Grid Table 4 Accent 4"/>
    <w:basedOn w:val="a1"/>
    <w:uiPriority w:val="49"/>
    <w:rsid w:val="00F1698B"/>
    <w:pPr>
      <w:widowControl w:val="0"/>
      <w:autoSpaceDE w:val="0"/>
      <w:autoSpaceDN w:val="0"/>
      <w:spacing w:after="0" w:line="240" w:lineRule="auto"/>
    </w:pPr>
    <w:rPr>
      <w:kern w:val="0"/>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4-2">
    <w:name w:val="Grid Table 4 Accent 2"/>
    <w:basedOn w:val="a1"/>
    <w:uiPriority w:val="49"/>
    <w:rsid w:val="00F1698B"/>
    <w:pPr>
      <w:spacing w:after="0" w:line="240" w:lineRule="auto"/>
    </w:pPr>
    <w:rPr>
      <w:lang w:val="en-GB"/>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2-5">
    <w:name w:val="Grid Table 2 Accent 5"/>
    <w:basedOn w:val="a1"/>
    <w:uiPriority w:val="47"/>
    <w:rsid w:val="00F1698B"/>
    <w:pPr>
      <w:spacing w:after="0" w:line="240" w:lineRule="auto"/>
    </w:pPr>
    <w:rPr>
      <w:lang w:val="en-GB"/>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6496</Words>
  <Characters>37033</Characters>
  <Application>Microsoft Office Word</Application>
  <DocSecurity>0</DocSecurity>
  <Lines>308</Lines>
  <Paragraphs>86</Paragraphs>
  <ScaleCrop>false</ScaleCrop>
  <Company/>
  <LinksUpToDate>false</LinksUpToDate>
  <CharactersWithSpaces>43443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fahad.0124@outlook.com</dc:creator>
  <cp:keywords/>
  <dc:description/>
  <cp:lastModifiedBy>fahad.0124@outlook.com</cp:lastModifiedBy>
  <cp:revision>2</cp:revision>
  <dcterms:created xsi:type="dcterms:W3CDTF">2025-07-15T16:52:00Z</dcterms:created>
  <dcterms:modified xsi:type="dcterms:W3CDTF">2025-07-15T16:53:00Z</dcterms:modified>
</cp:coreProperties>
</file>