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394E9" w14:textId="77777777" w:rsidR="00C93F4F" w:rsidRPr="007A3B60" w:rsidRDefault="00C93F4F" w:rsidP="00C93F4F">
      <w:pPr>
        <w:spacing w:line="240" w:lineRule="auto"/>
        <w:jc w:val="center"/>
        <w:rPr>
          <w:rFonts w:asciiTheme="majorBidi" w:eastAsia="Calibri" w:hAnsiTheme="majorBidi" w:cstheme="majorBidi"/>
          <w:kern w:val="0"/>
          <w:sz w:val="56"/>
          <w:szCs w:val="24"/>
          <w14:ligatures w14:val="none"/>
        </w:rPr>
      </w:pPr>
    </w:p>
    <w:p w14:paraId="6850037B" w14:textId="77777777" w:rsidR="00C93F4F" w:rsidRPr="007A3B60" w:rsidRDefault="00C93F4F" w:rsidP="00C93F4F">
      <w:pPr>
        <w:spacing w:line="240" w:lineRule="auto"/>
        <w:jc w:val="center"/>
        <w:rPr>
          <w:rFonts w:asciiTheme="majorBidi" w:eastAsia="Calibri" w:hAnsiTheme="majorBidi" w:cstheme="majorBidi"/>
          <w:kern w:val="0"/>
          <w:sz w:val="56"/>
          <w:szCs w:val="24"/>
          <w14:ligatures w14:val="none"/>
        </w:rPr>
      </w:pPr>
    </w:p>
    <w:p w14:paraId="54E8F34B" w14:textId="77777777" w:rsidR="00C93F4F" w:rsidRPr="007A3B60" w:rsidRDefault="00C93F4F" w:rsidP="00C93F4F">
      <w:pPr>
        <w:spacing w:line="240" w:lineRule="auto"/>
        <w:jc w:val="center"/>
        <w:rPr>
          <w:rFonts w:asciiTheme="majorBidi" w:eastAsia="Calibri" w:hAnsiTheme="majorBidi" w:cstheme="majorBidi"/>
          <w:kern w:val="0"/>
          <w:sz w:val="56"/>
          <w:szCs w:val="24"/>
          <w14:ligatures w14:val="none"/>
        </w:rPr>
      </w:pPr>
    </w:p>
    <w:p w14:paraId="7A06BDF8" w14:textId="77777777" w:rsidR="00C93F4F" w:rsidRPr="007A3B60" w:rsidRDefault="00C93F4F" w:rsidP="00C93F4F">
      <w:pPr>
        <w:spacing w:line="240" w:lineRule="auto"/>
        <w:jc w:val="center"/>
        <w:rPr>
          <w:rFonts w:asciiTheme="majorBidi" w:eastAsia="Calibri" w:hAnsiTheme="majorBidi" w:cstheme="majorBidi"/>
          <w:kern w:val="0"/>
          <w:sz w:val="56"/>
          <w:szCs w:val="24"/>
          <w14:ligatures w14:val="none"/>
        </w:rPr>
      </w:pPr>
    </w:p>
    <w:p w14:paraId="3BE20B07" w14:textId="77777777" w:rsidR="00C93F4F" w:rsidRPr="007A3B60" w:rsidRDefault="00C93F4F" w:rsidP="00C93F4F">
      <w:pPr>
        <w:spacing w:line="240" w:lineRule="auto"/>
        <w:jc w:val="center"/>
        <w:rPr>
          <w:rFonts w:asciiTheme="majorBidi" w:eastAsia="Calibri" w:hAnsiTheme="majorBidi" w:cstheme="majorBidi"/>
          <w:kern w:val="0"/>
          <w:sz w:val="56"/>
          <w:szCs w:val="24"/>
          <w14:ligatures w14:val="none"/>
        </w:rPr>
      </w:pPr>
    </w:p>
    <w:p w14:paraId="199E0105" w14:textId="77777777" w:rsidR="00C93F4F" w:rsidRPr="007A3B60" w:rsidRDefault="00C93F4F" w:rsidP="00C93F4F">
      <w:pPr>
        <w:spacing w:line="240" w:lineRule="auto"/>
        <w:jc w:val="center"/>
        <w:rPr>
          <w:rFonts w:asciiTheme="majorBidi" w:eastAsia="Calibri" w:hAnsiTheme="majorBidi" w:cstheme="majorBidi"/>
          <w:kern w:val="0"/>
          <w:sz w:val="56"/>
          <w:szCs w:val="24"/>
          <w14:ligatures w14:val="none"/>
        </w:rPr>
      </w:pPr>
    </w:p>
    <w:p w14:paraId="78445293" w14:textId="07A14F0F" w:rsidR="00C93F4F" w:rsidRPr="00C93F4F" w:rsidRDefault="00C8243C" w:rsidP="00C93F4F">
      <w:pPr>
        <w:spacing w:line="240" w:lineRule="auto"/>
        <w:jc w:val="center"/>
        <w:rPr>
          <w:rFonts w:asciiTheme="majorBidi" w:eastAsia="Calibri" w:hAnsiTheme="majorBidi" w:cstheme="majorBidi"/>
          <w:kern w:val="0"/>
          <w:sz w:val="56"/>
          <w:szCs w:val="24"/>
          <w14:ligatures w14:val="none"/>
        </w:rPr>
      </w:pPr>
      <w:r w:rsidRPr="007A3B60">
        <w:rPr>
          <w:rFonts w:asciiTheme="majorBidi" w:eastAsia="Calibri" w:hAnsiTheme="majorBidi" w:cstheme="majorBidi"/>
          <w:kern w:val="0"/>
          <w:sz w:val="56"/>
          <w:szCs w:val="24"/>
          <w14:ligatures w14:val="none"/>
        </w:rPr>
        <w:t xml:space="preserve">IoT and </w:t>
      </w:r>
      <w:r w:rsidR="00C93F4F" w:rsidRPr="00C93F4F">
        <w:rPr>
          <w:rFonts w:asciiTheme="majorBidi" w:eastAsia="Calibri" w:hAnsiTheme="majorBidi" w:cstheme="majorBidi"/>
          <w:kern w:val="0"/>
          <w:sz w:val="56"/>
          <w:szCs w:val="24"/>
          <w14:ligatures w14:val="none"/>
        </w:rPr>
        <w:t>Protect</w:t>
      </w:r>
      <w:r w:rsidRPr="007A3B60">
        <w:rPr>
          <w:rFonts w:asciiTheme="majorBidi" w:eastAsia="Calibri" w:hAnsiTheme="majorBidi" w:cstheme="majorBidi"/>
          <w:kern w:val="0"/>
          <w:sz w:val="56"/>
          <w:szCs w:val="24"/>
          <w14:ligatures w14:val="none"/>
        </w:rPr>
        <w:t>ed</w:t>
      </w:r>
      <w:r w:rsidR="00C93F4F" w:rsidRPr="00C93F4F">
        <w:rPr>
          <w:rFonts w:asciiTheme="majorBidi" w:eastAsia="Calibri" w:hAnsiTheme="majorBidi" w:cstheme="majorBidi"/>
          <w:kern w:val="0"/>
          <w:sz w:val="56"/>
          <w:szCs w:val="24"/>
          <w14:ligatures w14:val="none"/>
        </w:rPr>
        <w:t xml:space="preserve"> Airgap Infrastructure</w:t>
      </w:r>
    </w:p>
    <w:p w14:paraId="7020C1B8" w14:textId="77777777" w:rsidR="00C93F4F" w:rsidRPr="00C93F4F" w:rsidRDefault="00C93F4F" w:rsidP="00C93F4F">
      <w:pPr>
        <w:spacing w:line="240" w:lineRule="auto"/>
        <w:rPr>
          <w:rFonts w:asciiTheme="majorBidi" w:eastAsia="Calibri" w:hAnsiTheme="majorBidi" w:cstheme="majorBidi"/>
          <w:kern w:val="0"/>
          <w:sz w:val="30"/>
          <w:szCs w:val="24"/>
          <w14:ligatures w14:val="none"/>
        </w:rPr>
      </w:pPr>
    </w:p>
    <w:p w14:paraId="33B49479" w14:textId="77777777" w:rsidR="00C93F4F" w:rsidRPr="00C93F4F" w:rsidRDefault="00C93F4F" w:rsidP="00C93F4F">
      <w:pPr>
        <w:spacing w:line="240" w:lineRule="auto"/>
        <w:jc w:val="center"/>
        <w:rPr>
          <w:rFonts w:asciiTheme="majorBidi" w:eastAsia="Calibri" w:hAnsiTheme="majorBidi" w:cstheme="majorBidi"/>
          <w:kern w:val="0"/>
          <w:sz w:val="28"/>
          <w:szCs w:val="24"/>
          <w14:ligatures w14:val="none"/>
        </w:rPr>
      </w:pPr>
      <w:r w:rsidRPr="00C93F4F">
        <w:rPr>
          <w:rFonts w:asciiTheme="majorBidi" w:eastAsia="Calibri" w:hAnsiTheme="majorBidi" w:cstheme="majorBidi"/>
          <w:kern w:val="0"/>
          <w:sz w:val="28"/>
          <w:szCs w:val="24"/>
          <w14:ligatures w14:val="none"/>
        </w:rPr>
        <w:t xml:space="preserve">Presented by: </w:t>
      </w:r>
    </w:p>
    <w:p w14:paraId="31B0BDB3" w14:textId="77777777" w:rsidR="00C93F4F" w:rsidRPr="00C93F4F" w:rsidRDefault="00C93F4F" w:rsidP="00C93F4F">
      <w:pPr>
        <w:spacing w:line="240" w:lineRule="auto"/>
        <w:ind w:left="1440" w:firstLine="720"/>
        <w:rPr>
          <w:rFonts w:asciiTheme="majorBidi" w:eastAsia="Calibri" w:hAnsiTheme="majorBidi" w:cstheme="majorBidi"/>
          <w:kern w:val="0"/>
          <w:sz w:val="28"/>
          <w:szCs w:val="24"/>
          <w14:ligatures w14:val="none"/>
        </w:rPr>
      </w:pPr>
      <w:r w:rsidRPr="00C93F4F">
        <w:rPr>
          <w:rFonts w:asciiTheme="majorBidi" w:eastAsia="Calibri" w:hAnsiTheme="majorBidi" w:cstheme="majorBidi"/>
          <w:kern w:val="0"/>
          <w:sz w:val="28"/>
          <w:szCs w:val="24"/>
          <w14:ligatures w14:val="none"/>
        </w:rPr>
        <w:t>Student ID#</w:t>
      </w:r>
      <w:r w:rsidRPr="00C93F4F">
        <w:rPr>
          <w:rFonts w:asciiTheme="majorBidi" w:eastAsia="Calibri" w:hAnsiTheme="majorBidi" w:cstheme="majorBidi"/>
          <w:kern w:val="0"/>
          <w:sz w:val="28"/>
          <w:szCs w:val="24"/>
          <w14:ligatures w14:val="none"/>
        </w:rPr>
        <w:tab/>
      </w:r>
      <w:r w:rsidRPr="00C93F4F">
        <w:rPr>
          <w:rFonts w:asciiTheme="majorBidi" w:eastAsia="Calibri" w:hAnsiTheme="majorBidi" w:cstheme="majorBidi"/>
          <w:kern w:val="0"/>
          <w:sz w:val="28"/>
          <w:szCs w:val="24"/>
          <w14:ligatures w14:val="none"/>
        </w:rPr>
        <w:tab/>
      </w:r>
      <w:r w:rsidRPr="00C93F4F">
        <w:rPr>
          <w:rFonts w:asciiTheme="majorBidi" w:eastAsia="Calibri" w:hAnsiTheme="majorBidi" w:cstheme="majorBidi"/>
          <w:kern w:val="0"/>
          <w:sz w:val="28"/>
          <w:szCs w:val="24"/>
          <w14:ligatures w14:val="none"/>
        </w:rPr>
        <w:tab/>
        <w:t>Student Name</w:t>
      </w:r>
    </w:p>
    <w:p w14:paraId="646A4A67" w14:textId="62F6A11F" w:rsidR="00C93F4F" w:rsidRPr="00C93F4F" w:rsidRDefault="00CA7CF8" w:rsidP="00C93F4F">
      <w:pPr>
        <w:spacing w:line="240" w:lineRule="auto"/>
        <w:ind w:left="1440" w:firstLine="720"/>
        <w:rPr>
          <w:rFonts w:asciiTheme="majorBidi" w:eastAsia="Calibri" w:hAnsiTheme="majorBidi" w:cstheme="majorBidi"/>
          <w:kern w:val="0"/>
          <w:sz w:val="28"/>
          <w:szCs w:val="24"/>
          <w14:ligatures w14:val="none"/>
        </w:rPr>
      </w:pPr>
      <w:r w:rsidRPr="007A3B60">
        <w:rPr>
          <w:rFonts w:asciiTheme="majorBidi" w:eastAsia="Calibri" w:hAnsiTheme="majorBidi" w:cstheme="majorBidi"/>
          <w:kern w:val="0"/>
          <w:sz w:val="28"/>
          <w:szCs w:val="24"/>
          <w14:ligatures w14:val="none"/>
        </w:rPr>
        <w:t xml:space="preserve">                     </w:t>
      </w:r>
      <w:r w:rsidR="00C93F4F" w:rsidRPr="00C93F4F">
        <w:rPr>
          <w:rFonts w:asciiTheme="majorBidi" w:eastAsia="Calibri" w:hAnsiTheme="majorBidi" w:cstheme="majorBidi"/>
          <w:kern w:val="0"/>
          <w:sz w:val="28"/>
          <w:szCs w:val="24"/>
          <w14:ligatures w14:val="none"/>
        </w:rPr>
        <w:t xml:space="preserve">                    </w:t>
      </w:r>
      <w:r w:rsidRPr="007A3B60">
        <w:rPr>
          <w:rFonts w:asciiTheme="majorBidi" w:eastAsia="Calibri" w:hAnsiTheme="majorBidi" w:cstheme="majorBidi"/>
          <w:kern w:val="0"/>
          <w:sz w:val="28"/>
          <w:szCs w:val="24"/>
          <w14:ligatures w14:val="none"/>
        </w:rPr>
        <w:t>Abdulaziz</w:t>
      </w:r>
      <w:r w:rsidR="00C93F4F" w:rsidRPr="00C93F4F">
        <w:rPr>
          <w:rFonts w:asciiTheme="majorBidi" w:eastAsia="Calibri" w:hAnsiTheme="majorBidi" w:cstheme="majorBidi"/>
          <w:kern w:val="0"/>
          <w:sz w:val="28"/>
          <w:szCs w:val="24"/>
          <w14:ligatures w14:val="none"/>
        </w:rPr>
        <w:t xml:space="preserve"> Saad Alrashe</w:t>
      </w:r>
      <w:proofErr w:type="spellStart"/>
      <w:r w:rsidR="00C93F4F" w:rsidRPr="00C93F4F">
        <w:rPr>
          <w:rFonts w:asciiTheme="majorBidi" w:eastAsia="Calibri" w:hAnsiTheme="majorBidi" w:cstheme="majorBidi"/>
          <w:kern w:val="0"/>
          <w:sz w:val="28"/>
          <w:szCs w:val="24"/>
          <w14:ligatures w14:val="none"/>
        </w:rPr>
        <w:t>ed</w:t>
      </w:r>
      <w:proofErr w:type="spellEnd"/>
    </w:p>
    <w:p w14:paraId="0C8C4903" w14:textId="77777777" w:rsidR="00000000" w:rsidRPr="007A3B60" w:rsidRDefault="00000000">
      <w:pPr>
        <w:rPr>
          <w:rFonts w:asciiTheme="majorBidi" w:hAnsiTheme="majorBidi" w:cstheme="majorBidi"/>
        </w:rPr>
      </w:pPr>
    </w:p>
    <w:p w14:paraId="72318F65" w14:textId="77777777" w:rsidR="00C93F4F" w:rsidRPr="007A3B60" w:rsidRDefault="00C93F4F">
      <w:pPr>
        <w:rPr>
          <w:rFonts w:asciiTheme="majorBidi" w:hAnsiTheme="majorBidi" w:cstheme="majorBidi"/>
        </w:rPr>
      </w:pPr>
    </w:p>
    <w:p w14:paraId="127F7D7A" w14:textId="77777777" w:rsidR="00C93F4F" w:rsidRPr="007A3B60" w:rsidRDefault="00C93F4F">
      <w:pPr>
        <w:rPr>
          <w:rFonts w:asciiTheme="majorBidi" w:hAnsiTheme="majorBidi" w:cstheme="majorBidi"/>
        </w:rPr>
      </w:pPr>
    </w:p>
    <w:p w14:paraId="75EB84F8" w14:textId="77777777" w:rsidR="00C93F4F" w:rsidRPr="007A3B60" w:rsidRDefault="00C93F4F">
      <w:pPr>
        <w:rPr>
          <w:rFonts w:asciiTheme="majorBidi" w:hAnsiTheme="majorBidi" w:cstheme="majorBidi"/>
        </w:rPr>
      </w:pPr>
    </w:p>
    <w:p w14:paraId="609B9EFA" w14:textId="77777777" w:rsidR="00C93F4F" w:rsidRPr="007A3B60" w:rsidRDefault="00C93F4F">
      <w:pPr>
        <w:rPr>
          <w:rFonts w:asciiTheme="majorBidi" w:hAnsiTheme="majorBidi" w:cstheme="majorBidi"/>
        </w:rPr>
      </w:pPr>
    </w:p>
    <w:p w14:paraId="1527D74D" w14:textId="77777777" w:rsidR="00C93F4F" w:rsidRPr="007A3B60" w:rsidRDefault="00C93F4F">
      <w:pPr>
        <w:rPr>
          <w:rFonts w:asciiTheme="majorBidi" w:hAnsiTheme="majorBidi" w:cstheme="majorBidi"/>
        </w:rPr>
      </w:pPr>
    </w:p>
    <w:p w14:paraId="7C365759" w14:textId="77777777" w:rsidR="00C93F4F" w:rsidRPr="007A3B60" w:rsidRDefault="00C93F4F">
      <w:pPr>
        <w:rPr>
          <w:rFonts w:asciiTheme="majorBidi" w:hAnsiTheme="majorBidi" w:cstheme="majorBidi"/>
        </w:rPr>
      </w:pPr>
    </w:p>
    <w:p w14:paraId="6BF6F418" w14:textId="77777777" w:rsidR="00C93F4F" w:rsidRPr="007A3B60" w:rsidRDefault="00C93F4F">
      <w:pPr>
        <w:rPr>
          <w:rFonts w:asciiTheme="majorBidi" w:hAnsiTheme="majorBidi" w:cstheme="majorBidi"/>
        </w:rPr>
      </w:pPr>
    </w:p>
    <w:p w14:paraId="09C29C35" w14:textId="77777777" w:rsidR="00C93F4F" w:rsidRPr="007A3B60" w:rsidRDefault="00C93F4F">
      <w:pPr>
        <w:rPr>
          <w:rFonts w:asciiTheme="majorBidi" w:hAnsiTheme="majorBidi" w:cstheme="majorBidi"/>
        </w:rPr>
      </w:pPr>
    </w:p>
    <w:p w14:paraId="3C57EED9" w14:textId="77777777" w:rsidR="00C93F4F" w:rsidRPr="007A3B60" w:rsidRDefault="00C93F4F">
      <w:pPr>
        <w:rPr>
          <w:rFonts w:asciiTheme="majorBidi" w:hAnsiTheme="majorBidi" w:cstheme="majorBidi"/>
        </w:rPr>
      </w:pPr>
    </w:p>
    <w:p w14:paraId="145B5BE7" w14:textId="77777777" w:rsidR="00C93F4F" w:rsidRPr="007A3B60" w:rsidRDefault="00C93F4F">
      <w:pPr>
        <w:rPr>
          <w:rFonts w:asciiTheme="majorBidi" w:hAnsiTheme="majorBidi" w:cstheme="majorBidi"/>
        </w:rPr>
      </w:pPr>
    </w:p>
    <w:p w14:paraId="62C3C124" w14:textId="77777777" w:rsidR="00C93F4F" w:rsidRPr="007A3B60" w:rsidRDefault="00C93F4F">
      <w:pPr>
        <w:rPr>
          <w:rFonts w:asciiTheme="majorBidi" w:hAnsiTheme="majorBidi" w:cstheme="majorBidi"/>
        </w:rPr>
      </w:pPr>
    </w:p>
    <w:p w14:paraId="08F5FED7" w14:textId="77777777" w:rsidR="00C93F4F" w:rsidRPr="007A3B60" w:rsidRDefault="00C93F4F" w:rsidP="00C93F4F">
      <w:pPr>
        <w:pStyle w:val="Heading1"/>
        <w:numPr>
          <w:ilvl w:val="0"/>
          <w:numId w:val="0"/>
        </w:numPr>
        <w:rPr>
          <w:rFonts w:asciiTheme="majorBidi" w:hAnsiTheme="majorBidi" w:cstheme="majorBidi"/>
          <w:sz w:val="24"/>
          <w:szCs w:val="24"/>
        </w:rPr>
      </w:pPr>
      <w:bookmarkStart w:id="0" w:name="_Toc128069129"/>
      <w:r w:rsidRPr="007A3B60">
        <w:rPr>
          <w:rFonts w:asciiTheme="majorBidi" w:hAnsiTheme="majorBidi" w:cstheme="majorBidi"/>
          <w:sz w:val="24"/>
          <w:szCs w:val="24"/>
        </w:rPr>
        <w:lastRenderedPageBreak/>
        <w:t>Abstract</w:t>
      </w:r>
      <w:bookmarkEnd w:id="0"/>
    </w:p>
    <w:p w14:paraId="603E3A92" w14:textId="1DBD842C" w:rsidR="00C93F4F" w:rsidRPr="007A3B60" w:rsidRDefault="00C93F4F" w:rsidP="007A3B60">
      <w:pPr>
        <w:shd w:val="clear" w:color="auto" w:fill="FFFFFF"/>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t>Air Gapped networks always face challenges</w:t>
      </w:r>
      <w:r w:rsidR="007A3B60">
        <w:rPr>
          <w:rFonts w:asciiTheme="majorBidi" w:eastAsia="Times New Roman" w:hAnsiTheme="majorBidi" w:cstheme="majorBidi"/>
          <w:sz w:val="24"/>
          <w:szCs w:val="24"/>
        </w:rPr>
        <w:t xml:space="preserve"> when it is connected to IoT Devices</w:t>
      </w:r>
      <w:r w:rsidRPr="007A3B60">
        <w:rPr>
          <w:rFonts w:asciiTheme="majorBidi" w:eastAsia="Times New Roman" w:hAnsiTheme="majorBidi" w:cstheme="majorBidi"/>
          <w:sz w:val="24"/>
          <w:szCs w:val="24"/>
        </w:rPr>
        <w:t xml:space="preserve"> in meeting the requirements of being an environment that is both securely current and accessible. </w:t>
      </w:r>
      <w:proofErr w:type="gramStart"/>
      <w:r w:rsidRPr="007A3B60">
        <w:rPr>
          <w:rFonts w:asciiTheme="majorBidi" w:eastAsia="Times New Roman" w:hAnsiTheme="majorBidi" w:cstheme="majorBidi"/>
          <w:sz w:val="24"/>
          <w:szCs w:val="24"/>
        </w:rPr>
        <w:t>In order to</w:t>
      </w:r>
      <w:proofErr w:type="gramEnd"/>
      <w:r w:rsidRPr="007A3B60">
        <w:rPr>
          <w:rFonts w:asciiTheme="majorBidi" w:eastAsia="Times New Roman" w:hAnsiTheme="majorBidi" w:cstheme="majorBidi"/>
          <w:sz w:val="24"/>
          <w:szCs w:val="24"/>
        </w:rPr>
        <w:t xml:space="preserve"> transfer security updates from the internet into a secure and isolated environment, the environment administration therefore devises very antiquated methods. This requires the operational staff to endure a labor-intensive process that is prone to human error and will take a great deal of time and effort. The Data diode physically regulates the flow of traffic, allowing only the forward traffic to pass through and blocking the backward traffic by using the semi-conductors as electronic logical circuits. As a security feature that could make the air gap network's interactions with other environments more convenient and secure, data diodes might be a good way to mediate communication between the air </w:t>
      </w:r>
      <w:proofErr w:type="gramStart"/>
      <w:r w:rsidRPr="007A3B60">
        <w:rPr>
          <w:rFonts w:asciiTheme="majorBidi" w:eastAsia="Times New Roman" w:hAnsiTheme="majorBidi" w:cstheme="majorBidi"/>
          <w:sz w:val="24"/>
          <w:szCs w:val="24"/>
        </w:rPr>
        <w:t>gapped</w:t>
      </w:r>
      <w:proofErr w:type="gramEnd"/>
      <w:r w:rsidRPr="007A3B60">
        <w:rPr>
          <w:rFonts w:asciiTheme="majorBidi" w:eastAsia="Times New Roman" w:hAnsiTheme="majorBidi" w:cstheme="majorBidi"/>
          <w:sz w:val="24"/>
          <w:szCs w:val="24"/>
        </w:rPr>
        <w:t xml:space="preserve"> network and the outside world. </w:t>
      </w:r>
    </w:p>
    <w:p w14:paraId="36707554" w14:textId="5D61FBBC" w:rsidR="00C93F4F" w:rsidRPr="007A3B60" w:rsidRDefault="00C93F4F"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b/>
          <w:bCs/>
          <w:sz w:val="24"/>
          <w:szCs w:val="24"/>
        </w:rPr>
        <w:t>keywords</w:t>
      </w:r>
      <w:r w:rsidRPr="007A3B60">
        <w:rPr>
          <w:rFonts w:asciiTheme="majorBidi" w:eastAsia="Times New Roman" w:hAnsiTheme="majorBidi" w:cstheme="majorBidi"/>
          <w:sz w:val="24"/>
          <w:szCs w:val="24"/>
        </w:rPr>
        <w:t>. (</w:t>
      </w:r>
      <w:r w:rsidR="007A3B60" w:rsidRPr="007A3B60">
        <w:rPr>
          <w:rFonts w:asciiTheme="majorBidi" w:eastAsia="Times New Roman" w:hAnsiTheme="majorBidi" w:cstheme="majorBidi"/>
          <w:i/>
          <w:iCs/>
          <w:sz w:val="24"/>
          <w:szCs w:val="24"/>
        </w:rPr>
        <w:t>IoT,</w:t>
      </w:r>
      <w:r w:rsid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i/>
          <w:iCs/>
          <w:sz w:val="24"/>
          <w:szCs w:val="24"/>
        </w:rPr>
        <w:t>Air gap, Network, Security parameter, Data Diode, Unidirectional, Bidirectional</w:t>
      </w:r>
      <w:r w:rsidRPr="007A3B60">
        <w:rPr>
          <w:rFonts w:asciiTheme="majorBidi" w:eastAsia="Times New Roman" w:hAnsiTheme="majorBidi" w:cstheme="majorBidi"/>
          <w:sz w:val="24"/>
          <w:szCs w:val="24"/>
        </w:rPr>
        <w:t>)</w:t>
      </w:r>
    </w:p>
    <w:p w14:paraId="1FBCDAF4"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4AA9EA2C"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7D1BA114"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0C8DF96B"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2AA9218D"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796A56AB"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3133A6A0"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0AEBDED2"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6269C9F5"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2F91B3A8"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1189570E"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3325E4A5"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45C92298"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658ADB89"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11C06FE9"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2CC97E37" w14:textId="77777777" w:rsidR="00C93F4F" w:rsidRPr="007A3B60" w:rsidRDefault="00C93F4F" w:rsidP="007A3B60">
      <w:pPr>
        <w:spacing w:line="240" w:lineRule="auto"/>
        <w:jc w:val="both"/>
        <w:rPr>
          <w:rFonts w:asciiTheme="majorBidi" w:eastAsia="Times New Roman" w:hAnsiTheme="majorBidi" w:cstheme="majorBidi"/>
          <w:sz w:val="24"/>
          <w:szCs w:val="24"/>
        </w:rPr>
      </w:pPr>
    </w:p>
    <w:p w14:paraId="4655B273" w14:textId="4D7F4A01" w:rsidR="00C93F4F" w:rsidRPr="007A3B60" w:rsidRDefault="00C93F4F"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Introduction</w:t>
      </w:r>
    </w:p>
    <w:p w14:paraId="7EC1F241" w14:textId="0831A1FF" w:rsidR="00C93F4F" w:rsidRPr="007A3B60" w:rsidRDefault="00C93F4F"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t xml:space="preserve">Because an air gapped environment is isolated, hackers cannot access or alter any stored data, which is a great way to lower the costs associated with cyberattacks. This lessens the possibility that a successful attack on a regular network with exposed data will cause financial losses and disrupt business. Air gapped networks offer heightened security measures compared to </w:t>
      </w:r>
      <w:r w:rsidRPr="007A3B60">
        <w:rPr>
          <w:rFonts w:asciiTheme="majorBidi" w:eastAsia="Times New Roman" w:hAnsiTheme="majorBidi" w:cstheme="majorBidi"/>
          <w:sz w:val="24"/>
          <w:szCs w:val="24"/>
        </w:rPr>
        <w:lastRenderedPageBreak/>
        <w:t>standard networks as well as lower maintenance requirements, fewer resources needed, and lower costs when compared to traditional cybersecurity solutions. These networks are an effective solution for businesses that need maximum levels of security for their sensitive information.</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 xml:space="preserve">In the end, companies should consider the advantages and disadvantages of an air gapped system before determining which security precautions to take. In the end, it's critical for companies to comprehend the advantages and disadvantages of setting up an air gapped network as well as how the additional security measure may help them. Businesses can then more accurately determine </w:t>
      </w:r>
      <w:proofErr w:type="gramStart"/>
      <w:r w:rsidRPr="007A3B60">
        <w:rPr>
          <w:rFonts w:asciiTheme="majorBidi" w:eastAsia="Times New Roman" w:hAnsiTheme="majorBidi" w:cstheme="majorBidi"/>
          <w:sz w:val="24"/>
          <w:szCs w:val="24"/>
        </w:rPr>
        <w:t>whether or not</w:t>
      </w:r>
      <w:proofErr w:type="gramEnd"/>
      <w:r w:rsidRPr="007A3B60">
        <w:rPr>
          <w:rFonts w:asciiTheme="majorBidi" w:eastAsia="Times New Roman" w:hAnsiTheme="majorBidi" w:cstheme="majorBidi"/>
          <w:sz w:val="24"/>
          <w:szCs w:val="24"/>
        </w:rPr>
        <w:t xml:space="preserve"> this kind of infrastructure would be beneficial for their specific situation and make sure they have enough protection against malicious actors by adopting an informed approach. Air gap networks reduce the possibility of hacking since the machine is totally disconnected, the data is encrypted, and the network is isolated.</w:t>
      </w:r>
      <w:r w:rsidRPr="007A3B60">
        <w:rPr>
          <w:rFonts w:asciiTheme="majorBidi" w:hAnsiTheme="majorBidi" w:cstheme="majorBidi"/>
          <w:sz w:val="24"/>
          <w:szCs w:val="24"/>
        </w:rPr>
        <w:t xml:space="preserve"> </w:t>
      </w:r>
      <w:r w:rsidRPr="007A3B60">
        <w:rPr>
          <w:rFonts w:asciiTheme="majorBidi" w:eastAsia="Times New Roman" w:hAnsiTheme="majorBidi" w:cstheme="majorBidi"/>
          <w:sz w:val="24"/>
          <w:szCs w:val="24"/>
        </w:rPr>
        <w:t xml:space="preserve">This system is an important defensive tool for shielding private information from unauthorized users or bad actors. Sensitive information is isolated on Air Gap Networks from malevolent third parties. The primary advantage of an </w:t>
      </w:r>
      <w:proofErr w:type="gramStart"/>
      <w:r w:rsidRPr="007A3B60">
        <w:rPr>
          <w:rFonts w:asciiTheme="majorBidi" w:eastAsia="Times New Roman" w:hAnsiTheme="majorBidi" w:cstheme="majorBidi"/>
          <w:sz w:val="24"/>
          <w:szCs w:val="24"/>
        </w:rPr>
        <w:t>air gapped</w:t>
      </w:r>
      <w:proofErr w:type="gramEnd"/>
      <w:r w:rsidRPr="007A3B60">
        <w:rPr>
          <w:rFonts w:asciiTheme="majorBidi" w:eastAsia="Times New Roman" w:hAnsiTheme="majorBidi" w:cstheme="majorBidi"/>
          <w:sz w:val="24"/>
          <w:szCs w:val="24"/>
        </w:rPr>
        <w:t xml:space="preserve"> network is its high security, as data can only be physically accessed by those who are authorized.</w:t>
      </w:r>
    </w:p>
    <w:p w14:paraId="4F770F15" w14:textId="594A4F6D" w:rsidR="00C8243C" w:rsidRPr="007A3B60" w:rsidRDefault="00C8243C"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r>
      <w:r w:rsidRPr="007A3B60">
        <w:rPr>
          <w:rFonts w:asciiTheme="majorBidi" w:eastAsia="Times New Roman" w:hAnsiTheme="majorBidi" w:cstheme="majorBidi"/>
          <w:sz w:val="24"/>
          <w:szCs w:val="24"/>
        </w:rPr>
        <w:t xml:space="preserve">Air gapped networks have low setup costs and resource requirements, which makes them easy to implement and maintain in addition to being extremely secure. The primary advantage of creating, </w:t>
      </w:r>
      <w:proofErr w:type="gramStart"/>
      <w:r w:rsidRPr="007A3B60">
        <w:rPr>
          <w:rFonts w:asciiTheme="majorBidi" w:eastAsia="Times New Roman" w:hAnsiTheme="majorBidi" w:cstheme="majorBidi"/>
          <w:sz w:val="24"/>
          <w:szCs w:val="24"/>
        </w:rPr>
        <w:t>whether or not</w:t>
      </w:r>
      <w:proofErr w:type="gramEnd"/>
      <w:r w:rsidRPr="007A3B60">
        <w:rPr>
          <w:rFonts w:asciiTheme="majorBidi" w:eastAsia="Times New Roman" w:hAnsiTheme="majorBidi" w:cstheme="majorBidi"/>
          <w:sz w:val="24"/>
          <w:szCs w:val="24"/>
        </w:rPr>
        <w:t xml:space="preserve"> individuals are authorized. When a company needs to secure extremely sensitive data and restrict access to a small number of reliable individuals who can visit the location physically, an air gapped network can be helpful. Because attackers cannot remotely access the system, an air gapped network can also offer physical security that is not possible with conventional networks. Air gapped networks can lower the complexity and expenses involved in managing significant volumes of sensitive data in a single environment in addition to providing an increased level of security.</w:t>
      </w:r>
      <w:r w:rsidRPr="007A3B60">
        <w:rPr>
          <w:rFonts w:asciiTheme="majorBidi" w:hAnsiTheme="majorBidi" w:cstheme="majorBidi"/>
          <w:sz w:val="24"/>
          <w:szCs w:val="24"/>
        </w:rPr>
        <w:t xml:space="preserve"> </w:t>
      </w:r>
      <w:r w:rsidRPr="007A3B60">
        <w:rPr>
          <w:rFonts w:asciiTheme="majorBidi" w:eastAsia="Times New Roman" w:hAnsiTheme="majorBidi" w:cstheme="majorBidi"/>
          <w:sz w:val="24"/>
          <w:szCs w:val="24"/>
        </w:rPr>
        <w:t>They are therefore especially helpful for businesses that need to protect a lot of sensitive information. Public Internet infrastructure makes up an air gap network.</w:t>
      </w:r>
    </w:p>
    <w:p w14:paraId="31909D8B" w14:textId="1B0A25AA" w:rsidR="00C8243C" w:rsidRPr="007A3B60" w:rsidRDefault="00C8243C"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r>
      <w:r w:rsidRPr="007A3B60">
        <w:rPr>
          <w:rFonts w:asciiTheme="majorBidi" w:eastAsia="Times New Roman" w:hAnsiTheme="majorBidi" w:cstheme="majorBidi"/>
          <w:sz w:val="24"/>
          <w:szCs w:val="24"/>
        </w:rPr>
        <w:t xml:space="preserve">An air gapped network's primary advantage is the increased security it offers because data can only be accessed by authorized individuals who are physically present in the area. Furthermore, because air gapped networks are isolated from other networks and don't rely on outside sources for authentication or monitoring procedures, they provide more control over sensitive data. They are therefore especially helpful for applications that need a high degree of security and data control. The primary advantage of an </w:t>
      </w:r>
      <w:proofErr w:type="gramStart"/>
      <w:r w:rsidRPr="007A3B60">
        <w:rPr>
          <w:rFonts w:asciiTheme="majorBidi" w:eastAsia="Times New Roman" w:hAnsiTheme="majorBidi" w:cstheme="majorBidi"/>
          <w:sz w:val="24"/>
          <w:szCs w:val="24"/>
        </w:rPr>
        <w:t>air gapped</w:t>
      </w:r>
      <w:proofErr w:type="gramEnd"/>
      <w:r w:rsidRPr="007A3B60">
        <w:rPr>
          <w:rFonts w:asciiTheme="majorBidi" w:eastAsia="Times New Roman" w:hAnsiTheme="majorBidi" w:cstheme="majorBidi"/>
          <w:sz w:val="24"/>
          <w:szCs w:val="24"/>
        </w:rPr>
        <w:t xml:space="preserve"> network is its high security, as data can only be physically accessed by those who are authorized. Air gapped networks also have low setup costs and resource requirements, making them comparatively simple to establish and maintain.</w:t>
      </w:r>
      <w:r w:rsidRPr="007A3B60">
        <w:rPr>
          <w:rFonts w:asciiTheme="majorBidi" w:hAnsiTheme="majorBidi" w:cstheme="majorBidi"/>
          <w:sz w:val="24"/>
          <w:szCs w:val="24"/>
        </w:rPr>
        <w:t xml:space="preserve"> </w:t>
      </w:r>
      <w:r w:rsidRPr="007A3B60">
        <w:rPr>
          <w:rFonts w:asciiTheme="majorBidi" w:eastAsia="Times New Roman" w:hAnsiTheme="majorBidi" w:cstheme="majorBidi"/>
          <w:sz w:val="24"/>
          <w:szCs w:val="24"/>
        </w:rPr>
        <w:t>Additionally, they provide physical defense against outside threats like malicious actors or hackers who might attempt to access the system remotely. They are therefore the perfect security solution for businesses that need to safeguard sensitive information. The main advantage of entering the system without having physical access right away.</w:t>
      </w:r>
    </w:p>
    <w:p w14:paraId="7709A888" w14:textId="77777777" w:rsidR="00C8243C" w:rsidRPr="007A3B60" w:rsidRDefault="00C8243C" w:rsidP="007A3B60">
      <w:pPr>
        <w:spacing w:line="240" w:lineRule="auto"/>
        <w:jc w:val="both"/>
        <w:rPr>
          <w:rFonts w:asciiTheme="majorBidi" w:eastAsia="Times New Roman" w:hAnsiTheme="majorBidi" w:cstheme="majorBidi"/>
          <w:sz w:val="24"/>
          <w:szCs w:val="24"/>
        </w:rPr>
      </w:pPr>
    </w:p>
    <w:p w14:paraId="683FEB16" w14:textId="2612F34E" w:rsidR="00C8243C" w:rsidRPr="007A3B60" w:rsidRDefault="00C8243C"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Background</w:t>
      </w:r>
    </w:p>
    <w:p w14:paraId="16FE931C" w14:textId="6455DC16" w:rsidR="00F11FC2" w:rsidRPr="007A3B60" w:rsidRDefault="00C8243C"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t xml:space="preserve">Computer networks or systems that are kept apart from other networks and the internet are referred to as "air gapped infrastructure." This kind of isolation requires that physical media, such as USB drives, CD-ROMs, or floppy disks, be used for all communication between the air gapped network and any other external system. An air gapped network's primary goal is to keep </w:t>
      </w:r>
      <w:r w:rsidRPr="007A3B60">
        <w:rPr>
          <w:rFonts w:asciiTheme="majorBidi" w:eastAsia="Times New Roman" w:hAnsiTheme="majorBidi" w:cstheme="majorBidi"/>
          <w:sz w:val="24"/>
          <w:szCs w:val="24"/>
        </w:rPr>
        <w:lastRenderedPageBreak/>
        <w:t>unauthorized users and malicious actors from accessing sensitive data. There are many advantages to an air gapped environment for companies that need to protect their customer data and intellectual property.</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 xml:space="preserve">One of the main advantages of this kind of setup is increased security; because of its limited interaction with external networks, it eliminates </w:t>
      </w:r>
      <w:proofErr w:type="gramStart"/>
      <w:r w:rsidRPr="007A3B60">
        <w:rPr>
          <w:rFonts w:asciiTheme="majorBidi" w:eastAsia="Times New Roman" w:hAnsiTheme="majorBidi" w:cstheme="majorBidi"/>
          <w:sz w:val="24"/>
          <w:szCs w:val="24"/>
        </w:rPr>
        <w:t>the majority of</w:t>
      </w:r>
      <w:proofErr w:type="gramEnd"/>
      <w:r w:rsidRPr="007A3B60">
        <w:rPr>
          <w:rFonts w:asciiTheme="majorBidi" w:eastAsia="Times New Roman" w:hAnsiTheme="majorBidi" w:cstheme="majorBidi"/>
          <w:sz w:val="24"/>
          <w:szCs w:val="24"/>
        </w:rPr>
        <w:t xml:space="preserve"> threats posed by cyber attackers. This means that there are fewer entry points for attackers to exploit and that the data stored within the air gapped network is kept hidden from prying eyes. Furthermore, since hostile insiders would require physical access to obtain any confidential information, an air gapped system can be used to defend against insider threats. By preventing unauthorized individuals from accessing sensitive information, this also helps to ensure compliance with industry regulations.</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Additionally, compared to other security measures like firewalls or antivirus software, an air gapped environment usually uses less resources. An air gap requires very little ongoing work for maintenance after it is first set up and configured, so it doesn't require complicated updates or upkeep. This lets companies take advantage of the security advantages of an air gapped system while focusing their resources on other projects.</w:t>
      </w:r>
    </w:p>
    <w:p w14:paraId="33F6247C" w14:textId="0A399845" w:rsidR="00F11FC2" w:rsidRPr="007A3B60" w:rsidRDefault="00F11FC2"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Problem Statement</w:t>
      </w:r>
    </w:p>
    <w:p w14:paraId="644FF840" w14:textId="60B1444E" w:rsidR="00F11FC2" w:rsidRPr="007A3B60" w:rsidRDefault="00F11FC2" w:rsidP="007A3B60">
      <w:pPr>
        <w:spacing w:line="240" w:lineRule="auto"/>
        <w:jc w:val="both"/>
        <w:rPr>
          <w:rFonts w:asciiTheme="majorBidi" w:hAnsiTheme="majorBidi" w:cstheme="majorBidi"/>
          <w:sz w:val="24"/>
          <w:szCs w:val="24"/>
        </w:rPr>
      </w:pPr>
      <w:r w:rsidRPr="007A3B60">
        <w:rPr>
          <w:rFonts w:asciiTheme="majorBidi" w:hAnsiTheme="majorBidi" w:cstheme="majorBidi"/>
          <w:sz w:val="24"/>
          <w:szCs w:val="24"/>
        </w:rPr>
        <w:tab/>
      </w:r>
      <w:r w:rsidRPr="007A3B60">
        <w:rPr>
          <w:rFonts w:asciiTheme="majorBidi" w:hAnsiTheme="majorBidi" w:cstheme="majorBidi"/>
          <w:sz w:val="24"/>
          <w:szCs w:val="24"/>
        </w:rPr>
        <w:t>The isolated nature of air gapped infrastructure creates a distinct set of challenges. The most common security risks</w:t>
      </w:r>
      <w:r w:rsidRPr="007A3B60">
        <w:rPr>
          <w:rFonts w:asciiTheme="majorBidi" w:hAnsiTheme="majorBidi" w:cstheme="majorBidi"/>
          <w:sz w:val="24"/>
          <w:szCs w:val="24"/>
        </w:rPr>
        <w:t xml:space="preserve"> when it is connected to the (IoT)</w:t>
      </w:r>
      <w:r w:rsidRPr="007A3B60">
        <w:rPr>
          <w:rFonts w:asciiTheme="majorBidi" w:hAnsiTheme="majorBidi" w:cstheme="majorBidi"/>
          <w:sz w:val="24"/>
          <w:szCs w:val="24"/>
        </w:rPr>
        <w:t xml:space="preserve"> are those caused by insider attacks, manual updates, and human error.</w:t>
      </w:r>
    </w:p>
    <w:p w14:paraId="0808A938" w14:textId="77777777" w:rsidR="00F11FC2" w:rsidRPr="007A3B60" w:rsidRDefault="00F11FC2" w:rsidP="007A3B60">
      <w:pPr>
        <w:spacing w:line="240" w:lineRule="auto"/>
        <w:jc w:val="both"/>
        <w:rPr>
          <w:rFonts w:asciiTheme="majorBidi" w:hAnsiTheme="majorBidi" w:cstheme="majorBidi"/>
          <w:sz w:val="24"/>
          <w:szCs w:val="24"/>
        </w:rPr>
      </w:pPr>
      <w:r w:rsidRPr="007A3B60">
        <w:rPr>
          <w:rFonts w:asciiTheme="majorBidi" w:hAnsiTheme="majorBidi" w:cstheme="majorBidi"/>
          <w:sz w:val="24"/>
          <w:szCs w:val="24"/>
        </w:rPr>
        <w:t>Problem Domain:</w:t>
      </w:r>
    </w:p>
    <w:p w14:paraId="4F506DFC" w14:textId="77777777" w:rsidR="00F11FC2" w:rsidRPr="007A3B60" w:rsidRDefault="00F11FC2" w:rsidP="007A3B60">
      <w:pPr>
        <w:spacing w:line="240" w:lineRule="auto"/>
        <w:ind w:firstLine="720"/>
        <w:jc w:val="both"/>
        <w:rPr>
          <w:rFonts w:asciiTheme="majorBidi" w:hAnsiTheme="majorBidi" w:cstheme="majorBidi"/>
          <w:sz w:val="24"/>
          <w:szCs w:val="24"/>
        </w:rPr>
      </w:pPr>
      <w:r w:rsidRPr="007A3B60">
        <w:rPr>
          <w:rFonts w:asciiTheme="majorBidi" w:hAnsiTheme="majorBidi" w:cstheme="majorBidi"/>
          <w:sz w:val="24"/>
          <w:szCs w:val="24"/>
        </w:rPr>
        <w:t>Among the major issues facing the Internet of Things (IoT) are privacy and security. Among the difficulties facing IoT are improper device updates, a deficiency of strong and efficient security protocols, user ignorance, and well-known active device monitoring.</w:t>
      </w:r>
    </w:p>
    <w:p w14:paraId="5B982F91" w14:textId="77777777" w:rsidR="00F11FC2" w:rsidRPr="007A3B60" w:rsidRDefault="00F11FC2" w:rsidP="007A3B60">
      <w:pPr>
        <w:spacing w:line="240" w:lineRule="auto"/>
        <w:jc w:val="both"/>
        <w:rPr>
          <w:rFonts w:asciiTheme="majorBidi" w:hAnsiTheme="majorBidi" w:cstheme="majorBidi"/>
          <w:sz w:val="24"/>
          <w:szCs w:val="24"/>
        </w:rPr>
      </w:pPr>
    </w:p>
    <w:p w14:paraId="7865B167" w14:textId="77777777" w:rsidR="00F11FC2" w:rsidRPr="007A3B60" w:rsidRDefault="00F11FC2" w:rsidP="007A3B60">
      <w:pPr>
        <w:spacing w:line="240" w:lineRule="auto"/>
        <w:jc w:val="both"/>
        <w:rPr>
          <w:rFonts w:asciiTheme="majorBidi" w:hAnsiTheme="majorBidi" w:cstheme="majorBidi"/>
          <w:sz w:val="24"/>
          <w:szCs w:val="24"/>
        </w:rPr>
      </w:pPr>
      <w:r w:rsidRPr="007A3B60">
        <w:rPr>
          <w:rFonts w:asciiTheme="majorBidi" w:hAnsiTheme="majorBidi" w:cstheme="majorBidi"/>
          <w:sz w:val="24"/>
          <w:szCs w:val="24"/>
        </w:rPr>
        <w:t>Problem Description:</w:t>
      </w:r>
    </w:p>
    <w:p w14:paraId="561C213B" w14:textId="1F1784FF" w:rsidR="00F11FC2" w:rsidRPr="007A3B60" w:rsidRDefault="00F11FC2" w:rsidP="007A3B60">
      <w:pPr>
        <w:spacing w:line="240" w:lineRule="auto"/>
        <w:jc w:val="both"/>
        <w:rPr>
          <w:rFonts w:asciiTheme="majorBidi" w:hAnsiTheme="majorBidi" w:cstheme="majorBidi"/>
          <w:sz w:val="24"/>
          <w:szCs w:val="24"/>
        </w:rPr>
      </w:pPr>
      <w:r w:rsidRPr="007A3B60">
        <w:rPr>
          <w:rFonts w:asciiTheme="majorBidi" w:hAnsiTheme="majorBidi" w:cstheme="majorBidi"/>
          <w:sz w:val="24"/>
          <w:szCs w:val="24"/>
        </w:rPr>
        <w:tab/>
        <w:t>Various challenges have compromised the integrity of user data</w:t>
      </w:r>
      <w:r w:rsidRPr="007A3B60">
        <w:rPr>
          <w:rFonts w:asciiTheme="majorBidi" w:hAnsiTheme="majorBidi" w:cstheme="majorBidi"/>
          <w:sz w:val="24"/>
          <w:szCs w:val="24"/>
        </w:rPr>
        <w:t xml:space="preserve"> when (IoT) infrastructures attempt using Air-Gapped infrastructure</w:t>
      </w:r>
      <w:r w:rsidRPr="007A3B60">
        <w:rPr>
          <w:rFonts w:asciiTheme="majorBidi" w:hAnsiTheme="majorBidi" w:cstheme="majorBidi"/>
          <w:sz w:val="24"/>
          <w:szCs w:val="24"/>
        </w:rPr>
        <w:t xml:space="preserve">, including </w:t>
      </w:r>
      <w:proofErr w:type="gramStart"/>
      <w:r w:rsidRPr="007A3B60">
        <w:rPr>
          <w:rFonts w:asciiTheme="majorBidi" w:hAnsiTheme="majorBidi" w:cstheme="majorBidi"/>
          <w:sz w:val="24"/>
          <w:szCs w:val="24"/>
        </w:rPr>
        <w:t>spoofing</w:t>
      </w:r>
      <w:proofErr w:type="gramEnd"/>
      <w:r w:rsidRPr="007A3B60">
        <w:rPr>
          <w:rFonts w:asciiTheme="majorBidi" w:hAnsiTheme="majorBidi" w:cstheme="majorBidi"/>
          <w:sz w:val="24"/>
          <w:szCs w:val="24"/>
        </w:rPr>
        <w:t xml:space="preserve"> and jamming attacks and other forms of unauthorized access. Potential solutions exist that can assist the user in putting different security measures in place to help secure their Internet of Things devices. As per </w:t>
      </w:r>
      <w:r w:rsidRPr="007A3B60">
        <w:rPr>
          <w:rFonts w:asciiTheme="majorBidi" w:hAnsiTheme="majorBidi" w:cstheme="majorBidi"/>
          <w:sz w:val="24"/>
          <w:szCs w:val="24"/>
        </w:rPr>
        <w:t>[1]</w:t>
      </w:r>
      <w:r w:rsidRPr="007A3B60">
        <w:rPr>
          <w:rFonts w:asciiTheme="majorBidi" w:hAnsiTheme="majorBidi" w:cstheme="majorBidi"/>
          <w:sz w:val="24"/>
          <w:szCs w:val="24"/>
        </w:rPr>
        <w:t xml:space="preserve">, a range of privacy threats have surfaced in the current times, with the ability to infiltrate IoT technologies and their interconnected networks. Managing the security of IoT devices in companies and organizations is a difficult task. It is imperative for organizations to implement monitoring and scanning tools for all IoT devices </w:t>
      </w:r>
      <w:proofErr w:type="gramStart"/>
      <w:r w:rsidRPr="007A3B60">
        <w:rPr>
          <w:rFonts w:asciiTheme="majorBidi" w:hAnsiTheme="majorBidi" w:cstheme="majorBidi"/>
          <w:sz w:val="24"/>
          <w:szCs w:val="24"/>
        </w:rPr>
        <w:t>in order to</w:t>
      </w:r>
      <w:proofErr w:type="gramEnd"/>
      <w:r w:rsidRPr="007A3B60">
        <w:rPr>
          <w:rFonts w:asciiTheme="majorBidi" w:hAnsiTheme="majorBidi" w:cstheme="majorBidi"/>
          <w:sz w:val="24"/>
          <w:szCs w:val="24"/>
        </w:rPr>
        <w:t xml:space="preserve"> identify potential privacy threats and reduce the likelihood of a breach. Trac analyzers and interceptors aid in the detection and investigation of different cyberthreats. </w:t>
      </w:r>
      <w:proofErr w:type="gramStart"/>
      <w:r w:rsidRPr="007A3B60">
        <w:rPr>
          <w:rFonts w:asciiTheme="majorBidi" w:hAnsiTheme="majorBidi" w:cstheme="majorBidi"/>
          <w:sz w:val="24"/>
          <w:szCs w:val="24"/>
        </w:rPr>
        <w:t>A number of</w:t>
      </w:r>
      <w:proofErr w:type="gramEnd"/>
      <w:r w:rsidRPr="007A3B60">
        <w:rPr>
          <w:rFonts w:asciiTheme="majorBidi" w:hAnsiTheme="majorBidi" w:cstheme="majorBidi"/>
          <w:sz w:val="24"/>
          <w:szCs w:val="24"/>
        </w:rPr>
        <w:t xml:space="preserve"> studies and services have been carried out regarding the current trends in IoT security [1]. Various IoT devices and their guards have faced challenges or attack vectors due to multiple services. The development of the novel IoT security protocol can also be aided by the availability of multiple platforms, modelers, and simulation tools. It is reasonable to state that research on IoT security has advanced quickly, and this progress has been aided by a variety of modeling tools and simulation tools. There will be serious problems if the IoT devices malfunction.</w:t>
      </w:r>
    </w:p>
    <w:p w14:paraId="25B2A78D" w14:textId="6BF7A485" w:rsidR="00F11FC2" w:rsidRPr="007A3B60" w:rsidRDefault="00300477"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lastRenderedPageBreak/>
        <w:t xml:space="preserve">Research </w:t>
      </w:r>
      <w:r w:rsidR="00F11FC2" w:rsidRPr="007A3B60">
        <w:rPr>
          <w:rFonts w:asciiTheme="majorBidi" w:hAnsiTheme="majorBidi" w:cstheme="majorBidi"/>
          <w:sz w:val="24"/>
          <w:szCs w:val="24"/>
        </w:rPr>
        <w:t>Objectives</w:t>
      </w:r>
    </w:p>
    <w:p w14:paraId="4147C256" w14:textId="3125142B" w:rsidR="00F11FC2" w:rsidRPr="007A3B60" w:rsidRDefault="00F11FC2"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r>
      <w:proofErr w:type="gramStart"/>
      <w:r w:rsidR="00300477" w:rsidRPr="007A3B60">
        <w:rPr>
          <w:rFonts w:asciiTheme="majorBidi" w:eastAsia="Times New Roman" w:hAnsiTheme="majorBidi" w:cstheme="majorBidi"/>
          <w:sz w:val="24"/>
          <w:szCs w:val="24"/>
        </w:rPr>
        <w:t>In order to</w:t>
      </w:r>
      <w:proofErr w:type="gramEnd"/>
      <w:r w:rsidR="00300477" w:rsidRPr="007A3B60">
        <w:rPr>
          <w:rFonts w:asciiTheme="majorBidi" w:eastAsia="Times New Roman" w:hAnsiTheme="majorBidi" w:cstheme="majorBidi"/>
          <w:sz w:val="24"/>
          <w:szCs w:val="24"/>
        </w:rPr>
        <w:t xml:space="preserve"> maintain the isolation of communication between the Internet of Things and air gapped infrastructure, data diodes should automate security updates into the isolated infrastructure, enforce maximum security, and allow the network operation center and security operation center to respond to threats and technical issues. Worldwide critical services providers identify their technical infrastructures as critical infrastructures, and since information is the most valuable resource for contemporary businesses, rivals desire access to it. When extremely sensitive data is involved, an organization may use air-gap isolation, in which there is no networking connection between the internal network and the external world.</w:t>
      </w:r>
    </w:p>
    <w:p w14:paraId="0AA3CBED" w14:textId="77777777" w:rsidR="00300477" w:rsidRPr="007A3B60" w:rsidRDefault="00300477"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r>
      <w:r w:rsidRPr="007A3B60">
        <w:rPr>
          <w:rFonts w:asciiTheme="majorBidi" w:eastAsia="Times New Roman" w:hAnsiTheme="majorBidi" w:cstheme="majorBidi"/>
          <w:sz w:val="24"/>
          <w:szCs w:val="24"/>
        </w:rPr>
        <w:t xml:space="preserve">Although infiltration of an air-gapped network has recently been shown to be possible, data exfiltration from an air-gapped network is still considered one of the most challenging phases of an advanced cyberattack. </w:t>
      </w:r>
    </w:p>
    <w:p w14:paraId="3E6DB949" w14:textId="659BA50B" w:rsidR="00F11FC2" w:rsidRPr="007A3B60" w:rsidRDefault="00300477" w:rsidP="007A3B60">
      <w:pPr>
        <w:spacing w:line="240" w:lineRule="auto"/>
        <w:jc w:val="both"/>
        <w:rPr>
          <w:rFonts w:asciiTheme="majorBidi" w:hAnsiTheme="majorBidi" w:cstheme="majorBidi"/>
          <w:sz w:val="24"/>
          <w:szCs w:val="24"/>
        </w:rPr>
      </w:pPr>
      <w:r w:rsidRPr="007A3B60">
        <w:rPr>
          <w:rFonts w:asciiTheme="majorBidi" w:eastAsia="Times New Roman" w:hAnsiTheme="majorBidi" w:cstheme="majorBidi"/>
          <w:sz w:val="24"/>
          <w:szCs w:val="24"/>
        </w:rPr>
        <w:t>If a standard network connection was used, the security strength of protection for the more controlled network would drop to the level of the less controlled network [2].</w:t>
      </w:r>
    </w:p>
    <w:p w14:paraId="06C12F1F" w14:textId="272A1A9C" w:rsidR="00300477" w:rsidRPr="007A3B60" w:rsidRDefault="00300477"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 xml:space="preserve">Research </w:t>
      </w:r>
      <w:r w:rsidRPr="007A3B60">
        <w:rPr>
          <w:rFonts w:asciiTheme="majorBidi" w:hAnsiTheme="majorBidi" w:cstheme="majorBidi"/>
          <w:sz w:val="24"/>
          <w:szCs w:val="24"/>
        </w:rPr>
        <w:t>Scope</w:t>
      </w:r>
    </w:p>
    <w:p w14:paraId="063FCC11" w14:textId="0AD0E87E" w:rsidR="00F11FC2" w:rsidRPr="007A3B60" w:rsidRDefault="00300477"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t>Data diodes offer a one-way data transfer system that is intended to stop malicious actors from infiltrating these systems, making them a dependable solution for guaranteeing the security between Internet of Things (IoT) and air gapped infrastructures. In an air gapped infrastructure, only authorized personnel can access and modify the data by using a data diode.</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This lessens the possibility of unintentional or deliberate tampering with sensitive data, which helps prevent insider attacks and human error. Because they enable IT teams to apply patches and fixes without having to establish a direct connection with the system, security updates on air gapped infrastructure are also making it easier to automate security updates. This makes it much simpler for businesses to promptly verify that their systems are secure and up to date. Additionally, data diodes facilitate the process of maintaining system isolation from one another and offer a safe means of data transfer between networks, obstructing malicious actors from obtaining sensitive data.</w:t>
      </w:r>
    </w:p>
    <w:p w14:paraId="198B1E27" w14:textId="02664EED" w:rsidR="00300477" w:rsidRPr="007A3B60" w:rsidRDefault="00300477" w:rsidP="007A3B60">
      <w:pPr>
        <w:spacing w:line="240" w:lineRule="auto"/>
        <w:ind w:firstLine="720"/>
        <w:jc w:val="both"/>
        <w:rPr>
          <w:rFonts w:asciiTheme="majorBidi" w:hAnsiTheme="majorBidi" w:cstheme="majorBidi"/>
          <w:sz w:val="24"/>
          <w:szCs w:val="24"/>
        </w:rPr>
      </w:pPr>
      <w:r w:rsidRPr="007A3B60">
        <w:rPr>
          <w:rFonts w:asciiTheme="majorBidi" w:hAnsiTheme="majorBidi" w:cstheme="majorBidi"/>
          <w:sz w:val="24"/>
          <w:szCs w:val="24"/>
        </w:rPr>
        <w:t>The ability to combine data diodes with encryption techniques like RSA or AES is another advantage of using them to secure air gapped infrastructures. By doing this, businesses can guarantee the security of their vital data while still enabling file transfers across networks without putting the system at risk. Businesses can develop an efficient security solution that keeps their infrastructure safe and secure by combining these technologies.</w:t>
      </w:r>
    </w:p>
    <w:p w14:paraId="3CDA332F" w14:textId="1E479399" w:rsidR="00300477" w:rsidRPr="007A3B60" w:rsidRDefault="00300477" w:rsidP="007A3B60">
      <w:pPr>
        <w:spacing w:line="240" w:lineRule="auto"/>
        <w:ind w:firstLine="720"/>
        <w:jc w:val="both"/>
        <w:rPr>
          <w:rFonts w:asciiTheme="majorBidi" w:hAnsiTheme="majorBidi" w:cstheme="majorBidi"/>
          <w:sz w:val="24"/>
          <w:szCs w:val="24"/>
        </w:rPr>
      </w:pPr>
      <w:r w:rsidRPr="007A3B60">
        <w:rPr>
          <w:rFonts w:asciiTheme="majorBidi" w:hAnsiTheme="majorBidi" w:cstheme="majorBidi"/>
          <w:sz w:val="24"/>
          <w:szCs w:val="24"/>
        </w:rPr>
        <w:t>All things considered, data diodes are an effective instrument that can be applied in a range of situations to safeguard air gapped infrastructure and guarantee that the data inside is kept safe from prying eyes. Data diodes facilitate the automation of</w:t>
      </w:r>
      <w:r w:rsidRPr="007A3B60">
        <w:rPr>
          <w:rFonts w:asciiTheme="majorBidi" w:hAnsiTheme="majorBidi" w:cstheme="majorBidi"/>
          <w:sz w:val="24"/>
          <w:szCs w:val="24"/>
        </w:rPr>
        <w:t xml:space="preserve"> the communication of the (IoT) devices and</w:t>
      </w:r>
      <w:r w:rsidRPr="007A3B60">
        <w:rPr>
          <w:rFonts w:asciiTheme="majorBidi" w:hAnsiTheme="majorBidi" w:cstheme="majorBidi"/>
          <w:sz w:val="24"/>
          <w:szCs w:val="24"/>
        </w:rPr>
        <w:t xml:space="preserve"> security update and patching procedures while maintaining network isolation by offering a one-way data transfer system. Because of this, they are a priceless resource for businesses trying to keep their sensitive data as secure as possible.</w:t>
      </w:r>
    </w:p>
    <w:p w14:paraId="2BF9788A" w14:textId="7CB0A6B2" w:rsidR="00BF53F4" w:rsidRPr="007A3B60" w:rsidRDefault="00300477" w:rsidP="007A3B60">
      <w:pPr>
        <w:spacing w:line="240" w:lineRule="auto"/>
        <w:ind w:firstLine="720"/>
        <w:jc w:val="both"/>
        <w:rPr>
          <w:rFonts w:asciiTheme="majorBidi" w:hAnsiTheme="majorBidi" w:cstheme="majorBidi"/>
          <w:sz w:val="24"/>
          <w:szCs w:val="24"/>
        </w:rPr>
      </w:pPr>
      <w:r w:rsidRPr="007A3B60">
        <w:rPr>
          <w:rFonts w:asciiTheme="majorBidi" w:hAnsiTheme="majorBidi" w:cstheme="majorBidi"/>
          <w:sz w:val="24"/>
          <w:szCs w:val="24"/>
        </w:rPr>
        <w:t xml:space="preserve">Robust security solutions, such as the data diode, are necessary </w:t>
      </w:r>
      <w:proofErr w:type="gramStart"/>
      <w:r w:rsidRPr="007A3B60">
        <w:rPr>
          <w:rFonts w:asciiTheme="majorBidi" w:hAnsiTheme="majorBidi" w:cstheme="majorBidi"/>
          <w:sz w:val="24"/>
          <w:szCs w:val="24"/>
        </w:rPr>
        <w:t>as long as</w:t>
      </w:r>
      <w:proofErr w:type="gramEnd"/>
      <w:r w:rsidRPr="007A3B60">
        <w:rPr>
          <w:rFonts w:asciiTheme="majorBidi" w:hAnsiTheme="majorBidi" w:cstheme="majorBidi"/>
          <w:sz w:val="24"/>
          <w:szCs w:val="24"/>
        </w:rPr>
        <w:t xml:space="preserve"> technology is evolving to help businesses protect sensitive data. Organizations can build a strong security solution that offers optimal protection against malevolent actors and permits file transfers between </w:t>
      </w:r>
      <w:r w:rsidRPr="007A3B60">
        <w:rPr>
          <w:rFonts w:asciiTheme="majorBidi" w:hAnsiTheme="majorBidi" w:cstheme="majorBidi"/>
          <w:sz w:val="24"/>
          <w:szCs w:val="24"/>
        </w:rPr>
        <w:lastRenderedPageBreak/>
        <w:t>networks without jeopardizing the integrity of their infrastructure by combining these tools with encryption techniques. Data diodes are an effective tool that helps organizations manage their security posture and maintain the security of air gapped infrastructures.</w:t>
      </w:r>
    </w:p>
    <w:p w14:paraId="2B0FC363" w14:textId="17E7A108" w:rsidR="00BF53F4" w:rsidRPr="007A3B60" w:rsidRDefault="00BF53F4"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Literature Review</w:t>
      </w:r>
    </w:p>
    <w:p w14:paraId="61921D16" w14:textId="77777777" w:rsidR="00BF53F4" w:rsidRPr="007A3B60" w:rsidRDefault="00BF53F4"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t>The gapped void that surrounds the server as a physical barrier to keep the server's datacenter isolated from any outside connections is where the term "air gap" originates.</w:t>
      </w:r>
    </w:p>
    <w:p w14:paraId="1CC5E354" w14:textId="3A145E28" w:rsidR="00BF53F4" w:rsidRPr="007A3B60" w:rsidRDefault="00BF53F4"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The term "air gap" refers to a modern security measure that involves isolating a computer or network and preventing it from connecting to the outside world [2]. It also describes a technique to set the used technology at the logical security perimeter for two systems interacting with each other [1]. A computer that is physically isolated and unable to connect wirelessly or physically to other computers or network hardware is known as an air-gapped computer [3].</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 xml:space="preserve">An air gapped network must connect to other networks for </w:t>
      </w:r>
      <w:proofErr w:type="gramStart"/>
      <w:r w:rsidRPr="007A3B60">
        <w:rPr>
          <w:rFonts w:asciiTheme="majorBidi" w:eastAsia="Times New Roman" w:hAnsiTheme="majorBidi" w:cstheme="majorBidi"/>
          <w:sz w:val="24"/>
          <w:szCs w:val="24"/>
        </w:rPr>
        <w:t>a number of</w:t>
      </w:r>
      <w:proofErr w:type="gramEnd"/>
      <w:r w:rsidRPr="007A3B60">
        <w:rPr>
          <w:rFonts w:asciiTheme="majorBidi" w:eastAsia="Times New Roman" w:hAnsiTheme="majorBidi" w:cstheme="majorBidi"/>
          <w:sz w:val="24"/>
          <w:szCs w:val="24"/>
        </w:rPr>
        <w:t xml:space="preserve"> valid reasons [3]. Despite being totally cut off from the outside world, air gapped networks are </w:t>
      </w:r>
      <w:proofErr w:type="gramStart"/>
      <w:r w:rsidRPr="007A3B60">
        <w:rPr>
          <w:rFonts w:asciiTheme="majorBidi" w:eastAsia="Times New Roman" w:hAnsiTheme="majorBidi" w:cstheme="majorBidi"/>
          <w:sz w:val="24"/>
          <w:szCs w:val="24"/>
        </w:rPr>
        <w:t>actually typically</w:t>
      </w:r>
      <w:proofErr w:type="gramEnd"/>
      <w:r w:rsidRPr="007A3B60">
        <w:rPr>
          <w:rFonts w:asciiTheme="majorBidi" w:eastAsia="Times New Roman" w:hAnsiTheme="majorBidi" w:cstheme="majorBidi"/>
          <w:sz w:val="24"/>
          <w:szCs w:val="24"/>
        </w:rPr>
        <w:t xml:space="preserve"> connected to supportive environments [3][4] in order to meet all security requirements.</w:t>
      </w:r>
    </w:p>
    <w:p w14:paraId="71101432" w14:textId="77777777" w:rsidR="00BF53F4" w:rsidRPr="007A3B60" w:rsidRDefault="00BF53F4"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r>
      <w:r w:rsidRPr="007A3B60">
        <w:rPr>
          <w:rFonts w:asciiTheme="majorBidi" w:eastAsia="Times New Roman" w:hAnsiTheme="majorBidi" w:cstheme="majorBidi"/>
          <w:sz w:val="24"/>
          <w:szCs w:val="24"/>
        </w:rPr>
        <w:t xml:space="preserve">For example, the most widely used information security module in the world, Confidentiality, Integrity, and Availability (CIA), is used in conjunction with an air gapped security perimeter as a dependable solution to address only a portion of the confidentiality issue related to authentication [4], leaving the authorization portion to be addressed by other cybersecurity measures implemented in the environment, not to mention the concerns regarding Integrity and Availability [5][6]. Therefore, </w:t>
      </w:r>
      <w:proofErr w:type="gramStart"/>
      <w:r w:rsidRPr="007A3B60">
        <w:rPr>
          <w:rFonts w:asciiTheme="majorBidi" w:eastAsia="Times New Roman" w:hAnsiTheme="majorBidi" w:cstheme="majorBidi"/>
          <w:sz w:val="24"/>
          <w:szCs w:val="24"/>
        </w:rPr>
        <w:t>in order to</w:t>
      </w:r>
      <w:proofErr w:type="gramEnd"/>
      <w:r w:rsidRPr="007A3B60">
        <w:rPr>
          <w:rFonts w:asciiTheme="majorBidi" w:eastAsia="Times New Roman" w:hAnsiTheme="majorBidi" w:cstheme="majorBidi"/>
          <w:sz w:val="24"/>
          <w:szCs w:val="24"/>
        </w:rPr>
        <w:t xml:space="preserve"> rely on the remaining security techniques, we must communicate with the environments that support them and offer the best solution for the remaining components of the CIA module, such as the Demilitarized Zone (DMZ) Environment and the Information Technology Operation Center (ITOC) Environment.</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Environments for Business Continuity (Disaster Recovery) (Offsite Backup) [1][2][4].</w:t>
      </w:r>
    </w:p>
    <w:p w14:paraId="35D6664B" w14:textId="7728BE0E" w:rsidR="00BF53F4" w:rsidRPr="007A3B60" w:rsidRDefault="00BF53F4"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 xml:space="preserve">These processes are typically carried out manually by operators who obtain security updates from a reliable source every day. They then disconnect from the public network, connect to an air gapped network, and proceed offline to transfer the security updates [4]. Another scenario is that operators may </w:t>
      </w:r>
      <w:proofErr w:type="gramStart"/>
      <w:r w:rsidRPr="007A3B60">
        <w:rPr>
          <w:rFonts w:asciiTheme="majorBidi" w:eastAsia="Times New Roman" w:hAnsiTheme="majorBidi" w:cstheme="majorBidi"/>
          <w:sz w:val="24"/>
          <w:szCs w:val="24"/>
        </w:rPr>
        <w:t>take action</w:t>
      </w:r>
      <w:proofErr w:type="gramEnd"/>
      <w:r w:rsidRPr="007A3B60">
        <w:rPr>
          <w:rFonts w:asciiTheme="majorBidi" w:eastAsia="Times New Roman" w:hAnsiTheme="majorBidi" w:cstheme="majorBidi"/>
          <w:sz w:val="24"/>
          <w:szCs w:val="24"/>
        </w:rPr>
        <w:t xml:space="preserve"> if they notice errors or warnings on the dashboard and wait to respond until the moment of transport to the air gapped network [2]. The backups for business continuity plans must be physically moved or routinely transferred to an offsite location, which will adversely affect RTO and RPO [2].</w:t>
      </w:r>
    </w:p>
    <w:p w14:paraId="69FB6E62" w14:textId="77777777" w:rsidR="00C02850" w:rsidRPr="007A3B60" w:rsidRDefault="00C02850"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As is now evident, the term "air gap" refers to a specific degree of assurance that communication will take place on the highest possible level of trust and security without relying on predetermined automated processes.</w:t>
      </w:r>
    </w:p>
    <w:p w14:paraId="43707EF4" w14:textId="1A928A5E" w:rsidR="00BF53F4" w:rsidRPr="007A3B60" w:rsidRDefault="00C02850"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 xml:space="preserve">We must delve deeply into the nature of communication and how the environments connect to one another </w:t>
      </w:r>
      <w:proofErr w:type="gramStart"/>
      <w:r w:rsidRPr="007A3B60">
        <w:rPr>
          <w:rFonts w:asciiTheme="majorBidi" w:eastAsia="Times New Roman" w:hAnsiTheme="majorBidi" w:cstheme="majorBidi"/>
          <w:sz w:val="24"/>
          <w:szCs w:val="24"/>
        </w:rPr>
        <w:t>in order to</w:t>
      </w:r>
      <w:proofErr w:type="gramEnd"/>
      <w:r w:rsidRPr="007A3B60">
        <w:rPr>
          <w:rFonts w:asciiTheme="majorBidi" w:eastAsia="Times New Roman" w:hAnsiTheme="majorBidi" w:cstheme="majorBidi"/>
          <w:sz w:val="24"/>
          <w:szCs w:val="24"/>
        </w:rPr>
        <w:t xml:space="preserve"> find the solution that will allow us to automate the communication between the air gap network and the supportive environments with the same level of reliability.</w:t>
      </w:r>
    </w:p>
    <w:p w14:paraId="7482FE4E" w14:textId="6BE9653A" w:rsidR="00C02850" w:rsidRPr="007A3B60" w:rsidRDefault="00C02850"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 xml:space="preserve">Supervisory Control and Data Acquisition systems are used to remotely monitor and manage the behavior of the devices and systems that comprise Critical Infrastructures (CIs). Operators of CIs have long employed the air gap principle, a security measure that physically </w:t>
      </w:r>
      <w:r w:rsidRPr="007A3B60">
        <w:rPr>
          <w:rFonts w:asciiTheme="majorBidi" w:eastAsia="Times New Roman" w:hAnsiTheme="majorBidi" w:cstheme="majorBidi"/>
          <w:sz w:val="24"/>
          <w:szCs w:val="24"/>
        </w:rPr>
        <w:lastRenderedPageBreak/>
        <w:t>isolates the control network from other communication channels [</w:t>
      </w:r>
      <w:r w:rsidRPr="007A3B60">
        <w:rPr>
          <w:rFonts w:asciiTheme="majorBidi" w:eastAsia="Times New Roman" w:hAnsiTheme="majorBidi" w:cstheme="majorBidi"/>
          <w:sz w:val="24"/>
          <w:szCs w:val="24"/>
        </w:rPr>
        <w:t>7</w:t>
      </w:r>
      <w:r w:rsidRPr="007A3B60">
        <w:rPr>
          <w:rFonts w:asciiTheme="majorBidi" w:eastAsia="Times New Roman" w:hAnsiTheme="majorBidi" w:cstheme="majorBidi"/>
          <w:sz w:val="24"/>
          <w:szCs w:val="24"/>
        </w:rPr>
        <w:t>]. True isolation is difficult to achieve, though, because connectivity is used so extensively these days. Critical Infrastructures are more susceptible to network attacks when they use open protocols and have higher connectivity [1][3][4]. To address this conundrum, sophisticated security measures are needed to counteract malicious intrusions, which are increasing in quantity and diversity [4].</w:t>
      </w:r>
    </w:p>
    <w:p w14:paraId="5ACC0FDB" w14:textId="1D64D15F" w:rsidR="00C02850" w:rsidRPr="007A3B60" w:rsidRDefault="00C02850"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Examines scholarly research articles, business white papers, expert discussions, and internet resources to discuss IoT ideas. This study article's primary topics also include the definitions, genotypes, prerequisites, traits, and aliases of the Internet of Things. The main objective of this paper is to provide an overview of the Internet of Things, important technologies, and everyday applications of these technologies. However, this manuscript will effectively facilitate knowledge acquisition and give novice researchers a comprehensive understanding for their research in the field of the Internet of Things (Technological GOD)</w:t>
      </w:r>
      <w:r w:rsidRPr="007A3B60">
        <w:rPr>
          <w:rFonts w:asciiTheme="majorBidi" w:eastAsia="Times New Roman" w:hAnsiTheme="majorBidi" w:cstheme="majorBidi"/>
          <w:sz w:val="24"/>
          <w:szCs w:val="24"/>
        </w:rPr>
        <w:t xml:space="preserve"> [8]</w:t>
      </w:r>
      <w:r w:rsidRPr="007A3B60">
        <w:rPr>
          <w:rFonts w:asciiTheme="majorBidi" w:eastAsia="Times New Roman" w:hAnsiTheme="majorBidi" w:cstheme="majorBidi"/>
          <w:sz w:val="24"/>
          <w:szCs w:val="24"/>
        </w:rPr>
        <w:t>.</w:t>
      </w:r>
    </w:p>
    <w:p w14:paraId="14EE194E" w14:textId="793B8D82" w:rsidR="00C02850" w:rsidRPr="007A3B60" w:rsidRDefault="00C02850"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 xml:space="preserve">The constantly evolving IoT technologies will soon cause the concept of the Internet of Things to grow very quickly and on a very large scale. This new paradigm of networking—which incorporates intelligence into everything around us—will </w:t>
      </w:r>
      <w:proofErr w:type="gramStart"/>
      <w:r w:rsidRPr="007A3B60">
        <w:rPr>
          <w:rFonts w:asciiTheme="majorBidi" w:eastAsia="Times New Roman" w:hAnsiTheme="majorBidi" w:cstheme="majorBidi"/>
          <w:sz w:val="24"/>
          <w:szCs w:val="24"/>
        </w:rPr>
        <w:t>have an effect on</w:t>
      </w:r>
      <w:proofErr w:type="gramEnd"/>
      <w:r w:rsidRPr="007A3B60">
        <w:rPr>
          <w:rFonts w:asciiTheme="majorBidi" w:eastAsia="Times New Roman" w:hAnsiTheme="majorBidi" w:cstheme="majorBidi"/>
          <w:sz w:val="24"/>
          <w:szCs w:val="24"/>
        </w:rPr>
        <w:t xml:space="preserve"> every facet of our lives, ranging from automated homes to smart health and environment monitoring. In this paper, we discussed the vision of IoT and presented a clear architecture for its deployment. Next, we talked about several enabling technologies and some of the related security risks. Finally, we discussed a range of Internet of Things applications that are expected to enhance our daily lives</w:t>
      </w:r>
      <w:r w:rsidRPr="007A3B60">
        <w:rPr>
          <w:rFonts w:asciiTheme="majorBidi" w:eastAsia="Times New Roman" w:hAnsiTheme="majorBidi" w:cstheme="majorBidi"/>
          <w:sz w:val="24"/>
          <w:szCs w:val="24"/>
        </w:rPr>
        <w:t xml:space="preserve"> [9]</w:t>
      </w:r>
      <w:r w:rsidRPr="007A3B60">
        <w:rPr>
          <w:rFonts w:asciiTheme="majorBidi" w:eastAsia="Times New Roman" w:hAnsiTheme="majorBidi" w:cstheme="majorBidi"/>
          <w:sz w:val="24"/>
          <w:szCs w:val="24"/>
        </w:rPr>
        <w:t>.</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The Internet of Things has expanded rapidly in the past few years, and numerous enabling technologies have been developed. The next big thing is clearly the Internet of Things. All objects that are available are becoming intelligent. There is a lot to learn about the Internet of Things. Many new technologies are expected to emerge in the coming years, expanding our knowledge of the smart world to unprecedented levels. The future of IoT is very bright. Our cars and bills would all be connected, allowing for a higher standard of living</w:t>
      </w:r>
      <w:r w:rsidRPr="007A3B60">
        <w:rPr>
          <w:rFonts w:asciiTheme="majorBidi" w:eastAsia="Times New Roman" w:hAnsiTheme="majorBidi" w:cstheme="majorBidi"/>
          <w:sz w:val="24"/>
          <w:szCs w:val="24"/>
        </w:rPr>
        <w:t xml:space="preserve"> [10]</w:t>
      </w:r>
      <w:r w:rsidRPr="007A3B60">
        <w:rPr>
          <w:rFonts w:asciiTheme="majorBidi" w:eastAsia="Times New Roman" w:hAnsiTheme="majorBidi" w:cstheme="majorBidi"/>
          <w:sz w:val="24"/>
          <w:szCs w:val="24"/>
        </w:rPr>
        <w:t>.</w:t>
      </w:r>
    </w:p>
    <w:p w14:paraId="7EEDA66E" w14:textId="38147577" w:rsidR="00C02850" w:rsidRPr="007A3B60" w:rsidRDefault="006C3E1D"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Expected Outcomes</w:t>
      </w:r>
    </w:p>
    <w:p w14:paraId="7E16B973" w14:textId="77777777" w:rsidR="00C02850" w:rsidRPr="007A3B60" w:rsidRDefault="00C02850"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t>The gapped void that surrounds the server as a physical barrier to keep the server's datacenter isolated from any outside connections is where the term "air gap" originates.</w:t>
      </w:r>
    </w:p>
    <w:p w14:paraId="5519257E" w14:textId="01C56B77" w:rsidR="00BF53F4" w:rsidRPr="007A3B60" w:rsidRDefault="006C3E1D" w:rsidP="007A3B60">
      <w:pPr>
        <w:spacing w:line="240" w:lineRule="auto"/>
        <w:ind w:firstLine="720"/>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We need to make sure that our networks are always secure because there are an increasing number of cyberthreats. Automated collection and transmission of security solution updates within an air gapped infrastructure is one method for accomplishing this. Diodes for unidirectional data allow for this. A technology called a unidirectional data diode is made to only enable one-way communication. This kind of device lets information go in one way while shielding networks and systems from outside threats. When two locations aren't connected by any other means, the data diode can be set up to offer secure and dependable communication. The data diode offers an encrypted channel for Internet of Things communication, for instance, if one location is an air-gapped infrastructure and the other is a public connection.</w:t>
      </w:r>
    </w:p>
    <w:tbl>
      <w:tblPr>
        <w:tblStyle w:val="TableGrid"/>
        <w:tblW w:w="95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920"/>
        <w:gridCol w:w="5595"/>
        <w:gridCol w:w="2051"/>
      </w:tblGrid>
      <w:tr w:rsidR="006C3E1D" w:rsidRPr="007A3B60" w14:paraId="69D65662" w14:textId="77777777" w:rsidTr="006C3E1D">
        <w:trPr>
          <w:jc w:val="center"/>
        </w:trPr>
        <w:tc>
          <w:tcPr>
            <w:tcW w:w="9566" w:type="dxa"/>
            <w:gridSpan w:val="3"/>
            <w:shd w:val="clear" w:color="auto" w:fill="F2F2F2" w:themeFill="background1" w:themeFillShade="F2"/>
          </w:tcPr>
          <w:p w14:paraId="5F981E7C" w14:textId="77777777" w:rsidR="006C3E1D" w:rsidRPr="007A3B60" w:rsidRDefault="006C3E1D" w:rsidP="007A3B60">
            <w:pPr>
              <w:jc w:val="both"/>
              <w:rPr>
                <w:rFonts w:asciiTheme="majorBidi" w:hAnsiTheme="majorBidi" w:cstheme="majorBidi"/>
                <w:b/>
                <w:bCs/>
                <w:sz w:val="24"/>
                <w:szCs w:val="24"/>
              </w:rPr>
            </w:pPr>
            <w:r w:rsidRPr="007A3B60">
              <w:rPr>
                <w:rFonts w:asciiTheme="majorBidi" w:hAnsiTheme="majorBidi" w:cstheme="majorBidi"/>
                <w:sz w:val="24"/>
                <w:szCs w:val="24"/>
              </w:rPr>
              <w:object w:dxaOrig="11265" w:dyaOrig="3886" w14:anchorId="5FB28B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467.25pt;height:161.25pt" o:ole="">
                  <v:imagedata r:id="rId5" o:title=""/>
                </v:shape>
                <o:OLEObject Type="Embed" ProgID="Visio.Drawing.15" ShapeID="_x0000_i1042" DrawAspect="Content" ObjectID="_1763630605" r:id="rId6"/>
              </w:object>
            </w:r>
          </w:p>
        </w:tc>
      </w:tr>
      <w:tr w:rsidR="006C3E1D" w:rsidRPr="007A3B60" w14:paraId="0DA60FEC" w14:textId="7952B374" w:rsidTr="006C3E1D">
        <w:trPr>
          <w:jc w:val="center"/>
        </w:trPr>
        <w:tc>
          <w:tcPr>
            <w:tcW w:w="1920" w:type="dxa"/>
            <w:shd w:val="clear" w:color="auto" w:fill="F2F2F2" w:themeFill="background1" w:themeFillShade="F2"/>
          </w:tcPr>
          <w:p w14:paraId="5EBCD78C" w14:textId="68819980" w:rsidR="006C3E1D" w:rsidRPr="007A3B60" w:rsidRDefault="006C3E1D" w:rsidP="007A3B60">
            <w:pPr>
              <w:jc w:val="both"/>
              <w:rPr>
                <w:rFonts w:asciiTheme="majorBidi" w:hAnsiTheme="majorBidi" w:cstheme="majorBidi"/>
                <w:b/>
                <w:bCs/>
                <w:sz w:val="24"/>
                <w:szCs w:val="24"/>
              </w:rPr>
            </w:pPr>
            <w:r w:rsidRPr="007A3B60">
              <w:rPr>
                <w:rFonts w:asciiTheme="majorBidi" w:hAnsiTheme="majorBidi" w:cstheme="majorBidi"/>
                <w:b/>
                <w:bCs/>
                <w:sz w:val="24"/>
                <w:szCs w:val="24"/>
              </w:rPr>
              <w:t>IoT Devices</w:t>
            </w:r>
          </w:p>
        </w:tc>
        <w:tc>
          <w:tcPr>
            <w:tcW w:w="5595" w:type="dxa"/>
            <w:shd w:val="clear" w:color="auto" w:fill="F2F2F2" w:themeFill="background1" w:themeFillShade="F2"/>
          </w:tcPr>
          <w:p w14:paraId="09240699" w14:textId="535B952D" w:rsidR="006C3E1D" w:rsidRPr="007A3B60" w:rsidRDefault="006C3E1D" w:rsidP="007A3B60">
            <w:pPr>
              <w:jc w:val="both"/>
              <w:rPr>
                <w:rFonts w:asciiTheme="majorBidi" w:hAnsiTheme="majorBidi" w:cstheme="majorBidi"/>
                <w:b/>
                <w:bCs/>
                <w:sz w:val="24"/>
                <w:szCs w:val="24"/>
              </w:rPr>
            </w:pPr>
            <w:r w:rsidRPr="007A3B60">
              <w:rPr>
                <w:rFonts w:asciiTheme="majorBidi" w:hAnsiTheme="majorBidi" w:cstheme="majorBidi"/>
                <w:b/>
                <w:bCs/>
                <w:sz w:val="24"/>
                <w:szCs w:val="24"/>
              </w:rPr>
              <w:t xml:space="preserve">Bi-Directional Data </w:t>
            </w:r>
            <w:proofErr w:type="spellStart"/>
            <w:r w:rsidRPr="007A3B60">
              <w:rPr>
                <w:rFonts w:asciiTheme="majorBidi" w:hAnsiTheme="majorBidi" w:cstheme="majorBidi"/>
                <w:b/>
                <w:bCs/>
                <w:sz w:val="24"/>
                <w:szCs w:val="24"/>
              </w:rPr>
              <w:t>Diod</w:t>
            </w:r>
            <w:proofErr w:type="spellEnd"/>
          </w:p>
        </w:tc>
        <w:tc>
          <w:tcPr>
            <w:tcW w:w="2051" w:type="dxa"/>
            <w:shd w:val="clear" w:color="auto" w:fill="F2F2F2" w:themeFill="background1" w:themeFillShade="F2"/>
          </w:tcPr>
          <w:p w14:paraId="74BB5EDA" w14:textId="6982A808" w:rsidR="006C3E1D" w:rsidRPr="007A3B60" w:rsidRDefault="006C3E1D" w:rsidP="007A3B60">
            <w:pPr>
              <w:jc w:val="both"/>
              <w:rPr>
                <w:rFonts w:asciiTheme="majorBidi" w:hAnsiTheme="majorBidi" w:cstheme="majorBidi"/>
                <w:b/>
                <w:bCs/>
                <w:sz w:val="24"/>
                <w:szCs w:val="24"/>
              </w:rPr>
            </w:pPr>
            <w:r w:rsidRPr="007A3B60">
              <w:rPr>
                <w:rFonts w:asciiTheme="majorBidi" w:hAnsiTheme="majorBidi" w:cstheme="majorBidi"/>
                <w:b/>
                <w:bCs/>
                <w:sz w:val="24"/>
                <w:szCs w:val="24"/>
              </w:rPr>
              <w:t>Air Gapped Infrastructure</w:t>
            </w:r>
          </w:p>
        </w:tc>
      </w:tr>
    </w:tbl>
    <w:p w14:paraId="21915690" w14:textId="77777777" w:rsidR="006C3E1D" w:rsidRPr="007A3B60" w:rsidRDefault="006C3E1D" w:rsidP="007A3B60">
      <w:pPr>
        <w:spacing w:line="240" w:lineRule="auto"/>
        <w:ind w:firstLine="720"/>
        <w:jc w:val="both"/>
        <w:rPr>
          <w:rFonts w:asciiTheme="majorBidi" w:eastAsia="Times New Roman" w:hAnsiTheme="majorBidi" w:cstheme="majorBidi"/>
          <w:sz w:val="24"/>
          <w:szCs w:val="24"/>
        </w:rPr>
      </w:pPr>
    </w:p>
    <w:p w14:paraId="27489709" w14:textId="0B83A3F3" w:rsidR="00BF53F4" w:rsidRPr="007A3B60" w:rsidRDefault="006C3E1D" w:rsidP="007A3B60">
      <w:p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b/>
      </w:r>
      <w:r w:rsidRPr="007A3B60">
        <w:rPr>
          <w:rFonts w:asciiTheme="majorBidi" w:eastAsia="Times New Roman" w:hAnsiTheme="majorBidi" w:cstheme="majorBidi"/>
          <w:sz w:val="24"/>
          <w:szCs w:val="24"/>
        </w:rPr>
        <w:t>Since data diodes can stop any unauthorized bi-directional communication from happening between two networks, they are particularly helpful when it comes to updating security solutions.</w:t>
      </w:r>
    </w:p>
    <w:p w14:paraId="44D799FE" w14:textId="465A0358" w:rsidR="00071A2D" w:rsidRPr="007A3B60" w:rsidRDefault="00071A2D" w:rsidP="007A3B60">
      <w:pPr>
        <w:pStyle w:val="ListParagraph"/>
        <w:numPr>
          <w:ilvl w:val="0"/>
          <w:numId w:val="4"/>
        </w:num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b/>
          <w:bCs/>
          <w:sz w:val="24"/>
          <w:szCs w:val="24"/>
        </w:rPr>
        <w:t>C</w:t>
      </w:r>
      <w:r w:rsidRPr="007A3B60">
        <w:rPr>
          <w:rFonts w:asciiTheme="majorBidi" w:eastAsia="Times New Roman" w:hAnsiTheme="majorBidi" w:cstheme="majorBidi"/>
          <w:b/>
          <w:bCs/>
          <w:sz w:val="24"/>
          <w:szCs w:val="24"/>
        </w:rPr>
        <w:t>onfigure the settings</w:t>
      </w:r>
      <w:r w:rsidRPr="007A3B60">
        <w:rPr>
          <w:rFonts w:asciiTheme="majorBidi" w:eastAsia="Times New Roman" w:hAnsiTheme="majorBidi" w:cstheme="majorBidi"/>
          <w:b/>
          <w:bCs/>
          <w:sz w:val="24"/>
          <w:szCs w:val="24"/>
        </w:rPr>
        <w:t>:</w:t>
      </w:r>
      <w:r w:rsidRPr="007A3B60">
        <w:rPr>
          <w:rFonts w:asciiTheme="majorBidi" w:eastAsia="Times New Roman" w:hAnsiTheme="majorBidi" w:cstheme="majorBidi"/>
          <w:sz w:val="24"/>
          <w:szCs w:val="24"/>
        </w:rPr>
        <w:t xml:space="preserve"> </w:t>
      </w:r>
      <w:proofErr w:type="gramStart"/>
      <w:r w:rsidRPr="007A3B60">
        <w:rPr>
          <w:rFonts w:asciiTheme="majorBidi" w:eastAsia="Times New Roman" w:hAnsiTheme="majorBidi" w:cstheme="majorBidi"/>
          <w:sz w:val="24"/>
          <w:szCs w:val="24"/>
        </w:rPr>
        <w:t>In order to</w:t>
      </w:r>
      <w:proofErr w:type="gramEnd"/>
      <w:r w:rsidRPr="007A3B60">
        <w:rPr>
          <w:rFonts w:asciiTheme="majorBidi" w:eastAsia="Times New Roman" w:hAnsiTheme="majorBidi" w:cstheme="majorBidi"/>
          <w:sz w:val="24"/>
          <w:szCs w:val="24"/>
        </w:rPr>
        <w:t xml:space="preserve"> enable the host network to access the internet while blocking any incoming traffic, the first step is to configure the settings on both sides of the data diode. Administrators should set up security features like encryption and authentication procedures at this point.</w:t>
      </w:r>
    </w:p>
    <w:p w14:paraId="3C1D166D" w14:textId="2E0450E8" w:rsidR="00071A2D" w:rsidRPr="007A3B60" w:rsidRDefault="00071A2D" w:rsidP="007A3B60">
      <w:pPr>
        <w:pStyle w:val="ListParagraph"/>
        <w:numPr>
          <w:ilvl w:val="0"/>
          <w:numId w:val="4"/>
        </w:num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b/>
          <w:bCs/>
          <w:sz w:val="24"/>
          <w:szCs w:val="24"/>
        </w:rPr>
        <w:t>Online Connection:</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The two networks then need to establish an online connection. By blocking all incoming traffic, the data diode serves as a gateway that lets the host network access internet resources. Many techniques, including virtual private networks (VPNs) and secure file transfer protocols (SFTPs), are used to accomplish this. Administrators can download security patches for their systems via these connections.</w:t>
      </w:r>
    </w:p>
    <w:p w14:paraId="0C0E3AE7" w14:textId="12B7FF2C" w:rsidR="00071A2D" w:rsidRPr="007A3B60" w:rsidRDefault="00071A2D" w:rsidP="007A3B60">
      <w:pPr>
        <w:pStyle w:val="ListParagraph"/>
        <w:numPr>
          <w:ilvl w:val="0"/>
          <w:numId w:val="4"/>
        </w:num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b/>
          <w:bCs/>
          <w:sz w:val="24"/>
          <w:szCs w:val="24"/>
        </w:rPr>
        <w:t>Downloading:</w:t>
      </w:r>
      <w:r w:rsidRPr="007A3B60">
        <w:rPr>
          <w:rFonts w:asciiTheme="majorBidi" w:eastAsia="Times New Roman" w:hAnsiTheme="majorBidi" w:cstheme="majorBidi"/>
          <w:sz w:val="24"/>
          <w:szCs w:val="24"/>
        </w:rPr>
        <w:t xml:space="preserve"> </w:t>
      </w:r>
      <w:r w:rsidRPr="007A3B60">
        <w:rPr>
          <w:rFonts w:asciiTheme="majorBidi" w:eastAsia="Times New Roman" w:hAnsiTheme="majorBidi" w:cstheme="majorBidi"/>
          <w:sz w:val="24"/>
          <w:szCs w:val="24"/>
        </w:rPr>
        <w:t>The third step involves downloading the patch to a network storage device that can be accessed by any solutions that might require security updates. You can use a removable storage device, such as a USB drive, or you can use the network storage's address, which can be IP, MAC, or WWN. This makes it possible for administrators to transfer it securely between networks. For larger files, it might be necessary to use multiple devices, depending on the size of the patch.</w:t>
      </w:r>
    </w:p>
    <w:p w14:paraId="21DE2165" w14:textId="1865174C" w:rsidR="00CA7CF8" w:rsidRPr="007A3B60" w:rsidRDefault="00071A2D" w:rsidP="007A3B60">
      <w:pPr>
        <w:pStyle w:val="ListParagraph"/>
        <w:numPr>
          <w:ilvl w:val="0"/>
          <w:numId w:val="4"/>
        </w:numPr>
        <w:spacing w:line="240" w:lineRule="auto"/>
        <w:jc w:val="both"/>
        <w:rPr>
          <w:rFonts w:asciiTheme="majorBidi" w:eastAsia="Times New Roman" w:hAnsiTheme="majorBidi" w:cstheme="majorBidi"/>
          <w:sz w:val="24"/>
          <w:szCs w:val="24"/>
        </w:rPr>
      </w:pPr>
      <w:r w:rsidRPr="007A3B60">
        <w:rPr>
          <w:rFonts w:asciiTheme="majorBidi" w:eastAsia="Times New Roman" w:hAnsiTheme="majorBidi" w:cstheme="majorBidi"/>
          <w:b/>
          <w:bCs/>
          <w:sz w:val="24"/>
          <w:szCs w:val="24"/>
        </w:rPr>
        <w:t>Deploy</w:t>
      </w:r>
      <w:r w:rsidR="00CA7CF8" w:rsidRPr="007A3B60">
        <w:rPr>
          <w:rFonts w:asciiTheme="majorBidi" w:eastAsia="Times New Roman" w:hAnsiTheme="majorBidi" w:cstheme="majorBidi"/>
          <w:b/>
          <w:bCs/>
          <w:sz w:val="24"/>
          <w:szCs w:val="24"/>
        </w:rPr>
        <w:t>ing:</w:t>
      </w:r>
      <w:r w:rsidR="00CA7CF8" w:rsidRPr="007A3B60">
        <w:rPr>
          <w:rFonts w:asciiTheme="majorBidi" w:eastAsia="Times New Roman" w:hAnsiTheme="majorBidi" w:cstheme="majorBidi"/>
          <w:sz w:val="24"/>
          <w:szCs w:val="24"/>
        </w:rPr>
        <w:t xml:space="preserve"> </w:t>
      </w:r>
      <w:r w:rsidR="00CA7CF8" w:rsidRPr="007A3B60">
        <w:rPr>
          <w:rFonts w:asciiTheme="majorBidi" w:eastAsia="Times New Roman" w:hAnsiTheme="majorBidi" w:cstheme="majorBidi"/>
          <w:sz w:val="24"/>
          <w:szCs w:val="24"/>
        </w:rPr>
        <w:t>Applying the patch to the host network is the last step. Administrators can perform a verification check after it has been safely inserted to make sure the security solution has been updated and that no malicious code was added in the process. By doing this, air gapped infrastructures are better shielded from security threats and cyberattacks.</w:t>
      </w:r>
    </w:p>
    <w:p w14:paraId="4EF49989" w14:textId="77777777" w:rsidR="00CA7CF8" w:rsidRPr="007A3B60" w:rsidRDefault="00CA7CF8" w:rsidP="007A3B60">
      <w:pPr>
        <w:spacing w:line="240" w:lineRule="auto"/>
        <w:jc w:val="both"/>
        <w:rPr>
          <w:rFonts w:asciiTheme="majorBidi" w:eastAsia="Times New Roman" w:hAnsiTheme="majorBidi" w:cstheme="majorBidi"/>
          <w:sz w:val="24"/>
          <w:szCs w:val="24"/>
        </w:rPr>
      </w:pPr>
    </w:p>
    <w:tbl>
      <w:tblPr>
        <w:tblStyle w:val="TableGrid"/>
        <w:tblW w:w="9841" w:type="dxa"/>
        <w:tblLook w:val="04A0" w:firstRow="1" w:lastRow="0" w:firstColumn="1" w:lastColumn="0" w:noHBand="0" w:noVBand="1"/>
      </w:tblPr>
      <w:tblGrid>
        <w:gridCol w:w="1033"/>
        <w:gridCol w:w="1572"/>
        <w:gridCol w:w="1080"/>
        <w:gridCol w:w="1026"/>
        <w:gridCol w:w="512"/>
        <w:gridCol w:w="514"/>
        <w:gridCol w:w="594"/>
        <w:gridCol w:w="432"/>
        <w:gridCol w:w="480"/>
        <w:gridCol w:w="546"/>
        <w:gridCol w:w="1026"/>
        <w:gridCol w:w="1026"/>
      </w:tblGrid>
      <w:tr w:rsidR="00071A2D" w:rsidRPr="007A3B60" w14:paraId="033720C0" w14:textId="77777777" w:rsidTr="00071A2D">
        <w:tc>
          <w:tcPr>
            <w:tcW w:w="1033" w:type="dxa"/>
            <w:vAlign w:val="center"/>
          </w:tcPr>
          <w:p w14:paraId="2450F042" w14:textId="4CF06369"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Phase</w:t>
            </w:r>
          </w:p>
        </w:tc>
        <w:tc>
          <w:tcPr>
            <w:tcW w:w="1572" w:type="dxa"/>
            <w:tcBorders>
              <w:bottom w:val="single" w:sz="4" w:space="0" w:color="auto"/>
            </w:tcBorders>
            <w:vAlign w:val="center"/>
          </w:tcPr>
          <w:p w14:paraId="501DCF78" w14:textId="0F6BCB8A"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Action</w:t>
            </w:r>
          </w:p>
        </w:tc>
        <w:tc>
          <w:tcPr>
            <w:tcW w:w="7236" w:type="dxa"/>
            <w:gridSpan w:val="10"/>
            <w:tcBorders>
              <w:bottom w:val="single" w:sz="4" w:space="0" w:color="auto"/>
            </w:tcBorders>
            <w:vAlign w:val="center"/>
          </w:tcPr>
          <w:p w14:paraId="4A7B9CB1" w14:textId="06CBD53D"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Timeline</w:t>
            </w:r>
          </w:p>
        </w:tc>
      </w:tr>
      <w:tr w:rsidR="00071A2D" w:rsidRPr="007A3B60" w14:paraId="51C2F1FA" w14:textId="77777777" w:rsidTr="00071A2D">
        <w:trPr>
          <w:trHeight w:val="221"/>
        </w:trPr>
        <w:tc>
          <w:tcPr>
            <w:tcW w:w="1033" w:type="dxa"/>
            <w:vMerge w:val="restart"/>
            <w:vAlign w:val="center"/>
          </w:tcPr>
          <w:p w14:paraId="74F00F2F" w14:textId="114E738F"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1</w:t>
            </w:r>
            <w:r w:rsidRPr="007A3B60">
              <w:rPr>
                <w:rFonts w:asciiTheme="majorBidi" w:eastAsia="Times New Roman" w:hAnsiTheme="majorBidi" w:cstheme="majorBidi"/>
                <w:sz w:val="24"/>
                <w:szCs w:val="24"/>
                <w:vertAlign w:val="superscript"/>
              </w:rPr>
              <w:t>st</w:t>
            </w:r>
          </w:p>
        </w:tc>
        <w:tc>
          <w:tcPr>
            <w:tcW w:w="1572" w:type="dxa"/>
            <w:vMerge w:val="restart"/>
            <w:tcBorders>
              <w:right w:val="single" w:sz="4" w:space="0" w:color="auto"/>
            </w:tcBorders>
            <w:vAlign w:val="center"/>
          </w:tcPr>
          <w:p w14:paraId="38836913" w14:textId="34F8FA30"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C</w:t>
            </w:r>
            <w:r w:rsidRPr="007A3B60">
              <w:rPr>
                <w:rFonts w:asciiTheme="majorBidi" w:eastAsia="Times New Roman" w:hAnsiTheme="majorBidi" w:cstheme="majorBidi"/>
                <w:sz w:val="24"/>
                <w:szCs w:val="24"/>
              </w:rPr>
              <w:t>onfigure</w:t>
            </w:r>
            <w:r w:rsidRPr="007A3B60">
              <w:rPr>
                <w:rFonts w:asciiTheme="majorBidi" w:eastAsia="Times New Roman" w:hAnsiTheme="majorBidi" w:cstheme="majorBidi"/>
                <w:sz w:val="24"/>
                <w:szCs w:val="24"/>
              </w:rPr>
              <w:t xml:space="preserve"> S</w:t>
            </w:r>
            <w:r w:rsidRPr="007A3B60">
              <w:rPr>
                <w:rFonts w:asciiTheme="majorBidi" w:eastAsia="Times New Roman" w:hAnsiTheme="majorBidi" w:cstheme="majorBidi"/>
                <w:sz w:val="24"/>
                <w:szCs w:val="24"/>
              </w:rPr>
              <w:t>ettings</w:t>
            </w:r>
          </w:p>
        </w:tc>
        <w:tc>
          <w:tcPr>
            <w:tcW w:w="1080" w:type="dxa"/>
            <w:tcBorders>
              <w:top w:val="single" w:sz="4" w:space="0" w:color="auto"/>
              <w:left w:val="single" w:sz="4" w:space="0" w:color="auto"/>
              <w:bottom w:val="nil"/>
              <w:right w:val="nil"/>
            </w:tcBorders>
            <w:vAlign w:val="center"/>
          </w:tcPr>
          <w:p w14:paraId="2462D725"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single" w:sz="4" w:space="0" w:color="auto"/>
              <w:left w:val="nil"/>
              <w:bottom w:val="nil"/>
              <w:right w:val="nil"/>
            </w:tcBorders>
            <w:vAlign w:val="center"/>
          </w:tcPr>
          <w:p w14:paraId="7EE466BA"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single" w:sz="4" w:space="0" w:color="auto"/>
              <w:left w:val="nil"/>
              <w:bottom w:val="nil"/>
              <w:right w:val="nil"/>
            </w:tcBorders>
            <w:vAlign w:val="center"/>
          </w:tcPr>
          <w:p w14:paraId="1B45E7EE"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val="restart"/>
            <w:tcBorders>
              <w:top w:val="single" w:sz="4" w:space="0" w:color="auto"/>
              <w:left w:val="nil"/>
              <w:bottom w:val="nil"/>
              <w:right w:val="nil"/>
            </w:tcBorders>
            <w:vAlign w:val="center"/>
          </w:tcPr>
          <w:p w14:paraId="63DF60C3"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val="restart"/>
            <w:tcBorders>
              <w:top w:val="single" w:sz="4" w:space="0" w:color="auto"/>
              <w:left w:val="nil"/>
              <w:bottom w:val="nil"/>
              <w:right w:val="nil"/>
            </w:tcBorders>
            <w:vAlign w:val="center"/>
          </w:tcPr>
          <w:p w14:paraId="0B9007BD"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single" w:sz="4" w:space="0" w:color="auto"/>
              <w:left w:val="nil"/>
              <w:bottom w:val="nil"/>
              <w:right w:val="nil"/>
            </w:tcBorders>
            <w:vAlign w:val="center"/>
          </w:tcPr>
          <w:p w14:paraId="2F858A8B"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single" w:sz="4" w:space="0" w:color="auto"/>
              <w:left w:val="nil"/>
              <w:bottom w:val="nil"/>
              <w:right w:val="single" w:sz="4" w:space="0" w:color="auto"/>
            </w:tcBorders>
            <w:vAlign w:val="center"/>
          </w:tcPr>
          <w:p w14:paraId="3120C8C5"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01208E89" w14:textId="77777777" w:rsidTr="00071A2D">
        <w:trPr>
          <w:trHeight w:val="171"/>
        </w:trPr>
        <w:tc>
          <w:tcPr>
            <w:tcW w:w="1033" w:type="dxa"/>
            <w:vMerge/>
            <w:vAlign w:val="center"/>
          </w:tcPr>
          <w:p w14:paraId="5E35E1E4"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5427E1A9" w14:textId="77777777" w:rsidR="00071A2D" w:rsidRPr="007A3B60" w:rsidRDefault="00071A2D" w:rsidP="007A3B60">
            <w:pPr>
              <w:jc w:val="both"/>
              <w:rPr>
                <w:rFonts w:asciiTheme="majorBidi" w:eastAsia="Times New Roman" w:hAnsiTheme="majorBidi" w:cstheme="majorBidi"/>
                <w:sz w:val="24"/>
                <w:szCs w:val="24"/>
              </w:rPr>
            </w:pPr>
          </w:p>
        </w:tc>
        <w:tc>
          <w:tcPr>
            <w:tcW w:w="1080" w:type="dxa"/>
            <w:tcBorders>
              <w:top w:val="nil"/>
              <w:left w:val="single" w:sz="4" w:space="0" w:color="auto"/>
              <w:bottom w:val="nil"/>
              <w:right w:val="nil"/>
            </w:tcBorders>
            <w:shd w:val="clear" w:color="auto" w:fill="2F5496" w:themeFill="accent1" w:themeFillShade="BF"/>
            <w:vAlign w:val="center"/>
          </w:tcPr>
          <w:p w14:paraId="1908F793"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nil"/>
              <w:right w:val="nil"/>
            </w:tcBorders>
            <w:shd w:val="clear" w:color="auto" w:fill="2F5496" w:themeFill="accent1" w:themeFillShade="BF"/>
            <w:vAlign w:val="center"/>
          </w:tcPr>
          <w:p w14:paraId="080E7A74"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shd w:val="clear" w:color="auto" w:fill="2F5496" w:themeFill="accent1" w:themeFillShade="BF"/>
            <w:vAlign w:val="center"/>
          </w:tcPr>
          <w:p w14:paraId="2E7C6286"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74DC72DD"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482F6D5D"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5E8363F9"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single" w:sz="4" w:space="0" w:color="auto"/>
            </w:tcBorders>
            <w:vAlign w:val="center"/>
          </w:tcPr>
          <w:p w14:paraId="719F2377"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05CCDC3B" w14:textId="77777777" w:rsidTr="00071A2D">
        <w:trPr>
          <w:trHeight w:val="152"/>
        </w:trPr>
        <w:tc>
          <w:tcPr>
            <w:tcW w:w="1033" w:type="dxa"/>
            <w:vMerge/>
            <w:vAlign w:val="center"/>
          </w:tcPr>
          <w:p w14:paraId="054B4E2A"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35024C31" w14:textId="77777777" w:rsidR="00071A2D" w:rsidRPr="007A3B60" w:rsidRDefault="00071A2D" w:rsidP="007A3B60">
            <w:pPr>
              <w:jc w:val="both"/>
              <w:rPr>
                <w:rFonts w:asciiTheme="majorBidi" w:eastAsia="Times New Roman" w:hAnsiTheme="majorBidi" w:cstheme="majorBidi"/>
                <w:sz w:val="24"/>
                <w:szCs w:val="24"/>
              </w:rPr>
            </w:pPr>
          </w:p>
        </w:tc>
        <w:tc>
          <w:tcPr>
            <w:tcW w:w="1080" w:type="dxa"/>
            <w:tcBorders>
              <w:top w:val="nil"/>
              <w:left w:val="single" w:sz="4" w:space="0" w:color="auto"/>
              <w:bottom w:val="nil"/>
              <w:right w:val="nil"/>
            </w:tcBorders>
            <w:vAlign w:val="center"/>
          </w:tcPr>
          <w:p w14:paraId="3431D0B7"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nil"/>
              <w:right w:val="nil"/>
            </w:tcBorders>
            <w:vAlign w:val="center"/>
          </w:tcPr>
          <w:p w14:paraId="7620B8F2"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vAlign w:val="center"/>
          </w:tcPr>
          <w:p w14:paraId="60640C28"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79333843"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3D026B76"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20E150EE"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single" w:sz="4" w:space="0" w:color="auto"/>
            </w:tcBorders>
            <w:vAlign w:val="center"/>
          </w:tcPr>
          <w:p w14:paraId="7EEA83BD"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780B9CBC" w14:textId="77777777" w:rsidTr="00071A2D">
        <w:trPr>
          <w:trHeight w:val="208"/>
        </w:trPr>
        <w:tc>
          <w:tcPr>
            <w:tcW w:w="1033" w:type="dxa"/>
            <w:vMerge w:val="restart"/>
            <w:vAlign w:val="center"/>
          </w:tcPr>
          <w:p w14:paraId="3EC9D771" w14:textId="09B3FDEF"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2</w:t>
            </w:r>
            <w:r w:rsidRPr="007A3B60">
              <w:rPr>
                <w:rFonts w:asciiTheme="majorBidi" w:eastAsia="Times New Roman" w:hAnsiTheme="majorBidi" w:cstheme="majorBidi"/>
                <w:sz w:val="24"/>
                <w:szCs w:val="24"/>
                <w:vertAlign w:val="superscript"/>
              </w:rPr>
              <w:t>nd</w:t>
            </w:r>
          </w:p>
        </w:tc>
        <w:tc>
          <w:tcPr>
            <w:tcW w:w="1572" w:type="dxa"/>
            <w:vMerge w:val="restart"/>
            <w:tcBorders>
              <w:right w:val="single" w:sz="4" w:space="0" w:color="auto"/>
            </w:tcBorders>
            <w:vAlign w:val="center"/>
          </w:tcPr>
          <w:p w14:paraId="605AD8CC" w14:textId="256548E9"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O</w:t>
            </w:r>
            <w:r w:rsidRPr="007A3B60">
              <w:rPr>
                <w:rFonts w:asciiTheme="majorBidi" w:eastAsia="Times New Roman" w:hAnsiTheme="majorBidi" w:cstheme="majorBidi"/>
                <w:sz w:val="24"/>
                <w:szCs w:val="24"/>
              </w:rPr>
              <w:t xml:space="preserve">nline </w:t>
            </w:r>
            <w:r w:rsidRPr="007A3B60">
              <w:rPr>
                <w:rFonts w:asciiTheme="majorBidi" w:eastAsia="Times New Roman" w:hAnsiTheme="majorBidi" w:cstheme="majorBidi"/>
                <w:sz w:val="24"/>
                <w:szCs w:val="24"/>
              </w:rPr>
              <w:t>C</w:t>
            </w:r>
            <w:r w:rsidRPr="007A3B60">
              <w:rPr>
                <w:rFonts w:asciiTheme="majorBidi" w:eastAsia="Times New Roman" w:hAnsiTheme="majorBidi" w:cstheme="majorBidi"/>
                <w:sz w:val="24"/>
                <w:szCs w:val="24"/>
              </w:rPr>
              <w:t>onnection</w:t>
            </w:r>
          </w:p>
        </w:tc>
        <w:tc>
          <w:tcPr>
            <w:tcW w:w="1080" w:type="dxa"/>
            <w:vMerge w:val="restart"/>
            <w:tcBorders>
              <w:top w:val="nil"/>
              <w:left w:val="single" w:sz="4" w:space="0" w:color="auto"/>
              <w:bottom w:val="nil"/>
              <w:right w:val="nil"/>
            </w:tcBorders>
            <w:vAlign w:val="center"/>
          </w:tcPr>
          <w:p w14:paraId="183C06A5"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nil"/>
              <w:right w:val="nil"/>
            </w:tcBorders>
            <w:vAlign w:val="center"/>
          </w:tcPr>
          <w:p w14:paraId="51D79712" w14:textId="77777777" w:rsidR="00071A2D" w:rsidRPr="007A3B60" w:rsidRDefault="00071A2D" w:rsidP="007A3B60">
            <w:pPr>
              <w:jc w:val="both"/>
              <w:rPr>
                <w:rFonts w:asciiTheme="majorBidi" w:eastAsia="Times New Roman" w:hAnsiTheme="majorBidi" w:cstheme="majorBidi"/>
                <w:sz w:val="24"/>
                <w:szCs w:val="24"/>
              </w:rPr>
            </w:pPr>
          </w:p>
        </w:tc>
        <w:tc>
          <w:tcPr>
            <w:tcW w:w="512" w:type="dxa"/>
            <w:vMerge w:val="restart"/>
            <w:tcBorders>
              <w:top w:val="nil"/>
              <w:left w:val="nil"/>
              <w:bottom w:val="nil"/>
              <w:right w:val="nil"/>
            </w:tcBorders>
            <w:vAlign w:val="center"/>
          </w:tcPr>
          <w:p w14:paraId="56CB710B" w14:textId="77777777" w:rsidR="00071A2D" w:rsidRPr="007A3B60" w:rsidRDefault="00071A2D" w:rsidP="007A3B60">
            <w:pPr>
              <w:jc w:val="both"/>
              <w:rPr>
                <w:rFonts w:asciiTheme="majorBidi" w:eastAsia="Times New Roman" w:hAnsiTheme="majorBidi" w:cstheme="majorBidi"/>
                <w:sz w:val="24"/>
                <w:szCs w:val="24"/>
              </w:rPr>
            </w:pPr>
          </w:p>
        </w:tc>
        <w:tc>
          <w:tcPr>
            <w:tcW w:w="514" w:type="dxa"/>
            <w:tcBorders>
              <w:top w:val="nil"/>
              <w:left w:val="nil"/>
              <w:bottom w:val="nil"/>
              <w:right w:val="nil"/>
            </w:tcBorders>
            <w:vAlign w:val="center"/>
          </w:tcPr>
          <w:p w14:paraId="40DC0664"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vAlign w:val="center"/>
          </w:tcPr>
          <w:p w14:paraId="55BC953A" w14:textId="4FCB2F22"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val="restart"/>
            <w:tcBorders>
              <w:top w:val="nil"/>
              <w:left w:val="nil"/>
              <w:bottom w:val="nil"/>
              <w:right w:val="nil"/>
            </w:tcBorders>
            <w:vAlign w:val="center"/>
          </w:tcPr>
          <w:p w14:paraId="3EB5B0EE"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nil"/>
              <w:right w:val="nil"/>
            </w:tcBorders>
            <w:vAlign w:val="center"/>
          </w:tcPr>
          <w:p w14:paraId="5B5172A6"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nil"/>
              <w:right w:val="single" w:sz="4" w:space="0" w:color="auto"/>
            </w:tcBorders>
            <w:vAlign w:val="center"/>
          </w:tcPr>
          <w:p w14:paraId="5EA8427D"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7BB39F5D" w14:textId="77777777" w:rsidTr="00071A2D">
        <w:trPr>
          <w:trHeight w:val="165"/>
        </w:trPr>
        <w:tc>
          <w:tcPr>
            <w:tcW w:w="1033" w:type="dxa"/>
            <w:vMerge/>
            <w:vAlign w:val="center"/>
          </w:tcPr>
          <w:p w14:paraId="69E312E0"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475812A9" w14:textId="77777777" w:rsidR="00071A2D" w:rsidRPr="007A3B60" w:rsidRDefault="00071A2D" w:rsidP="007A3B60">
            <w:pPr>
              <w:jc w:val="both"/>
              <w:rPr>
                <w:rFonts w:asciiTheme="majorBidi" w:eastAsia="Times New Roman" w:hAnsiTheme="majorBidi" w:cstheme="majorBidi"/>
                <w:sz w:val="24"/>
                <w:szCs w:val="24"/>
              </w:rPr>
            </w:pPr>
          </w:p>
        </w:tc>
        <w:tc>
          <w:tcPr>
            <w:tcW w:w="1080" w:type="dxa"/>
            <w:vMerge/>
            <w:tcBorders>
              <w:top w:val="nil"/>
              <w:left w:val="single" w:sz="4" w:space="0" w:color="auto"/>
              <w:bottom w:val="nil"/>
              <w:right w:val="nil"/>
            </w:tcBorders>
            <w:vAlign w:val="center"/>
          </w:tcPr>
          <w:p w14:paraId="18D0BDD4"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1B0F3F17" w14:textId="77777777" w:rsidR="00071A2D" w:rsidRPr="007A3B60" w:rsidRDefault="00071A2D" w:rsidP="007A3B60">
            <w:pPr>
              <w:jc w:val="both"/>
              <w:rPr>
                <w:rFonts w:asciiTheme="majorBidi" w:eastAsia="Times New Roman" w:hAnsiTheme="majorBidi" w:cstheme="majorBidi"/>
                <w:sz w:val="24"/>
                <w:szCs w:val="24"/>
              </w:rPr>
            </w:pPr>
          </w:p>
        </w:tc>
        <w:tc>
          <w:tcPr>
            <w:tcW w:w="512" w:type="dxa"/>
            <w:vMerge/>
            <w:tcBorders>
              <w:top w:val="nil"/>
              <w:left w:val="nil"/>
              <w:bottom w:val="nil"/>
              <w:right w:val="nil"/>
            </w:tcBorders>
            <w:vAlign w:val="center"/>
          </w:tcPr>
          <w:p w14:paraId="32F41D5D" w14:textId="77777777" w:rsidR="00071A2D" w:rsidRPr="007A3B60" w:rsidRDefault="00071A2D" w:rsidP="007A3B60">
            <w:pPr>
              <w:jc w:val="both"/>
              <w:rPr>
                <w:rFonts w:asciiTheme="majorBidi" w:eastAsia="Times New Roman" w:hAnsiTheme="majorBidi" w:cstheme="majorBidi"/>
                <w:sz w:val="24"/>
                <w:szCs w:val="24"/>
              </w:rPr>
            </w:pPr>
          </w:p>
        </w:tc>
        <w:tc>
          <w:tcPr>
            <w:tcW w:w="514" w:type="dxa"/>
            <w:tcBorders>
              <w:top w:val="nil"/>
              <w:left w:val="nil"/>
              <w:bottom w:val="nil"/>
              <w:right w:val="nil"/>
            </w:tcBorders>
            <w:shd w:val="clear" w:color="auto" w:fill="8EAADB" w:themeFill="accent1" w:themeFillTint="99"/>
            <w:vAlign w:val="center"/>
          </w:tcPr>
          <w:p w14:paraId="5A17419D"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shd w:val="clear" w:color="auto" w:fill="8EAADB" w:themeFill="accent1" w:themeFillTint="99"/>
            <w:vAlign w:val="center"/>
          </w:tcPr>
          <w:p w14:paraId="493D1327"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4714A751"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7E63BAB2"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single" w:sz="4" w:space="0" w:color="auto"/>
            </w:tcBorders>
            <w:vAlign w:val="center"/>
          </w:tcPr>
          <w:p w14:paraId="52FE2A8F"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501BD1C9" w14:textId="77777777" w:rsidTr="00071A2D">
        <w:trPr>
          <w:trHeight w:val="177"/>
        </w:trPr>
        <w:tc>
          <w:tcPr>
            <w:tcW w:w="1033" w:type="dxa"/>
            <w:vMerge/>
            <w:vAlign w:val="center"/>
          </w:tcPr>
          <w:p w14:paraId="358E4A64"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2EC8B64C" w14:textId="77777777" w:rsidR="00071A2D" w:rsidRPr="007A3B60" w:rsidRDefault="00071A2D" w:rsidP="007A3B60">
            <w:pPr>
              <w:jc w:val="both"/>
              <w:rPr>
                <w:rFonts w:asciiTheme="majorBidi" w:eastAsia="Times New Roman" w:hAnsiTheme="majorBidi" w:cstheme="majorBidi"/>
                <w:sz w:val="24"/>
                <w:szCs w:val="24"/>
              </w:rPr>
            </w:pPr>
          </w:p>
        </w:tc>
        <w:tc>
          <w:tcPr>
            <w:tcW w:w="1080" w:type="dxa"/>
            <w:vMerge/>
            <w:tcBorders>
              <w:top w:val="nil"/>
              <w:left w:val="single" w:sz="4" w:space="0" w:color="auto"/>
              <w:bottom w:val="nil"/>
              <w:right w:val="nil"/>
            </w:tcBorders>
            <w:vAlign w:val="center"/>
          </w:tcPr>
          <w:p w14:paraId="65063E86"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3B998E5F" w14:textId="77777777" w:rsidR="00071A2D" w:rsidRPr="007A3B60" w:rsidRDefault="00071A2D" w:rsidP="007A3B60">
            <w:pPr>
              <w:jc w:val="both"/>
              <w:rPr>
                <w:rFonts w:asciiTheme="majorBidi" w:eastAsia="Times New Roman" w:hAnsiTheme="majorBidi" w:cstheme="majorBidi"/>
                <w:sz w:val="24"/>
                <w:szCs w:val="24"/>
              </w:rPr>
            </w:pPr>
          </w:p>
        </w:tc>
        <w:tc>
          <w:tcPr>
            <w:tcW w:w="512" w:type="dxa"/>
            <w:vMerge/>
            <w:tcBorders>
              <w:top w:val="nil"/>
              <w:left w:val="nil"/>
              <w:bottom w:val="nil"/>
              <w:right w:val="nil"/>
            </w:tcBorders>
            <w:vAlign w:val="center"/>
          </w:tcPr>
          <w:p w14:paraId="0CF79760" w14:textId="77777777" w:rsidR="00071A2D" w:rsidRPr="007A3B60" w:rsidRDefault="00071A2D" w:rsidP="007A3B60">
            <w:pPr>
              <w:jc w:val="both"/>
              <w:rPr>
                <w:rFonts w:asciiTheme="majorBidi" w:eastAsia="Times New Roman" w:hAnsiTheme="majorBidi" w:cstheme="majorBidi"/>
                <w:sz w:val="24"/>
                <w:szCs w:val="24"/>
              </w:rPr>
            </w:pPr>
          </w:p>
        </w:tc>
        <w:tc>
          <w:tcPr>
            <w:tcW w:w="514" w:type="dxa"/>
            <w:tcBorders>
              <w:top w:val="nil"/>
              <w:left w:val="nil"/>
              <w:bottom w:val="nil"/>
              <w:right w:val="nil"/>
            </w:tcBorders>
            <w:vAlign w:val="center"/>
          </w:tcPr>
          <w:p w14:paraId="1176EE95"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vAlign w:val="center"/>
          </w:tcPr>
          <w:p w14:paraId="1AAB8028"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40603095"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4534AADB"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single" w:sz="4" w:space="0" w:color="auto"/>
            </w:tcBorders>
            <w:vAlign w:val="center"/>
          </w:tcPr>
          <w:p w14:paraId="108B6E86"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6C3EF0B6" w14:textId="77777777" w:rsidTr="00071A2D">
        <w:trPr>
          <w:trHeight w:val="202"/>
        </w:trPr>
        <w:tc>
          <w:tcPr>
            <w:tcW w:w="1033" w:type="dxa"/>
            <w:vMerge w:val="restart"/>
            <w:vAlign w:val="center"/>
          </w:tcPr>
          <w:p w14:paraId="7088C4A4" w14:textId="1FF8EAE6"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lastRenderedPageBreak/>
              <w:t>3</w:t>
            </w:r>
            <w:r w:rsidRPr="007A3B60">
              <w:rPr>
                <w:rFonts w:asciiTheme="majorBidi" w:eastAsia="Times New Roman" w:hAnsiTheme="majorBidi" w:cstheme="majorBidi"/>
                <w:sz w:val="24"/>
                <w:szCs w:val="24"/>
                <w:vertAlign w:val="superscript"/>
              </w:rPr>
              <w:t>rd</w:t>
            </w:r>
          </w:p>
        </w:tc>
        <w:tc>
          <w:tcPr>
            <w:tcW w:w="1572" w:type="dxa"/>
            <w:vMerge w:val="restart"/>
            <w:tcBorders>
              <w:right w:val="single" w:sz="4" w:space="0" w:color="auto"/>
            </w:tcBorders>
            <w:vAlign w:val="center"/>
          </w:tcPr>
          <w:p w14:paraId="49ECBA98" w14:textId="730A798C"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D</w:t>
            </w:r>
            <w:r w:rsidRPr="007A3B60">
              <w:rPr>
                <w:rFonts w:asciiTheme="majorBidi" w:eastAsia="Times New Roman" w:hAnsiTheme="majorBidi" w:cstheme="majorBidi"/>
                <w:sz w:val="24"/>
                <w:szCs w:val="24"/>
              </w:rPr>
              <w:t>ownloading</w:t>
            </w:r>
          </w:p>
        </w:tc>
        <w:tc>
          <w:tcPr>
            <w:tcW w:w="1080" w:type="dxa"/>
            <w:vMerge w:val="restart"/>
            <w:tcBorders>
              <w:top w:val="nil"/>
              <w:left w:val="single" w:sz="4" w:space="0" w:color="auto"/>
              <w:bottom w:val="nil"/>
              <w:right w:val="nil"/>
            </w:tcBorders>
            <w:vAlign w:val="center"/>
          </w:tcPr>
          <w:p w14:paraId="19BF2C2B"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nil"/>
              <w:right w:val="nil"/>
            </w:tcBorders>
            <w:vAlign w:val="center"/>
          </w:tcPr>
          <w:p w14:paraId="560E2405"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val="restart"/>
            <w:tcBorders>
              <w:top w:val="nil"/>
              <w:left w:val="nil"/>
              <w:bottom w:val="nil"/>
              <w:right w:val="nil"/>
            </w:tcBorders>
            <w:vAlign w:val="center"/>
          </w:tcPr>
          <w:p w14:paraId="7788A8B5" w14:textId="77777777" w:rsidR="00071A2D" w:rsidRPr="007A3B60" w:rsidRDefault="00071A2D" w:rsidP="007A3B60">
            <w:pPr>
              <w:jc w:val="both"/>
              <w:rPr>
                <w:rFonts w:asciiTheme="majorBidi" w:eastAsia="Times New Roman" w:hAnsiTheme="majorBidi" w:cstheme="majorBidi"/>
                <w:sz w:val="24"/>
                <w:szCs w:val="24"/>
              </w:rPr>
            </w:pPr>
          </w:p>
        </w:tc>
        <w:tc>
          <w:tcPr>
            <w:tcW w:w="594" w:type="dxa"/>
            <w:vMerge w:val="restart"/>
            <w:tcBorders>
              <w:top w:val="nil"/>
              <w:left w:val="nil"/>
              <w:bottom w:val="nil"/>
              <w:right w:val="nil"/>
            </w:tcBorders>
            <w:vAlign w:val="center"/>
          </w:tcPr>
          <w:p w14:paraId="50BD203D" w14:textId="77777777" w:rsidR="00071A2D" w:rsidRPr="007A3B60" w:rsidRDefault="00071A2D" w:rsidP="007A3B60">
            <w:pPr>
              <w:jc w:val="both"/>
              <w:rPr>
                <w:rFonts w:asciiTheme="majorBidi" w:eastAsia="Times New Roman" w:hAnsiTheme="majorBidi" w:cstheme="majorBidi"/>
                <w:sz w:val="24"/>
                <w:szCs w:val="24"/>
              </w:rPr>
            </w:pPr>
          </w:p>
        </w:tc>
        <w:tc>
          <w:tcPr>
            <w:tcW w:w="432" w:type="dxa"/>
            <w:tcBorders>
              <w:top w:val="nil"/>
              <w:left w:val="nil"/>
              <w:bottom w:val="nil"/>
              <w:right w:val="nil"/>
            </w:tcBorders>
            <w:vAlign w:val="center"/>
          </w:tcPr>
          <w:p w14:paraId="2546974D"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vAlign w:val="center"/>
          </w:tcPr>
          <w:p w14:paraId="028AA100" w14:textId="34BBD77D"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nil"/>
              <w:right w:val="nil"/>
            </w:tcBorders>
            <w:vAlign w:val="center"/>
          </w:tcPr>
          <w:p w14:paraId="1B4F3280"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nil"/>
              <w:right w:val="single" w:sz="4" w:space="0" w:color="auto"/>
            </w:tcBorders>
            <w:vAlign w:val="center"/>
          </w:tcPr>
          <w:p w14:paraId="48512681"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5AB76E1C" w14:textId="77777777" w:rsidTr="00071A2D">
        <w:trPr>
          <w:trHeight w:val="171"/>
        </w:trPr>
        <w:tc>
          <w:tcPr>
            <w:tcW w:w="1033" w:type="dxa"/>
            <w:vMerge/>
            <w:vAlign w:val="center"/>
          </w:tcPr>
          <w:p w14:paraId="5399D9BB"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5042C03C" w14:textId="77777777" w:rsidR="00071A2D" w:rsidRPr="007A3B60" w:rsidRDefault="00071A2D" w:rsidP="007A3B60">
            <w:pPr>
              <w:jc w:val="both"/>
              <w:rPr>
                <w:rFonts w:asciiTheme="majorBidi" w:eastAsia="Times New Roman" w:hAnsiTheme="majorBidi" w:cstheme="majorBidi"/>
                <w:sz w:val="24"/>
                <w:szCs w:val="24"/>
              </w:rPr>
            </w:pPr>
          </w:p>
        </w:tc>
        <w:tc>
          <w:tcPr>
            <w:tcW w:w="1080" w:type="dxa"/>
            <w:vMerge/>
            <w:tcBorders>
              <w:top w:val="nil"/>
              <w:left w:val="single" w:sz="4" w:space="0" w:color="auto"/>
              <w:bottom w:val="nil"/>
              <w:right w:val="nil"/>
            </w:tcBorders>
            <w:vAlign w:val="center"/>
          </w:tcPr>
          <w:p w14:paraId="2BD5ADD1"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3F79F39B"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4483627E" w14:textId="77777777" w:rsidR="00071A2D" w:rsidRPr="007A3B60" w:rsidRDefault="00071A2D" w:rsidP="007A3B60">
            <w:pPr>
              <w:jc w:val="both"/>
              <w:rPr>
                <w:rFonts w:asciiTheme="majorBidi" w:eastAsia="Times New Roman" w:hAnsiTheme="majorBidi" w:cstheme="majorBidi"/>
                <w:sz w:val="24"/>
                <w:szCs w:val="24"/>
              </w:rPr>
            </w:pPr>
          </w:p>
        </w:tc>
        <w:tc>
          <w:tcPr>
            <w:tcW w:w="594" w:type="dxa"/>
            <w:vMerge/>
            <w:tcBorders>
              <w:top w:val="nil"/>
              <w:left w:val="nil"/>
              <w:bottom w:val="nil"/>
              <w:right w:val="nil"/>
            </w:tcBorders>
            <w:vAlign w:val="center"/>
          </w:tcPr>
          <w:p w14:paraId="7F6645CD" w14:textId="77777777" w:rsidR="00071A2D" w:rsidRPr="007A3B60" w:rsidRDefault="00071A2D" w:rsidP="007A3B60">
            <w:pPr>
              <w:jc w:val="both"/>
              <w:rPr>
                <w:rFonts w:asciiTheme="majorBidi" w:eastAsia="Times New Roman" w:hAnsiTheme="majorBidi" w:cstheme="majorBidi"/>
                <w:sz w:val="24"/>
                <w:szCs w:val="24"/>
              </w:rPr>
            </w:pPr>
          </w:p>
        </w:tc>
        <w:tc>
          <w:tcPr>
            <w:tcW w:w="432" w:type="dxa"/>
            <w:tcBorders>
              <w:top w:val="nil"/>
              <w:left w:val="nil"/>
              <w:bottom w:val="nil"/>
              <w:right w:val="nil"/>
            </w:tcBorders>
            <w:shd w:val="clear" w:color="auto" w:fill="B4C6E7" w:themeFill="accent1" w:themeFillTint="66"/>
            <w:vAlign w:val="center"/>
          </w:tcPr>
          <w:p w14:paraId="1190B4FF"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shd w:val="clear" w:color="auto" w:fill="B4C6E7" w:themeFill="accent1" w:themeFillTint="66"/>
            <w:vAlign w:val="center"/>
          </w:tcPr>
          <w:p w14:paraId="777C6749"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7A9354C0"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single" w:sz="4" w:space="0" w:color="auto"/>
            </w:tcBorders>
            <w:vAlign w:val="center"/>
          </w:tcPr>
          <w:p w14:paraId="0127460F"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16203617" w14:textId="77777777" w:rsidTr="00071A2D">
        <w:trPr>
          <w:trHeight w:val="164"/>
        </w:trPr>
        <w:tc>
          <w:tcPr>
            <w:tcW w:w="1033" w:type="dxa"/>
            <w:vMerge/>
            <w:vAlign w:val="center"/>
          </w:tcPr>
          <w:p w14:paraId="23E7B235"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0AAC62F7" w14:textId="77777777" w:rsidR="00071A2D" w:rsidRPr="007A3B60" w:rsidRDefault="00071A2D" w:rsidP="007A3B60">
            <w:pPr>
              <w:jc w:val="both"/>
              <w:rPr>
                <w:rFonts w:asciiTheme="majorBidi" w:eastAsia="Times New Roman" w:hAnsiTheme="majorBidi" w:cstheme="majorBidi"/>
                <w:sz w:val="24"/>
                <w:szCs w:val="24"/>
              </w:rPr>
            </w:pPr>
          </w:p>
        </w:tc>
        <w:tc>
          <w:tcPr>
            <w:tcW w:w="1080" w:type="dxa"/>
            <w:vMerge/>
            <w:tcBorders>
              <w:top w:val="nil"/>
              <w:left w:val="single" w:sz="4" w:space="0" w:color="auto"/>
              <w:bottom w:val="nil"/>
              <w:right w:val="nil"/>
            </w:tcBorders>
            <w:vAlign w:val="center"/>
          </w:tcPr>
          <w:p w14:paraId="125D4AB1"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20071B2E"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nil"/>
              <w:right w:val="nil"/>
            </w:tcBorders>
            <w:vAlign w:val="center"/>
          </w:tcPr>
          <w:p w14:paraId="4BAA7400" w14:textId="77777777" w:rsidR="00071A2D" w:rsidRPr="007A3B60" w:rsidRDefault="00071A2D" w:rsidP="007A3B60">
            <w:pPr>
              <w:jc w:val="both"/>
              <w:rPr>
                <w:rFonts w:asciiTheme="majorBidi" w:eastAsia="Times New Roman" w:hAnsiTheme="majorBidi" w:cstheme="majorBidi"/>
                <w:sz w:val="24"/>
                <w:szCs w:val="24"/>
              </w:rPr>
            </w:pPr>
          </w:p>
        </w:tc>
        <w:tc>
          <w:tcPr>
            <w:tcW w:w="594" w:type="dxa"/>
            <w:vMerge/>
            <w:tcBorders>
              <w:top w:val="nil"/>
              <w:left w:val="nil"/>
              <w:bottom w:val="nil"/>
              <w:right w:val="nil"/>
            </w:tcBorders>
            <w:vAlign w:val="center"/>
          </w:tcPr>
          <w:p w14:paraId="6530F7FE" w14:textId="77777777" w:rsidR="00071A2D" w:rsidRPr="007A3B60" w:rsidRDefault="00071A2D" w:rsidP="007A3B60">
            <w:pPr>
              <w:jc w:val="both"/>
              <w:rPr>
                <w:rFonts w:asciiTheme="majorBidi" w:eastAsia="Times New Roman" w:hAnsiTheme="majorBidi" w:cstheme="majorBidi"/>
                <w:sz w:val="24"/>
                <w:szCs w:val="24"/>
              </w:rPr>
            </w:pPr>
          </w:p>
        </w:tc>
        <w:tc>
          <w:tcPr>
            <w:tcW w:w="432" w:type="dxa"/>
            <w:tcBorders>
              <w:top w:val="nil"/>
              <w:left w:val="nil"/>
              <w:bottom w:val="nil"/>
              <w:right w:val="nil"/>
            </w:tcBorders>
            <w:vAlign w:val="center"/>
          </w:tcPr>
          <w:p w14:paraId="22A6BCDE"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tcBorders>
              <w:top w:val="nil"/>
              <w:left w:val="nil"/>
              <w:bottom w:val="nil"/>
              <w:right w:val="nil"/>
            </w:tcBorders>
            <w:vAlign w:val="center"/>
          </w:tcPr>
          <w:p w14:paraId="71A85235"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nil"/>
            </w:tcBorders>
            <w:vAlign w:val="center"/>
          </w:tcPr>
          <w:p w14:paraId="6166B8FB"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nil"/>
              <w:right w:val="single" w:sz="4" w:space="0" w:color="auto"/>
            </w:tcBorders>
            <w:vAlign w:val="center"/>
          </w:tcPr>
          <w:p w14:paraId="3CD36D98"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6A037796" w14:textId="77777777" w:rsidTr="00071A2D">
        <w:trPr>
          <w:trHeight w:val="152"/>
        </w:trPr>
        <w:tc>
          <w:tcPr>
            <w:tcW w:w="1033" w:type="dxa"/>
            <w:vMerge w:val="restart"/>
            <w:vAlign w:val="center"/>
          </w:tcPr>
          <w:p w14:paraId="45A56BC1" w14:textId="59216A27"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4</w:t>
            </w:r>
            <w:r w:rsidRPr="007A3B60">
              <w:rPr>
                <w:rFonts w:asciiTheme="majorBidi" w:eastAsia="Times New Roman" w:hAnsiTheme="majorBidi" w:cstheme="majorBidi"/>
                <w:sz w:val="24"/>
                <w:szCs w:val="24"/>
                <w:vertAlign w:val="superscript"/>
              </w:rPr>
              <w:t>th</w:t>
            </w:r>
          </w:p>
        </w:tc>
        <w:tc>
          <w:tcPr>
            <w:tcW w:w="1572" w:type="dxa"/>
            <w:vMerge w:val="restart"/>
            <w:tcBorders>
              <w:right w:val="single" w:sz="4" w:space="0" w:color="auto"/>
            </w:tcBorders>
            <w:vAlign w:val="center"/>
          </w:tcPr>
          <w:p w14:paraId="7623ABD8" w14:textId="36851FB6" w:rsidR="00071A2D" w:rsidRPr="007A3B60" w:rsidRDefault="00071A2D" w:rsidP="007A3B60">
            <w:pPr>
              <w:jc w:val="both"/>
              <w:rPr>
                <w:rFonts w:asciiTheme="majorBidi" w:eastAsia="Times New Roman" w:hAnsiTheme="majorBidi" w:cstheme="majorBidi"/>
                <w:sz w:val="24"/>
                <w:szCs w:val="24"/>
              </w:rPr>
            </w:pPr>
            <w:r w:rsidRPr="007A3B60">
              <w:rPr>
                <w:rFonts w:asciiTheme="majorBidi" w:eastAsia="Times New Roman" w:hAnsiTheme="majorBidi" w:cstheme="majorBidi"/>
                <w:sz w:val="24"/>
                <w:szCs w:val="24"/>
              </w:rPr>
              <w:t>deploy</w:t>
            </w:r>
          </w:p>
        </w:tc>
        <w:tc>
          <w:tcPr>
            <w:tcW w:w="1080" w:type="dxa"/>
            <w:vMerge w:val="restart"/>
            <w:tcBorders>
              <w:top w:val="nil"/>
              <w:left w:val="single" w:sz="4" w:space="0" w:color="auto"/>
              <w:bottom w:val="single" w:sz="4" w:space="0" w:color="auto"/>
              <w:right w:val="nil"/>
            </w:tcBorders>
            <w:vAlign w:val="center"/>
          </w:tcPr>
          <w:p w14:paraId="51846A6A"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val="restart"/>
            <w:tcBorders>
              <w:top w:val="nil"/>
              <w:left w:val="nil"/>
              <w:bottom w:val="single" w:sz="4" w:space="0" w:color="auto"/>
              <w:right w:val="nil"/>
            </w:tcBorders>
            <w:vAlign w:val="center"/>
          </w:tcPr>
          <w:p w14:paraId="5FF3428B"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val="restart"/>
            <w:tcBorders>
              <w:top w:val="nil"/>
              <w:left w:val="nil"/>
              <w:bottom w:val="single" w:sz="4" w:space="0" w:color="auto"/>
              <w:right w:val="nil"/>
            </w:tcBorders>
            <w:vAlign w:val="center"/>
          </w:tcPr>
          <w:p w14:paraId="124CA6C4"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val="restart"/>
            <w:tcBorders>
              <w:top w:val="nil"/>
              <w:left w:val="nil"/>
              <w:bottom w:val="single" w:sz="4" w:space="0" w:color="auto"/>
              <w:right w:val="nil"/>
            </w:tcBorders>
            <w:vAlign w:val="center"/>
          </w:tcPr>
          <w:p w14:paraId="21A65FA2" w14:textId="77777777" w:rsidR="00071A2D" w:rsidRPr="007A3B60" w:rsidRDefault="00071A2D" w:rsidP="007A3B60">
            <w:pPr>
              <w:jc w:val="both"/>
              <w:rPr>
                <w:rFonts w:asciiTheme="majorBidi" w:eastAsia="Times New Roman" w:hAnsiTheme="majorBidi" w:cstheme="majorBidi"/>
                <w:sz w:val="24"/>
                <w:szCs w:val="24"/>
              </w:rPr>
            </w:pPr>
          </w:p>
        </w:tc>
        <w:tc>
          <w:tcPr>
            <w:tcW w:w="480" w:type="dxa"/>
            <w:vMerge w:val="restart"/>
            <w:tcBorders>
              <w:top w:val="nil"/>
              <w:left w:val="nil"/>
              <w:bottom w:val="single" w:sz="4" w:space="0" w:color="auto"/>
              <w:right w:val="nil"/>
            </w:tcBorders>
            <w:vAlign w:val="center"/>
          </w:tcPr>
          <w:p w14:paraId="06AF86B2" w14:textId="77777777" w:rsidR="00071A2D" w:rsidRPr="007A3B60" w:rsidRDefault="00071A2D" w:rsidP="007A3B60">
            <w:pPr>
              <w:jc w:val="both"/>
              <w:rPr>
                <w:rFonts w:asciiTheme="majorBidi" w:eastAsia="Times New Roman" w:hAnsiTheme="majorBidi" w:cstheme="majorBidi"/>
                <w:sz w:val="24"/>
                <w:szCs w:val="24"/>
              </w:rPr>
            </w:pPr>
          </w:p>
        </w:tc>
        <w:tc>
          <w:tcPr>
            <w:tcW w:w="546" w:type="dxa"/>
            <w:tcBorders>
              <w:top w:val="nil"/>
              <w:left w:val="nil"/>
              <w:bottom w:val="nil"/>
              <w:right w:val="nil"/>
            </w:tcBorders>
            <w:shd w:val="clear" w:color="auto" w:fill="FFFFFF" w:themeFill="background1"/>
            <w:vAlign w:val="center"/>
          </w:tcPr>
          <w:p w14:paraId="7A0B747A"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nil"/>
              <w:right w:val="nil"/>
            </w:tcBorders>
            <w:shd w:val="clear" w:color="auto" w:fill="FFFFFF" w:themeFill="background1"/>
            <w:vAlign w:val="center"/>
          </w:tcPr>
          <w:p w14:paraId="16CF2106" w14:textId="53B5A1C2"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nil"/>
              <w:right w:val="single" w:sz="4" w:space="0" w:color="auto"/>
            </w:tcBorders>
            <w:shd w:val="clear" w:color="auto" w:fill="FFFFFF" w:themeFill="background1"/>
            <w:vAlign w:val="center"/>
          </w:tcPr>
          <w:p w14:paraId="2332AC29"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76C26BC5" w14:textId="77777777" w:rsidTr="00071A2D">
        <w:trPr>
          <w:trHeight w:val="183"/>
        </w:trPr>
        <w:tc>
          <w:tcPr>
            <w:tcW w:w="1033" w:type="dxa"/>
            <w:vMerge/>
            <w:vAlign w:val="center"/>
          </w:tcPr>
          <w:p w14:paraId="101511D3"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13597B89" w14:textId="77777777" w:rsidR="00071A2D" w:rsidRPr="007A3B60" w:rsidRDefault="00071A2D" w:rsidP="007A3B60">
            <w:pPr>
              <w:jc w:val="both"/>
              <w:rPr>
                <w:rFonts w:asciiTheme="majorBidi" w:eastAsia="Times New Roman" w:hAnsiTheme="majorBidi" w:cstheme="majorBidi"/>
                <w:sz w:val="24"/>
                <w:szCs w:val="24"/>
              </w:rPr>
            </w:pPr>
          </w:p>
        </w:tc>
        <w:tc>
          <w:tcPr>
            <w:tcW w:w="1080" w:type="dxa"/>
            <w:vMerge/>
            <w:tcBorders>
              <w:top w:val="nil"/>
              <w:left w:val="single" w:sz="4" w:space="0" w:color="auto"/>
              <w:bottom w:val="single" w:sz="4" w:space="0" w:color="auto"/>
              <w:right w:val="nil"/>
            </w:tcBorders>
            <w:vAlign w:val="center"/>
          </w:tcPr>
          <w:p w14:paraId="6AE4ECDE"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single" w:sz="4" w:space="0" w:color="auto"/>
              <w:right w:val="nil"/>
            </w:tcBorders>
            <w:vAlign w:val="center"/>
          </w:tcPr>
          <w:p w14:paraId="6B5FE008"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single" w:sz="4" w:space="0" w:color="auto"/>
              <w:right w:val="nil"/>
            </w:tcBorders>
            <w:vAlign w:val="center"/>
          </w:tcPr>
          <w:p w14:paraId="58227596"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single" w:sz="4" w:space="0" w:color="auto"/>
              <w:right w:val="nil"/>
            </w:tcBorders>
            <w:vAlign w:val="center"/>
          </w:tcPr>
          <w:p w14:paraId="3D05DDE0" w14:textId="77777777" w:rsidR="00071A2D" w:rsidRPr="007A3B60" w:rsidRDefault="00071A2D" w:rsidP="007A3B60">
            <w:pPr>
              <w:jc w:val="both"/>
              <w:rPr>
                <w:rFonts w:asciiTheme="majorBidi" w:eastAsia="Times New Roman" w:hAnsiTheme="majorBidi" w:cstheme="majorBidi"/>
                <w:sz w:val="24"/>
                <w:szCs w:val="24"/>
              </w:rPr>
            </w:pPr>
          </w:p>
        </w:tc>
        <w:tc>
          <w:tcPr>
            <w:tcW w:w="480" w:type="dxa"/>
            <w:vMerge/>
            <w:tcBorders>
              <w:top w:val="nil"/>
              <w:left w:val="nil"/>
              <w:bottom w:val="single" w:sz="4" w:space="0" w:color="auto"/>
              <w:right w:val="nil"/>
            </w:tcBorders>
            <w:vAlign w:val="center"/>
          </w:tcPr>
          <w:p w14:paraId="251DA0CF" w14:textId="77777777" w:rsidR="00071A2D" w:rsidRPr="007A3B60" w:rsidRDefault="00071A2D" w:rsidP="007A3B60">
            <w:pPr>
              <w:jc w:val="both"/>
              <w:rPr>
                <w:rFonts w:asciiTheme="majorBidi" w:eastAsia="Times New Roman" w:hAnsiTheme="majorBidi" w:cstheme="majorBidi"/>
                <w:sz w:val="24"/>
                <w:szCs w:val="24"/>
              </w:rPr>
            </w:pPr>
          </w:p>
        </w:tc>
        <w:tc>
          <w:tcPr>
            <w:tcW w:w="546" w:type="dxa"/>
            <w:tcBorders>
              <w:top w:val="nil"/>
              <w:left w:val="nil"/>
              <w:bottom w:val="nil"/>
              <w:right w:val="nil"/>
            </w:tcBorders>
            <w:shd w:val="clear" w:color="auto" w:fill="D9E2F3" w:themeFill="accent1" w:themeFillTint="33"/>
            <w:vAlign w:val="center"/>
          </w:tcPr>
          <w:p w14:paraId="7CAEF525"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nil"/>
              <w:right w:val="nil"/>
            </w:tcBorders>
            <w:shd w:val="clear" w:color="auto" w:fill="D9E2F3" w:themeFill="accent1" w:themeFillTint="33"/>
            <w:vAlign w:val="center"/>
          </w:tcPr>
          <w:p w14:paraId="5EFF8560"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nil"/>
              <w:right w:val="single" w:sz="4" w:space="0" w:color="auto"/>
            </w:tcBorders>
            <w:shd w:val="clear" w:color="auto" w:fill="D9E2F3" w:themeFill="accent1" w:themeFillTint="33"/>
            <w:vAlign w:val="center"/>
          </w:tcPr>
          <w:p w14:paraId="0BAC9450" w14:textId="77777777" w:rsidR="00071A2D" w:rsidRPr="007A3B60" w:rsidRDefault="00071A2D" w:rsidP="007A3B60">
            <w:pPr>
              <w:jc w:val="both"/>
              <w:rPr>
                <w:rFonts w:asciiTheme="majorBidi" w:eastAsia="Times New Roman" w:hAnsiTheme="majorBidi" w:cstheme="majorBidi"/>
                <w:sz w:val="24"/>
                <w:szCs w:val="24"/>
              </w:rPr>
            </w:pPr>
          </w:p>
        </w:tc>
      </w:tr>
      <w:tr w:rsidR="00071A2D" w:rsidRPr="007A3B60" w14:paraId="39A51085" w14:textId="77777777" w:rsidTr="00071A2D">
        <w:trPr>
          <w:trHeight w:val="183"/>
        </w:trPr>
        <w:tc>
          <w:tcPr>
            <w:tcW w:w="1033" w:type="dxa"/>
            <w:vMerge/>
            <w:vAlign w:val="center"/>
          </w:tcPr>
          <w:p w14:paraId="16658B24" w14:textId="77777777" w:rsidR="00071A2D" w:rsidRPr="007A3B60" w:rsidRDefault="00071A2D" w:rsidP="007A3B60">
            <w:pPr>
              <w:jc w:val="both"/>
              <w:rPr>
                <w:rFonts w:asciiTheme="majorBidi" w:eastAsia="Times New Roman" w:hAnsiTheme="majorBidi" w:cstheme="majorBidi"/>
                <w:sz w:val="24"/>
                <w:szCs w:val="24"/>
              </w:rPr>
            </w:pPr>
          </w:p>
        </w:tc>
        <w:tc>
          <w:tcPr>
            <w:tcW w:w="1572" w:type="dxa"/>
            <w:vMerge/>
            <w:tcBorders>
              <w:right w:val="single" w:sz="4" w:space="0" w:color="auto"/>
            </w:tcBorders>
            <w:vAlign w:val="center"/>
          </w:tcPr>
          <w:p w14:paraId="5097A231" w14:textId="77777777" w:rsidR="00071A2D" w:rsidRPr="007A3B60" w:rsidRDefault="00071A2D" w:rsidP="007A3B60">
            <w:pPr>
              <w:jc w:val="both"/>
              <w:rPr>
                <w:rFonts w:asciiTheme="majorBidi" w:eastAsia="Times New Roman" w:hAnsiTheme="majorBidi" w:cstheme="majorBidi"/>
                <w:sz w:val="24"/>
                <w:szCs w:val="24"/>
              </w:rPr>
            </w:pPr>
          </w:p>
        </w:tc>
        <w:tc>
          <w:tcPr>
            <w:tcW w:w="1080" w:type="dxa"/>
            <w:vMerge/>
            <w:tcBorders>
              <w:top w:val="nil"/>
              <w:left w:val="single" w:sz="4" w:space="0" w:color="auto"/>
              <w:bottom w:val="single" w:sz="4" w:space="0" w:color="auto"/>
              <w:right w:val="nil"/>
            </w:tcBorders>
            <w:vAlign w:val="center"/>
          </w:tcPr>
          <w:p w14:paraId="643621E4" w14:textId="77777777" w:rsidR="00071A2D" w:rsidRPr="007A3B60" w:rsidRDefault="00071A2D" w:rsidP="007A3B60">
            <w:pPr>
              <w:jc w:val="both"/>
              <w:rPr>
                <w:rFonts w:asciiTheme="majorBidi" w:eastAsia="Times New Roman" w:hAnsiTheme="majorBidi" w:cstheme="majorBidi"/>
                <w:sz w:val="24"/>
                <w:szCs w:val="24"/>
              </w:rPr>
            </w:pPr>
          </w:p>
        </w:tc>
        <w:tc>
          <w:tcPr>
            <w:tcW w:w="1026" w:type="dxa"/>
            <w:vMerge/>
            <w:tcBorders>
              <w:top w:val="nil"/>
              <w:left w:val="nil"/>
              <w:bottom w:val="single" w:sz="4" w:space="0" w:color="auto"/>
              <w:right w:val="nil"/>
            </w:tcBorders>
            <w:vAlign w:val="center"/>
          </w:tcPr>
          <w:p w14:paraId="0BBF1DD8"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single" w:sz="4" w:space="0" w:color="auto"/>
              <w:right w:val="nil"/>
            </w:tcBorders>
            <w:vAlign w:val="center"/>
          </w:tcPr>
          <w:p w14:paraId="3DE89E2B" w14:textId="77777777" w:rsidR="00071A2D" w:rsidRPr="007A3B60" w:rsidRDefault="00071A2D" w:rsidP="007A3B60">
            <w:pPr>
              <w:jc w:val="both"/>
              <w:rPr>
                <w:rFonts w:asciiTheme="majorBidi" w:eastAsia="Times New Roman" w:hAnsiTheme="majorBidi" w:cstheme="majorBidi"/>
                <w:sz w:val="24"/>
                <w:szCs w:val="24"/>
              </w:rPr>
            </w:pPr>
          </w:p>
        </w:tc>
        <w:tc>
          <w:tcPr>
            <w:tcW w:w="1026" w:type="dxa"/>
            <w:gridSpan w:val="2"/>
            <w:vMerge/>
            <w:tcBorders>
              <w:top w:val="nil"/>
              <w:left w:val="nil"/>
              <w:bottom w:val="single" w:sz="4" w:space="0" w:color="auto"/>
              <w:right w:val="nil"/>
            </w:tcBorders>
            <w:vAlign w:val="center"/>
          </w:tcPr>
          <w:p w14:paraId="2008A207" w14:textId="77777777" w:rsidR="00071A2D" w:rsidRPr="007A3B60" w:rsidRDefault="00071A2D" w:rsidP="007A3B60">
            <w:pPr>
              <w:jc w:val="both"/>
              <w:rPr>
                <w:rFonts w:asciiTheme="majorBidi" w:eastAsia="Times New Roman" w:hAnsiTheme="majorBidi" w:cstheme="majorBidi"/>
                <w:sz w:val="24"/>
                <w:szCs w:val="24"/>
              </w:rPr>
            </w:pPr>
          </w:p>
        </w:tc>
        <w:tc>
          <w:tcPr>
            <w:tcW w:w="480" w:type="dxa"/>
            <w:vMerge/>
            <w:tcBorders>
              <w:top w:val="nil"/>
              <w:left w:val="nil"/>
              <w:bottom w:val="single" w:sz="4" w:space="0" w:color="auto"/>
              <w:right w:val="nil"/>
            </w:tcBorders>
            <w:vAlign w:val="center"/>
          </w:tcPr>
          <w:p w14:paraId="063CA82F" w14:textId="77777777" w:rsidR="00071A2D" w:rsidRPr="007A3B60" w:rsidRDefault="00071A2D" w:rsidP="007A3B60">
            <w:pPr>
              <w:jc w:val="both"/>
              <w:rPr>
                <w:rFonts w:asciiTheme="majorBidi" w:eastAsia="Times New Roman" w:hAnsiTheme="majorBidi" w:cstheme="majorBidi"/>
                <w:sz w:val="24"/>
                <w:szCs w:val="24"/>
              </w:rPr>
            </w:pPr>
          </w:p>
        </w:tc>
        <w:tc>
          <w:tcPr>
            <w:tcW w:w="546" w:type="dxa"/>
            <w:tcBorders>
              <w:top w:val="nil"/>
              <w:left w:val="nil"/>
              <w:bottom w:val="single" w:sz="4" w:space="0" w:color="auto"/>
              <w:right w:val="nil"/>
            </w:tcBorders>
            <w:vAlign w:val="center"/>
          </w:tcPr>
          <w:p w14:paraId="600CCB0B"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single" w:sz="4" w:space="0" w:color="auto"/>
              <w:right w:val="nil"/>
            </w:tcBorders>
            <w:vAlign w:val="center"/>
          </w:tcPr>
          <w:p w14:paraId="65D65922" w14:textId="77777777" w:rsidR="00071A2D" w:rsidRPr="007A3B60" w:rsidRDefault="00071A2D" w:rsidP="007A3B60">
            <w:pPr>
              <w:jc w:val="both"/>
              <w:rPr>
                <w:rFonts w:asciiTheme="majorBidi" w:eastAsia="Times New Roman" w:hAnsiTheme="majorBidi" w:cstheme="majorBidi"/>
                <w:sz w:val="24"/>
                <w:szCs w:val="24"/>
              </w:rPr>
            </w:pPr>
          </w:p>
        </w:tc>
        <w:tc>
          <w:tcPr>
            <w:tcW w:w="1026" w:type="dxa"/>
            <w:tcBorders>
              <w:top w:val="nil"/>
              <w:left w:val="nil"/>
              <w:bottom w:val="single" w:sz="4" w:space="0" w:color="auto"/>
              <w:right w:val="single" w:sz="4" w:space="0" w:color="auto"/>
            </w:tcBorders>
            <w:vAlign w:val="center"/>
          </w:tcPr>
          <w:p w14:paraId="6B265C05" w14:textId="77777777" w:rsidR="00071A2D" w:rsidRPr="007A3B60" w:rsidRDefault="00071A2D" w:rsidP="007A3B60">
            <w:pPr>
              <w:jc w:val="both"/>
              <w:rPr>
                <w:rFonts w:asciiTheme="majorBidi" w:eastAsia="Times New Roman" w:hAnsiTheme="majorBidi" w:cstheme="majorBidi"/>
                <w:sz w:val="24"/>
                <w:szCs w:val="24"/>
              </w:rPr>
            </w:pPr>
          </w:p>
        </w:tc>
      </w:tr>
    </w:tbl>
    <w:p w14:paraId="1F8244F3" w14:textId="77777777" w:rsidR="006C3E1D" w:rsidRPr="007A3B60" w:rsidRDefault="006C3E1D" w:rsidP="007A3B60">
      <w:pPr>
        <w:spacing w:line="240" w:lineRule="auto"/>
        <w:jc w:val="both"/>
        <w:rPr>
          <w:rFonts w:asciiTheme="majorBidi" w:eastAsia="Times New Roman" w:hAnsiTheme="majorBidi" w:cstheme="majorBidi"/>
          <w:sz w:val="24"/>
          <w:szCs w:val="24"/>
        </w:rPr>
      </w:pPr>
    </w:p>
    <w:p w14:paraId="22D21F05" w14:textId="77777777" w:rsidR="00BF53F4" w:rsidRPr="007A3B60" w:rsidRDefault="00BF53F4" w:rsidP="007A3B60">
      <w:pPr>
        <w:spacing w:line="240" w:lineRule="auto"/>
        <w:jc w:val="both"/>
        <w:rPr>
          <w:rFonts w:asciiTheme="majorBidi" w:hAnsiTheme="majorBidi" w:cstheme="majorBidi"/>
          <w:sz w:val="24"/>
          <w:szCs w:val="24"/>
        </w:rPr>
      </w:pPr>
    </w:p>
    <w:p w14:paraId="2268B348" w14:textId="77777777" w:rsidR="00F11FC2" w:rsidRPr="007A3B60" w:rsidRDefault="00F11FC2" w:rsidP="007A3B60">
      <w:pPr>
        <w:spacing w:line="240" w:lineRule="auto"/>
        <w:jc w:val="both"/>
        <w:rPr>
          <w:rFonts w:asciiTheme="majorBidi" w:hAnsiTheme="majorBidi" w:cstheme="majorBidi"/>
          <w:sz w:val="24"/>
          <w:szCs w:val="24"/>
        </w:rPr>
      </w:pPr>
    </w:p>
    <w:p w14:paraId="4A15ADBC" w14:textId="77777777" w:rsidR="00F11FC2" w:rsidRPr="007A3B60" w:rsidRDefault="00F11FC2" w:rsidP="007A3B60">
      <w:pPr>
        <w:pStyle w:val="Heading1"/>
        <w:numPr>
          <w:ilvl w:val="0"/>
          <w:numId w:val="0"/>
        </w:numPr>
        <w:spacing w:line="240" w:lineRule="auto"/>
        <w:jc w:val="both"/>
        <w:rPr>
          <w:rFonts w:asciiTheme="majorBidi" w:hAnsiTheme="majorBidi" w:cstheme="majorBidi"/>
          <w:sz w:val="24"/>
          <w:szCs w:val="24"/>
        </w:rPr>
      </w:pPr>
      <w:r w:rsidRPr="007A3B60">
        <w:rPr>
          <w:rFonts w:asciiTheme="majorBidi" w:hAnsiTheme="majorBidi" w:cstheme="majorBidi"/>
          <w:sz w:val="24"/>
          <w:szCs w:val="24"/>
        </w:rPr>
        <w:t>Reference:</w:t>
      </w:r>
    </w:p>
    <w:p w14:paraId="3CB6F05F" w14:textId="50480028" w:rsidR="00F11FC2" w:rsidRPr="007A3B60" w:rsidRDefault="00F11FC2" w:rsidP="007A3B60">
      <w:pPr>
        <w:spacing w:line="240" w:lineRule="auto"/>
        <w:ind w:left="360"/>
        <w:jc w:val="both"/>
        <w:rPr>
          <w:rFonts w:asciiTheme="majorBidi" w:hAnsiTheme="majorBidi" w:cstheme="majorBidi"/>
          <w:sz w:val="24"/>
          <w:szCs w:val="24"/>
        </w:rPr>
      </w:pPr>
      <w:r w:rsidRPr="007A3B60">
        <w:rPr>
          <w:rFonts w:asciiTheme="majorBidi" w:hAnsiTheme="majorBidi" w:cstheme="majorBidi"/>
          <w:b/>
          <w:bCs/>
          <w:sz w:val="24"/>
          <w:szCs w:val="24"/>
        </w:rPr>
        <w:t>[1]</w:t>
      </w:r>
      <w:r w:rsidRPr="007A3B60">
        <w:rPr>
          <w:rFonts w:asciiTheme="majorBidi" w:hAnsiTheme="majorBidi" w:cstheme="majorBidi"/>
          <w:sz w:val="24"/>
          <w:szCs w:val="24"/>
        </w:rPr>
        <w:t xml:space="preserve"> </w:t>
      </w:r>
      <w:r w:rsidRPr="007A3B60">
        <w:rPr>
          <w:rFonts w:asciiTheme="majorBidi" w:hAnsiTheme="majorBidi" w:cstheme="majorBidi"/>
          <w:sz w:val="24"/>
          <w:szCs w:val="24"/>
        </w:rPr>
        <w:tab/>
      </w:r>
      <w:r w:rsidRPr="007A3B60">
        <w:rPr>
          <w:rFonts w:asciiTheme="majorBidi" w:hAnsiTheme="majorBidi" w:cstheme="majorBidi"/>
          <w:sz w:val="24"/>
          <w:szCs w:val="24"/>
        </w:rPr>
        <w:t xml:space="preserve">Hassan, W.H. Current research on Internet of Things (IoT) security: A survey. </w:t>
      </w:r>
      <w:proofErr w:type="spellStart"/>
      <w:r w:rsidRPr="007A3B60">
        <w:rPr>
          <w:rFonts w:asciiTheme="majorBidi" w:hAnsiTheme="majorBidi" w:cstheme="majorBidi"/>
          <w:sz w:val="24"/>
          <w:szCs w:val="24"/>
        </w:rPr>
        <w:t>Comput</w:t>
      </w:r>
      <w:proofErr w:type="spellEnd"/>
      <w:r w:rsidRPr="007A3B60">
        <w:rPr>
          <w:rFonts w:asciiTheme="majorBidi" w:hAnsiTheme="majorBidi" w:cstheme="majorBidi"/>
          <w:sz w:val="24"/>
          <w:szCs w:val="24"/>
        </w:rPr>
        <w:t xml:space="preserve">. </w:t>
      </w:r>
      <w:proofErr w:type="spellStart"/>
      <w:r w:rsidRPr="007A3B60">
        <w:rPr>
          <w:rFonts w:asciiTheme="majorBidi" w:hAnsiTheme="majorBidi" w:cstheme="majorBidi"/>
          <w:sz w:val="24"/>
          <w:szCs w:val="24"/>
        </w:rPr>
        <w:t>Netw</w:t>
      </w:r>
      <w:proofErr w:type="spellEnd"/>
      <w:r w:rsidRPr="007A3B60">
        <w:rPr>
          <w:rFonts w:asciiTheme="majorBidi" w:hAnsiTheme="majorBidi" w:cstheme="majorBidi"/>
          <w:sz w:val="24"/>
          <w:szCs w:val="24"/>
        </w:rPr>
        <w:t>. 2019, 148, 283–294.</w:t>
      </w:r>
    </w:p>
    <w:p w14:paraId="45517033" w14:textId="76DAEAB6" w:rsidR="00300477" w:rsidRPr="007A3B60" w:rsidRDefault="00F11FC2" w:rsidP="007A3B60">
      <w:pPr>
        <w:spacing w:line="240" w:lineRule="auto"/>
        <w:ind w:left="360"/>
        <w:jc w:val="both"/>
        <w:rPr>
          <w:rFonts w:asciiTheme="majorBidi" w:hAnsiTheme="majorBidi" w:cstheme="majorBidi"/>
          <w:sz w:val="24"/>
          <w:szCs w:val="24"/>
        </w:rPr>
      </w:pPr>
      <w:r w:rsidRPr="007A3B60">
        <w:rPr>
          <w:rFonts w:asciiTheme="majorBidi" w:hAnsiTheme="majorBidi" w:cstheme="majorBidi"/>
          <w:b/>
          <w:bCs/>
          <w:sz w:val="24"/>
          <w:szCs w:val="24"/>
        </w:rPr>
        <w:t>[2]</w:t>
      </w:r>
      <w:r w:rsidRPr="007A3B60">
        <w:rPr>
          <w:rFonts w:asciiTheme="majorBidi" w:hAnsiTheme="majorBidi" w:cstheme="majorBidi"/>
          <w:sz w:val="24"/>
          <w:szCs w:val="24"/>
        </w:rPr>
        <w:t xml:space="preserve"> </w:t>
      </w:r>
      <w:r w:rsidR="00300477" w:rsidRPr="007A3B60">
        <w:rPr>
          <w:rFonts w:asciiTheme="majorBidi" w:hAnsiTheme="majorBidi" w:cstheme="majorBidi"/>
          <w:color w:val="222222"/>
          <w:sz w:val="24"/>
          <w:szCs w:val="24"/>
          <w:shd w:val="clear" w:color="auto" w:fill="FFFFFF"/>
        </w:rPr>
        <w:t>Cybersecurity, C. I. (2018). Framework for improving critical infrastructure</w:t>
      </w:r>
      <w:r w:rsidR="00300477" w:rsidRPr="007A3B60">
        <w:rPr>
          <w:rFonts w:asciiTheme="majorBidi" w:hAnsiTheme="majorBidi" w:cstheme="majorBidi"/>
          <w:color w:val="222222"/>
          <w:sz w:val="24"/>
          <w:szCs w:val="24"/>
          <w:shd w:val="clear" w:color="auto" w:fill="FFFFFF"/>
        </w:rPr>
        <w:t xml:space="preserve"> </w:t>
      </w:r>
      <w:r w:rsidR="00300477" w:rsidRPr="007A3B60">
        <w:rPr>
          <w:rFonts w:asciiTheme="majorBidi" w:hAnsiTheme="majorBidi" w:cstheme="majorBidi"/>
          <w:color w:val="222222"/>
          <w:sz w:val="24"/>
          <w:szCs w:val="24"/>
          <w:shd w:val="clear" w:color="auto" w:fill="FFFFFF"/>
        </w:rPr>
        <w:t>cybersecurity. </w:t>
      </w:r>
      <w:r w:rsidR="00300477" w:rsidRPr="007A3B60">
        <w:rPr>
          <w:rFonts w:asciiTheme="majorBidi" w:hAnsiTheme="majorBidi" w:cstheme="majorBidi"/>
          <w:i/>
          <w:iCs/>
          <w:color w:val="222222"/>
          <w:sz w:val="24"/>
          <w:szCs w:val="24"/>
          <w:shd w:val="clear" w:color="auto" w:fill="FFFFFF"/>
        </w:rPr>
        <w:t xml:space="preserve">URL: https://nvlpubs. </w:t>
      </w:r>
      <w:proofErr w:type="spellStart"/>
      <w:r w:rsidR="00300477" w:rsidRPr="007A3B60">
        <w:rPr>
          <w:rFonts w:asciiTheme="majorBidi" w:hAnsiTheme="majorBidi" w:cstheme="majorBidi"/>
          <w:i/>
          <w:iCs/>
          <w:color w:val="222222"/>
          <w:sz w:val="24"/>
          <w:szCs w:val="24"/>
          <w:shd w:val="clear" w:color="auto" w:fill="FFFFFF"/>
        </w:rPr>
        <w:t>nist</w:t>
      </w:r>
      <w:proofErr w:type="spellEnd"/>
      <w:r w:rsidR="00300477" w:rsidRPr="007A3B60">
        <w:rPr>
          <w:rFonts w:asciiTheme="majorBidi" w:hAnsiTheme="majorBidi" w:cstheme="majorBidi"/>
          <w:i/>
          <w:iCs/>
          <w:color w:val="222222"/>
          <w:sz w:val="24"/>
          <w:szCs w:val="24"/>
          <w:shd w:val="clear" w:color="auto" w:fill="FFFFFF"/>
        </w:rPr>
        <w:t>. gov/</w:t>
      </w:r>
      <w:proofErr w:type="spellStart"/>
      <w:r w:rsidR="00300477" w:rsidRPr="007A3B60">
        <w:rPr>
          <w:rFonts w:asciiTheme="majorBidi" w:hAnsiTheme="majorBidi" w:cstheme="majorBidi"/>
          <w:i/>
          <w:iCs/>
          <w:color w:val="222222"/>
          <w:sz w:val="24"/>
          <w:szCs w:val="24"/>
          <w:shd w:val="clear" w:color="auto" w:fill="FFFFFF"/>
        </w:rPr>
        <w:t>nistpubs</w:t>
      </w:r>
      <w:proofErr w:type="spellEnd"/>
      <w:r w:rsidR="00300477" w:rsidRPr="007A3B60">
        <w:rPr>
          <w:rFonts w:asciiTheme="majorBidi" w:hAnsiTheme="majorBidi" w:cstheme="majorBidi"/>
          <w:i/>
          <w:iCs/>
          <w:color w:val="222222"/>
          <w:sz w:val="24"/>
          <w:szCs w:val="24"/>
          <w:shd w:val="clear" w:color="auto" w:fill="FFFFFF"/>
        </w:rPr>
        <w:t>/CSWP/NIST. CSWP</w:t>
      </w:r>
      <w:r w:rsidR="00300477" w:rsidRPr="007A3B60">
        <w:rPr>
          <w:rFonts w:asciiTheme="majorBidi" w:hAnsiTheme="majorBidi" w:cstheme="majorBidi"/>
          <w:color w:val="222222"/>
          <w:sz w:val="24"/>
          <w:szCs w:val="24"/>
          <w:shd w:val="clear" w:color="auto" w:fill="FFFFFF"/>
        </w:rPr>
        <w:t>, </w:t>
      </w:r>
      <w:r w:rsidR="00300477" w:rsidRPr="007A3B60">
        <w:rPr>
          <w:rFonts w:asciiTheme="majorBidi" w:hAnsiTheme="majorBidi" w:cstheme="majorBidi"/>
          <w:i/>
          <w:iCs/>
          <w:color w:val="222222"/>
          <w:sz w:val="24"/>
          <w:szCs w:val="24"/>
          <w:shd w:val="clear" w:color="auto" w:fill="FFFFFF"/>
        </w:rPr>
        <w:t>4162018</w:t>
      </w:r>
      <w:r w:rsidR="00300477" w:rsidRPr="007A3B60">
        <w:rPr>
          <w:rFonts w:asciiTheme="majorBidi" w:hAnsiTheme="majorBidi" w:cstheme="majorBidi"/>
          <w:color w:val="222222"/>
          <w:sz w:val="24"/>
          <w:szCs w:val="24"/>
          <w:shd w:val="clear" w:color="auto" w:fill="FFFFFF"/>
        </w:rPr>
        <w:t>.</w:t>
      </w:r>
    </w:p>
    <w:p w14:paraId="53FE053E" w14:textId="77777777" w:rsidR="00BF53F4" w:rsidRPr="007A3B60" w:rsidRDefault="00BF53F4" w:rsidP="007A3B60">
      <w:pPr>
        <w:tabs>
          <w:tab w:val="left" w:pos="1080"/>
        </w:tabs>
        <w:autoSpaceDE w:val="0"/>
        <w:autoSpaceDN w:val="0"/>
        <w:adjustRightInd w:val="0"/>
        <w:spacing w:after="0" w:line="240" w:lineRule="auto"/>
        <w:ind w:left="360"/>
        <w:jc w:val="both"/>
        <w:rPr>
          <w:rFonts w:asciiTheme="majorBidi" w:hAnsiTheme="majorBidi" w:cstheme="majorBidi"/>
          <w:sz w:val="24"/>
          <w:szCs w:val="24"/>
        </w:rPr>
      </w:pPr>
      <w:r w:rsidRPr="007A3B60">
        <w:rPr>
          <w:rFonts w:asciiTheme="majorBidi" w:hAnsiTheme="majorBidi" w:cstheme="majorBidi"/>
          <w:b/>
          <w:bCs/>
          <w:sz w:val="24"/>
          <w:szCs w:val="24"/>
        </w:rPr>
        <w:t>[3]</w:t>
      </w:r>
      <w:r w:rsidRPr="007A3B60">
        <w:rPr>
          <w:rFonts w:asciiTheme="majorBidi" w:hAnsiTheme="majorBidi" w:cstheme="majorBidi"/>
          <w:sz w:val="24"/>
          <w:szCs w:val="24"/>
        </w:rPr>
        <w:t xml:space="preserve"> Eric Byres. The Air Gap: SCADA’s Enduring Security Myth. </w:t>
      </w:r>
      <w:r w:rsidRPr="007A3B60">
        <w:rPr>
          <w:rFonts w:asciiTheme="majorBidi" w:hAnsiTheme="majorBidi" w:cstheme="majorBidi"/>
          <w:i/>
          <w:iCs/>
          <w:sz w:val="24"/>
          <w:szCs w:val="24"/>
        </w:rPr>
        <w:t>Communications of the ACM</w:t>
      </w:r>
      <w:r w:rsidRPr="007A3B60">
        <w:rPr>
          <w:rFonts w:asciiTheme="majorBidi" w:hAnsiTheme="majorBidi" w:cstheme="majorBidi"/>
          <w:sz w:val="24"/>
          <w:szCs w:val="24"/>
        </w:rPr>
        <w:t>, 56(8):29–31, August 2013.</w:t>
      </w:r>
    </w:p>
    <w:p w14:paraId="531C076B" w14:textId="77777777" w:rsidR="00BF53F4" w:rsidRPr="007A3B60" w:rsidRDefault="00BF53F4" w:rsidP="007A3B60">
      <w:pPr>
        <w:autoSpaceDE w:val="0"/>
        <w:autoSpaceDN w:val="0"/>
        <w:adjustRightInd w:val="0"/>
        <w:spacing w:after="0" w:line="240" w:lineRule="auto"/>
        <w:ind w:firstLine="360"/>
        <w:jc w:val="both"/>
        <w:rPr>
          <w:rFonts w:asciiTheme="majorBidi" w:hAnsiTheme="majorBidi" w:cstheme="majorBidi"/>
          <w:sz w:val="24"/>
          <w:szCs w:val="24"/>
        </w:rPr>
      </w:pPr>
    </w:p>
    <w:p w14:paraId="75558349" w14:textId="77777777" w:rsidR="00BF53F4" w:rsidRPr="007A3B60" w:rsidRDefault="00BF53F4" w:rsidP="007A3B60">
      <w:pPr>
        <w:autoSpaceDE w:val="0"/>
        <w:autoSpaceDN w:val="0"/>
        <w:adjustRightInd w:val="0"/>
        <w:spacing w:after="0" w:line="240" w:lineRule="auto"/>
        <w:ind w:firstLine="360"/>
        <w:jc w:val="both"/>
        <w:rPr>
          <w:rFonts w:asciiTheme="majorBidi" w:hAnsiTheme="majorBidi" w:cstheme="majorBidi"/>
          <w:sz w:val="24"/>
          <w:szCs w:val="24"/>
        </w:rPr>
      </w:pPr>
    </w:p>
    <w:p w14:paraId="6C9A8B8A" w14:textId="77777777" w:rsidR="00BF53F4" w:rsidRPr="007A3B60" w:rsidRDefault="00BF53F4" w:rsidP="007A3B60">
      <w:pPr>
        <w:tabs>
          <w:tab w:val="left" w:pos="1080"/>
        </w:tabs>
        <w:autoSpaceDE w:val="0"/>
        <w:autoSpaceDN w:val="0"/>
        <w:adjustRightInd w:val="0"/>
        <w:spacing w:after="0" w:line="240" w:lineRule="auto"/>
        <w:ind w:left="360"/>
        <w:jc w:val="both"/>
        <w:rPr>
          <w:rFonts w:asciiTheme="majorBidi" w:hAnsiTheme="majorBidi" w:cstheme="majorBidi"/>
          <w:sz w:val="24"/>
          <w:szCs w:val="24"/>
        </w:rPr>
      </w:pPr>
      <w:r w:rsidRPr="007A3B60">
        <w:rPr>
          <w:rFonts w:asciiTheme="majorBidi" w:hAnsiTheme="majorBidi" w:cstheme="majorBidi"/>
          <w:b/>
          <w:bCs/>
          <w:sz w:val="24"/>
          <w:szCs w:val="24"/>
        </w:rPr>
        <w:t>[4]</w:t>
      </w:r>
      <w:r w:rsidRPr="007A3B60">
        <w:rPr>
          <w:rFonts w:asciiTheme="majorBidi" w:hAnsiTheme="majorBidi" w:cstheme="majorBidi"/>
          <w:sz w:val="24"/>
          <w:szCs w:val="24"/>
        </w:rPr>
        <w:t xml:space="preserve"> Craig S. Wright. </w:t>
      </w:r>
      <w:r w:rsidRPr="007A3B60">
        <w:rPr>
          <w:rFonts w:asciiTheme="majorBidi" w:hAnsiTheme="majorBidi" w:cstheme="majorBidi"/>
          <w:i/>
          <w:iCs/>
          <w:sz w:val="24"/>
          <w:szCs w:val="24"/>
        </w:rPr>
        <w:t>SCADA: Air Gaps Do Not Exist</w:t>
      </w:r>
      <w:r w:rsidRPr="007A3B60">
        <w:rPr>
          <w:rFonts w:asciiTheme="majorBidi" w:hAnsiTheme="majorBidi" w:cstheme="majorBidi"/>
          <w:sz w:val="24"/>
          <w:szCs w:val="24"/>
        </w:rPr>
        <w:t>, September 2011. Accessed: 2017-12-04.</w:t>
      </w:r>
    </w:p>
    <w:p w14:paraId="7FE82F6E" w14:textId="77777777" w:rsidR="00BF53F4" w:rsidRPr="007A3B60" w:rsidRDefault="00BF53F4" w:rsidP="007A3B60">
      <w:pPr>
        <w:tabs>
          <w:tab w:val="left" w:pos="1080"/>
        </w:tabs>
        <w:autoSpaceDE w:val="0"/>
        <w:autoSpaceDN w:val="0"/>
        <w:adjustRightInd w:val="0"/>
        <w:spacing w:after="0" w:line="240" w:lineRule="auto"/>
        <w:ind w:left="360" w:firstLine="360"/>
        <w:jc w:val="both"/>
        <w:rPr>
          <w:rFonts w:asciiTheme="majorBidi" w:hAnsiTheme="majorBidi" w:cstheme="majorBidi"/>
          <w:sz w:val="24"/>
          <w:szCs w:val="24"/>
        </w:rPr>
      </w:pPr>
    </w:p>
    <w:p w14:paraId="09708A5F" w14:textId="77777777" w:rsidR="00BF53F4" w:rsidRPr="007A3B60" w:rsidRDefault="00BF53F4" w:rsidP="007A3B60">
      <w:pPr>
        <w:tabs>
          <w:tab w:val="left" w:pos="1080"/>
        </w:tabs>
        <w:autoSpaceDE w:val="0"/>
        <w:autoSpaceDN w:val="0"/>
        <w:adjustRightInd w:val="0"/>
        <w:spacing w:after="0" w:line="240" w:lineRule="auto"/>
        <w:ind w:left="360"/>
        <w:jc w:val="both"/>
        <w:rPr>
          <w:rFonts w:asciiTheme="majorBidi" w:hAnsiTheme="majorBidi" w:cstheme="majorBidi"/>
          <w:sz w:val="24"/>
          <w:szCs w:val="24"/>
        </w:rPr>
      </w:pPr>
      <w:r w:rsidRPr="007A3B60">
        <w:rPr>
          <w:rFonts w:asciiTheme="majorBidi" w:hAnsiTheme="majorBidi" w:cstheme="majorBidi"/>
          <w:b/>
          <w:bCs/>
          <w:color w:val="222222"/>
          <w:sz w:val="24"/>
          <w:szCs w:val="24"/>
          <w:shd w:val="clear" w:color="auto" w:fill="FFFFFF"/>
        </w:rPr>
        <w:t>[5]</w:t>
      </w:r>
      <w:r w:rsidRPr="007A3B60">
        <w:rPr>
          <w:rFonts w:asciiTheme="majorBidi" w:hAnsiTheme="majorBidi" w:cstheme="majorBidi"/>
          <w:color w:val="222222"/>
          <w:sz w:val="24"/>
          <w:szCs w:val="24"/>
          <w:shd w:val="clear" w:color="auto" w:fill="FFFFFF"/>
        </w:rPr>
        <w:t xml:space="preserve"> Kim Zetter. Meet ’Flame,’ The Massive Spy Malware Infiltrating Iranian Computers,</w:t>
      </w:r>
      <w:r w:rsidRPr="007A3B60">
        <w:rPr>
          <w:rFonts w:asciiTheme="majorBidi" w:hAnsiTheme="majorBidi" w:cstheme="majorBidi"/>
          <w:sz w:val="24"/>
          <w:szCs w:val="24"/>
        </w:rPr>
        <w:t xml:space="preserve"> May 2012. Accessed: 2017-12-</w:t>
      </w:r>
      <w:proofErr w:type="gramStart"/>
      <w:r w:rsidRPr="007A3B60">
        <w:rPr>
          <w:rFonts w:asciiTheme="majorBidi" w:hAnsiTheme="majorBidi" w:cstheme="majorBidi"/>
          <w:sz w:val="24"/>
          <w:szCs w:val="24"/>
        </w:rPr>
        <w:t>04..</w:t>
      </w:r>
      <w:proofErr w:type="gramEnd"/>
    </w:p>
    <w:p w14:paraId="236F62C9" w14:textId="604A3DCD" w:rsidR="00F11FC2" w:rsidRPr="007A3B60" w:rsidRDefault="00F11FC2" w:rsidP="007A3B60">
      <w:pPr>
        <w:pStyle w:val="ListParagraph"/>
        <w:spacing w:line="240" w:lineRule="auto"/>
        <w:ind w:left="360"/>
        <w:jc w:val="both"/>
        <w:rPr>
          <w:rFonts w:asciiTheme="majorBidi" w:hAnsiTheme="majorBidi" w:cstheme="majorBidi"/>
          <w:color w:val="222222"/>
          <w:sz w:val="24"/>
          <w:szCs w:val="24"/>
          <w:shd w:val="clear" w:color="auto" w:fill="FFFFFF"/>
        </w:rPr>
      </w:pPr>
    </w:p>
    <w:p w14:paraId="0C0959C0" w14:textId="77777777" w:rsidR="00C02850" w:rsidRPr="007A3B60" w:rsidRDefault="00C02850" w:rsidP="007A3B60">
      <w:pPr>
        <w:tabs>
          <w:tab w:val="left" w:pos="1080"/>
        </w:tabs>
        <w:autoSpaceDE w:val="0"/>
        <w:autoSpaceDN w:val="0"/>
        <w:adjustRightInd w:val="0"/>
        <w:spacing w:after="0" w:line="240" w:lineRule="auto"/>
        <w:ind w:left="360"/>
        <w:jc w:val="both"/>
        <w:rPr>
          <w:rFonts w:asciiTheme="majorBidi" w:hAnsiTheme="majorBidi" w:cstheme="majorBidi"/>
          <w:sz w:val="24"/>
          <w:szCs w:val="24"/>
        </w:rPr>
      </w:pPr>
      <w:r w:rsidRPr="007A3B60">
        <w:rPr>
          <w:rFonts w:asciiTheme="majorBidi" w:hAnsiTheme="majorBidi" w:cstheme="majorBidi"/>
          <w:b/>
          <w:bCs/>
          <w:sz w:val="24"/>
          <w:szCs w:val="24"/>
        </w:rPr>
        <w:t>[6]</w:t>
      </w:r>
      <w:r w:rsidRPr="007A3B60">
        <w:rPr>
          <w:rFonts w:asciiTheme="majorBidi" w:hAnsiTheme="majorBidi" w:cstheme="majorBidi"/>
          <w:sz w:val="24"/>
          <w:szCs w:val="24"/>
        </w:rPr>
        <w:t xml:space="preserve"> Ralph Langner. Stuxnet: Dissecting a Cyberwarfare Weapon. IEEE </w:t>
      </w:r>
      <w:r w:rsidRPr="007A3B60">
        <w:rPr>
          <w:rFonts w:asciiTheme="majorBidi" w:hAnsiTheme="majorBidi" w:cstheme="majorBidi"/>
          <w:i/>
          <w:iCs/>
          <w:sz w:val="24"/>
          <w:szCs w:val="24"/>
        </w:rPr>
        <w:t>Security Privacy</w:t>
      </w:r>
      <w:r w:rsidRPr="007A3B60">
        <w:rPr>
          <w:rFonts w:asciiTheme="majorBidi" w:hAnsiTheme="majorBidi" w:cstheme="majorBidi"/>
          <w:sz w:val="24"/>
          <w:szCs w:val="24"/>
        </w:rPr>
        <w:t>, 9(3):49–51, May 2011.</w:t>
      </w:r>
    </w:p>
    <w:p w14:paraId="2DCC2738" w14:textId="77777777" w:rsidR="00C02850" w:rsidRPr="007A3B60" w:rsidRDefault="00C02850" w:rsidP="007A3B60">
      <w:pPr>
        <w:pStyle w:val="ListParagraph"/>
        <w:spacing w:line="240" w:lineRule="auto"/>
        <w:ind w:left="360"/>
        <w:jc w:val="both"/>
        <w:rPr>
          <w:rFonts w:asciiTheme="majorBidi" w:hAnsiTheme="majorBidi" w:cstheme="majorBidi"/>
          <w:sz w:val="24"/>
          <w:szCs w:val="24"/>
        </w:rPr>
      </w:pPr>
    </w:p>
    <w:p w14:paraId="4FECB71B" w14:textId="4682F572" w:rsidR="00C02850" w:rsidRPr="007A3B60" w:rsidRDefault="00C02850" w:rsidP="007A3B60">
      <w:pPr>
        <w:spacing w:line="240" w:lineRule="auto"/>
        <w:ind w:left="360"/>
        <w:jc w:val="both"/>
        <w:rPr>
          <w:rFonts w:asciiTheme="majorBidi" w:hAnsiTheme="majorBidi" w:cstheme="majorBidi"/>
          <w:sz w:val="24"/>
          <w:szCs w:val="24"/>
        </w:rPr>
      </w:pPr>
      <w:r w:rsidRPr="007A3B60">
        <w:rPr>
          <w:rFonts w:asciiTheme="majorBidi" w:hAnsiTheme="majorBidi" w:cstheme="majorBidi"/>
          <w:b/>
          <w:bCs/>
          <w:color w:val="222222"/>
          <w:sz w:val="24"/>
          <w:szCs w:val="24"/>
          <w:shd w:val="clear" w:color="auto" w:fill="FFFFFF"/>
        </w:rPr>
        <w:t>[</w:t>
      </w:r>
      <w:r w:rsidRPr="007A3B60">
        <w:rPr>
          <w:rFonts w:asciiTheme="majorBidi" w:hAnsiTheme="majorBidi" w:cstheme="majorBidi"/>
          <w:b/>
          <w:bCs/>
          <w:color w:val="222222"/>
          <w:sz w:val="24"/>
          <w:szCs w:val="24"/>
          <w:shd w:val="clear" w:color="auto" w:fill="FFFFFF"/>
        </w:rPr>
        <w:t>7</w:t>
      </w:r>
      <w:r w:rsidRPr="007A3B60">
        <w:rPr>
          <w:rFonts w:asciiTheme="majorBidi" w:hAnsiTheme="majorBidi" w:cstheme="majorBidi"/>
          <w:b/>
          <w:bCs/>
          <w:color w:val="222222"/>
          <w:sz w:val="24"/>
          <w:szCs w:val="24"/>
          <w:shd w:val="clear" w:color="auto" w:fill="FFFFFF"/>
        </w:rPr>
        <w:t>]</w:t>
      </w:r>
      <w:r w:rsidRPr="007A3B60">
        <w:rPr>
          <w:rFonts w:asciiTheme="majorBidi" w:hAnsiTheme="majorBidi" w:cstheme="majorBidi"/>
          <w:color w:val="222222"/>
          <w:sz w:val="24"/>
          <w:szCs w:val="24"/>
          <w:shd w:val="clear" w:color="auto" w:fill="FFFFFF"/>
        </w:rPr>
        <w:t xml:space="preserve"> </w:t>
      </w:r>
      <w:r w:rsidRPr="007A3B60">
        <w:rPr>
          <w:rFonts w:asciiTheme="majorBidi" w:hAnsiTheme="majorBidi" w:cstheme="majorBidi"/>
          <w:sz w:val="24"/>
          <w:szCs w:val="24"/>
        </w:rPr>
        <w:t xml:space="preserve">NIST </w:t>
      </w:r>
      <w:hyperlink r:id="rId7" w:history="1">
        <w:r w:rsidRPr="007A3B60">
          <w:rPr>
            <w:rStyle w:val="Hyperlink"/>
            <w:rFonts w:asciiTheme="majorBidi" w:hAnsiTheme="majorBidi" w:cstheme="majorBidi"/>
            <w:color w:val="114B73"/>
            <w:sz w:val="24"/>
            <w:szCs w:val="24"/>
            <w:shd w:val="clear" w:color="auto" w:fill="FFFFFF"/>
          </w:rPr>
          <w:t>CNSSI 4009-2015</w:t>
        </w:r>
      </w:hyperlink>
      <w:r w:rsidRPr="007A3B60">
        <w:rPr>
          <w:rFonts w:asciiTheme="majorBidi" w:hAnsiTheme="majorBidi" w:cstheme="majorBidi"/>
          <w:color w:val="333333"/>
          <w:sz w:val="24"/>
          <w:szCs w:val="24"/>
          <w:shd w:val="clear" w:color="auto" w:fill="FFFFFF"/>
        </w:rPr>
        <w:t> from </w:t>
      </w:r>
      <w:hyperlink r:id="rId8" w:history="1">
        <w:r w:rsidRPr="007A3B60">
          <w:rPr>
            <w:rStyle w:val="Hyperlink"/>
            <w:rFonts w:asciiTheme="majorBidi" w:hAnsiTheme="majorBidi" w:cstheme="majorBidi"/>
            <w:color w:val="114B73"/>
            <w:sz w:val="24"/>
            <w:szCs w:val="24"/>
            <w:shd w:val="clear" w:color="auto" w:fill="FFFFFF"/>
          </w:rPr>
          <w:t>IETF RFC 4949 Ver 2</w:t>
        </w:r>
      </w:hyperlink>
      <w:r w:rsidRPr="007A3B60">
        <w:rPr>
          <w:rFonts w:asciiTheme="majorBidi" w:hAnsiTheme="majorBidi" w:cstheme="majorBidi"/>
          <w:sz w:val="24"/>
          <w:szCs w:val="24"/>
        </w:rPr>
        <w:t xml:space="preserve"> (</w:t>
      </w:r>
      <w:hyperlink r:id="rId9" w:history="1">
        <w:r w:rsidRPr="007A3B60">
          <w:rPr>
            <w:rStyle w:val="Hyperlink"/>
            <w:rFonts w:asciiTheme="majorBidi" w:hAnsiTheme="majorBidi" w:cstheme="majorBidi"/>
            <w:sz w:val="24"/>
            <w:szCs w:val="24"/>
          </w:rPr>
          <w:t>https://csrc.nist.gov/glossary/term/air_gap</w:t>
        </w:r>
      </w:hyperlink>
      <w:r w:rsidRPr="007A3B60">
        <w:rPr>
          <w:rFonts w:asciiTheme="majorBidi" w:hAnsiTheme="majorBidi" w:cstheme="majorBidi"/>
          <w:sz w:val="24"/>
          <w:szCs w:val="24"/>
        </w:rPr>
        <w:t>)</w:t>
      </w:r>
    </w:p>
    <w:p w14:paraId="0C8AB4F1" w14:textId="4D3D6447" w:rsidR="00C02850" w:rsidRPr="007A3B60" w:rsidRDefault="00C02850" w:rsidP="007A3B60">
      <w:pPr>
        <w:spacing w:line="240" w:lineRule="auto"/>
        <w:ind w:left="360"/>
        <w:jc w:val="both"/>
        <w:rPr>
          <w:rFonts w:asciiTheme="majorBidi" w:hAnsiTheme="majorBidi" w:cstheme="majorBidi"/>
          <w:i/>
          <w:iCs/>
          <w:sz w:val="24"/>
          <w:szCs w:val="24"/>
        </w:rPr>
      </w:pPr>
      <w:r w:rsidRPr="007A3B60">
        <w:rPr>
          <w:rFonts w:asciiTheme="majorBidi" w:hAnsiTheme="majorBidi" w:cstheme="majorBidi"/>
          <w:b/>
          <w:bCs/>
          <w:color w:val="222222"/>
          <w:sz w:val="24"/>
          <w:szCs w:val="24"/>
          <w:shd w:val="clear" w:color="auto" w:fill="FFFFFF"/>
        </w:rPr>
        <w:t xml:space="preserve">[8] </w:t>
      </w:r>
      <w:proofErr w:type="spellStart"/>
      <w:r w:rsidRPr="007A3B60">
        <w:rPr>
          <w:rFonts w:asciiTheme="majorBidi" w:hAnsiTheme="majorBidi" w:cstheme="majorBidi"/>
          <w:color w:val="222222"/>
          <w:sz w:val="24"/>
          <w:szCs w:val="24"/>
          <w:shd w:val="clear" w:color="auto" w:fill="FFFFFF"/>
        </w:rPr>
        <w:t>Madakam</w:t>
      </w:r>
      <w:proofErr w:type="spellEnd"/>
      <w:r w:rsidRPr="007A3B60">
        <w:rPr>
          <w:rFonts w:asciiTheme="majorBidi" w:hAnsiTheme="majorBidi" w:cstheme="majorBidi"/>
          <w:color w:val="222222"/>
          <w:sz w:val="24"/>
          <w:szCs w:val="24"/>
          <w:shd w:val="clear" w:color="auto" w:fill="FFFFFF"/>
        </w:rPr>
        <w:t>, S., Lake, V., Lake, V., &amp; Lake, V. (2015). Internet of Things (IoT): A literature review. </w:t>
      </w:r>
      <w:r w:rsidRPr="007A3B60">
        <w:rPr>
          <w:rFonts w:asciiTheme="majorBidi" w:hAnsiTheme="majorBidi" w:cstheme="majorBidi"/>
          <w:i/>
          <w:iCs/>
          <w:color w:val="222222"/>
          <w:sz w:val="24"/>
          <w:szCs w:val="24"/>
          <w:shd w:val="clear" w:color="auto" w:fill="FFFFFF"/>
        </w:rPr>
        <w:t>Journal of Computer and Communications</w:t>
      </w:r>
      <w:r w:rsidRPr="007A3B60">
        <w:rPr>
          <w:rFonts w:asciiTheme="majorBidi" w:hAnsiTheme="majorBidi" w:cstheme="majorBidi"/>
          <w:color w:val="222222"/>
          <w:sz w:val="24"/>
          <w:szCs w:val="24"/>
          <w:shd w:val="clear" w:color="auto" w:fill="FFFFFF"/>
        </w:rPr>
        <w:t>, </w:t>
      </w:r>
      <w:r w:rsidRPr="007A3B60">
        <w:rPr>
          <w:rFonts w:asciiTheme="majorBidi" w:hAnsiTheme="majorBidi" w:cstheme="majorBidi"/>
          <w:i/>
          <w:iCs/>
          <w:color w:val="222222"/>
          <w:sz w:val="24"/>
          <w:szCs w:val="24"/>
          <w:shd w:val="clear" w:color="auto" w:fill="FFFFFF"/>
        </w:rPr>
        <w:t>3</w:t>
      </w:r>
      <w:r w:rsidRPr="007A3B60">
        <w:rPr>
          <w:rFonts w:asciiTheme="majorBidi" w:hAnsiTheme="majorBidi" w:cstheme="majorBidi"/>
          <w:color w:val="222222"/>
          <w:sz w:val="24"/>
          <w:szCs w:val="24"/>
          <w:shd w:val="clear" w:color="auto" w:fill="FFFFFF"/>
        </w:rPr>
        <w:t>(05), 164.</w:t>
      </w:r>
    </w:p>
    <w:p w14:paraId="3C111CBF" w14:textId="107A8A30" w:rsidR="00C02850" w:rsidRPr="007A3B60" w:rsidRDefault="00C02850" w:rsidP="007A3B60">
      <w:pPr>
        <w:pStyle w:val="ListParagraph"/>
        <w:spacing w:line="240" w:lineRule="auto"/>
        <w:ind w:left="360"/>
        <w:jc w:val="both"/>
        <w:rPr>
          <w:rFonts w:asciiTheme="majorBidi" w:hAnsiTheme="majorBidi" w:cstheme="majorBidi"/>
          <w:color w:val="222222"/>
          <w:sz w:val="24"/>
          <w:szCs w:val="24"/>
          <w:shd w:val="clear" w:color="auto" w:fill="FFFFFF"/>
        </w:rPr>
      </w:pPr>
      <w:r w:rsidRPr="007A3B60">
        <w:rPr>
          <w:rFonts w:asciiTheme="majorBidi" w:hAnsiTheme="majorBidi" w:cstheme="majorBidi"/>
          <w:b/>
          <w:bCs/>
          <w:color w:val="222222"/>
          <w:sz w:val="24"/>
          <w:szCs w:val="24"/>
          <w:shd w:val="clear" w:color="auto" w:fill="FFFFFF"/>
        </w:rPr>
        <w:t>[9]</w:t>
      </w:r>
      <w:r w:rsidRPr="007A3B60">
        <w:rPr>
          <w:rFonts w:asciiTheme="majorBidi" w:hAnsiTheme="majorBidi" w:cstheme="majorBidi"/>
          <w:color w:val="222222"/>
          <w:sz w:val="24"/>
          <w:szCs w:val="24"/>
          <w:shd w:val="clear" w:color="auto" w:fill="FFFFFF"/>
        </w:rPr>
        <w:t xml:space="preserve"> </w:t>
      </w:r>
      <w:r w:rsidRPr="007A3B60">
        <w:rPr>
          <w:rFonts w:asciiTheme="majorBidi" w:hAnsiTheme="majorBidi" w:cstheme="majorBidi"/>
          <w:color w:val="222222"/>
          <w:sz w:val="24"/>
          <w:szCs w:val="24"/>
          <w:shd w:val="clear" w:color="auto" w:fill="FFFFFF"/>
        </w:rPr>
        <w:t>Farooq, M. U., Waseem, M., Mazhar, S., Khairi, A., &amp; Kamal, T. (2015).</w:t>
      </w:r>
      <w:r w:rsidRPr="007A3B60">
        <w:rPr>
          <w:rFonts w:asciiTheme="majorBidi" w:hAnsiTheme="majorBidi" w:cstheme="majorBidi"/>
          <w:i/>
          <w:iCs/>
          <w:sz w:val="24"/>
          <w:szCs w:val="24"/>
        </w:rPr>
        <w:t xml:space="preserve"> A review on internet of things (IoT</w:t>
      </w:r>
      <w:r w:rsidRPr="007A3B60">
        <w:rPr>
          <w:rFonts w:asciiTheme="majorBidi" w:hAnsiTheme="majorBidi" w:cstheme="majorBidi"/>
          <w:color w:val="222222"/>
          <w:sz w:val="24"/>
          <w:szCs w:val="24"/>
          <w:shd w:val="clear" w:color="auto" w:fill="FFFFFF"/>
        </w:rPr>
        <w:t>). International journal of computer applications, 113(1), 1-7.</w:t>
      </w:r>
    </w:p>
    <w:p w14:paraId="7851B939" w14:textId="77777777" w:rsidR="00C02850" w:rsidRPr="007A3B60" w:rsidRDefault="00C02850" w:rsidP="007A3B60">
      <w:pPr>
        <w:pStyle w:val="ListParagraph"/>
        <w:spacing w:line="240" w:lineRule="auto"/>
        <w:ind w:left="360"/>
        <w:jc w:val="both"/>
        <w:rPr>
          <w:rFonts w:asciiTheme="majorBidi" w:hAnsiTheme="majorBidi" w:cstheme="majorBidi"/>
          <w:i/>
          <w:iCs/>
          <w:sz w:val="24"/>
          <w:szCs w:val="24"/>
        </w:rPr>
      </w:pPr>
    </w:p>
    <w:p w14:paraId="769A9DB4" w14:textId="1336A1AA" w:rsidR="00C02850" w:rsidRPr="007A3B60" w:rsidRDefault="00C02850" w:rsidP="007A3B60">
      <w:pPr>
        <w:pStyle w:val="ListParagraph"/>
        <w:spacing w:line="240" w:lineRule="auto"/>
        <w:ind w:left="360"/>
        <w:jc w:val="both"/>
        <w:rPr>
          <w:rFonts w:asciiTheme="majorBidi" w:hAnsiTheme="majorBidi" w:cstheme="majorBidi"/>
          <w:i/>
          <w:iCs/>
          <w:sz w:val="24"/>
          <w:szCs w:val="24"/>
        </w:rPr>
      </w:pPr>
      <w:r w:rsidRPr="007A3B60">
        <w:rPr>
          <w:rFonts w:asciiTheme="majorBidi" w:hAnsiTheme="majorBidi" w:cstheme="majorBidi"/>
          <w:b/>
          <w:bCs/>
          <w:color w:val="222222"/>
          <w:sz w:val="24"/>
          <w:szCs w:val="24"/>
          <w:shd w:val="clear" w:color="auto" w:fill="FFFFFF"/>
        </w:rPr>
        <w:t>[10]</w:t>
      </w:r>
      <w:r w:rsidRPr="007A3B60">
        <w:rPr>
          <w:rFonts w:asciiTheme="majorBidi" w:hAnsiTheme="majorBidi" w:cstheme="majorBidi"/>
          <w:color w:val="222222"/>
          <w:sz w:val="24"/>
          <w:szCs w:val="24"/>
          <w:shd w:val="clear" w:color="auto" w:fill="FFFFFF"/>
        </w:rPr>
        <w:t xml:space="preserve"> </w:t>
      </w:r>
      <w:r w:rsidRPr="007A3B60">
        <w:rPr>
          <w:rFonts w:asciiTheme="majorBidi" w:hAnsiTheme="majorBidi" w:cstheme="majorBidi"/>
          <w:color w:val="222222"/>
          <w:sz w:val="24"/>
          <w:szCs w:val="24"/>
          <w:shd w:val="clear" w:color="auto" w:fill="FFFFFF"/>
        </w:rPr>
        <w:t xml:space="preserve">Kalla, A., </w:t>
      </w:r>
      <w:proofErr w:type="spellStart"/>
      <w:r w:rsidRPr="007A3B60">
        <w:rPr>
          <w:rFonts w:asciiTheme="majorBidi" w:hAnsiTheme="majorBidi" w:cstheme="majorBidi"/>
          <w:color w:val="222222"/>
          <w:sz w:val="24"/>
          <w:szCs w:val="24"/>
          <w:shd w:val="clear" w:color="auto" w:fill="FFFFFF"/>
        </w:rPr>
        <w:t>Prombage</w:t>
      </w:r>
      <w:proofErr w:type="spellEnd"/>
      <w:r w:rsidRPr="007A3B60">
        <w:rPr>
          <w:rFonts w:asciiTheme="majorBidi" w:hAnsiTheme="majorBidi" w:cstheme="majorBidi"/>
          <w:color w:val="222222"/>
          <w:sz w:val="24"/>
          <w:szCs w:val="24"/>
          <w:shd w:val="clear" w:color="auto" w:fill="FFFFFF"/>
        </w:rPr>
        <w:t>, P., &amp; Liyanage, M. (2020).</w:t>
      </w:r>
      <w:r w:rsidRPr="007A3B60">
        <w:rPr>
          <w:rFonts w:asciiTheme="majorBidi" w:hAnsiTheme="majorBidi" w:cstheme="majorBidi"/>
          <w:i/>
          <w:iCs/>
          <w:sz w:val="24"/>
          <w:szCs w:val="24"/>
        </w:rPr>
        <w:t xml:space="preserve"> Introduction to IoT. IoT Security: Advances in Authentication</w:t>
      </w:r>
      <w:r w:rsidRPr="007A3B60">
        <w:rPr>
          <w:rFonts w:asciiTheme="majorBidi" w:hAnsiTheme="majorBidi" w:cstheme="majorBidi"/>
          <w:color w:val="222222"/>
          <w:sz w:val="24"/>
          <w:szCs w:val="24"/>
          <w:shd w:val="clear" w:color="auto" w:fill="FFFFFF"/>
        </w:rPr>
        <w:t>, 1-25.</w:t>
      </w:r>
    </w:p>
    <w:sectPr w:rsidR="00C02850" w:rsidRPr="007A3B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D8BC5BE2"/>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15:restartNumberingAfterBreak="0">
    <w:nsid w:val="175552D0"/>
    <w:multiLevelType w:val="hybridMultilevel"/>
    <w:tmpl w:val="29FABCB8"/>
    <w:lvl w:ilvl="0" w:tplc="0DAAAD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F33DF"/>
    <w:multiLevelType w:val="hybridMultilevel"/>
    <w:tmpl w:val="55028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3411021">
    <w:abstractNumId w:val="0"/>
  </w:num>
  <w:num w:numId="2" w16cid:durableId="567346722">
    <w:abstractNumId w:val="0"/>
  </w:num>
  <w:num w:numId="3" w16cid:durableId="238298658">
    <w:abstractNumId w:val="2"/>
  </w:num>
  <w:num w:numId="4" w16cid:durableId="237253558">
    <w:abstractNumId w:val="1"/>
  </w:num>
  <w:num w:numId="5" w16cid:durableId="171796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F4F"/>
    <w:rsid w:val="000231C7"/>
    <w:rsid w:val="00071A2D"/>
    <w:rsid w:val="001865FE"/>
    <w:rsid w:val="0029192C"/>
    <w:rsid w:val="00300477"/>
    <w:rsid w:val="006806B6"/>
    <w:rsid w:val="006C3E1D"/>
    <w:rsid w:val="007A3B60"/>
    <w:rsid w:val="009A37D8"/>
    <w:rsid w:val="00BF53F4"/>
    <w:rsid w:val="00C02850"/>
    <w:rsid w:val="00C8243C"/>
    <w:rsid w:val="00C93F4F"/>
    <w:rsid w:val="00CA7CF8"/>
    <w:rsid w:val="00F11F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7DB6"/>
  <w15:chartTrackingRefBased/>
  <w15:docId w15:val="{C49B1C9F-416F-4913-8062-B5A6F819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50"/>
  </w:style>
  <w:style w:type="paragraph" w:styleId="Heading1">
    <w:name w:val="heading 1"/>
    <w:basedOn w:val="Normal"/>
    <w:next w:val="Normal"/>
    <w:link w:val="Heading1Char"/>
    <w:qFormat/>
    <w:rsid w:val="00C93F4F"/>
    <w:pPr>
      <w:keepNext/>
      <w:keepLines/>
      <w:numPr>
        <w:numId w:val="1"/>
      </w:numPr>
      <w:spacing w:before="480" w:after="240" w:line="240" w:lineRule="atLeast"/>
      <w:outlineLvl w:val="0"/>
    </w:pPr>
    <w:rPr>
      <w:rFonts w:ascii="Times" w:eastAsia="Times New Roman" w:hAnsi="Times" w:cs="Times New Roman"/>
      <w:b/>
      <w:kern w:val="28"/>
      <w:sz w:val="36"/>
      <w:szCs w:val="20"/>
      <w14:ligatures w14:val="none"/>
    </w:rPr>
  </w:style>
  <w:style w:type="paragraph" w:styleId="Heading2">
    <w:name w:val="heading 2"/>
    <w:basedOn w:val="Normal"/>
    <w:next w:val="Normal"/>
    <w:link w:val="Heading2Char"/>
    <w:qFormat/>
    <w:rsid w:val="00C93F4F"/>
    <w:pPr>
      <w:keepNext/>
      <w:keepLines/>
      <w:numPr>
        <w:ilvl w:val="1"/>
        <w:numId w:val="1"/>
      </w:numPr>
      <w:spacing w:before="280" w:after="280" w:line="240" w:lineRule="atLeast"/>
      <w:outlineLvl w:val="1"/>
    </w:pPr>
    <w:rPr>
      <w:rFonts w:ascii="Times" w:eastAsia="Times New Roman" w:hAnsi="Times" w:cs="Times New Roman"/>
      <w:b/>
      <w:kern w:val="0"/>
      <w:sz w:val="28"/>
      <w:szCs w:val="20"/>
      <w14:ligatures w14:val="none"/>
    </w:rPr>
  </w:style>
  <w:style w:type="paragraph" w:styleId="Heading3">
    <w:name w:val="heading 3"/>
    <w:basedOn w:val="Normal"/>
    <w:next w:val="Normal"/>
    <w:link w:val="Heading3Char"/>
    <w:qFormat/>
    <w:rsid w:val="00C93F4F"/>
    <w:pPr>
      <w:numPr>
        <w:ilvl w:val="2"/>
        <w:numId w:val="1"/>
      </w:numPr>
      <w:spacing w:before="240" w:after="240" w:line="240" w:lineRule="exact"/>
      <w:outlineLvl w:val="2"/>
    </w:pPr>
    <w:rPr>
      <w:rFonts w:ascii="Times" w:eastAsia="Times New Roman" w:hAnsi="Times" w:cs="Times New Roman"/>
      <w:b/>
      <w:kern w:val="0"/>
      <w:sz w:val="24"/>
      <w:szCs w:val="20"/>
      <w14:ligatures w14:val="none"/>
    </w:rPr>
  </w:style>
  <w:style w:type="paragraph" w:styleId="Heading4">
    <w:name w:val="heading 4"/>
    <w:basedOn w:val="Normal"/>
    <w:next w:val="Normal"/>
    <w:link w:val="Heading4Char"/>
    <w:qFormat/>
    <w:rsid w:val="00C93F4F"/>
    <w:pPr>
      <w:keepNext/>
      <w:numPr>
        <w:ilvl w:val="3"/>
        <w:numId w:val="1"/>
      </w:numPr>
      <w:spacing w:before="240" w:after="60" w:line="220" w:lineRule="exact"/>
      <w:jc w:val="both"/>
      <w:outlineLvl w:val="3"/>
    </w:pPr>
    <w:rPr>
      <w:rFonts w:ascii="Times New Roman" w:eastAsia="Times New Roman" w:hAnsi="Times New Roman" w:cs="Times New Roman"/>
      <w:b/>
      <w:i/>
      <w:kern w:val="0"/>
      <w:szCs w:val="20"/>
      <w14:ligatures w14:val="none"/>
    </w:rPr>
  </w:style>
  <w:style w:type="paragraph" w:styleId="Heading5">
    <w:name w:val="heading 5"/>
    <w:basedOn w:val="Normal"/>
    <w:next w:val="Normal"/>
    <w:link w:val="Heading5Char"/>
    <w:qFormat/>
    <w:rsid w:val="00C93F4F"/>
    <w:pPr>
      <w:numPr>
        <w:ilvl w:val="4"/>
        <w:numId w:val="1"/>
      </w:numPr>
      <w:spacing w:before="240" w:after="60" w:line="220" w:lineRule="exact"/>
      <w:jc w:val="both"/>
      <w:outlineLvl w:val="4"/>
    </w:pPr>
    <w:rPr>
      <w:rFonts w:ascii="Arial" w:eastAsia="Times New Roman" w:hAnsi="Arial" w:cs="Times New Roman"/>
      <w:kern w:val="0"/>
      <w:szCs w:val="20"/>
      <w14:ligatures w14:val="none"/>
    </w:rPr>
  </w:style>
  <w:style w:type="paragraph" w:styleId="Heading6">
    <w:name w:val="heading 6"/>
    <w:basedOn w:val="Normal"/>
    <w:next w:val="Normal"/>
    <w:link w:val="Heading6Char"/>
    <w:qFormat/>
    <w:rsid w:val="00C93F4F"/>
    <w:pPr>
      <w:numPr>
        <w:ilvl w:val="5"/>
        <w:numId w:val="1"/>
      </w:numPr>
      <w:spacing w:before="240" w:after="60" w:line="220" w:lineRule="exact"/>
      <w:jc w:val="both"/>
      <w:outlineLvl w:val="5"/>
    </w:pPr>
    <w:rPr>
      <w:rFonts w:ascii="Arial" w:eastAsia="Times New Roman" w:hAnsi="Arial" w:cs="Times New Roman"/>
      <w:i/>
      <w:kern w:val="0"/>
      <w:szCs w:val="20"/>
      <w14:ligatures w14:val="none"/>
    </w:rPr>
  </w:style>
  <w:style w:type="paragraph" w:styleId="Heading7">
    <w:name w:val="heading 7"/>
    <w:basedOn w:val="Normal"/>
    <w:next w:val="Normal"/>
    <w:link w:val="Heading7Char"/>
    <w:qFormat/>
    <w:rsid w:val="00C93F4F"/>
    <w:pPr>
      <w:numPr>
        <w:ilvl w:val="6"/>
        <w:numId w:val="1"/>
      </w:numPr>
      <w:spacing w:before="240" w:after="60" w:line="220" w:lineRule="exact"/>
      <w:jc w:val="both"/>
      <w:outlineLvl w:val="6"/>
    </w:pPr>
    <w:rPr>
      <w:rFonts w:ascii="Arial" w:eastAsia="Times New Roman" w:hAnsi="Arial" w:cs="Times New Roman"/>
      <w:kern w:val="0"/>
      <w:sz w:val="20"/>
      <w:szCs w:val="20"/>
      <w14:ligatures w14:val="none"/>
    </w:rPr>
  </w:style>
  <w:style w:type="paragraph" w:styleId="Heading8">
    <w:name w:val="heading 8"/>
    <w:basedOn w:val="Normal"/>
    <w:next w:val="Normal"/>
    <w:link w:val="Heading8Char"/>
    <w:qFormat/>
    <w:rsid w:val="00C93F4F"/>
    <w:pPr>
      <w:numPr>
        <w:ilvl w:val="7"/>
        <w:numId w:val="1"/>
      </w:numPr>
      <w:spacing w:before="240" w:after="60" w:line="220" w:lineRule="exact"/>
      <w:jc w:val="both"/>
      <w:outlineLvl w:val="7"/>
    </w:pPr>
    <w:rPr>
      <w:rFonts w:ascii="Arial" w:eastAsia="Times New Roman" w:hAnsi="Arial" w:cs="Times New Roman"/>
      <w:i/>
      <w:kern w:val="0"/>
      <w:sz w:val="20"/>
      <w:szCs w:val="20"/>
      <w14:ligatures w14:val="none"/>
    </w:rPr>
  </w:style>
  <w:style w:type="paragraph" w:styleId="Heading9">
    <w:name w:val="heading 9"/>
    <w:basedOn w:val="Normal"/>
    <w:next w:val="Normal"/>
    <w:link w:val="Heading9Char"/>
    <w:qFormat/>
    <w:rsid w:val="00C93F4F"/>
    <w:pPr>
      <w:numPr>
        <w:ilvl w:val="8"/>
        <w:numId w:val="1"/>
      </w:numPr>
      <w:spacing w:before="240" w:after="60" w:line="220" w:lineRule="exact"/>
      <w:jc w:val="both"/>
      <w:outlineLvl w:val="8"/>
    </w:pPr>
    <w:rPr>
      <w:rFonts w:ascii="Arial" w:eastAsia="Times New Roman" w:hAnsi="Arial" w:cs="Times New Roman"/>
      <w:i/>
      <w:kern w:val="0"/>
      <w:sz w:val="18"/>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3F4F"/>
    <w:rPr>
      <w:rFonts w:ascii="Times" w:eastAsia="Times New Roman" w:hAnsi="Times" w:cs="Times New Roman"/>
      <w:b/>
      <w:kern w:val="28"/>
      <w:sz w:val="36"/>
      <w:szCs w:val="20"/>
      <w14:ligatures w14:val="none"/>
    </w:rPr>
  </w:style>
  <w:style w:type="character" w:customStyle="1" w:styleId="Heading2Char">
    <w:name w:val="Heading 2 Char"/>
    <w:basedOn w:val="DefaultParagraphFont"/>
    <w:link w:val="Heading2"/>
    <w:rsid w:val="00C93F4F"/>
    <w:rPr>
      <w:rFonts w:ascii="Times" w:eastAsia="Times New Roman" w:hAnsi="Times" w:cs="Times New Roman"/>
      <w:b/>
      <w:kern w:val="0"/>
      <w:sz w:val="28"/>
      <w:szCs w:val="20"/>
      <w14:ligatures w14:val="none"/>
    </w:rPr>
  </w:style>
  <w:style w:type="character" w:customStyle="1" w:styleId="Heading3Char">
    <w:name w:val="Heading 3 Char"/>
    <w:basedOn w:val="DefaultParagraphFont"/>
    <w:link w:val="Heading3"/>
    <w:rsid w:val="00C93F4F"/>
    <w:rPr>
      <w:rFonts w:ascii="Times" w:eastAsia="Times New Roman" w:hAnsi="Times" w:cs="Times New Roman"/>
      <w:b/>
      <w:kern w:val="0"/>
      <w:sz w:val="24"/>
      <w:szCs w:val="20"/>
      <w14:ligatures w14:val="none"/>
    </w:rPr>
  </w:style>
  <w:style w:type="character" w:customStyle="1" w:styleId="Heading4Char">
    <w:name w:val="Heading 4 Char"/>
    <w:basedOn w:val="DefaultParagraphFont"/>
    <w:link w:val="Heading4"/>
    <w:rsid w:val="00C93F4F"/>
    <w:rPr>
      <w:rFonts w:ascii="Times New Roman" w:eastAsia="Times New Roman" w:hAnsi="Times New Roman" w:cs="Times New Roman"/>
      <w:b/>
      <w:i/>
      <w:kern w:val="0"/>
      <w:szCs w:val="20"/>
      <w14:ligatures w14:val="none"/>
    </w:rPr>
  </w:style>
  <w:style w:type="character" w:customStyle="1" w:styleId="Heading5Char">
    <w:name w:val="Heading 5 Char"/>
    <w:basedOn w:val="DefaultParagraphFont"/>
    <w:link w:val="Heading5"/>
    <w:rsid w:val="00C93F4F"/>
    <w:rPr>
      <w:rFonts w:ascii="Arial" w:eastAsia="Times New Roman" w:hAnsi="Arial" w:cs="Times New Roman"/>
      <w:kern w:val="0"/>
      <w:szCs w:val="20"/>
      <w14:ligatures w14:val="none"/>
    </w:rPr>
  </w:style>
  <w:style w:type="character" w:customStyle="1" w:styleId="Heading6Char">
    <w:name w:val="Heading 6 Char"/>
    <w:basedOn w:val="DefaultParagraphFont"/>
    <w:link w:val="Heading6"/>
    <w:rsid w:val="00C93F4F"/>
    <w:rPr>
      <w:rFonts w:ascii="Arial" w:eastAsia="Times New Roman" w:hAnsi="Arial" w:cs="Times New Roman"/>
      <w:i/>
      <w:kern w:val="0"/>
      <w:szCs w:val="20"/>
      <w14:ligatures w14:val="none"/>
    </w:rPr>
  </w:style>
  <w:style w:type="character" w:customStyle="1" w:styleId="Heading7Char">
    <w:name w:val="Heading 7 Char"/>
    <w:basedOn w:val="DefaultParagraphFont"/>
    <w:link w:val="Heading7"/>
    <w:rsid w:val="00C93F4F"/>
    <w:rPr>
      <w:rFonts w:ascii="Arial" w:eastAsia="Times New Roman" w:hAnsi="Arial" w:cs="Times New Roman"/>
      <w:kern w:val="0"/>
      <w:sz w:val="20"/>
      <w:szCs w:val="20"/>
      <w14:ligatures w14:val="none"/>
    </w:rPr>
  </w:style>
  <w:style w:type="character" w:customStyle="1" w:styleId="Heading8Char">
    <w:name w:val="Heading 8 Char"/>
    <w:basedOn w:val="DefaultParagraphFont"/>
    <w:link w:val="Heading8"/>
    <w:rsid w:val="00C93F4F"/>
    <w:rPr>
      <w:rFonts w:ascii="Arial" w:eastAsia="Times New Roman" w:hAnsi="Arial" w:cs="Times New Roman"/>
      <w:i/>
      <w:kern w:val="0"/>
      <w:sz w:val="20"/>
      <w:szCs w:val="20"/>
      <w14:ligatures w14:val="none"/>
    </w:rPr>
  </w:style>
  <w:style w:type="character" w:customStyle="1" w:styleId="Heading9Char">
    <w:name w:val="Heading 9 Char"/>
    <w:basedOn w:val="DefaultParagraphFont"/>
    <w:link w:val="Heading9"/>
    <w:rsid w:val="00C93F4F"/>
    <w:rPr>
      <w:rFonts w:ascii="Arial" w:eastAsia="Times New Roman" w:hAnsi="Arial" w:cs="Times New Roman"/>
      <w:i/>
      <w:kern w:val="0"/>
      <w:sz w:val="18"/>
      <w:szCs w:val="20"/>
      <w14:ligatures w14:val="none"/>
    </w:rPr>
  </w:style>
  <w:style w:type="paragraph" w:styleId="ListParagraph">
    <w:name w:val="List Paragraph"/>
    <w:basedOn w:val="Normal"/>
    <w:uiPriority w:val="34"/>
    <w:qFormat/>
    <w:rsid w:val="00F11FC2"/>
    <w:pPr>
      <w:ind w:left="720"/>
      <w:contextualSpacing/>
    </w:pPr>
  </w:style>
  <w:style w:type="character" w:styleId="Hyperlink">
    <w:name w:val="Hyperlink"/>
    <w:uiPriority w:val="99"/>
    <w:rsid w:val="00C02850"/>
    <w:rPr>
      <w:color w:val="0000FF"/>
      <w:u w:val="single"/>
    </w:rPr>
  </w:style>
  <w:style w:type="table" w:styleId="TableGrid">
    <w:name w:val="Table Grid"/>
    <w:basedOn w:val="TableNormal"/>
    <w:uiPriority w:val="39"/>
    <w:rsid w:val="006C3E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ols.ietf.org/html/rfc4949" TargetMode="External"/><Relationship Id="rId3" Type="http://schemas.openxmlformats.org/officeDocument/2006/relationships/settings" Target="settings.xml"/><Relationship Id="rId7" Type="http://schemas.openxmlformats.org/officeDocument/2006/relationships/hyperlink" Target="https://www.cnss.gov/CNSS/issuances/Instructions.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3.vsdx"/><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src.nist.gov/glossary/term/air_g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3358</Words>
  <Characters>19144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Azoz</dc:creator>
  <cp:keywords/>
  <dc:description/>
  <cp:lastModifiedBy>29 - Harun .</cp:lastModifiedBy>
  <cp:revision>3</cp:revision>
  <dcterms:created xsi:type="dcterms:W3CDTF">2023-12-09T09:31:00Z</dcterms:created>
  <dcterms:modified xsi:type="dcterms:W3CDTF">2023-12-09T09:37:00Z</dcterms:modified>
</cp:coreProperties>
</file>