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CB91A" w14:textId="77777777" w:rsidR="007D1A6D" w:rsidRPr="00B27379" w:rsidRDefault="007D1A6D" w:rsidP="007D1A6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390DFE28" wp14:editId="68DC148D">
            <wp:simplePos x="0" y="0"/>
            <wp:positionH relativeFrom="margin">
              <wp:posOffset>-240030</wp:posOffset>
            </wp:positionH>
            <wp:positionV relativeFrom="page">
              <wp:align>top</wp:align>
            </wp:positionV>
            <wp:extent cx="2226945" cy="204343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4343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rPr>
        <w:t>ب</w:t>
      </w:r>
      <w:r w:rsidRPr="00B27379">
        <w:rPr>
          <w:rFonts w:ascii="Sakkal Majalla" w:hAnsi="Sakkal Majalla" w:cs="Sakkal Majalla"/>
          <w:b/>
          <w:bCs/>
          <w:sz w:val="28"/>
          <w:szCs w:val="28"/>
          <w:rtl/>
          <w:lang w:bidi="ar-EG"/>
        </w:rPr>
        <w:t>سم الله الرحمن الرحيم</w:t>
      </w:r>
    </w:p>
    <w:p w14:paraId="2D461435" w14:textId="77777777" w:rsidR="007D1A6D" w:rsidRDefault="007D1A6D" w:rsidP="007D1A6D">
      <w:pPr>
        <w:rPr>
          <w:rFonts w:ascii="Sakkal Majalla" w:hAnsi="Sakkal Majalla" w:cs="Sakkal Majalla"/>
          <w:b/>
          <w:bCs/>
          <w:sz w:val="28"/>
          <w:szCs w:val="28"/>
          <w:lang w:bidi="ar-EG"/>
        </w:rPr>
      </w:pPr>
      <w:r w:rsidRPr="00B27379">
        <w:rPr>
          <w:rFonts w:ascii="Sakkal Majalla" w:hAnsi="Sakkal Majalla" w:cs="Sakkal Majalla"/>
          <w:b/>
          <w:bCs/>
          <w:sz w:val="28"/>
          <w:szCs w:val="28"/>
          <w:rtl/>
          <w:lang w:bidi="ar-EG"/>
        </w:rPr>
        <w:t>المملكة العربية السعودية</w:t>
      </w:r>
    </w:p>
    <w:p w14:paraId="7481EF2C" w14:textId="77777777" w:rsidR="007D1A6D" w:rsidRDefault="007D1A6D" w:rsidP="007D1A6D">
      <w:pPr>
        <w:rPr>
          <w:rFonts w:ascii="Sakkal Majalla" w:hAnsi="Sakkal Majalla" w:cs="Sakkal Majalla"/>
          <w:b/>
          <w:bCs/>
          <w:sz w:val="28"/>
          <w:szCs w:val="28"/>
          <w:lang w:bidi="ar-EG"/>
        </w:rPr>
      </w:pPr>
    </w:p>
    <w:p w14:paraId="37C1547C" w14:textId="77777777" w:rsidR="007D1A6D" w:rsidRPr="001902DB" w:rsidRDefault="007D1A6D" w:rsidP="007D1A6D">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ED2E94C" w14:textId="77777777" w:rsidR="007D1A6D" w:rsidRPr="001902DB" w:rsidRDefault="007D1A6D" w:rsidP="007D1A6D">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14:paraId="4C4CD0B1" w14:textId="77777777" w:rsidR="007D1A6D" w:rsidRPr="009125CE" w:rsidRDefault="007D1A6D" w:rsidP="007D1A6D">
      <w:pPr>
        <w:rPr>
          <w:rFonts w:ascii="Sakkal Majalla" w:hAnsi="Sakkal Majalla" w:cs="Sakkal Majalla"/>
          <w:sz w:val="28"/>
          <w:szCs w:val="28"/>
          <w:rtl/>
          <w:lang w:bidi="ar-EG"/>
        </w:rPr>
      </w:pPr>
    </w:p>
    <w:p w14:paraId="39EEE61A" w14:textId="77777777" w:rsidR="007D1A6D" w:rsidRPr="00683295" w:rsidRDefault="007D1A6D" w:rsidP="007D1A6D">
      <w:pPr>
        <w:spacing w:line="276" w:lineRule="auto"/>
        <w:jc w:val="center"/>
        <w:rPr>
          <w:rFonts w:ascii="Times New Roman" w:hAnsi="Times New Roman" w:cs="Times New Roman"/>
          <w:sz w:val="36"/>
          <w:szCs w:val="36"/>
          <w:rtl/>
        </w:rPr>
      </w:pPr>
    </w:p>
    <w:p w14:paraId="1CFE3815" w14:textId="77777777" w:rsidR="007D1A6D" w:rsidRPr="00683295" w:rsidRDefault="007D1A6D" w:rsidP="007D1A6D">
      <w:pPr>
        <w:spacing w:line="276" w:lineRule="auto"/>
        <w:jc w:val="center"/>
        <w:rPr>
          <w:rFonts w:ascii="Times New Roman" w:hAnsi="Times New Roman" w:cs="Times New Roman"/>
          <w:sz w:val="36"/>
          <w:szCs w:val="36"/>
          <w:rtl/>
        </w:rPr>
      </w:pPr>
    </w:p>
    <w:p w14:paraId="5FBA3FCA" w14:textId="77777777" w:rsidR="007D1A6D" w:rsidRDefault="007D1A6D" w:rsidP="007D1A6D">
      <w:pPr>
        <w:spacing w:line="276" w:lineRule="auto"/>
        <w:jc w:val="center"/>
        <w:rPr>
          <w:rFonts w:ascii="Times New Roman" w:hAnsi="Times New Roman" w:cs="Times New Roman"/>
          <w:b/>
          <w:bCs/>
          <w:sz w:val="32"/>
          <w:szCs w:val="32"/>
          <w:u w:val="single"/>
        </w:rPr>
      </w:pPr>
      <w:r w:rsidRPr="00683295">
        <w:rPr>
          <w:rFonts w:ascii="Times New Roman" w:hAnsi="Times New Roman" w:cs="Times New Roman"/>
          <w:b/>
          <w:bCs/>
          <w:sz w:val="32"/>
          <w:szCs w:val="32"/>
          <w:u w:val="single"/>
          <w:rtl/>
        </w:rPr>
        <w:t>البرنامج:</w:t>
      </w:r>
    </w:p>
    <w:p w14:paraId="072E1123" w14:textId="77777777" w:rsidR="007D1A6D" w:rsidRPr="007C5EFB" w:rsidRDefault="007D1A6D" w:rsidP="007D1A6D">
      <w:pPr>
        <w:spacing w:line="276" w:lineRule="auto"/>
        <w:jc w:val="center"/>
        <w:rPr>
          <w:rFonts w:ascii="Times New Roman" w:hAnsi="Times New Roman" w:cs="Times New Roman"/>
          <w:b/>
          <w:bCs/>
          <w:sz w:val="20"/>
          <w:szCs w:val="20"/>
          <w:u w:val="single"/>
          <w:rtl/>
        </w:rPr>
      </w:pPr>
    </w:p>
    <w:p w14:paraId="0D541CA5" w14:textId="77777777" w:rsidR="007D1A6D" w:rsidRPr="00683295" w:rsidRDefault="007D1A6D" w:rsidP="007D1A6D">
      <w:pPr>
        <w:spacing w:line="276" w:lineRule="auto"/>
        <w:jc w:val="center"/>
        <w:rPr>
          <w:rFonts w:ascii="Times New Roman" w:hAnsi="Times New Roman" w:cs="Times New Roman"/>
          <w:sz w:val="32"/>
          <w:szCs w:val="32"/>
          <w:rtl/>
        </w:rPr>
      </w:pPr>
      <w:r w:rsidRPr="00130D2F">
        <w:rPr>
          <w:rFonts w:ascii="Times New Roman" w:hAnsi="Times New Roman" w:cs="Times New Roman"/>
          <w:sz w:val="32"/>
          <w:szCs w:val="32"/>
          <w:rtl/>
        </w:rPr>
        <w:t>ماجستير إدارة المخاطر</w:t>
      </w:r>
    </w:p>
    <w:p w14:paraId="6EDBB0DE" w14:textId="77777777" w:rsidR="007D1A6D" w:rsidRPr="00683295" w:rsidRDefault="007D1A6D" w:rsidP="007D1A6D">
      <w:pPr>
        <w:spacing w:line="276" w:lineRule="auto"/>
        <w:jc w:val="center"/>
        <w:rPr>
          <w:rFonts w:ascii="Times New Roman" w:hAnsi="Times New Roman" w:cs="Times New Roman"/>
          <w:sz w:val="32"/>
          <w:szCs w:val="32"/>
          <w:rtl/>
        </w:rPr>
      </w:pPr>
    </w:p>
    <w:p w14:paraId="7D1D270F" w14:textId="77777777" w:rsidR="007D1A6D" w:rsidRPr="00683295" w:rsidRDefault="007D1A6D" w:rsidP="007D1A6D">
      <w:pPr>
        <w:spacing w:line="276" w:lineRule="auto"/>
        <w:jc w:val="center"/>
        <w:rPr>
          <w:rFonts w:ascii="Times New Roman" w:hAnsi="Times New Roman" w:cs="Times New Roman"/>
          <w:b/>
          <w:bCs/>
          <w:sz w:val="32"/>
          <w:szCs w:val="32"/>
          <w:u w:val="single"/>
          <w:rtl/>
        </w:rPr>
      </w:pPr>
      <w:r w:rsidRPr="00683295">
        <w:rPr>
          <w:rFonts w:ascii="Times New Roman" w:hAnsi="Times New Roman" w:cs="Times New Roman"/>
          <w:b/>
          <w:bCs/>
          <w:sz w:val="32"/>
          <w:szCs w:val="32"/>
          <w:u w:val="single"/>
          <w:rtl/>
        </w:rPr>
        <w:t>بحث بعنوان</w:t>
      </w:r>
      <w:r w:rsidRPr="00683295">
        <w:rPr>
          <w:rFonts w:ascii="Times New Roman" w:hAnsi="Times New Roman" w:cs="Times New Roman"/>
          <w:b/>
          <w:bCs/>
          <w:sz w:val="32"/>
          <w:szCs w:val="32"/>
          <w:u w:val="single"/>
        </w:rPr>
        <w:t>:</w:t>
      </w:r>
    </w:p>
    <w:p w14:paraId="627078BC" w14:textId="77777777" w:rsidR="007D1A6D" w:rsidRPr="007C5EFB" w:rsidRDefault="007D1A6D" w:rsidP="007D1A6D">
      <w:pPr>
        <w:spacing w:line="276" w:lineRule="auto"/>
        <w:rPr>
          <w:rFonts w:ascii="Times New Roman" w:hAnsi="Times New Roman" w:cs="Times New Roman"/>
          <w:sz w:val="20"/>
          <w:szCs w:val="20"/>
          <w:u w:val="single"/>
        </w:rPr>
      </w:pPr>
    </w:p>
    <w:p w14:paraId="0FD4C21B" w14:textId="77777777" w:rsidR="007D1A6D" w:rsidRPr="00683295" w:rsidRDefault="007D1A6D" w:rsidP="007D1A6D">
      <w:pPr>
        <w:spacing w:line="276" w:lineRule="auto"/>
        <w:jc w:val="center"/>
        <w:rPr>
          <w:rFonts w:ascii="Times New Roman" w:hAnsi="Times New Roman" w:cs="Times New Roman"/>
          <w:sz w:val="32"/>
          <w:szCs w:val="32"/>
          <w:rtl/>
        </w:rPr>
      </w:pPr>
      <w:r w:rsidRPr="00683295">
        <w:rPr>
          <w:rFonts w:ascii="Times New Roman" w:hAnsi="Times New Roman" w:cs="Times New Roman"/>
          <w:sz w:val="32"/>
          <w:szCs w:val="32"/>
          <w:rtl/>
        </w:rPr>
        <w:t>"</w:t>
      </w:r>
      <w:r w:rsidRPr="00130D2F">
        <w:rPr>
          <w:rFonts w:ascii="Times New Roman" w:hAnsi="Times New Roman" w:cs="Times New Roman"/>
          <w:sz w:val="32"/>
          <w:szCs w:val="32"/>
          <w:rtl/>
        </w:rPr>
        <w:t>قياس أثر إدارة المخاطر في قطاع التأمين بالمملكة العربية السعودية</w:t>
      </w:r>
      <w:r w:rsidRPr="00683295">
        <w:rPr>
          <w:rFonts w:ascii="Times New Roman" w:hAnsi="Times New Roman" w:cs="Times New Roman"/>
          <w:sz w:val="32"/>
          <w:szCs w:val="32"/>
          <w:rtl/>
        </w:rPr>
        <w:t>"</w:t>
      </w:r>
    </w:p>
    <w:p w14:paraId="7027384F" w14:textId="77777777" w:rsidR="007D1A6D" w:rsidRPr="00683295" w:rsidRDefault="007D1A6D" w:rsidP="007D1A6D">
      <w:pPr>
        <w:bidi w:val="0"/>
        <w:spacing w:line="276" w:lineRule="auto"/>
        <w:ind w:left="-180" w:right="-148"/>
        <w:jc w:val="center"/>
        <w:rPr>
          <w:rFonts w:ascii="Times New Roman" w:hAnsi="Times New Roman" w:cs="Times New Roman"/>
          <w:sz w:val="32"/>
          <w:szCs w:val="32"/>
          <w:rtl/>
        </w:rPr>
      </w:pPr>
      <w:r w:rsidRPr="00683295">
        <w:rPr>
          <w:rFonts w:ascii="Times New Roman" w:hAnsi="Times New Roman" w:cs="Times New Roman"/>
          <w:sz w:val="32"/>
          <w:szCs w:val="32"/>
          <w:rtl/>
        </w:rPr>
        <w:t>"</w:t>
      </w:r>
      <w:r w:rsidRPr="00F66802">
        <w:t xml:space="preserve"> </w:t>
      </w:r>
      <w:r w:rsidRPr="00F66802">
        <w:rPr>
          <w:rFonts w:ascii="Times New Roman" w:hAnsi="Times New Roman" w:cs="Times New Roman"/>
          <w:sz w:val="32"/>
          <w:szCs w:val="32"/>
        </w:rPr>
        <w:t xml:space="preserve">Indicating The Effect of </w:t>
      </w:r>
      <w:r w:rsidRPr="00130D2F">
        <w:rPr>
          <w:rFonts w:ascii="Times New Roman" w:hAnsi="Times New Roman" w:cs="Times New Roman"/>
          <w:sz w:val="32"/>
          <w:szCs w:val="32"/>
        </w:rPr>
        <w:t xml:space="preserve">Risk </w:t>
      </w:r>
      <w:r>
        <w:rPr>
          <w:rFonts w:ascii="Times New Roman" w:hAnsi="Times New Roman" w:cs="Times New Roman"/>
          <w:sz w:val="32"/>
          <w:szCs w:val="32"/>
        </w:rPr>
        <w:t>M</w:t>
      </w:r>
      <w:r w:rsidRPr="00130D2F">
        <w:rPr>
          <w:rFonts w:ascii="Times New Roman" w:hAnsi="Times New Roman" w:cs="Times New Roman"/>
          <w:sz w:val="32"/>
          <w:szCs w:val="32"/>
        </w:rPr>
        <w:t>anagement</w:t>
      </w:r>
      <w:r>
        <w:rPr>
          <w:rFonts w:ascii="Times New Roman" w:hAnsi="Times New Roman" w:cs="Times New Roman" w:hint="cs"/>
          <w:sz w:val="32"/>
          <w:szCs w:val="32"/>
          <w:rtl/>
        </w:rPr>
        <w:t xml:space="preserve"> </w:t>
      </w:r>
      <w:r w:rsidRPr="00F66802">
        <w:rPr>
          <w:rFonts w:ascii="Times New Roman" w:hAnsi="Times New Roman" w:cs="Times New Roman"/>
          <w:sz w:val="32"/>
          <w:szCs w:val="32"/>
        </w:rPr>
        <w:t>for the Insurance Sector</w:t>
      </w:r>
      <w:r w:rsidRPr="00F66802">
        <w:t xml:space="preserve"> </w:t>
      </w:r>
      <w:r w:rsidRPr="00F66802">
        <w:rPr>
          <w:rFonts w:ascii="Times New Roman" w:hAnsi="Times New Roman" w:cs="Times New Roman"/>
          <w:sz w:val="32"/>
          <w:szCs w:val="32"/>
        </w:rPr>
        <w:t xml:space="preserve">In the kingdom of </w:t>
      </w:r>
      <w:proofErr w:type="spellStart"/>
      <w:r w:rsidRPr="00F66802">
        <w:rPr>
          <w:rFonts w:ascii="Times New Roman" w:hAnsi="Times New Roman" w:cs="Times New Roman"/>
          <w:sz w:val="32"/>
          <w:szCs w:val="32"/>
        </w:rPr>
        <w:t>Saudia</w:t>
      </w:r>
      <w:proofErr w:type="spellEnd"/>
      <w:r w:rsidRPr="00F66802">
        <w:rPr>
          <w:rFonts w:ascii="Times New Roman" w:hAnsi="Times New Roman" w:cs="Times New Roman"/>
          <w:sz w:val="32"/>
          <w:szCs w:val="32"/>
        </w:rPr>
        <w:t xml:space="preserve"> Arabia</w:t>
      </w:r>
      <w:r w:rsidRPr="00683295">
        <w:rPr>
          <w:rFonts w:ascii="Times New Roman" w:hAnsi="Times New Roman" w:cs="Times New Roman"/>
          <w:sz w:val="32"/>
          <w:szCs w:val="32"/>
          <w:rtl/>
        </w:rPr>
        <w:t>"</w:t>
      </w:r>
    </w:p>
    <w:p w14:paraId="2BA818E0" w14:textId="77777777" w:rsidR="007D1A6D" w:rsidRPr="00683295" w:rsidRDefault="007D1A6D" w:rsidP="007D1A6D">
      <w:pPr>
        <w:spacing w:line="276" w:lineRule="auto"/>
        <w:rPr>
          <w:rFonts w:ascii="Times New Roman" w:hAnsi="Times New Roman" w:cs="Times New Roman"/>
          <w:sz w:val="32"/>
          <w:szCs w:val="32"/>
          <w:rtl/>
        </w:rPr>
      </w:pPr>
    </w:p>
    <w:p w14:paraId="6ACF0BAF" w14:textId="77777777" w:rsidR="007D1A6D" w:rsidRPr="00683295" w:rsidRDefault="007D1A6D" w:rsidP="007D1A6D">
      <w:pPr>
        <w:spacing w:line="276" w:lineRule="auto"/>
        <w:rPr>
          <w:rFonts w:ascii="Times New Roman" w:hAnsi="Times New Roman" w:cs="Times New Roman"/>
          <w:sz w:val="32"/>
          <w:szCs w:val="32"/>
          <w:rtl/>
        </w:rPr>
      </w:pPr>
      <w:r w:rsidRPr="00683295">
        <w:rPr>
          <w:rFonts w:ascii="Times New Roman" w:hAnsi="Times New Roman" w:cs="Times New Roman"/>
          <w:sz w:val="32"/>
          <w:szCs w:val="32"/>
        </w:rPr>
        <w:fldChar w:fldCharType="begin"/>
      </w:r>
      <w:r w:rsidRPr="00683295">
        <w:rPr>
          <w:rFonts w:ascii="Times New Roman" w:hAnsi="Times New Roman" w:cs="Times New Roman"/>
          <w:sz w:val="32"/>
          <w:szCs w:val="32"/>
        </w:rPr>
        <w:instrText xml:space="preserve"> INCLUDEPICTURE "/var/folders/xd/6g9qc9395x14gzspwp1cc7v40000gn/T/com.microsoft.Word/WebArchiveCopyPasteTempFiles/Vw11lHG6WGbTcZqrm5LsWFVtNeMNNfNwPzO5WaO9tP94oqxuq9tHVWWklcrEHT55ZXvW+q8G7Vfpm2PXqlWrVq1atWrVqlWrVq1atWrVqlWrVq1atWrVqlUL6v9hjP6Exm1hUgAAAABJRU5ErkJggg==" \* MERGEFORMATINET </w:instrText>
      </w:r>
      <w:r w:rsidRPr="00683295">
        <w:rPr>
          <w:rFonts w:ascii="Times New Roman" w:hAnsi="Times New Roman" w:cs="Times New Roman"/>
          <w:sz w:val="32"/>
          <w:szCs w:val="32"/>
        </w:rPr>
        <w:fldChar w:fldCharType="end"/>
      </w:r>
    </w:p>
    <w:p w14:paraId="24002F43" w14:textId="77777777" w:rsidR="007D1A6D" w:rsidRPr="00683295" w:rsidRDefault="007D1A6D" w:rsidP="007D1A6D">
      <w:pPr>
        <w:spacing w:line="276" w:lineRule="auto"/>
        <w:jc w:val="center"/>
        <w:rPr>
          <w:rFonts w:ascii="Times New Roman" w:hAnsi="Times New Roman" w:cs="Times New Roman"/>
          <w:b/>
          <w:bCs/>
          <w:sz w:val="32"/>
          <w:szCs w:val="32"/>
          <w:u w:val="single"/>
          <w:rtl/>
        </w:rPr>
      </w:pPr>
      <w:r w:rsidRPr="00683295">
        <w:rPr>
          <w:rFonts w:ascii="Times New Roman" w:hAnsi="Times New Roman" w:cs="Times New Roman"/>
          <w:b/>
          <w:bCs/>
          <w:sz w:val="32"/>
          <w:szCs w:val="32"/>
          <w:u w:val="single"/>
          <w:rtl/>
        </w:rPr>
        <w:t>إشراف</w:t>
      </w:r>
      <w:r w:rsidRPr="00683295">
        <w:rPr>
          <w:rFonts w:ascii="Times New Roman" w:hAnsi="Times New Roman" w:cs="Times New Roman"/>
          <w:b/>
          <w:bCs/>
          <w:sz w:val="32"/>
          <w:szCs w:val="32"/>
          <w:u w:val="single"/>
        </w:rPr>
        <w:t>:</w:t>
      </w:r>
    </w:p>
    <w:p w14:paraId="3621EC64" w14:textId="77777777" w:rsidR="007D1A6D" w:rsidRPr="007C5EFB" w:rsidRDefault="007D1A6D" w:rsidP="007D1A6D">
      <w:pPr>
        <w:spacing w:line="276" w:lineRule="auto"/>
        <w:jc w:val="center"/>
        <w:rPr>
          <w:rFonts w:ascii="Times New Roman" w:hAnsi="Times New Roman" w:cs="Times New Roman"/>
          <w:sz w:val="20"/>
          <w:szCs w:val="20"/>
          <w:u w:val="single"/>
          <w:rtl/>
        </w:rPr>
      </w:pPr>
    </w:p>
    <w:p w14:paraId="4E768401" w14:textId="77777777" w:rsidR="007D1A6D" w:rsidRPr="00683295" w:rsidRDefault="007D1A6D" w:rsidP="007D1A6D">
      <w:pPr>
        <w:spacing w:line="276" w:lineRule="auto"/>
        <w:jc w:val="center"/>
        <w:rPr>
          <w:rFonts w:ascii="Times New Roman" w:hAnsi="Times New Roman" w:cs="Times New Roman"/>
          <w:sz w:val="32"/>
          <w:szCs w:val="32"/>
        </w:rPr>
      </w:pPr>
      <w:r w:rsidRPr="00B27379">
        <w:rPr>
          <w:rFonts w:ascii="Times New Roman" w:hAnsi="Times New Roman" w:cs="Times New Roman"/>
          <w:sz w:val="32"/>
          <w:szCs w:val="32"/>
          <w:rtl/>
        </w:rPr>
        <w:t>د.</w:t>
      </w:r>
      <w:r w:rsidRPr="00B27379">
        <w:rPr>
          <w:rFonts w:ascii="Times New Roman" w:hAnsi="Times New Roman" w:cs="Times New Roman" w:hint="cs"/>
          <w:sz w:val="32"/>
          <w:szCs w:val="32"/>
          <w:rtl/>
        </w:rPr>
        <w:t xml:space="preserve"> أسماء أبو عزة</w:t>
      </w:r>
    </w:p>
    <w:p w14:paraId="33B305BD" w14:textId="77777777" w:rsidR="007D1A6D" w:rsidRPr="00683295" w:rsidRDefault="007D1A6D" w:rsidP="007D1A6D">
      <w:pPr>
        <w:spacing w:line="276" w:lineRule="auto"/>
        <w:jc w:val="center"/>
        <w:rPr>
          <w:rFonts w:ascii="Times New Roman" w:hAnsi="Times New Roman" w:cs="Times New Roman"/>
          <w:sz w:val="32"/>
          <w:szCs w:val="32"/>
          <w:rtl/>
        </w:rPr>
      </w:pPr>
    </w:p>
    <w:p w14:paraId="75EFE24C" w14:textId="77777777" w:rsidR="007D1A6D" w:rsidRPr="00683295" w:rsidRDefault="007D1A6D" w:rsidP="007D1A6D">
      <w:pPr>
        <w:spacing w:line="276" w:lineRule="auto"/>
        <w:rPr>
          <w:rFonts w:ascii="Times New Roman" w:hAnsi="Times New Roman" w:cs="Times New Roman"/>
          <w:sz w:val="32"/>
          <w:szCs w:val="32"/>
          <w:rtl/>
        </w:rPr>
      </w:pPr>
    </w:p>
    <w:p w14:paraId="0EC9781F" w14:textId="77777777" w:rsidR="007D1A6D" w:rsidRDefault="007D1A6D" w:rsidP="007D1A6D">
      <w:pPr>
        <w:spacing w:line="276" w:lineRule="auto"/>
        <w:jc w:val="center"/>
        <w:rPr>
          <w:rFonts w:ascii="Times New Roman" w:hAnsi="Times New Roman" w:cs="Times New Roman"/>
          <w:b/>
          <w:bCs/>
          <w:sz w:val="32"/>
          <w:szCs w:val="32"/>
          <w:u w:val="single"/>
        </w:rPr>
      </w:pPr>
      <w:r w:rsidRPr="00683295">
        <w:rPr>
          <w:rFonts w:ascii="Times New Roman" w:hAnsi="Times New Roman" w:cs="Times New Roman"/>
          <w:b/>
          <w:bCs/>
          <w:sz w:val="32"/>
          <w:szCs w:val="32"/>
          <w:u w:val="single"/>
          <w:rtl/>
        </w:rPr>
        <w:t xml:space="preserve">إعداد </w:t>
      </w:r>
      <w:r>
        <w:rPr>
          <w:rFonts w:ascii="Times New Roman" w:hAnsi="Times New Roman" w:cs="Times New Roman" w:hint="cs"/>
          <w:b/>
          <w:bCs/>
          <w:sz w:val="32"/>
          <w:szCs w:val="32"/>
          <w:u w:val="single"/>
          <w:rtl/>
        </w:rPr>
        <w:t>الطالب</w:t>
      </w:r>
      <w:r w:rsidRPr="00683295">
        <w:rPr>
          <w:rFonts w:ascii="Times New Roman" w:hAnsi="Times New Roman" w:cs="Times New Roman"/>
          <w:b/>
          <w:bCs/>
          <w:sz w:val="32"/>
          <w:szCs w:val="32"/>
          <w:u w:val="single"/>
        </w:rPr>
        <w:t>:</w:t>
      </w:r>
    </w:p>
    <w:p w14:paraId="6211F023" w14:textId="77777777" w:rsidR="007D1A6D" w:rsidRPr="007C5EFB" w:rsidRDefault="007D1A6D" w:rsidP="007D1A6D">
      <w:pPr>
        <w:spacing w:line="276" w:lineRule="auto"/>
        <w:jc w:val="center"/>
        <w:rPr>
          <w:rFonts w:ascii="Times New Roman" w:hAnsi="Times New Roman" w:cs="Times New Roman"/>
          <w:b/>
          <w:bCs/>
          <w:sz w:val="20"/>
          <w:szCs w:val="20"/>
          <w:u w:val="single"/>
          <w:rtl/>
        </w:rPr>
      </w:pPr>
    </w:p>
    <w:tbl>
      <w:tblPr>
        <w:tblStyle w:val="TableGrid"/>
        <w:bidiVisual/>
        <w:tblW w:w="0" w:type="auto"/>
        <w:tblInd w:w="20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5"/>
        <w:gridCol w:w="1656"/>
      </w:tblGrid>
      <w:tr w:rsidR="007D1A6D" w14:paraId="71FF15AB" w14:textId="77777777" w:rsidTr="0080123D">
        <w:tc>
          <w:tcPr>
            <w:tcW w:w="2705" w:type="dxa"/>
          </w:tcPr>
          <w:p w14:paraId="6536555D" w14:textId="77777777" w:rsidR="007D1A6D" w:rsidRPr="007C5EFB" w:rsidRDefault="007D1A6D" w:rsidP="0080123D">
            <w:pPr>
              <w:spacing w:after="160"/>
              <w:rPr>
                <w:rFonts w:ascii="Times New Roman" w:hAnsi="Times New Roman" w:cs="Times New Roman"/>
                <w:sz w:val="32"/>
                <w:szCs w:val="32"/>
                <w:rtl/>
              </w:rPr>
            </w:pPr>
            <w:r w:rsidRPr="00130D2F">
              <w:rPr>
                <w:rFonts w:ascii="Times New Roman" w:hAnsi="Times New Roman" w:cs="Times New Roman"/>
                <w:sz w:val="32"/>
                <w:szCs w:val="32"/>
                <w:rtl/>
              </w:rPr>
              <w:t>غازي علي الشهري</w:t>
            </w:r>
          </w:p>
        </w:tc>
        <w:tc>
          <w:tcPr>
            <w:tcW w:w="1656" w:type="dxa"/>
          </w:tcPr>
          <w:p w14:paraId="7075CB24" w14:textId="77777777" w:rsidR="007D1A6D" w:rsidRPr="007C5EFB" w:rsidRDefault="007D1A6D" w:rsidP="0080123D">
            <w:pPr>
              <w:spacing w:after="160"/>
              <w:rPr>
                <w:rFonts w:ascii="Times New Roman" w:hAnsi="Times New Roman" w:cs="Times New Roman"/>
                <w:sz w:val="32"/>
                <w:szCs w:val="32"/>
                <w:rtl/>
              </w:rPr>
            </w:pPr>
            <w:r w:rsidRPr="00130D2F">
              <w:rPr>
                <w:rFonts w:ascii="Times New Roman" w:hAnsi="Times New Roman" w:cs="Times New Roman"/>
                <w:sz w:val="32"/>
                <w:szCs w:val="32"/>
              </w:rPr>
              <w:t>241000622</w:t>
            </w:r>
          </w:p>
        </w:tc>
      </w:tr>
    </w:tbl>
    <w:p w14:paraId="61EF290B" w14:textId="77777777" w:rsidR="007D1A6D" w:rsidRPr="009E049C" w:rsidRDefault="007D1A6D" w:rsidP="007D1A6D">
      <w:pPr>
        <w:pBdr>
          <w:top w:val="nil"/>
          <w:left w:val="nil"/>
          <w:bottom w:val="nil"/>
          <w:right w:val="nil"/>
          <w:between w:val="nil"/>
        </w:pBdr>
        <w:spacing w:after="160" w:line="360" w:lineRule="auto"/>
        <w:ind w:left="720"/>
        <w:jc w:val="both"/>
        <w:rPr>
          <w:rFonts w:ascii="Times New Roman" w:eastAsia="Simplified Arabic" w:hAnsi="Times New Roman" w:cs="Times New Roman"/>
          <w:b/>
          <w:bCs/>
          <w:color w:val="000000"/>
          <w:sz w:val="28"/>
          <w:szCs w:val="28"/>
          <w:rtl/>
        </w:rPr>
      </w:pPr>
    </w:p>
    <w:p w14:paraId="2F0688CD" w14:textId="77777777" w:rsidR="007D1A6D" w:rsidRDefault="007D1A6D" w:rsidP="007D1A6D">
      <w:pPr>
        <w:pBdr>
          <w:top w:val="nil"/>
          <w:left w:val="nil"/>
          <w:bottom w:val="nil"/>
          <w:right w:val="nil"/>
          <w:between w:val="nil"/>
        </w:pBdr>
        <w:spacing w:after="160" w:line="360" w:lineRule="auto"/>
        <w:jc w:val="both"/>
        <w:rPr>
          <w:rFonts w:ascii="Times New Roman" w:eastAsia="Simplified Arabic" w:hAnsi="Times New Roman" w:cs="Times New Roman"/>
          <w:b/>
          <w:bCs/>
          <w:color w:val="000000"/>
          <w:sz w:val="28"/>
          <w:szCs w:val="28"/>
          <w:rtl/>
        </w:rPr>
        <w:sectPr w:rsidR="007D1A6D" w:rsidSect="00E5090C">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418" w:left="1134" w:header="709" w:footer="709" w:gutter="0"/>
          <w:pgNumType w:start="0"/>
          <w:cols w:space="720"/>
          <w:titlePg/>
        </w:sectPr>
      </w:pPr>
    </w:p>
    <w:p w14:paraId="28BAF957" w14:textId="77777777" w:rsidR="007D1A6D" w:rsidRPr="009E049C" w:rsidRDefault="007D1A6D" w:rsidP="007D1A6D">
      <w:pPr>
        <w:pBdr>
          <w:top w:val="nil"/>
          <w:left w:val="nil"/>
          <w:bottom w:val="nil"/>
          <w:right w:val="nil"/>
          <w:between w:val="nil"/>
        </w:pBdr>
        <w:spacing w:after="160" w:line="360" w:lineRule="auto"/>
        <w:jc w:val="both"/>
        <w:rPr>
          <w:rFonts w:ascii="Times New Roman" w:eastAsia="Simplified Arabic" w:hAnsi="Times New Roman" w:cs="Times New Roman"/>
          <w:b/>
          <w:bCs/>
          <w:color w:val="000000"/>
          <w:sz w:val="28"/>
          <w:szCs w:val="28"/>
          <w:rtl/>
        </w:rPr>
      </w:pPr>
    </w:p>
    <w:p w14:paraId="27FC426B" w14:textId="77777777" w:rsidR="007D1A6D" w:rsidRPr="009E049C" w:rsidRDefault="007D1A6D" w:rsidP="007D1A6D">
      <w:pPr>
        <w:pBdr>
          <w:top w:val="nil"/>
          <w:left w:val="nil"/>
          <w:bottom w:val="nil"/>
          <w:right w:val="nil"/>
          <w:between w:val="nil"/>
        </w:pBdr>
        <w:spacing w:after="160" w:line="360" w:lineRule="auto"/>
        <w:jc w:val="both"/>
        <w:rPr>
          <w:rFonts w:ascii="Times New Roman" w:eastAsia="Simplified Arabic" w:hAnsi="Times New Roman" w:cs="Times New Roman"/>
          <w:b/>
          <w:bCs/>
          <w:color w:val="000000"/>
          <w:sz w:val="28"/>
          <w:szCs w:val="28"/>
          <w:rtl/>
        </w:rPr>
      </w:pPr>
      <w:r w:rsidRPr="009E049C">
        <w:rPr>
          <w:rFonts w:ascii="Times New Roman" w:eastAsia="Simplified Arabic" w:hAnsi="Times New Roman" w:cs="Times New Roman"/>
          <w:b/>
          <w:bCs/>
          <w:noProof/>
          <w:color w:val="000000"/>
          <w:sz w:val="28"/>
          <w:szCs w:val="28"/>
          <w:rtl/>
        </w:rPr>
        <w:drawing>
          <wp:anchor distT="0" distB="0" distL="114300" distR="114300" simplePos="0" relativeHeight="251660288" behindDoc="0" locked="0" layoutInCell="1" allowOverlap="1" wp14:anchorId="5E0D6520" wp14:editId="42ED58C9">
            <wp:simplePos x="0" y="0"/>
            <wp:positionH relativeFrom="column">
              <wp:posOffset>2075815</wp:posOffset>
            </wp:positionH>
            <wp:positionV relativeFrom="paragraph">
              <wp:posOffset>0</wp:posOffset>
            </wp:positionV>
            <wp:extent cx="2189480" cy="1044575"/>
            <wp:effectExtent l="0" t="0" r="1270" b="3175"/>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89480" cy="1044575"/>
                    </a:xfrm>
                    <a:prstGeom prst="rect">
                      <a:avLst/>
                    </a:prstGeom>
                  </pic:spPr>
                </pic:pic>
              </a:graphicData>
            </a:graphic>
            <wp14:sizeRelH relativeFrom="margin">
              <wp14:pctWidth>0</wp14:pctWidth>
            </wp14:sizeRelH>
            <wp14:sizeRelV relativeFrom="margin">
              <wp14:pctHeight>0</wp14:pctHeight>
            </wp14:sizeRelV>
          </wp:anchor>
        </w:drawing>
      </w:r>
    </w:p>
    <w:p w14:paraId="138CC51C"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p>
    <w:p w14:paraId="1A728C87"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الى من شرفني بحمل اسمه، والدي رحمه الله تعالى ورزقه الفردوس الأعلى، من بذل الغالي والنفيس في سبيل وصولي لدرجة علمية عالية ورحل قبل ان يرى ثمرة غرسه.</w:t>
      </w:r>
    </w:p>
    <w:p w14:paraId="3785EA37"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الى نور عي</w:t>
      </w:r>
      <w:r>
        <w:rPr>
          <w:rFonts w:ascii="Times New Roman" w:eastAsia="Simplified Arabic" w:hAnsi="Times New Roman" w:cs="Times New Roman" w:hint="cs"/>
          <w:color w:val="000000"/>
          <w:sz w:val="24"/>
          <w:szCs w:val="24"/>
          <w:rtl/>
        </w:rPr>
        <w:t>ني</w:t>
      </w:r>
      <w:r w:rsidRPr="00016170">
        <w:rPr>
          <w:rFonts w:ascii="Times New Roman" w:eastAsia="Simplified Arabic" w:hAnsi="Times New Roman" w:cs="Times New Roman"/>
          <w:color w:val="000000"/>
          <w:sz w:val="24"/>
          <w:szCs w:val="24"/>
          <w:rtl/>
        </w:rPr>
        <w:t xml:space="preserve"> وضوء دربي ومهجة حياتي امي ثم امي </w:t>
      </w:r>
      <w:proofErr w:type="spellStart"/>
      <w:r w:rsidRPr="00016170">
        <w:rPr>
          <w:rFonts w:ascii="Times New Roman" w:eastAsia="Simplified Arabic" w:hAnsi="Times New Roman" w:cs="Times New Roman"/>
          <w:color w:val="000000"/>
          <w:sz w:val="24"/>
          <w:szCs w:val="24"/>
          <w:rtl/>
        </w:rPr>
        <w:t>امي</w:t>
      </w:r>
      <w:proofErr w:type="spellEnd"/>
      <w:r w:rsidRPr="00016170">
        <w:rPr>
          <w:rFonts w:ascii="Times New Roman" w:eastAsia="Simplified Arabic" w:hAnsi="Times New Roman" w:cs="Times New Roman"/>
          <w:color w:val="000000"/>
          <w:sz w:val="24"/>
          <w:szCs w:val="24"/>
          <w:rtl/>
        </w:rPr>
        <w:t xml:space="preserve"> ... من كانت دعواتها وكلماتها رفيق الأفق والتفوق.</w:t>
      </w:r>
    </w:p>
    <w:p w14:paraId="27770B49"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الى السند والعضد والساعد اخواني واخواتي ورفقاء دربي، ازف لكم الاهداء حبا ورفعة وكرامة.</w:t>
      </w:r>
    </w:p>
    <w:p w14:paraId="1CF8B80D"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الى كل من علمني حرفا، الى كل من ساندني ولو بابتسامة.</w:t>
      </w:r>
    </w:p>
    <w:p w14:paraId="0CB99DF9"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sectPr w:rsidR="007D1A6D" w:rsidSect="00E5090C">
          <w:pgSz w:w="11906" w:h="16838" w:code="9"/>
          <w:pgMar w:top="1418" w:right="1701" w:bottom="1418" w:left="1134" w:header="709" w:footer="709" w:gutter="0"/>
          <w:pgNumType w:start="0"/>
          <w:cols w:space="720"/>
          <w:titlePg/>
        </w:sectPr>
      </w:pPr>
    </w:p>
    <w:p w14:paraId="47EE055D" w14:textId="77777777" w:rsidR="007D1A6D" w:rsidRPr="00683295"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1150AB90" w14:textId="77777777" w:rsidR="007D1A6D" w:rsidRPr="00683295"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r w:rsidRPr="00683295">
        <w:rPr>
          <w:rFonts w:ascii="Times New Roman" w:eastAsia="Simplified Arabic" w:hAnsi="Times New Roman" w:cs="Times New Roman"/>
          <w:b/>
          <w:bCs/>
          <w:noProof/>
          <w:color w:val="000000"/>
          <w:sz w:val="24"/>
          <w:szCs w:val="24"/>
          <w:rtl/>
        </w:rPr>
        <w:drawing>
          <wp:anchor distT="0" distB="0" distL="114300" distR="114300" simplePos="0" relativeHeight="251659264" behindDoc="0" locked="0" layoutInCell="1" allowOverlap="1" wp14:anchorId="267400E5" wp14:editId="4B531DEB">
            <wp:simplePos x="0" y="0"/>
            <wp:positionH relativeFrom="column">
              <wp:posOffset>1622425</wp:posOffset>
            </wp:positionH>
            <wp:positionV relativeFrom="paragraph">
              <wp:posOffset>320040</wp:posOffset>
            </wp:positionV>
            <wp:extent cx="2934970" cy="1132205"/>
            <wp:effectExtent l="0" t="0" r="0" b="0"/>
            <wp:wrapTopAndBottom/>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34970" cy="1132205"/>
                    </a:xfrm>
                    <a:prstGeom prst="rect">
                      <a:avLst/>
                    </a:prstGeom>
                  </pic:spPr>
                </pic:pic>
              </a:graphicData>
            </a:graphic>
            <wp14:sizeRelH relativeFrom="margin">
              <wp14:pctWidth>0</wp14:pctWidth>
            </wp14:sizeRelH>
            <wp14:sizeRelV relativeFrom="margin">
              <wp14:pctHeight>0</wp14:pctHeight>
            </wp14:sizeRelV>
          </wp:anchor>
        </w:drawing>
      </w:r>
    </w:p>
    <w:p w14:paraId="5ED26091" w14:textId="77777777" w:rsidR="007D1A6D" w:rsidRPr="00683295" w:rsidRDefault="007D1A6D" w:rsidP="007D1A6D">
      <w:pPr>
        <w:pBdr>
          <w:top w:val="nil"/>
          <w:left w:val="nil"/>
          <w:bottom w:val="nil"/>
          <w:right w:val="nil"/>
          <w:between w:val="nil"/>
        </w:pBdr>
        <w:spacing w:after="160" w:line="360" w:lineRule="auto"/>
        <w:ind w:left="720"/>
        <w:rPr>
          <w:rFonts w:ascii="Times New Roman" w:eastAsia="Simplified Arabic" w:hAnsi="Times New Roman" w:cs="Times New Roman"/>
          <w:b/>
          <w:bCs/>
          <w:color w:val="000000"/>
          <w:sz w:val="28"/>
          <w:szCs w:val="28"/>
          <w:rtl/>
        </w:rPr>
      </w:pPr>
    </w:p>
    <w:p w14:paraId="47CF8FCA" w14:textId="77777777" w:rsidR="007D1A6D" w:rsidRPr="00683295" w:rsidRDefault="007D1A6D" w:rsidP="007D1A6D">
      <w:pPr>
        <w:pBdr>
          <w:top w:val="nil"/>
          <w:left w:val="nil"/>
          <w:bottom w:val="nil"/>
          <w:right w:val="nil"/>
          <w:between w:val="nil"/>
        </w:pBdr>
        <w:spacing w:after="160" w:line="360" w:lineRule="auto"/>
        <w:ind w:left="720"/>
        <w:rPr>
          <w:rFonts w:ascii="Times New Roman" w:eastAsia="Simplified Arabic" w:hAnsi="Times New Roman" w:cs="Times New Roman"/>
          <w:b/>
          <w:bCs/>
          <w:color w:val="000000"/>
          <w:sz w:val="28"/>
          <w:szCs w:val="28"/>
          <w:rtl/>
        </w:rPr>
      </w:pPr>
    </w:p>
    <w:p w14:paraId="00CC0E8E"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 xml:space="preserve">ليس بعد تمام العمل من شيء أفضل وأجمل من الحمد، </w:t>
      </w:r>
      <w:proofErr w:type="spellStart"/>
      <w:r w:rsidRPr="00016170">
        <w:rPr>
          <w:rFonts w:ascii="Times New Roman" w:eastAsia="Simplified Arabic" w:hAnsi="Times New Roman" w:cs="Times New Roman"/>
          <w:color w:val="000000"/>
          <w:sz w:val="24"/>
          <w:szCs w:val="24"/>
          <w:rtl/>
        </w:rPr>
        <w:t>فالحمدلله</w:t>
      </w:r>
      <w:proofErr w:type="spellEnd"/>
      <w:r w:rsidRPr="00016170">
        <w:rPr>
          <w:rFonts w:ascii="Times New Roman" w:eastAsia="Simplified Arabic" w:hAnsi="Times New Roman" w:cs="Times New Roman"/>
          <w:color w:val="000000"/>
          <w:sz w:val="24"/>
          <w:szCs w:val="24"/>
          <w:rtl/>
        </w:rPr>
        <w:t xml:space="preserve"> والشكر له كما ينبغي لجلال وجهه وعظيم سلطانه وكما ينبغي لجزيل فضله وعظيم إحسانه على ما انعم به على من إتمام هذا البحث. </w:t>
      </w:r>
    </w:p>
    <w:p w14:paraId="2F570CB8"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 xml:space="preserve">ثم انه لا </w:t>
      </w:r>
      <w:r>
        <w:rPr>
          <w:rFonts w:ascii="Times New Roman" w:eastAsia="Simplified Arabic" w:hAnsi="Times New Roman" w:cs="Times New Roman" w:hint="cs"/>
          <w:color w:val="000000"/>
          <w:sz w:val="24"/>
          <w:szCs w:val="24"/>
          <w:rtl/>
        </w:rPr>
        <w:t>يسعني</w:t>
      </w:r>
      <w:r w:rsidRPr="00016170">
        <w:rPr>
          <w:rFonts w:ascii="Times New Roman" w:eastAsia="Simplified Arabic" w:hAnsi="Times New Roman" w:cs="Times New Roman"/>
          <w:color w:val="000000"/>
          <w:sz w:val="24"/>
          <w:szCs w:val="24"/>
          <w:rtl/>
        </w:rPr>
        <w:t xml:space="preserve"> الا ان </w:t>
      </w:r>
      <w:r>
        <w:rPr>
          <w:rFonts w:ascii="Times New Roman" w:eastAsia="Simplified Arabic" w:hAnsi="Times New Roman" w:cs="Times New Roman" w:hint="cs"/>
          <w:color w:val="000000"/>
          <w:sz w:val="24"/>
          <w:szCs w:val="24"/>
          <w:rtl/>
        </w:rPr>
        <w:t>اشيد</w:t>
      </w:r>
      <w:r w:rsidRPr="00016170">
        <w:rPr>
          <w:rFonts w:ascii="Times New Roman" w:eastAsia="Simplified Arabic" w:hAnsi="Times New Roman" w:cs="Times New Roman"/>
          <w:color w:val="000000"/>
          <w:sz w:val="24"/>
          <w:szCs w:val="24"/>
          <w:rtl/>
        </w:rPr>
        <w:t xml:space="preserve"> بالفضل و</w:t>
      </w:r>
      <w:r>
        <w:rPr>
          <w:rFonts w:ascii="Times New Roman" w:eastAsia="Simplified Arabic" w:hAnsi="Times New Roman" w:cs="Times New Roman" w:hint="cs"/>
          <w:color w:val="000000"/>
          <w:sz w:val="24"/>
          <w:szCs w:val="24"/>
          <w:rtl/>
        </w:rPr>
        <w:t xml:space="preserve">أقر </w:t>
      </w:r>
      <w:r w:rsidRPr="00016170">
        <w:rPr>
          <w:rFonts w:ascii="Times New Roman" w:eastAsia="Simplified Arabic" w:hAnsi="Times New Roman" w:cs="Times New Roman"/>
          <w:color w:val="000000"/>
          <w:sz w:val="24"/>
          <w:szCs w:val="24"/>
          <w:rtl/>
        </w:rPr>
        <w:t xml:space="preserve">بالشكر والمعروف لجامعة </w:t>
      </w:r>
      <w:proofErr w:type="spellStart"/>
      <w:r w:rsidRPr="00130D2F">
        <w:rPr>
          <w:rFonts w:ascii="Times New Roman" w:eastAsia="Simplified Arabic" w:hAnsi="Times New Roman" w:cs="Times New Roman"/>
          <w:color w:val="000000"/>
          <w:sz w:val="24"/>
          <w:szCs w:val="24"/>
          <w:rtl/>
        </w:rPr>
        <w:t>ميدأوشن</w:t>
      </w:r>
      <w:proofErr w:type="spellEnd"/>
      <w:r w:rsidRPr="00130D2F">
        <w:rPr>
          <w:rFonts w:ascii="Times New Roman" w:eastAsia="Simplified Arabic" w:hAnsi="Times New Roman" w:cs="Times New Roman"/>
          <w:color w:val="000000"/>
          <w:sz w:val="24"/>
          <w:szCs w:val="24"/>
          <w:rtl/>
        </w:rPr>
        <w:t xml:space="preserve"> </w:t>
      </w:r>
      <w:r w:rsidRPr="00016170">
        <w:rPr>
          <w:rFonts w:ascii="Times New Roman" w:eastAsia="Simplified Arabic" w:hAnsi="Times New Roman" w:cs="Times New Roman"/>
          <w:color w:val="000000"/>
          <w:sz w:val="24"/>
          <w:szCs w:val="24"/>
          <w:rtl/>
        </w:rPr>
        <w:t xml:space="preserve">ودعمها للبرامج التعليمية </w:t>
      </w:r>
      <w:r>
        <w:rPr>
          <w:rFonts w:ascii="Times New Roman" w:eastAsia="Simplified Arabic" w:hAnsi="Times New Roman" w:cs="Times New Roman" w:hint="cs"/>
          <w:color w:val="000000"/>
          <w:sz w:val="24"/>
          <w:szCs w:val="24"/>
          <w:rtl/>
        </w:rPr>
        <w:t xml:space="preserve">وفخور </w:t>
      </w:r>
      <w:r w:rsidRPr="00016170">
        <w:rPr>
          <w:rFonts w:ascii="Times New Roman" w:eastAsia="Simplified Arabic" w:hAnsi="Times New Roman" w:cs="Times New Roman"/>
          <w:color w:val="000000"/>
          <w:sz w:val="24"/>
          <w:szCs w:val="24"/>
          <w:rtl/>
        </w:rPr>
        <w:t>ب</w:t>
      </w:r>
      <w:r>
        <w:rPr>
          <w:rFonts w:ascii="Times New Roman" w:eastAsia="Simplified Arabic" w:hAnsi="Times New Roman" w:cs="Times New Roman" w:hint="cs"/>
          <w:color w:val="000000"/>
          <w:sz w:val="24"/>
          <w:szCs w:val="24"/>
          <w:rtl/>
        </w:rPr>
        <w:t>أ</w:t>
      </w:r>
      <w:r w:rsidRPr="00016170">
        <w:rPr>
          <w:rFonts w:ascii="Times New Roman" w:eastAsia="Simplified Arabic" w:hAnsi="Times New Roman" w:cs="Times New Roman"/>
          <w:color w:val="000000"/>
          <w:sz w:val="24"/>
          <w:szCs w:val="24"/>
          <w:rtl/>
        </w:rPr>
        <w:t xml:space="preserve">ن </w:t>
      </w:r>
      <w:r>
        <w:rPr>
          <w:rFonts w:ascii="Times New Roman" w:eastAsia="Simplified Arabic" w:hAnsi="Times New Roman" w:cs="Times New Roman" w:hint="cs"/>
          <w:color w:val="000000"/>
          <w:sz w:val="24"/>
          <w:szCs w:val="24"/>
          <w:rtl/>
        </w:rPr>
        <w:t>أكون من ال</w:t>
      </w:r>
      <w:r w:rsidRPr="00016170">
        <w:rPr>
          <w:rFonts w:ascii="Times New Roman" w:eastAsia="Simplified Arabic" w:hAnsi="Times New Roman" w:cs="Times New Roman"/>
          <w:color w:val="000000"/>
          <w:sz w:val="24"/>
          <w:szCs w:val="24"/>
          <w:rtl/>
        </w:rPr>
        <w:t xml:space="preserve">أبناء وداعمين للجامعة ولجميع اقسام الادارة الداعمة وأعضاء هيئة التدريس الموقرين </w:t>
      </w:r>
      <w:r>
        <w:rPr>
          <w:rFonts w:ascii="Times New Roman" w:eastAsia="Simplified Arabic" w:hAnsi="Times New Roman" w:cs="Times New Roman"/>
          <w:color w:val="000000"/>
          <w:sz w:val="24"/>
          <w:szCs w:val="24"/>
          <w:rtl/>
        </w:rPr>
        <w:t>ولكل من ساهم في انجاز هذا البحث</w:t>
      </w:r>
      <w:r>
        <w:rPr>
          <w:rFonts w:ascii="Times New Roman" w:eastAsia="Simplified Arabic" w:hAnsi="Times New Roman" w:cs="Times New Roman" w:hint="cs"/>
          <w:color w:val="000000"/>
          <w:sz w:val="24"/>
          <w:szCs w:val="24"/>
          <w:rtl/>
        </w:rPr>
        <w:t>.</w:t>
      </w:r>
    </w:p>
    <w:p w14:paraId="398FABFD"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كما اشكر كل من مد ل</w:t>
      </w:r>
      <w:r>
        <w:rPr>
          <w:rFonts w:ascii="Times New Roman" w:eastAsia="Simplified Arabic" w:hAnsi="Times New Roman" w:cs="Times New Roman" w:hint="cs"/>
          <w:color w:val="000000"/>
          <w:sz w:val="24"/>
          <w:szCs w:val="24"/>
          <w:rtl/>
        </w:rPr>
        <w:t>ي</w:t>
      </w:r>
      <w:r w:rsidRPr="00016170">
        <w:rPr>
          <w:rFonts w:ascii="Times New Roman" w:eastAsia="Simplified Arabic" w:hAnsi="Times New Roman" w:cs="Times New Roman"/>
          <w:color w:val="000000"/>
          <w:sz w:val="24"/>
          <w:szCs w:val="24"/>
          <w:rtl/>
        </w:rPr>
        <w:t xml:space="preserve"> يد العون من قريب او بعيد ولو بالدعاء بظهر الغيب، بارك الله فيكم وجزاكم الله خير، والله المسؤول ان ينفع بهذا العمل على قدر العناء فيه وان يجعله خالصا لوجهه الكريم.</w:t>
      </w:r>
    </w:p>
    <w:p w14:paraId="57C5D047" w14:textId="77777777" w:rsidR="007D1A6D" w:rsidRPr="00683295"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5AD42156"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170FCF83"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5498A450"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7EE47517"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1D6CE001"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74DA4886"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751D256D"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7A31C466"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62487C5B"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sectPr w:rsidR="007D1A6D" w:rsidSect="00E5090C">
          <w:headerReference w:type="even" r:id="rId16"/>
          <w:headerReference w:type="default" r:id="rId17"/>
          <w:footerReference w:type="even" r:id="rId18"/>
          <w:footerReference w:type="default" r:id="rId19"/>
          <w:headerReference w:type="first" r:id="rId20"/>
          <w:footerReference w:type="first" r:id="rId21"/>
          <w:pgSz w:w="11906" w:h="16838" w:code="9"/>
          <w:pgMar w:top="1418" w:right="1701" w:bottom="1418" w:left="1134" w:header="709" w:footer="709" w:gutter="0"/>
          <w:pgNumType w:start="0"/>
          <w:cols w:space="720"/>
          <w:titlePg/>
        </w:sectPr>
      </w:pPr>
    </w:p>
    <w:p w14:paraId="11D7A047" w14:textId="77777777" w:rsidR="007D1A6D" w:rsidRDefault="007D1A6D" w:rsidP="007D1A6D">
      <w:pPr>
        <w:pBdr>
          <w:top w:val="nil"/>
          <w:left w:val="nil"/>
          <w:bottom w:val="nil"/>
          <w:right w:val="nil"/>
          <w:between w:val="nil"/>
        </w:pBdr>
        <w:spacing w:after="160" w:line="360" w:lineRule="auto"/>
        <w:rPr>
          <w:rFonts w:ascii="Times New Roman" w:eastAsia="Arial" w:hAnsi="Times New Roman" w:cs="Times New Roman"/>
          <w:b/>
          <w:bCs/>
          <w:smallCaps/>
          <w:color w:val="00000A"/>
          <w:sz w:val="24"/>
          <w:szCs w:val="24"/>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7"/>
        <w:gridCol w:w="1414"/>
      </w:tblGrid>
      <w:tr w:rsidR="007D1A6D" w14:paraId="34EA575B" w14:textId="77777777" w:rsidTr="0080123D">
        <w:tc>
          <w:tcPr>
            <w:tcW w:w="7647" w:type="dxa"/>
            <w:tcBorders>
              <w:bottom w:val="single" w:sz="4" w:space="0" w:color="auto"/>
            </w:tcBorders>
          </w:tcPr>
          <w:p w14:paraId="182C88E1" w14:textId="77777777" w:rsidR="007D1A6D" w:rsidRDefault="007D1A6D" w:rsidP="0080123D">
            <w:pPr>
              <w:spacing w:after="160"/>
              <w:rPr>
                <w:rFonts w:ascii="Times New Roman" w:eastAsia="Simplified Arabic" w:hAnsi="Times New Roman" w:cs="Times New Roman"/>
                <w:b/>
                <w:bCs/>
                <w:color w:val="000000"/>
                <w:sz w:val="24"/>
                <w:szCs w:val="24"/>
                <w:rtl/>
              </w:rPr>
            </w:pPr>
            <w:r>
              <w:rPr>
                <w:rFonts w:ascii="Times New Roman" w:eastAsia="Simplified Arabic" w:hAnsi="Times New Roman" w:cs="Times New Roman" w:hint="cs"/>
                <w:b/>
                <w:bCs/>
                <w:color w:val="000000"/>
                <w:sz w:val="24"/>
                <w:szCs w:val="24"/>
                <w:rtl/>
              </w:rPr>
              <w:t>الفهرس</w:t>
            </w:r>
          </w:p>
        </w:tc>
        <w:tc>
          <w:tcPr>
            <w:tcW w:w="1414" w:type="dxa"/>
            <w:tcBorders>
              <w:bottom w:val="single" w:sz="4" w:space="0" w:color="auto"/>
            </w:tcBorders>
          </w:tcPr>
          <w:p w14:paraId="7F8BE558" w14:textId="77777777" w:rsidR="007D1A6D" w:rsidRDefault="007D1A6D" w:rsidP="007D1A6D">
            <w:pPr>
              <w:spacing w:after="160"/>
              <w:jc w:val="center"/>
              <w:rPr>
                <w:rFonts w:ascii="Times New Roman" w:eastAsia="Simplified Arabic" w:hAnsi="Times New Roman" w:cs="Times New Roman"/>
                <w:b/>
                <w:bCs/>
                <w:color w:val="000000"/>
                <w:sz w:val="24"/>
                <w:szCs w:val="24"/>
                <w:rtl/>
              </w:rPr>
            </w:pPr>
            <w:r>
              <w:rPr>
                <w:rFonts w:ascii="Times New Roman" w:eastAsia="Simplified Arabic" w:hAnsi="Times New Roman" w:cs="Times New Roman" w:hint="cs"/>
                <w:b/>
                <w:bCs/>
                <w:color w:val="000000"/>
                <w:sz w:val="24"/>
                <w:szCs w:val="24"/>
                <w:rtl/>
              </w:rPr>
              <w:t>رقم الصفحة</w:t>
            </w:r>
          </w:p>
        </w:tc>
      </w:tr>
      <w:tr w:rsidR="007D1A6D" w14:paraId="71E276E5" w14:textId="77777777" w:rsidTr="0080123D">
        <w:tc>
          <w:tcPr>
            <w:tcW w:w="7647" w:type="dxa"/>
            <w:tcBorders>
              <w:top w:val="single" w:sz="4" w:space="0" w:color="auto"/>
            </w:tcBorders>
          </w:tcPr>
          <w:p w14:paraId="1D26179A"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المستخلص</w:t>
            </w:r>
          </w:p>
        </w:tc>
        <w:tc>
          <w:tcPr>
            <w:tcW w:w="1414" w:type="dxa"/>
            <w:tcBorders>
              <w:top w:val="single" w:sz="4" w:space="0" w:color="auto"/>
            </w:tcBorders>
          </w:tcPr>
          <w:p w14:paraId="596424BE"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w:t>
            </w:r>
          </w:p>
        </w:tc>
      </w:tr>
      <w:tr w:rsidR="007D1A6D" w14:paraId="55E7F14F" w14:textId="77777777" w:rsidTr="0080123D">
        <w:tc>
          <w:tcPr>
            <w:tcW w:w="7647" w:type="dxa"/>
          </w:tcPr>
          <w:p w14:paraId="17F82249"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الفصل الأول/ مقدمة البحث</w:t>
            </w:r>
          </w:p>
        </w:tc>
        <w:tc>
          <w:tcPr>
            <w:tcW w:w="1414" w:type="dxa"/>
          </w:tcPr>
          <w:p w14:paraId="2547FDFF"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2-3</w:t>
            </w:r>
          </w:p>
        </w:tc>
      </w:tr>
      <w:tr w:rsidR="007D1A6D" w14:paraId="2EAC44E2" w14:textId="77777777" w:rsidTr="0080123D">
        <w:tc>
          <w:tcPr>
            <w:tcW w:w="7647" w:type="dxa"/>
          </w:tcPr>
          <w:p w14:paraId="3E213D17"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مشكلة البحث وتساؤلاته</w:t>
            </w:r>
          </w:p>
        </w:tc>
        <w:tc>
          <w:tcPr>
            <w:tcW w:w="1414" w:type="dxa"/>
          </w:tcPr>
          <w:p w14:paraId="1C316995"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4-5</w:t>
            </w:r>
          </w:p>
        </w:tc>
      </w:tr>
      <w:tr w:rsidR="007D1A6D" w14:paraId="76B9B452" w14:textId="77777777" w:rsidTr="0080123D">
        <w:tc>
          <w:tcPr>
            <w:tcW w:w="7647" w:type="dxa"/>
          </w:tcPr>
          <w:p w14:paraId="21DB5E15"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أهمية البحث</w:t>
            </w:r>
          </w:p>
        </w:tc>
        <w:tc>
          <w:tcPr>
            <w:tcW w:w="1414" w:type="dxa"/>
          </w:tcPr>
          <w:p w14:paraId="77B50625"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5-6</w:t>
            </w:r>
          </w:p>
        </w:tc>
      </w:tr>
      <w:tr w:rsidR="007D1A6D" w14:paraId="15AE654D" w14:textId="77777777" w:rsidTr="0080123D">
        <w:tc>
          <w:tcPr>
            <w:tcW w:w="7647" w:type="dxa"/>
          </w:tcPr>
          <w:p w14:paraId="4D47A9CB"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أهداف البحث</w:t>
            </w:r>
          </w:p>
        </w:tc>
        <w:tc>
          <w:tcPr>
            <w:tcW w:w="1414" w:type="dxa"/>
          </w:tcPr>
          <w:p w14:paraId="5149C243"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6</w:t>
            </w:r>
          </w:p>
        </w:tc>
      </w:tr>
      <w:tr w:rsidR="007D1A6D" w14:paraId="7D64C5C2" w14:textId="77777777" w:rsidTr="0080123D">
        <w:tc>
          <w:tcPr>
            <w:tcW w:w="7647" w:type="dxa"/>
          </w:tcPr>
          <w:p w14:paraId="5E70F018"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الأسلوب البحثي</w:t>
            </w:r>
          </w:p>
        </w:tc>
        <w:tc>
          <w:tcPr>
            <w:tcW w:w="1414" w:type="dxa"/>
          </w:tcPr>
          <w:p w14:paraId="2DB7C09B"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6-7</w:t>
            </w:r>
          </w:p>
        </w:tc>
      </w:tr>
      <w:tr w:rsidR="007D1A6D" w14:paraId="38FEA927" w14:textId="77777777" w:rsidTr="0080123D">
        <w:tc>
          <w:tcPr>
            <w:tcW w:w="7647" w:type="dxa"/>
          </w:tcPr>
          <w:p w14:paraId="1E03A04F"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مصادر البحث</w:t>
            </w:r>
          </w:p>
        </w:tc>
        <w:tc>
          <w:tcPr>
            <w:tcW w:w="1414" w:type="dxa"/>
          </w:tcPr>
          <w:p w14:paraId="0C29C1DB"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7</w:t>
            </w:r>
          </w:p>
        </w:tc>
      </w:tr>
      <w:tr w:rsidR="007D1A6D" w14:paraId="147A310B" w14:textId="77777777" w:rsidTr="0080123D">
        <w:tc>
          <w:tcPr>
            <w:tcW w:w="7647" w:type="dxa"/>
          </w:tcPr>
          <w:p w14:paraId="1CAC18A8"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مراجعة الأدبيات والأعمال السابقة</w:t>
            </w:r>
          </w:p>
        </w:tc>
        <w:tc>
          <w:tcPr>
            <w:tcW w:w="1414" w:type="dxa"/>
          </w:tcPr>
          <w:p w14:paraId="113AB68E"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7-9</w:t>
            </w:r>
          </w:p>
        </w:tc>
      </w:tr>
      <w:tr w:rsidR="007D1A6D" w14:paraId="27B879CD" w14:textId="77777777" w:rsidTr="0080123D">
        <w:tc>
          <w:tcPr>
            <w:tcW w:w="7647" w:type="dxa"/>
          </w:tcPr>
          <w:p w14:paraId="2EB8231A"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مناقشة النتائج البحثية</w:t>
            </w:r>
          </w:p>
        </w:tc>
        <w:tc>
          <w:tcPr>
            <w:tcW w:w="1414" w:type="dxa"/>
          </w:tcPr>
          <w:p w14:paraId="69276772"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10</w:t>
            </w:r>
          </w:p>
        </w:tc>
      </w:tr>
      <w:tr w:rsidR="007D1A6D" w14:paraId="7F5CAC61" w14:textId="77777777" w:rsidTr="0080123D">
        <w:tc>
          <w:tcPr>
            <w:tcW w:w="7647" w:type="dxa"/>
          </w:tcPr>
          <w:p w14:paraId="6B256AD6"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الفصل الثاني/ مدخل إلى إدارة الجودة الشاملة في التأمين</w:t>
            </w:r>
          </w:p>
        </w:tc>
        <w:tc>
          <w:tcPr>
            <w:tcW w:w="1414" w:type="dxa"/>
          </w:tcPr>
          <w:p w14:paraId="15808AE2"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10-12</w:t>
            </w:r>
          </w:p>
        </w:tc>
      </w:tr>
      <w:tr w:rsidR="007D1A6D" w14:paraId="75AC09C3" w14:textId="77777777" w:rsidTr="0080123D">
        <w:tc>
          <w:tcPr>
            <w:tcW w:w="7647" w:type="dxa"/>
          </w:tcPr>
          <w:p w14:paraId="214E12DB"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مفهوم إدارة الجودة الشاملة في قطاع التأمين</w:t>
            </w:r>
          </w:p>
        </w:tc>
        <w:tc>
          <w:tcPr>
            <w:tcW w:w="1414" w:type="dxa"/>
          </w:tcPr>
          <w:p w14:paraId="4B361AB9"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13</w:t>
            </w:r>
          </w:p>
        </w:tc>
      </w:tr>
      <w:tr w:rsidR="007D1A6D" w14:paraId="0F29517C" w14:textId="77777777" w:rsidTr="0080123D">
        <w:tc>
          <w:tcPr>
            <w:tcW w:w="7647" w:type="dxa"/>
          </w:tcPr>
          <w:p w14:paraId="63FF86E2"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أثر إدارة الجودة الشاملة في قطاع التأمين على الأفراد العاملين والعملاء</w:t>
            </w:r>
          </w:p>
        </w:tc>
        <w:tc>
          <w:tcPr>
            <w:tcW w:w="1414" w:type="dxa"/>
          </w:tcPr>
          <w:p w14:paraId="5CE66E7B"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13-14</w:t>
            </w:r>
          </w:p>
        </w:tc>
      </w:tr>
      <w:tr w:rsidR="007D1A6D" w14:paraId="6DB16784" w14:textId="77777777" w:rsidTr="0080123D">
        <w:tc>
          <w:tcPr>
            <w:tcW w:w="7647" w:type="dxa"/>
          </w:tcPr>
          <w:p w14:paraId="3F27ABA2"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قطاع التأمين في أسواق المال المحلية (تداول)</w:t>
            </w:r>
          </w:p>
        </w:tc>
        <w:tc>
          <w:tcPr>
            <w:tcW w:w="1414" w:type="dxa"/>
          </w:tcPr>
          <w:p w14:paraId="6FF0386C"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14-15</w:t>
            </w:r>
          </w:p>
        </w:tc>
      </w:tr>
      <w:tr w:rsidR="007D1A6D" w14:paraId="7F10342B" w14:textId="77777777" w:rsidTr="0080123D">
        <w:tc>
          <w:tcPr>
            <w:tcW w:w="7647" w:type="dxa"/>
          </w:tcPr>
          <w:p w14:paraId="49DD1C87"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ملخص طويل</w:t>
            </w:r>
          </w:p>
        </w:tc>
        <w:tc>
          <w:tcPr>
            <w:tcW w:w="1414" w:type="dxa"/>
          </w:tcPr>
          <w:p w14:paraId="429C3E56"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15-16</w:t>
            </w:r>
          </w:p>
        </w:tc>
      </w:tr>
      <w:tr w:rsidR="007D1A6D" w14:paraId="3BE67A88" w14:textId="77777777" w:rsidTr="0080123D">
        <w:tc>
          <w:tcPr>
            <w:tcW w:w="7647" w:type="dxa"/>
          </w:tcPr>
          <w:p w14:paraId="2BAE480A"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الفصل الثالث/ تصميم ومنهجية البحث</w:t>
            </w:r>
          </w:p>
        </w:tc>
        <w:tc>
          <w:tcPr>
            <w:tcW w:w="1414" w:type="dxa"/>
          </w:tcPr>
          <w:p w14:paraId="580E6932"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16</w:t>
            </w:r>
          </w:p>
        </w:tc>
      </w:tr>
      <w:tr w:rsidR="007D1A6D" w14:paraId="3A531DEE" w14:textId="77777777" w:rsidTr="0080123D">
        <w:tc>
          <w:tcPr>
            <w:tcW w:w="7647" w:type="dxa"/>
          </w:tcPr>
          <w:p w14:paraId="13F7854E"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عينة البحث</w:t>
            </w:r>
          </w:p>
        </w:tc>
        <w:tc>
          <w:tcPr>
            <w:tcW w:w="1414" w:type="dxa"/>
          </w:tcPr>
          <w:p w14:paraId="19C1C945"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16</w:t>
            </w:r>
          </w:p>
        </w:tc>
      </w:tr>
      <w:tr w:rsidR="007D1A6D" w14:paraId="2ABE483F" w14:textId="77777777" w:rsidTr="0080123D">
        <w:tc>
          <w:tcPr>
            <w:tcW w:w="7647" w:type="dxa"/>
          </w:tcPr>
          <w:p w14:paraId="21B00057"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أداة البحث</w:t>
            </w:r>
          </w:p>
        </w:tc>
        <w:tc>
          <w:tcPr>
            <w:tcW w:w="1414" w:type="dxa"/>
          </w:tcPr>
          <w:p w14:paraId="7809CB04"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16</w:t>
            </w:r>
          </w:p>
        </w:tc>
      </w:tr>
      <w:tr w:rsidR="007D1A6D" w14:paraId="01579A7B" w14:textId="77777777" w:rsidTr="0080123D">
        <w:tc>
          <w:tcPr>
            <w:tcW w:w="7647" w:type="dxa"/>
          </w:tcPr>
          <w:p w14:paraId="60E67306"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إجراءات الدراسة الميدانية</w:t>
            </w:r>
          </w:p>
        </w:tc>
        <w:tc>
          <w:tcPr>
            <w:tcW w:w="1414" w:type="dxa"/>
          </w:tcPr>
          <w:p w14:paraId="03D79ABB"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16</w:t>
            </w:r>
          </w:p>
        </w:tc>
      </w:tr>
      <w:tr w:rsidR="007D1A6D" w14:paraId="24F9DA54" w14:textId="77777777" w:rsidTr="0080123D">
        <w:tc>
          <w:tcPr>
            <w:tcW w:w="7647" w:type="dxa"/>
          </w:tcPr>
          <w:p w14:paraId="18CE0A0C"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منهجية الدراسة</w:t>
            </w:r>
          </w:p>
        </w:tc>
        <w:tc>
          <w:tcPr>
            <w:tcW w:w="1414" w:type="dxa"/>
          </w:tcPr>
          <w:p w14:paraId="33642C07"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16</w:t>
            </w:r>
          </w:p>
        </w:tc>
      </w:tr>
      <w:tr w:rsidR="007D1A6D" w14:paraId="542589B7" w14:textId="77777777" w:rsidTr="0080123D">
        <w:tc>
          <w:tcPr>
            <w:tcW w:w="7647" w:type="dxa"/>
          </w:tcPr>
          <w:p w14:paraId="2039992E"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وصف مجتمع وعينة الدراسة</w:t>
            </w:r>
          </w:p>
        </w:tc>
        <w:tc>
          <w:tcPr>
            <w:tcW w:w="1414" w:type="dxa"/>
          </w:tcPr>
          <w:p w14:paraId="5CB62E92"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17</w:t>
            </w:r>
          </w:p>
        </w:tc>
      </w:tr>
      <w:tr w:rsidR="007D1A6D" w14:paraId="0D004829" w14:textId="77777777" w:rsidTr="0080123D">
        <w:tc>
          <w:tcPr>
            <w:tcW w:w="7647" w:type="dxa"/>
          </w:tcPr>
          <w:p w14:paraId="3F211E94"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أداة الدراسة</w:t>
            </w:r>
          </w:p>
        </w:tc>
        <w:tc>
          <w:tcPr>
            <w:tcW w:w="1414" w:type="dxa"/>
          </w:tcPr>
          <w:p w14:paraId="749ED939"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17-18</w:t>
            </w:r>
          </w:p>
        </w:tc>
      </w:tr>
      <w:tr w:rsidR="007D1A6D" w14:paraId="2235A6A8" w14:textId="77777777" w:rsidTr="0080123D">
        <w:tc>
          <w:tcPr>
            <w:tcW w:w="7647" w:type="dxa"/>
          </w:tcPr>
          <w:p w14:paraId="5EDD0876"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مقياس الدراسة</w:t>
            </w:r>
          </w:p>
        </w:tc>
        <w:tc>
          <w:tcPr>
            <w:tcW w:w="1414" w:type="dxa"/>
          </w:tcPr>
          <w:p w14:paraId="609A8037"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18-21</w:t>
            </w:r>
          </w:p>
        </w:tc>
      </w:tr>
      <w:tr w:rsidR="007D1A6D" w14:paraId="66F14AEC" w14:textId="77777777" w:rsidTr="0080123D">
        <w:tc>
          <w:tcPr>
            <w:tcW w:w="7647" w:type="dxa"/>
          </w:tcPr>
          <w:p w14:paraId="7F474B5A"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الاستنتاجات</w:t>
            </w:r>
          </w:p>
        </w:tc>
        <w:tc>
          <w:tcPr>
            <w:tcW w:w="1414" w:type="dxa"/>
          </w:tcPr>
          <w:p w14:paraId="6D22B11B"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22</w:t>
            </w:r>
          </w:p>
        </w:tc>
      </w:tr>
      <w:tr w:rsidR="007D1A6D" w14:paraId="6A22D46D" w14:textId="77777777" w:rsidTr="0080123D">
        <w:tc>
          <w:tcPr>
            <w:tcW w:w="7647" w:type="dxa"/>
          </w:tcPr>
          <w:p w14:paraId="51D43226"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الخاتمة والتوصيات</w:t>
            </w:r>
          </w:p>
        </w:tc>
        <w:tc>
          <w:tcPr>
            <w:tcW w:w="1414" w:type="dxa"/>
          </w:tcPr>
          <w:p w14:paraId="5494C3A8"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23</w:t>
            </w:r>
          </w:p>
        </w:tc>
      </w:tr>
      <w:tr w:rsidR="007D1A6D" w14:paraId="596F4F68" w14:textId="77777777" w:rsidTr="0080123D">
        <w:tc>
          <w:tcPr>
            <w:tcW w:w="7647" w:type="dxa"/>
          </w:tcPr>
          <w:p w14:paraId="553C55FA"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قائمة المراجع</w:t>
            </w:r>
          </w:p>
        </w:tc>
        <w:tc>
          <w:tcPr>
            <w:tcW w:w="1414" w:type="dxa"/>
          </w:tcPr>
          <w:p w14:paraId="06BB45BE"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24</w:t>
            </w:r>
          </w:p>
        </w:tc>
      </w:tr>
      <w:tr w:rsidR="007D1A6D" w14:paraId="42244F90" w14:textId="77777777" w:rsidTr="0080123D">
        <w:tc>
          <w:tcPr>
            <w:tcW w:w="7647" w:type="dxa"/>
          </w:tcPr>
          <w:p w14:paraId="1E462A44" w14:textId="77777777" w:rsidR="007D1A6D" w:rsidRPr="00803070" w:rsidRDefault="007D1A6D" w:rsidP="0080123D">
            <w:pPr>
              <w:spacing w:after="160"/>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color w:val="000000"/>
                <w:sz w:val="24"/>
                <w:szCs w:val="24"/>
                <w:rtl/>
              </w:rPr>
              <w:t xml:space="preserve">صورة من </w:t>
            </w:r>
            <w:proofErr w:type="spellStart"/>
            <w:r w:rsidRPr="00803070">
              <w:rPr>
                <w:rFonts w:ascii="Times New Roman" w:eastAsia="Simplified Arabic" w:hAnsi="Times New Roman" w:cs="Times New Roman"/>
                <w:color w:val="000000"/>
                <w:sz w:val="24"/>
                <w:szCs w:val="24"/>
                <w:rtl/>
              </w:rPr>
              <w:t>الإسبيان</w:t>
            </w:r>
            <w:proofErr w:type="spellEnd"/>
          </w:p>
        </w:tc>
        <w:tc>
          <w:tcPr>
            <w:tcW w:w="1414" w:type="dxa"/>
          </w:tcPr>
          <w:p w14:paraId="04D0323F" w14:textId="77777777" w:rsidR="007D1A6D" w:rsidRPr="00803070" w:rsidRDefault="007D1A6D" w:rsidP="0080123D">
            <w:pPr>
              <w:spacing w:after="160"/>
              <w:jc w:val="center"/>
              <w:rPr>
                <w:rFonts w:ascii="Times New Roman" w:eastAsia="Simplified Arabic" w:hAnsi="Times New Roman" w:cs="Times New Roman"/>
                <w:color w:val="000000"/>
                <w:sz w:val="24"/>
                <w:szCs w:val="24"/>
                <w:rtl/>
              </w:rPr>
            </w:pPr>
            <w:r w:rsidRPr="00803070">
              <w:rPr>
                <w:rFonts w:ascii="Times New Roman" w:eastAsia="Simplified Arabic" w:hAnsi="Times New Roman" w:cs="Times New Roman" w:hint="cs"/>
                <w:color w:val="000000"/>
                <w:sz w:val="24"/>
                <w:szCs w:val="24"/>
                <w:rtl/>
              </w:rPr>
              <w:t>25-29</w:t>
            </w:r>
          </w:p>
        </w:tc>
      </w:tr>
    </w:tbl>
    <w:p w14:paraId="060D1564"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sectPr w:rsidR="007D1A6D" w:rsidSect="00E5090C">
          <w:pgSz w:w="11906" w:h="16838" w:code="9"/>
          <w:pgMar w:top="1418" w:right="1701" w:bottom="1418" w:left="1134" w:header="709" w:footer="709" w:gutter="0"/>
          <w:pgNumType w:start="0"/>
          <w:cols w:space="720"/>
          <w:titlePg/>
        </w:sectPr>
      </w:pPr>
    </w:p>
    <w:p w14:paraId="3EFA5B25" w14:textId="77777777" w:rsidR="007D1A6D" w:rsidRPr="00683295"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683295">
        <w:rPr>
          <w:rFonts w:ascii="Times New Roman" w:eastAsia="Simplified Arabic" w:hAnsi="Times New Roman" w:cs="Times New Roman"/>
          <w:b/>
          <w:bCs/>
          <w:color w:val="000000"/>
          <w:sz w:val="28"/>
          <w:szCs w:val="28"/>
          <w:rtl/>
        </w:rPr>
        <w:lastRenderedPageBreak/>
        <w:t>المستخلص:</w:t>
      </w:r>
    </w:p>
    <w:p w14:paraId="25876EAA" w14:textId="77777777" w:rsidR="007D1A6D" w:rsidRPr="008519EF"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8519EF">
        <w:rPr>
          <w:rFonts w:ascii="Times New Roman" w:eastAsia="Simplified Arabic" w:hAnsi="Times New Roman" w:cs="Times New Roman"/>
          <w:color w:val="000000"/>
          <w:sz w:val="24"/>
          <w:szCs w:val="24"/>
          <w:rtl/>
        </w:rPr>
        <w:t>هدف هذا البحث الى قياس أثر تطبيق إدارة الجودة الشاملة في قطاع التأمين بالمملكة العربية السعودية، وفي ضوء أهداف البحث وأبرز ما جاء به من تساؤلات بحثية: ما أثر تطبيق إدارة الجودة الشاملة في قطاع التأمين بالمملكة العربية السعودية، حيث تم اعتماد منهج الوصفي المسحي، وعليه تم اختيار عينة البحث وهم موظفي شركات التأمين بالمملكة العربية السعودية، فكانت النتائج: (وجود علاقة ارتباطية ذات دلالة إحصائية واضحة تبين أثر تطبيق إدارة الجودة الشاملة في قطاع التأمين بالمملكة العربية السعودية)، وهذا الأثر يتجلى في تحسين اداء العاملين في قطاع التأمين، ومستوى رضا المتعاملين، ورفع جودة الخدمة التأمينية المقدمة.</w:t>
      </w:r>
    </w:p>
    <w:p w14:paraId="57AD2987" w14:textId="77777777" w:rsidR="007D1A6D" w:rsidRPr="008519EF"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8519EF">
        <w:rPr>
          <w:rFonts w:ascii="Times New Roman" w:eastAsia="Simplified Arabic" w:hAnsi="Times New Roman" w:cs="Times New Roman"/>
          <w:color w:val="000000"/>
          <w:sz w:val="24"/>
          <w:szCs w:val="24"/>
          <w:rtl/>
        </w:rPr>
        <w:t xml:space="preserve">وجاءت أبرز توصيات البحث في ضرورة اهتمام القيادات في الادارات العليا بترسيخ مفاهيم الجودة في أذهان موظفي شركات التأمين، وأن يكون هناك جهات خارجية تقول بمتابعة تطبيق الجودة وعمل المراجعة الداخلية، وأن هذا القطاع مازال خصب للمزيد من التطوير والبحث لذا على المهتمين بذل المزيد من الجهد فيما يخص الجوانب التطبيقية والعملية في قطاع التأمين. </w:t>
      </w:r>
    </w:p>
    <w:p w14:paraId="291EFB9B" w14:textId="77777777" w:rsidR="007D1A6D" w:rsidRPr="00683295" w:rsidRDefault="007D1A6D" w:rsidP="007D1A6D">
      <w:pPr>
        <w:pBdr>
          <w:top w:val="nil"/>
          <w:left w:val="nil"/>
          <w:bottom w:val="nil"/>
          <w:right w:val="nil"/>
          <w:between w:val="nil"/>
        </w:pBdr>
        <w:spacing w:after="160" w:line="360" w:lineRule="auto"/>
        <w:ind w:left="720"/>
        <w:rPr>
          <w:rFonts w:ascii="Times New Roman" w:eastAsia="Simplified Arabic" w:hAnsi="Times New Roman" w:cs="Times New Roman"/>
          <w:b/>
          <w:bCs/>
          <w:color w:val="000000"/>
          <w:sz w:val="24"/>
          <w:szCs w:val="24"/>
          <w:rtl/>
        </w:rPr>
      </w:pPr>
    </w:p>
    <w:p w14:paraId="24A741CD" w14:textId="77777777" w:rsidR="007D1A6D" w:rsidRPr="00683295" w:rsidRDefault="007D1A6D" w:rsidP="007D1A6D">
      <w:pPr>
        <w:pBdr>
          <w:top w:val="nil"/>
          <w:left w:val="nil"/>
          <w:bottom w:val="nil"/>
          <w:right w:val="nil"/>
          <w:between w:val="nil"/>
        </w:pBdr>
        <w:spacing w:after="160" w:line="360" w:lineRule="auto"/>
        <w:ind w:left="720"/>
        <w:rPr>
          <w:rFonts w:ascii="Times New Roman" w:eastAsia="Simplified Arabic" w:hAnsi="Times New Roman" w:cs="Times New Roman"/>
          <w:b/>
          <w:bCs/>
          <w:color w:val="000000"/>
          <w:sz w:val="24"/>
          <w:szCs w:val="24"/>
          <w:rtl/>
        </w:rPr>
      </w:pPr>
    </w:p>
    <w:p w14:paraId="3F941CCE"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3021E1AE"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1EDB97B2"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69574614"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542852DE"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29FFF42E"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5B4740E8"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5791E6F6"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13564DAD"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70EEA54F"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0E48C223"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184C64B3"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45BFF268" w14:textId="77777777" w:rsidR="007D1A6D"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6FC34F47" w14:textId="77777777" w:rsidR="007D1A6D" w:rsidRPr="00683295" w:rsidRDefault="007D1A6D" w:rsidP="007D1A6D">
      <w:pPr>
        <w:pBdr>
          <w:top w:val="nil"/>
          <w:left w:val="nil"/>
          <w:bottom w:val="nil"/>
          <w:right w:val="nil"/>
          <w:between w:val="nil"/>
        </w:pBdr>
        <w:spacing w:after="160" w:line="360" w:lineRule="auto"/>
        <w:rPr>
          <w:rFonts w:ascii="Times New Roman" w:eastAsia="Simplified Arabic" w:hAnsi="Times New Roman" w:cs="Times New Roman"/>
          <w:b/>
          <w:bCs/>
          <w:color w:val="000000"/>
          <w:sz w:val="24"/>
          <w:szCs w:val="24"/>
          <w:rtl/>
        </w:rPr>
      </w:pPr>
    </w:p>
    <w:p w14:paraId="32C54C48"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016170">
        <w:rPr>
          <w:rFonts w:ascii="Times New Roman" w:eastAsia="Simplified Arabic" w:hAnsi="Times New Roman" w:cs="Times New Roman" w:hint="cs"/>
          <w:b/>
          <w:bCs/>
          <w:color w:val="000000"/>
          <w:sz w:val="28"/>
          <w:szCs w:val="28"/>
          <w:rtl/>
        </w:rPr>
        <w:lastRenderedPageBreak/>
        <w:t>الفصل الأول/ مقدمة البحث</w:t>
      </w:r>
    </w:p>
    <w:p w14:paraId="560C38CD" w14:textId="77777777" w:rsidR="007D1A6D" w:rsidRPr="00683295"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683295">
        <w:rPr>
          <w:rFonts w:ascii="Times New Roman" w:eastAsia="Simplified Arabic" w:hAnsi="Times New Roman" w:cs="Times New Roman"/>
          <w:b/>
          <w:bCs/>
          <w:color w:val="000000"/>
          <w:sz w:val="28"/>
          <w:szCs w:val="28"/>
          <w:rtl/>
        </w:rPr>
        <w:t xml:space="preserve">المقدمة: </w:t>
      </w:r>
    </w:p>
    <w:p w14:paraId="2DEBF7BA"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 xml:space="preserve">ان ما نراه اليوم ونشاهده في عالمنا المعاصر من تغيرات متسارعة في كافة المجالات التكنلوجية، والاجتماعية، والادارية يجعل المختصين وأصحاب القرار والمنظمات في تحدي مستمر فقط لمواكبة هذه التغيرات </w:t>
      </w:r>
      <w:proofErr w:type="spellStart"/>
      <w:r w:rsidRPr="00016170">
        <w:rPr>
          <w:rFonts w:ascii="Times New Roman" w:eastAsia="Simplified Arabic" w:hAnsi="Times New Roman" w:cs="Times New Roman"/>
          <w:color w:val="000000"/>
          <w:sz w:val="24"/>
          <w:szCs w:val="24"/>
          <w:rtl/>
        </w:rPr>
        <w:t>والتماشي</w:t>
      </w:r>
      <w:proofErr w:type="spellEnd"/>
      <w:r w:rsidRPr="00016170">
        <w:rPr>
          <w:rFonts w:ascii="Times New Roman" w:eastAsia="Simplified Arabic" w:hAnsi="Times New Roman" w:cs="Times New Roman"/>
          <w:color w:val="000000"/>
          <w:sz w:val="24"/>
          <w:szCs w:val="24"/>
          <w:rtl/>
        </w:rPr>
        <w:t xml:space="preserve"> معها، لذا هناك مُتطلبات ضرورية على قطاع الأعمال توفيرها، بل تطبيقها بأحدث الاساليب ليكونوا قادرين على الاستجابة لهذه المتغيرات.</w:t>
      </w:r>
    </w:p>
    <w:p w14:paraId="508B5996"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إذا تعد هذه المتطلبات الحديثة ذات أهمية كبرى في المنظمات لاسيما أن تطبيقها يجعلها تواجه المشكلات بكل احترافية، بل تكون ملتزمة بالأنظمة الرقابية الصادرة من الجهات المتخصصة وهذا يساعدها في بقائها في قطاع العمل واستمراريتها في التقدم، ولعلنا نوجز أهم المتغيرات الحديثة التي طرأت على قطاع الأعمال والمنظمات في ضرورة استخدام التقنية الحديثة، وأنظمة الحوكمة، وإدارة المخاطر، وتطبيق الجودة في العمل.</w:t>
      </w:r>
    </w:p>
    <w:p w14:paraId="0CF8A01E"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وحين نسلط الضوء على تطبيق أنظمة الجودة في المنظمات فالحديث يطول أمامنا لأن هناك باحثين ومتخصصين قاموا بدورهم في المجال البحثي وإثراء المنظمات بمواد نظرية يمكنهم اكتساب منها المعرفة العلمية الصحيحة عن الجودة ومتطلباتها وايضا هناك من لديهم الأدوات العملية لتطبيقها وسعوا نحو تعليم المنظمات وافرادها المهارات اللازمة التي تمكنهم من القدرة على تطبيقها بأرض الواقع.</w:t>
      </w:r>
    </w:p>
    <w:p w14:paraId="39236375"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من الجدير بالذكر أن تطبيق الجودة يختلف من قطاع الى آخر ومن منظمة الى أخرى بحسب اختلاف نشاطها وخدماتها، ولكننا في هذا البحث نهدف إلى دراسة الجودة في قطاع التأمين بالمملكة العربية السعودية وتحديدا أثر تطبيق إدارة الجودة الشاملة على هذا القطاع، لأن شركات التأمين اليوم نجدها من أهم الشركات التي تحتاج إلى تفعيل الجودة في عملها لما يترتب عليه من آثار واضحة على  اسلوب العمل ومخرجاته وعلى العملاء المتعاملين مع منظمات التأمين، فهو يساعد في رفع مستوى أداء قطاع التأمين، والتحسين المستمر في الخدمة التأمينية المقدمة من خلاله، ايضا تساهم تطبيقات الجودة الى تحقيق مبدأ الشفافية والمصداقية مما يزيد من التنافس في هذا القطاع محليا وعالميا.</w:t>
      </w:r>
    </w:p>
    <w:p w14:paraId="1DAB6110"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 xml:space="preserve">أما في الميدان اليوم نجد أن قطاع التأمين قد طرأت عليه تغيرات مستحدثة وتوسع كبير  وهي تتماشى جنبا الى جنب مع أهمية تطبيق إدارة الجودة في هذا القطاع  لأن هذه التغيرات والقرارات الاستراتيجية تكون هدفها بالنهاية مساعدة شركات التأمين في رفع جودة أدائها وخدماتها والوصول للشفافية والاحترافية وتحقيق أهدافها الاستراتيجية على المدى الطويل عن طريق تطبيق الأنظمة الصادرة واستخدام التكنولوجيا الحديثة  الرقمية واستقطاب كوادر متخصصة في هذا المجال لتحسينه والاستمرار بالمنافسة في هذا القطاع ،استهداف شريحة اكبر من مختلف أنواع العملاء، مثلا نجد في تقرير حديث عن (جريدة الاقتصادية؛٢٠٢٢) </w:t>
      </w:r>
      <w:r w:rsidRPr="00016170">
        <w:rPr>
          <w:rFonts w:eastAsia="Simplified Arabic"/>
          <w:rtl/>
        </w:rPr>
        <w:footnoteReference w:id="1"/>
      </w:r>
      <w:r w:rsidRPr="00016170">
        <w:rPr>
          <w:rFonts w:ascii="Times New Roman" w:eastAsia="Simplified Arabic" w:hAnsi="Times New Roman" w:cs="Times New Roman"/>
          <w:color w:val="000000"/>
          <w:sz w:val="24"/>
          <w:szCs w:val="24"/>
          <w:rtl/>
        </w:rPr>
        <w:t>(حيث ذكر الأستاذ عبدالله التويجري مدير عام الرقابة على التأمين في البنك المركزي، أنه يجري حاليا العمل على مشاريع عدة لمنتجات يتم استحداثها بالتعاون مع ما يزيد على 30 قطاعا وجهة مختلفة، ومن هذه المنتجات: منتج التأمين على الطرود البريدية، التأمين على عقود العمل للعمالة المنزلية، تأمين الرياضيين والمنشآت الرياضية، تأمين بيوت العطلات، تأمين المركبات التشاركي، التأمين على المهن الحرفية، التأمين ضد تعثر الشركات عن دفع حقوق عمالتها، منتجات التعليم الادخاري وكذلك تأمين الاستزراع السمكي والتأمين على الإبل، وغيرها من المنتجات التي سترى النور قريبا).</w:t>
      </w:r>
    </w:p>
    <w:p w14:paraId="52B76952"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lastRenderedPageBreak/>
        <w:t>إن ما ذكر سابقا في التقرير يدل على وجود سعي واضح وملموس وتوسع بالخدمات في المملكة العربية السعودية في سبيل النهوض بقطاع التأمين لاسيما الحرص على تنمية القطاع على المستوى الاقتصادي المحلي، بإيجاد كيانات قوية قادرة على المنافسة في المخاطر الكبيرة وبما يتوافق مع النمو الاقتصادي في المملكة العربية السعودية والمشاركة والسعي في تحقيق رؤية المملكة 2030.</w:t>
      </w:r>
    </w:p>
    <w:p w14:paraId="615045B4"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ونشير بالذكر أيضا على أهم الاستحداثات الأخيرة في قطاع التأمين بالمملكة، (مبادرة مؤسسة النقد2020)</w:t>
      </w:r>
      <w:r w:rsidRPr="00016170">
        <w:rPr>
          <w:rtl/>
        </w:rPr>
        <w:footnoteReference w:id="2"/>
      </w:r>
      <w:r w:rsidRPr="00016170">
        <w:rPr>
          <w:rFonts w:ascii="Times New Roman" w:eastAsia="Simplified Arabic" w:hAnsi="Times New Roman" w:cs="Times New Roman"/>
          <w:color w:val="000000"/>
          <w:sz w:val="24"/>
          <w:szCs w:val="24"/>
          <w:rtl/>
        </w:rPr>
        <w:t xml:space="preserve">،  التي هدفت إلى تشجيع شركات التأمين على استخدام المنصات الإلكترونية عن طريق عرض خدماتها في بيئة تقنية داعمة تتيح لعملائها عرض هذه الخدمات ومقارنتها مع شركات تأمين أخرى، وذكر تقرير مؤسسة النقد أن سوق التأمين في الفترات المقبلة سوف يتحول تحولا جذريا وان من اهم أهداف هذا التحول هو تطبيق مستهدفات رؤية 2030 </w:t>
      </w:r>
      <w:proofErr w:type="spellStart"/>
      <w:r w:rsidRPr="00016170">
        <w:rPr>
          <w:rFonts w:ascii="Times New Roman" w:eastAsia="Simplified Arabic" w:hAnsi="Times New Roman" w:cs="Times New Roman"/>
          <w:color w:val="000000"/>
          <w:sz w:val="24"/>
          <w:szCs w:val="24"/>
          <w:rtl/>
        </w:rPr>
        <w:t>والتماشي</w:t>
      </w:r>
      <w:proofErr w:type="spellEnd"/>
      <w:r w:rsidRPr="00016170">
        <w:rPr>
          <w:rFonts w:ascii="Times New Roman" w:eastAsia="Simplified Arabic" w:hAnsi="Times New Roman" w:cs="Times New Roman"/>
          <w:color w:val="000000"/>
          <w:sz w:val="24"/>
          <w:szCs w:val="24"/>
          <w:rtl/>
        </w:rPr>
        <w:t xml:space="preserve"> مع مسيرة التحول الرقمي.</w:t>
      </w:r>
    </w:p>
    <w:p w14:paraId="5F8EFF34"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ولعلنا نورد تقرير (لماذا ترتفع المخاطر في شركات التأمين السعودية؟،جريدة الرياض2021)</w:t>
      </w:r>
      <w:r w:rsidRPr="00016170">
        <w:rPr>
          <w:rtl/>
        </w:rPr>
        <w:footnoteReference w:id="3"/>
      </w:r>
      <w:r w:rsidRPr="00016170">
        <w:rPr>
          <w:rFonts w:ascii="Times New Roman" w:eastAsia="Simplified Arabic" w:hAnsi="Times New Roman" w:cs="Times New Roman"/>
          <w:color w:val="000000"/>
          <w:sz w:val="24"/>
          <w:szCs w:val="24"/>
          <w:rtl/>
        </w:rPr>
        <w:t xml:space="preserve">، تم ذكر ان هناك مخاطر وتحديات </w:t>
      </w:r>
      <w:proofErr w:type="spellStart"/>
      <w:r w:rsidRPr="00016170">
        <w:rPr>
          <w:rFonts w:ascii="Times New Roman" w:eastAsia="Simplified Arabic" w:hAnsi="Times New Roman" w:cs="Times New Roman"/>
          <w:color w:val="000000"/>
          <w:sz w:val="24"/>
          <w:szCs w:val="24"/>
          <w:rtl/>
        </w:rPr>
        <w:t>يواجهها</w:t>
      </w:r>
      <w:proofErr w:type="spellEnd"/>
      <w:r w:rsidRPr="00016170">
        <w:rPr>
          <w:rFonts w:ascii="Times New Roman" w:eastAsia="Simplified Arabic" w:hAnsi="Times New Roman" w:cs="Times New Roman"/>
          <w:color w:val="000000"/>
          <w:sz w:val="24"/>
          <w:szCs w:val="24"/>
          <w:rtl/>
        </w:rPr>
        <w:t xml:space="preserve"> قطاع التأمين  تتسبب في تذبذبات حادة في نتائجه المالية، وقد يصعب على أي محلل مالي أن يتنبأ بالنتائج المستقبلية هذه المخاطر ناتجة عن هيكلة سوق التأمين بالمملكة العربية السعودية منذ بدء نشاط التأمين في المملكة، ذكر التقرير ايضا  أن الربع الثالث من هذا العام أظهر ارتفاعا كبيرا في نسبة الخسائر إلى 81 % من إجمالي الأقساط المكتتبة، خسائر التأمين الصحي ارتفعت من 84 % إلى 85 % مقابل الأقساط المكتتبة، بينما أنواع التأمين الأخرى حوالي 47 %، وان من ضمن الحلول لكل هذه المخاطر التشغيلية هو تخفيض عدد شركات التأمين إلى 10 شركات ورفع الحد الأدنى لرأس المال إلى 1 مليار ريال وإلزام الشركات بالاندماج لكي يتم خلق صناعة تأمينية احترافية  كما أن وجود نظام يحمي هذا القطاع من عمليات الاحتيال مهم لكيلا تدفع تعويضات غير ملزمة بها، بالإضافة إلى استقطاب </w:t>
      </w:r>
      <w:proofErr w:type="spellStart"/>
      <w:r w:rsidRPr="00016170">
        <w:rPr>
          <w:rFonts w:ascii="Times New Roman" w:eastAsia="Simplified Arabic" w:hAnsi="Times New Roman" w:cs="Times New Roman"/>
          <w:color w:val="000000"/>
          <w:sz w:val="24"/>
          <w:szCs w:val="24"/>
          <w:rtl/>
        </w:rPr>
        <w:t>اكتواريين</w:t>
      </w:r>
      <w:proofErr w:type="spellEnd"/>
      <w:r w:rsidRPr="00016170">
        <w:rPr>
          <w:rFonts w:ascii="Times New Roman" w:eastAsia="Simplified Arabic" w:hAnsi="Times New Roman" w:cs="Times New Roman"/>
          <w:color w:val="000000"/>
          <w:sz w:val="24"/>
          <w:szCs w:val="24"/>
          <w:rtl/>
        </w:rPr>
        <w:t xml:space="preserve"> خبراء ذوي تأهيل علمي وخبرة عملية جيدة للتقليل من مخاطر التأمين للحد من الخسائر.</w:t>
      </w:r>
    </w:p>
    <w:p w14:paraId="0BE14E8D"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color w:val="000000"/>
          <w:sz w:val="24"/>
          <w:szCs w:val="24"/>
          <w:rtl/>
        </w:rPr>
        <w:t>ايضا نذكر أن البنك المركزي (ساما2022)</w:t>
      </w:r>
      <w:r w:rsidRPr="00016170">
        <w:rPr>
          <w:rtl/>
        </w:rPr>
        <w:footnoteReference w:id="4"/>
      </w:r>
      <w:r w:rsidRPr="00016170">
        <w:rPr>
          <w:rFonts w:ascii="Times New Roman" w:eastAsia="Simplified Arabic" w:hAnsi="Times New Roman" w:cs="Times New Roman"/>
          <w:color w:val="000000"/>
          <w:sz w:val="24"/>
          <w:szCs w:val="24"/>
          <w:rtl/>
        </w:rPr>
        <w:t xml:space="preserve"> بإلزام </w:t>
      </w:r>
      <w:proofErr w:type="spellStart"/>
      <w:r w:rsidRPr="00016170">
        <w:rPr>
          <w:rFonts w:ascii="Times New Roman" w:eastAsia="Simplified Arabic" w:hAnsi="Times New Roman" w:cs="Times New Roman"/>
          <w:color w:val="000000"/>
          <w:sz w:val="24"/>
          <w:szCs w:val="24"/>
          <w:rtl/>
        </w:rPr>
        <w:t>الاكتواري</w:t>
      </w:r>
      <w:proofErr w:type="spellEnd"/>
      <w:r w:rsidRPr="00016170">
        <w:rPr>
          <w:rFonts w:ascii="Times New Roman" w:eastAsia="Simplified Arabic" w:hAnsi="Times New Roman" w:cs="Times New Roman"/>
          <w:color w:val="000000"/>
          <w:sz w:val="24"/>
          <w:szCs w:val="24"/>
          <w:rtl/>
        </w:rPr>
        <w:t xml:space="preserve"> المعين بشركات التأمين بإعداد وتسليم تقارير كفاية التسعير بشكل دوري للبنك المركزي والإدارة العليا للشركة ومجلس إدارتها، استنادا إلى المادة (53) من ضوابط الأعمال </w:t>
      </w:r>
      <w:proofErr w:type="spellStart"/>
      <w:r w:rsidRPr="00016170">
        <w:rPr>
          <w:rFonts w:ascii="Times New Roman" w:eastAsia="Simplified Arabic" w:hAnsi="Times New Roman" w:cs="Times New Roman"/>
          <w:color w:val="000000"/>
          <w:sz w:val="24"/>
          <w:szCs w:val="24"/>
          <w:rtl/>
        </w:rPr>
        <w:t>الاكتوارية</w:t>
      </w:r>
      <w:proofErr w:type="spellEnd"/>
      <w:r w:rsidRPr="00016170">
        <w:rPr>
          <w:rFonts w:ascii="Times New Roman" w:eastAsia="Simplified Arabic" w:hAnsi="Times New Roman" w:cs="Times New Roman"/>
          <w:color w:val="000000"/>
          <w:sz w:val="24"/>
          <w:szCs w:val="24"/>
          <w:rtl/>
        </w:rPr>
        <w:t xml:space="preserve"> المتعلقة بالتأمين، وايضا طالب في تعميم بعنوان «تعليمات تقرير كفاية التسعير» شركات التأمين بإعداد التقرير بشكل ربع سنوي لفرعي التأمين الصحي وتأمين المركبات وتسليمة للبنك المركزي.</w:t>
      </w:r>
    </w:p>
    <w:p w14:paraId="5D8F36D6"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016170">
        <w:rPr>
          <w:rFonts w:ascii="Times New Roman" w:eastAsia="Simplified Arabic" w:hAnsi="Times New Roman" w:cs="Times New Roman" w:hint="cs"/>
          <w:color w:val="000000"/>
          <w:sz w:val="24"/>
          <w:szCs w:val="24"/>
          <w:rtl/>
        </w:rPr>
        <w:t>وسوف نتناول في هذا البحث أهم مفاهيم إدارة الجودة الشاملة في قطاع التأمين، وأيضا أنشطة التأمين المختلفة بالمملكة العربية السعودية، كما سنورد أثر تطبيق إدارة الجودة الشاملة بقطاع التأمين من ناحية تحسين الاداء، ورفع جودة الخدمة التأمينية المقدمة، وايضا دور قطاع التأمين في السوق السعودي.</w:t>
      </w:r>
    </w:p>
    <w:p w14:paraId="5A3791BF" w14:textId="77777777" w:rsidR="007D1A6D" w:rsidRDefault="007D1A6D" w:rsidP="007D1A6D">
      <w:pPr>
        <w:spacing w:after="160" w:line="360" w:lineRule="auto"/>
        <w:rPr>
          <w:rFonts w:ascii="Times New Roman" w:eastAsia="Simplified Arabic" w:hAnsi="Times New Roman" w:cs="Times New Roman"/>
          <w:b/>
          <w:bCs/>
          <w:sz w:val="24"/>
          <w:szCs w:val="24"/>
          <w:rtl/>
        </w:rPr>
      </w:pPr>
    </w:p>
    <w:p w14:paraId="20DF3CB5" w14:textId="77777777" w:rsidR="007D1A6D" w:rsidRDefault="007D1A6D" w:rsidP="007D1A6D">
      <w:pPr>
        <w:spacing w:after="160" w:line="360" w:lineRule="auto"/>
        <w:rPr>
          <w:rFonts w:ascii="Times New Roman" w:eastAsia="Simplified Arabic" w:hAnsi="Times New Roman" w:cs="Times New Roman"/>
          <w:b/>
          <w:bCs/>
          <w:color w:val="000000"/>
          <w:sz w:val="24"/>
          <w:szCs w:val="24"/>
          <w:rtl/>
        </w:rPr>
      </w:pPr>
    </w:p>
    <w:p w14:paraId="2F28A9F2" w14:textId="77777777" w:rsidR="007D1A6D" w:rsidRPr="00683295" w:rsidRDefault="007D1A6D" w:rsidP="007D1A6D">
      <w:pPr>
        <w:spacing w:after="160" w:line="360" w:lineRule="auto"/>
        <w:rPr>
          <w:rFonts w:ascii="Times New Roman" w:eastAsia="Simplified Arabic" w:hAnsi="Times New Roman" w:cs="Times New Roman"/>
          <w:b/>
          <w:bCs/>
          <w:color w:val="000000"/>
          <w:sz w:val="24"/>
          <w:szCs w:val="24"/>
        </w:rPr>
      </w:pPr>
    </w:p>
    <w:p w14:paraId="460C799D"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683295">
        <w:rPr>
          <w:rFonts w:ascii="Times New Roman" w:eastAsia="Simplified Arabic" w:hAnsi="Times New Roman" w:cs="Times New Roman"/>
          <w:b/>
          <w:bCs/>
          <w:color w:val="000000"/>
          <w:sz w:val="28"/>
          <w:szCs w:val="28"/>
          <w:rtl/>
        </w:rPr>
        <w:lastRenderedPageBreak/>
        <w:t>مشكلة البحث:</w:t>
      </w:r>
    </w:p>
    <w:p w14:paraId="67A24790"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 xml:space="preserve">لقد حظيت ادارة الجودة وتطبيقاتها باهتمام المختصين والباحثين في علوم الإدارة وما أقروا به من جانب اسهامها في ضمان تحسين العمل ورفع مستوى الاداء وتحقيق عوائد اعلى في المنظمات باختلاف خدماتها ونشاطها، وباكورة ذلك يأتي من رجل الجودة ويليام </w:t>
      </w:r>
      <w:proofErr w:type="spellStart"/>
      <w:r w:rsidRPr="00016170">
        <w:rPr>
          <w:rFonts w:ascii="Times New Roman" w:eastAsia="Simplified Arabic" w:hAnsi="Times New Roman" w:cs="Times New Roman"/>
          <w:color w:val="000000"/>
          <w:sz w:val="24"/>
          <w:szCs w:val="24"/>
          <w:rtl/>
        </w:rPr>
        <w:t>إدواردز</w:t>
      </w:r>
      <w:proofErr w:type="spellEnd"/>
      <w:r w:rsidRPr="00016170">
        <w:rPr>
          <w:rFonts w:ascii="Times New Roman" w:eastAsia="Simplified Arabic" w:hAnsi="Times New Roman" w:cs="Times New Roman"/>
          <w:color w:val="000000"/>
          <w:sz w:val="24"/>
          <w:szCs w:val="24"/>
          <w:rtl/>
        </w:rPr>
        <w:t xml:space="preserve"> ديمنغ (1900-1993)</w:t>
      </w:r>
      <w:r w:rsidRPr="00016170">
        <w:rPr>
          <w:rtl/>
        </w:rPr>
        <w:footnoteReference w:id="5"/>
      </w:r>
      <w:r w:rsidRPr="00016170">
        <w:rPr>
          <w:rFonts w:ascii="Times New Roman" w:eastAsia="Simplified Arabic" w:hAnsi="Times New Roman" w:cs="Times New Roman"/>
          <w:color w:val="000000"/>
          <w:sz w:val="24"/>
          <w:szCs w:val="24"/>
          <w:rtl/>
        </w:rPr>
        <w:t>حين قام بابتكار عجلة الجودة "خطط، نفذ، افحص، تصرف" وكيف انه من خلال هذه الاستراتيجية العلمية نادى بمفاهيم الجودة وحاول ان تصل ثقافة الجودة الى كافة الانظمة الادارية وقطاع الأعمال.</w:t>
      </w:r>
    </w:p>
    <w:p w14:paraId="57A03CBF"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أما اليوم نحن نلتمس تحول نحو تحديات اقتصاد المعرفة والتطور الرقمي وأنه من أحد المحطات الأساسية في رؤية 2030 أي كل ما ينتجه العقل من ابتكارات واكتشافات (وثيقة رؤية المملكة، 2016)</w:t>
      </w:r>
      <w:r w:rsidRPr="00016170">
        <w:rPr>
          <w:rtl/>
        </w:rPr>
        <w:footnoteReference w:id="6"/>
      </w:r>
      <w:r w:rsidRPr="00016170">
        <w:rPr>
          <w:rFonts w:ascii="Times New Roman" w:eastAsia="Simplified Arabic" w:hAnsi="Times New Roman" w:cs="Times New Roman"/>
          <w:color w:val="000000"/>
          <w:sz w:val="24"/>
          <w:szCs w:val="24"/>
          <w:rtl/>
        </w:rPr>
        <w:t>، اذ ان من متطلبات هذا التحول ضرورة تطبيق أنظمة الجودة على كافة المستويات نظرا بسبب زيادة المنافسة بين الشركات وظهور تغيرات اقتصادية وتقنية، بل ان هذا الأمر حتم على المنظمات في مختلف اشكال</w:t>
      </w:r>
      <w:r w:rsidRPr="00016170">
        <w:rPr>
          <w:rFonts w:ascii="Times New Roman" w:eastAsia="Simplified Arabic" w:hAnsi="Times New Roman" w:cs="Times New Roman" w:hint="cs"/>
          <w:color w:val="000000"/>
          <w:sz w:val="24"/>
          <w:szCs w:val="24"/>
          <w:rtl/>
        </w:rPr>
        <w:t>ها</w:t>
      </w:r>
      <w:r w:rsidRPr="00016170">
        <w:rPr>
          <w:rFonts w:ascii="Times New Roman" w:eastAsia="Simplified Arabic" w:hAnsi="Times New Roman" w:cs="Times New Roman"/>
          <w:color w:val="000000"/>
          <w:sz w:val="24"/>
          <w:szCs w:val="24"/>
          <w:rtl/>
        </w:rPr>
        <w:t xml:space="preserve"> وهيكل</w:t>
      </w:r>
      <w:r w:rsidRPr="00016170">
        <w:rPr>
          <w:rFonts w:ascii="Times New Roman" w:eastAsia="Simplified Arabic" w:hAnsi="Times New Roman" w:cs="Times New Roman" w:hint="cs"/>
          <w:color w:val="000000"/>
          <w:sz w:val="24"/>
          <w:szCs w:val="24"/>
          <w:rtl/>
        </w:rPr>
        <w:t>تها</w:t>
      </w:r>
      <w:r w:rsidRPr="00016170">
        <w:rPr>
          <w:rFonts w:ascii="Times New Roman" w:eastAsia="Simplified Arabic" w:hAnsi="Times New Roman" w:cs="Times New Roman"/>
          <w:color w:val="000000"/>
          <w:sz w:val="24"/>
          <w:szCs w:val="24"/>
          <w:rtl/>
        </w:rPr>
        <w:t xml:space="preserve"> القطاعات بالمملكة</w:t>
      </w:r>
      <w:r w:rsidRPr="00016170">
        <w:rPr>
          <w:rFonts w:ascii="Times New Roman" w:eastAsia="Simplified Arabic" w:hAnsi="Times New Roman" w:cs="Times New Roman" w:hint="cs"/>
          <w:color w:val="000000"/>
          <w:sz w:val="24"/>
          <w:szCs w:val="24"/>
          <w:rtl/>
        </w:rPr>
        <w:t xml:space="preserve"> </w:t>
      </w:r>
      <w:r w:rsidRPr="00016170">
        <w:rPr>
          <w:rFonts w:ascii="Times New Roman" w:eastAsia="Simplified Arabic" w:hAnsi="Times New Roman" w:cs="Times New Roman"/>
          <w:color w:val="000000"/>
          <w:sz w:val="24"/>
          <w:szCs w:val="24"/>
          <w:rtl/>
        </w:rPr>
        <w:t xml:space="preserve">ولاسيما قطاع التأمين من مواجهة ذلك عن طريق تطبيق مفاهيم الإدارة المتطورة حيث تمكن شركات التأمين من تحقيق أهدافها الاستراتيجية بكفاءة وزيادة قاعدة عملائها وتحقيق الارباح، إذا نؤكد على أهمية تطبيق الأساليب الحديثة في الادارة في قطاع التأمين وان اسلوب إدارة الجودة الشاملة هو مدخل حديث يمكن شركات التأمين من التعامل مع التحديات باحترافية بحيث يضمن لهم ترشيد الإنفاق مع رفع الاداء، وسرعة الانجاز وتبسيط اجراءات العمل والسعي نحو مبدأ التحسين المستمر للمنظومة. </w:t>
      </w:r>
    </w:p>
    <w:p w14:paraId="394758A2"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ولما لإدارة الجودة الشاملة من أهمية في قطاع التأمين وهذه الأهمية أشار لها الكثير من بحوث الادارة والجودة، إلا ان نتائج بعض الدراسات أشارت أن قطاع التأمين اليوم يواجه عدد من المعوقات والتحديات عند تطبيق إدارة الجودة الشاملة، بل أن صعوبة قياس نجاح تطبيق إدارة الجودة الشاملة في هذا القطاع هو تحدي بحد ذاته لأنه يتطلب تكيف مع الكيفيات والأساليب المختلفة، لمعالجة العوائق المرتبطة بالتطبيق (الخطيب،2011)</w:t>
      </w:r>
      <w:r w:rsidRPr="00016170">
        <w:rPr>
          <w:rtl/>
        </w:rPr>
        <w:footnoteReference w:id="7"/>
      </w:r>
      <w:r w:rsidRPr="00016170">
        <w:rPr>
          <w:rFonts w:ascii="Times New Roman" w:eastAsia="Simplified Arabic" w:hAnsi="Times New Roman" w:cs="Times New Roman"/>
          <w:color w:val="000000"/>
          <w:sz w:val="24"/>
          <w:szCs w:val="24"/>
          <w:rtl/>
        </w:rPr>
        <w:t>.</w:t>
      </w:r>
    </w:p>
    <w:p w14:paraId="01201240"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أيضا في دراسة (شيهاني٢٠١٥)</w:t>
      </w:r>
      <w:r w:rsidRPr="00016170">
        <w:rPr>
          <w:rtl/>
        </w:rPr>
        <w:footnoteReference w:id="8"/>
      </w:r>
      <w:r w:rsidRPr="00016170">
        <w:rPr>
          <w:rFonts w:ascii="Times New Roman" w:eastAsia="Simplified Arabic" w:hAnsi="Times New Roman" w:cs="Times New Roman"/>
          <w:color w:val="000000"/>
          <w:sz w:val="24"/>
          <w:szCs w:val="24"/>
          <w:rtl/>
        </w:rPr>
        <w:t>، حيث توصلت الباحثة الى أن نشر وتعزيز ثقافة الجودة يحتاج إلى إحداث تغيير واسع يشمل العناصر المادية والتنظيمية والإنسانية والمعلوماتية في المنظمات بكافة المستويات، إذا نستنج من هنا أهمية تبني ثقافة ومفهوم ادارة الجودة الشاملة في قطاع التأمين وتقبل هذا الأسلوب الحديث في العمل لدى كافة العاملين وزرع هذه الثقافة والمعرفة وهذا من شأنه يسهل الجانب التطبيقي للممارسات الجودة.</w:t>
      </w:r>
    </w:p>
    <w:p w14:paraId="4668DB18"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مع ذلك نجد أن هناك شركات تأمين سعت في تطبيق مبادئ الجودة لإيمانها بضرورة تحسين الخدمة التأمينية فمثلا دراسة (نادر،2021)</w:t>
      </w:r>
      <w:r w:rsidRPr="00016170">
        <w:rPr>
          <w:rtl/>
        </w:rPr>
        <w:footnoteReference w:id="9"/>
      </w:r>
      <w:r w:rsidRPr="00016170">
        <w:rPr>
          <w:rFonts w:ascii="Times New Roman" w:eastAsia="Simplified Arabic" w:hAnsi="Times New Roman" w:cs="Times New Roman"/>
          <w:color w:val="000000"/>
          <w:sz w:val="24"/>
          <w:szCs w:val="24"/>
          <w:rtl/>
        </w:rPr>
        <w:t>  حيث استنتجت الباحثة إن مبادئ إدارة الجودة الشاملة تطبق في شركة التأمين العراقية بشكل مقبول، ولكن عليها بذل المزيد لتعزيزها، وأن على الإدارة العليا في الشركة إصدار قرار باعتماد منهج إدارة الجودة الشاملة في الشركة.</w:t>
      </w:r>
    </w:p>
    <w:p w14:paraId="3FAA0A40"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 xml:space="preserve">إذا تكمن أهمية تطبيق ادارة الجودة الشاملة في قطاع التأمين في مدى مساعدة شركات التأمين على تحسين الخدمة التأمينية المقدمة لكافة عملائها من خلال التزامها بتطبيق أحدث الانظمة العالمية للجودة مثل نظام </w:t>
      </w:r>
      <w:r w:rsidRPr="00016170">
        <w:rPr>
          <w:rFonts w:ascii="Times New Roman" w:eastAsia="Simplified Arabic" w:hAnsi="Times New Roman" w:cs="Times New Roman"/>
          <w:color w:val="000000"/>
          <w:sz w:val="24"/>
          <w:szCs w:val="24"/>
        </w:rPr>
        <w:t>ISO</w:t>
      </w:r>
      <w:r w:rsidRPr="00016170">
        <w:rPr>
          <w:rFonts w:ascii="Times New Roman" w:eastAsia="Simplified Arabic" w:hAnsi="Times New Roman" w:cs="Times New Roman"/>
          <w:color w:val="000000"/>
          <w:sz w:val="24"/>
          <w:szCs w:val="24"/>
          <w:rtl/>
        </w:rPr>
        <w:t xml:space="preserve"> 9001 ونظام الجودة الأوربية </w:t>
      </w:r>
      <w:r w:rsidRPr="00016170">
        <w:rPr>
          <w:rFonts w:ascii="Times New Roman" w:eastAsia="Simplified Arabic" w:hAnsi="Times New Roman" w:cs="Times New Roman"/>
          <w:color w:val="000000"/>
          <w:sz w:val="24"/>
          <w:szCs w:val="24"/>
          <w:rtl/>
        </w:rPr>
        <w:lastRenderedPageBreak/>
        <w:t>حيث إن بعض شركات قطاع التأمين اضافت هذه الانظمة إليها وقامت بالتدريب عليها وتطبيقها وصولا للحصول على الشهادات المعتمدة في ذلك.</w:t>
      </w:r>
    </w:p>
    <w:p w14:paraId="79581915"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ان الدراسات الحالية في هذا المجال تركز على  بيان نتائج تطبيق ادارة الجودة الشاملة في قطاع شركات التأمين والباحث أيضا يستنتج من كل ما سبق ذكره أهمية إدارة الجودة  الشاملة في شركات التأمين باعتبارها مدخل حديث و ذات فاعلية في تقديم خدمات ذات جودة عالية تحقق رضى العملاء وتفوق توقعاتهم وبما يضمن تحسين الأداء بشكل مستمر، وأيضا من خلال الاستقراء على نتائج الدراسات السابقة ان هناك  متطلبات حديثة ترتبط ارتباط واضح بتطبيقات الجودة في قطاع التأمين منها أبعاد استراتيجية لإدارة الجودة الشاملة في قطاع التأمين، متطلبات التنافسية، و تسخير التقنيات الحديثة في أسلوب عمل منظومة شركات التأمين، وتداخلها مع مفهوم الاستدامة في قطاع التأمين.</w:t>
      </w:r>
    </w:p>
    <w:p w14:paraId="43C720AE"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683295">
        <w:rPr>
          <w:rFonts w:ascii="Times New Roman" w:eastAsia="Simplified Arabic" w:hAnsi="Times New Roman" w:cs="Times New Roman"/>
          <w:b/>
          <w:bCs/>
          <w:color w:val="000000"/>
          <w:sz w:val="28"/>
          <w:szCs w:val="28"/>
          <w:rtl/>
        </w:rPr>
        <w:t>أسئلة البحث:</w:t>
      </w:r>
    </w:p>
    <w:p w14:paraId="493D9C56"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ويمكن بلورة مشكلة البحث بشكل ادق في السؤال الرئيسي التالي:</w:t>
      </w:r>
    </w:p>
    <w:p w14:paraId="5BA36303"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ما الأثر المترتب على تطبيق إدارة الجودة الشاملة لقطاع التأمين في المملكة العربية السعودية؟</w:t>
      </w:r>
    </w:p>
    <w:p w14:paraId="261A46C7"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ويتفرع من السؤال الرئيسي الأسئلة الفرعية التالية:</w:t>
      </w:r>
    </w:p>
    <w:p w14:paraId="591A0E38" w14:textId="77777777" w:rsidR="007D1A6D" w:rsidRPr="00016170" w:rsidRDefault="007D1A6D" w:rsidP="007D1A6D">
      <w:pPr>
        <w:pStyle w:val="ListParagraph"/>
        <w:numPr>
          <w:ilvl w:val="0"/>
          <w:numId w:val="22"/>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ما علاقة تطبيق إدارة الجودة الشاملة في زيادة القدرة التنافسية لدى شركات التأمين؟</w:t>
      </w:r>
    </w:p>
    <w:p w14:paraId="57A05096" w14:textId="77777777" w:rsidR="007D1A6D" w:rsidRPr="00016170" w:rsidRDefault="007D1A6D" w:rsidP="007D1A6D">
      <w:pPr>
        <w:pStyle w:val="ListParagraph"/>
        <w:numPr>
          <w:ilvl w:val="0"/>
          <w:numId w:val="22"/>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ما مدى إسهام قطاع التأمين بالمملكة العربية السعودية بمسيرة التحول الرقمي؟</w:t>
      </w:r>
    </w:p>
    <w:p w14:paraId="3C4066F4" w14:textId="77777777" w:rsidR="007D1A6D" w:rsidRPr="00016170" w:rsidRDefault="007D1A6D" w:rsidP="007D1A6D">
      <w:pPr>
        <w:pStyle w:val="ListParagraph"/>
        <w:numPr>
          <w:ilvl w:val="0"/>
          <w:numId w:val="22"/>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ما مدى تماشي قطاع التأمين مع متطلبات رؤية 2030 والتطور المحلي؟</w:t>
      </w:r>
    </w:p>
    <w:p w14:paraId="0DBA7E07" w14:textId="77777777" w:rsidR="007D1A6D" w:rsidRPr="00016170" w:rsidRDefault="007D1A6D" w:rsidP="007D1A6D">
      <w:pPr>
        <w:pStyle w:val="ListParagraph"/>
        <w:numPr>
          <w:ilvl w:val="0"/>
          <w:numId w:val="22"/>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ما التحديات الحديثة التي تواجه قطاع التأمين في تطبيق مبادئ إدارة الجودة الشاملة؟</w:t>
      </w:r>
    </w:p>
    <w:p w14:paraId="46818EC9" w14:textId="77777777" w:rsidR="007D1A6D" w:rsidRPr="00016170" w:rsidRDefault="007D1A6D" w:rsidP="007D1A6D">
      <w:pPr>
        <w:pStyle w:val="ListParagraph"/>
        <w:numPr>
          <w:ilvl w:val="0"/>
          <w:numId w:val="22"/>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ما المقترحات المتعلقة والتي تساعد أصحاب الرأي والعاملين في هذا القطاع لتطبيق أفضل الممارسات الحديثة والتي تضمن لهم الجودة في الخدمة التأمينية؟</w:t>
      </w:r>
    </w:p>
    <w:p w14:paraId="734F905B"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683295">
        <w:rPr>
          <w:rFonts w:ascii="Times New Roman" w:eastAsia="Simplified Arabic" w:hAnsi="Times New Roman" w:cs="Times New Roman"/>
          <w:b/>
          <w:bCs/>
          <w:color w:val="000000"/>
          <w:sz w:val="28"/>
          <w:szCs w:val="28"/>
          <w:rtl/>
        </w:rPr>
        <w:t>أهمية البحث:</w:t>
      </w:r>
    </w:p>
    <w:p w14:paraId="4E61DD02"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يركز البحث أهمية في مواكبة التطور الحديث الذي طرأ على قطاع شركات التأمين من مدى اهمية تطبيق أحدث أساليب إدارة الجودة الشاملة بما يتناسب مع أنشطتها وخدماتها باختلافها ومدى أثر هذا التطبيق على جانب التنافسية في ادائها بشكل عام، وأن وجود تقنيات حديثة لها دلالة واضحة على تطبيق الجودة لديها، وتبرز في جانبين هما:</w:t>
      </w:r>
    </w:p>
    <w:p w14:paraId="1B686993" w14:textId="77777777" w:rsidR="007D1A6D" w:rsidRPr="000161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b/>
          <w:bCs/>
          <w:color w:val="000000"/>
          <w:sz w:val="24"/>
          <w:szCs w:val="24"/>
        </w:rPr>
      </w:pPr>
      <w:r w:rsidRPr="00016170">
        <w:rPr>
          <w:rFonts w:ascii="Times New Roman" w:eastAsia="Simplified Arabic" w:hAnsi="Times New Roman" w:cs="Times New Roman"/>
          <w:b/>
          <w:bCs/>
          <w:color w:val="000000"/>
          <w:sz w:val="24"/>
          <w:szCs w:val="24"/>
          <w:rtl/>
        </w:rPr>
        <w:t>أولا: الأهمية النظرية:</w:t>
      </w:r>
    </w:p>
    <w:p w14:paraId="0FA6E9B2" w14:textId="77777777" w:rsidR="007D1A6D" w:rsidRPr="00016170" w:rsidRDefault="007D1A6D" w:rsidP="007D1A6D">
      <w:pPr>
        <w:pStyle w:val="ListParagraph"/>
        <w:numPr>
          <w:ilvl w:val="0"/>
          <w:numId w:val="23"/>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 xml:space="preserve">انه يتناول موضوعا حديثا في مجال تطبيق إدارة الجودة الشاملة في قطاع التأمين حيث إن الباحث سيتناول عوامل جديدة طرأت على قطاع التأمين ويتطلب ضرورة </w:t>
      </w:r>
      <w:proofErr w:type="spellStart"/>
      <w:r w:rsidRPr="00016170">
        <w:rPr>
          <w:rFonts w:ascii="Times New Roman" w:eastAsia="Simplified Arabic" w:hAnsi="Times New Roman" w:cs="Times New Roman"/>
          <w:color w:val="000000"/>
          <w:sz w:val="24"/>
          <w:szCs w:val="24"/>
          <w:rtl/>
        </w:rPr>
        <w:t>التماشي</w:t>
      </w:r>
      <w:proofErr w:type="spellEnd"/>
      <w:r w:rsidRPr="00016170">
        <w:rPr>
          <w:rFonts w:ascii="Times New Roman" w:eastAsia="Simplified Arabic" w:hAnsi="Times New Roman" w:cs="Times New Roman"/>
          <w:color w:val="000000"/>
          <w:sz w:val="24"/>
          <w:szCs w:val="24"/>
          <w:rtl/>
        </w:rPr>
        <w:t xml:space="preserve"> مع المتغيرات في سبيل تطبيق أساليب الجودة.</w:t>
      </w:r>
    </w:p>
    <w:p w14:paraId="11601B79" w14:textId="77777777" w:rsidR="007D1A6D" w:rsidRPr="00016170" w:rsidRDefault="007D1A6D" w:rsidP="007D1A6D">
      <w:pPr>
        <w:pStyle w:val="ListParagraph"/>
        <w:numPr>
          <w:ilvl w:val="0"/>
          <w:numId w:val="23"/>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ان هذا البحث يضيف قيمة معرفية للمختصين في قطاع التأمين عن الأثر المترتب على تطبيق ادارة الجودة الشاملة، فالمعلومات التي أوردها الباحث بعد الاستقراء على عدة دراسات سيستفيدون منها وأيضا الباحثين وكل الأطراف المتعلقة بالمجال.</w:t>
      </w:r>
    </w:p>
    <w:p w14:paraId="2F0AA136" w14:textId="77777777" w:rsidR="007D1A6D" w:rsidRPr="00016170" w:rsidRDefault="007D1A6D" w:rsidP="007D1A6D">
      <w:pPr>
        <w:pStyle w:val="ListParagraph"/>
        <w:numPr>
          <w:ilvl w:val="0"/>
          <w:numId w:val="23"/>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lastRenderedPageBreak/>
        <w:t>إن هذا البحث سيتناول موضوعات حديثة متعلقة بقطاع التأمين من ناحية تطبيقات التحول الرقمي، والقدرة التنافسية لهذا القطاع، ومتطلبات رؤية 2030 المتعلقة بقطاع التأمين، وهذا يعد إثراء معرفي جديد على هذا القطاع.</w:t>
      </w:r>
    </w:p>
    <w:p w14:paraId="45D76D8F"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016170">
        <w:rPr>
          <w:rFonts w:ascii="Times New Roman" w:eastAsia="Simplified Arabic" w:hAnsi="Times New Roman" w:cs="Times New Roman"/>
          <w:b/>
          <w:bCs/>
          <w:color w:val="000000"/>
          <w:sz w:val="28"/>
          <w:szCs w:val="28"/>
          <w:rtl/>
        </w:rPr>
        <w:t>ثانيا: الأهمية التطبيقية:</w:t>
      </w:r>
    </w:p>
    <w:p w14:paraId="7492D1BA" w14:textId="77777777" w:rsidR="007D1A6D" w:rsidRPr="00016170" w:rsidRDefault="007D1A6D" w:rsidP="007D1A6D">
      <w:pPr>
        <w:pStyle w:val="ListParagraph"/>
        <w:numPr>
          <w:ilvl w:val="0"/>
          <w:numId w:val="24"/>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سوف تكون نتائج البحث إضافة قوية لصناع القرار والمهتمين في قطاع التأمين تمكنهم من تحقيق أهداف شركات التأمين وفق متطلبات العصر الحديث.</w:t>
      </w:r>
    </w:p>
    <w:p w14:paraId="3F84B10D" w14:textId="77777777" w:rsidR="007D1A6D" w:rsidRPr="00016170" w:rsidRDefault="007D1A6D" w:rsidP="007D1A6D">
      <w:pPr>
        <w:pStyle w:val="ListParagraph"/>
        <w:numPr>
          <w:ilvl w:val="0"/>
          <w:numId w:val="24"/>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 xml:space="preserve">يعتبر البحث له صلة واضحة بأحد </w:t>
      </w:r>
      <w:r w:rsidRPr="00016170">
        <w:rPr>
          <w:rFonts w:ascii="Times New Roman" w:eastAsia="Simplified Arabic" w:hAnsi="Times New Roman" w:cs="Times New Roman" w:hint="cs"/>
          <w:color w:val="000000"/>
          <w:sz w:val="24"/>
          <w:szCs w:val="24"/>
          <w:rtl/>
        </w:rPr>
        <w:t>ا</w:t>
      </w:r>
      <w:r w:rsidRPr="00016170">
        <w:rPr>
          <w:rFonts w:ascii="Times New Roman" w:eastAsia="Simplified Arabic" w:hAnsi="Times New Roman" w:cs="Times New Roman"/>
          <w:color w:val="000000"/>
          <w:sz w:val="24"/>
          <w:szCs w:val="24"/>
          <w:rtl/>
        </w:rPr>
        <w:t>هم تطبيقات رؤية المملكة العربية السعودية 2030 في قطاع التأمين والتحول الرقمي.</w:t>
      </w:r>
    </w:p>
    <w:p w14:paraId="60890986"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016170">
        <w:rPr>
          <w:rFonts w:ascii="Times New Roman" w:eastAsia="Simplified Arabic" w:hAnsi="Times New Roman" w:cs="Times New Roman"/>
          <w:b/>
          <w:bCs/>
          <w:color w:val="000000"/>
          <w:sz w:val="28"/>
          <w:szCs w:val="28"/>
          <w:rtl/>
        </w:rPr>
        <w:t>أهداف</w:t>
      </w:r>
      <w:r w:rsidRPr="00677C94">
        <w:rPr>
          <w:rFonts w:ascii="Times New Roman" w:eastAsia="Simplified Arabic" w:hAnsi="Times New Roman" w:cs="Times New Roman"/>
          <w:b/>
          <w:bCs/>
          <w:color w:val="000000"/>
          <w:sz w:val="28"/>
          <w:szCs w:val="28"/>
          <w:rtl/>
        </w:rPr>
        <w:t xml:space="preserve"> البحث:</w:t>
      </w:r>
    </w:p>
    <w:p w14:paraId="043F56AA" w14:textId="77777777" w:rsidR="007D1A6D" w:rsidRPr="00016170" w:rsidRDefault="007D1A6D" w:rsidP="007D1A6D">
      <w:pPr>
        <w:pStyle w:val="ListParagraph"/>
        <w:numPr>
          <w:ilvl w:val="0"/>
          <w:numId w:val="25"/>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التعرف على الأثر المترتب على تطبيق إدارة الجودة الشاملة لدى قطاع التأمين في المملكة العربية السعودية.</w:t>
      </w:r>
    </w:p>
    <w:p w14:paraId="0CEC6A56" w14:textId="77777777" w:rsidR="007D1A6D" w:rsidRPr="00016170" w:rsidRDefault="007D1A6D" w:rsidP="007D1A6D">
      <w:pPr>
        <w:pStyle w:val="ListParagraph"/>
        <w:numPr>
          <w:ilvl w:val="0"/>
          <w:numId w:val="25"/>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التعرف على إسهامات قطاع التأمين بالمملكة العربية السعودية بمسيرة التحول الرقمي</w:t>
      </w:r>
    </w:p>
    <w:p w14:paraId="64B83005" w14:textId="77777777" w:rsidR="007D1A6D" w:rsidRPr="00016170" w:rsidRDefault="007D1A6D" w:rsidP="007D1A6D">
      <w:pPr>
        <w:pStyle w:val="ListParagraph"/>
        <w:numPr>
          <w:ilvl w:val="0"/>
          <w:numId w:val="25"/>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التعرف على دور قطاع التأمين في تحقيق متطلبات رؤية 2030 والتطور المحلي.</w:t>
      </w:r>
    </w:p>
    <w:p w14:paraId="0917144D" w14:textId="77777777" w:rsidR="007D1A6D" w:rsidRPr="00016170" w:rsidRDefault="007D1A6D" w:rsidP="007D1A6D">
      <w:pPr>
        <w:pStyle w:val="ListParagraph"/>
        <w:numPr>
          <w:ilvl w:val="0"/>
          <w:numId w:val="25"/>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التعرف على التحديات الحديثة التي تواجه قطاع التأمين في تطبيق مبادئ إدارة الجودة الشاملة.</w:t>
      </w:r>
    </w:p>
    <w:p w14:paraId="55727156" w14:textId="77777777" w:rsidR="007D1A6D" w:rsidRPr="00016170" w:rsidRDefault="007D1A6D" w:rsidP="007D1A6D">
      <w:pPr>
        <w:pStyle w:val="ListParagraph"/>
        <w:numPr>
          <w:ilvl w:val="0"/>
          <w:numId w:val="25"/>
        </w:numPr>
        <w:pBdr>
          <w:top w:val="nil"/>
          <w:left w:val="nil"/>
          <w:bottom w:val="nil"/>
          <w:right w:val="nil"/>
          <w:between w:val="nil"/>
        </w:pBdr>
        <w:spacing w:after="160" w:line="360" w:lineRule="auto"/>
        <w:ind w:left="140"/>
        <w:jc w:val="both"/>
        <w:rPr>
          <w:rFonts w:ascii="Times New Roman" w:eastAsia="Simplified Arabic" w:hAnsi="Times New Roman" w:cs="Times New Roman"/>
          <w:color w:val="000000"/>
          <w:sz w:val="24"/>
          <w:szCs w:val="24"/>
        </w:rPr>
      </w:pPr>
      <w:r w:rsidRPr="00016170">
        <w:rPr>
          <w:rFonts w:ascii="Times New Roman" w:eastAsia="Simplified Arabic" w:hAnsi="Times New Roman" w:cs="Times New Roman"/>
          <w:color w:val="000000"/>
          <w:sz w:val="24"/>
          <w:szCs w:val="24"/>
          <w:rtl/>
        </w:rPr>
        <w:t>وضع مقترحات تساعد أصحاب الرأي والعاملين في هذا القطاع لتطبيق أفضل الممارسات الحديثة والتي تضمن لهم الجودة في الخدمة التأمينية.</w:t>
      </w:r>
    </w:p>
    <w:p w14:paraId="2272E642" w14:textId="77777777" w:rsidR="007D1A6D" w:rsidRPr="00016170"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016170">
        <w:rPr>
          <w:rFonts w:ascii="Times New Roman" w:eastAsia="Simplified Arabic" w:hAnsi="Times New Roman" w:cs="Times New Roman"/>
          <w:b/>
          <w:bCs/>
          <w:color w:val="000000"/>
          <w:sz w:val="28"/>
          <w:szCs w:val="28"/>
          <w:rtl/>
        </w:rPr>
        <w:t>الأسلوب</w:t>
      </w:r>
      <w:r w:rsidRPr="00677C94">
        <w:rPr>
          <w:rFonts w:ascii="Times New Roman" w:eastAsia="Simplified Arabic" w:hAnsi="Times New Roman" w:cs="Times New Roman"/>
          <w:b/>
          <w:bCs/>
          <w:color w:val="000000"/>
          <w:sz w:val="28"/>
          <w:szCs w:val="28"/>
          <w:rtl/>
        </w:rPr>
        <w:t xml:space="preserve"> البحثي:</w:t>
      </w:r>
    </w:p>
    <w:p w14:paraId="2CF828AD"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 xml:space="preserve">يعتبر هذا البحث من البحوث التحليلية الوصفية، تستخدم كلمة الوصف لتدل على نفس المعنى الذي تنطوي عليه كلمة المسح ومعنى كلمة المسح </w:t>
      </w:r>
      <w:r w:rsidRPr="00C3548A">
        <w:rPr>
          <w:rtl/>
        </w:rPr>
        <w:footnoteReference w:id="10"/>
      </w:r>
      <w:r w:rsidRPr="00C3548A">
        <w:rPr>
          <w:rFonts w:ascii="Times New Roman" w:eastAsia="Simplified Arabic" w:hAnsi="Times New Roman" w:cs="Times New Roman"/>
          <w:color w:val="000000"/>
          <w:sz w:val="24"/>
          <w:szCs w:val="24"/>
          <w:rtl/>
        </w:rPr>
        <w:t>هي " النظر فيما وراء ".</w:t>
      </w:r>
    </w:p>
    <w:p w14:paraId="473D3F40"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حيث يحاول الباحث من خلال المسح تناول الظواهر بطريقة تمكنه من تمييز الجوانب العلمية أو ذات معنى من المعطيات أو البيانات المتوافرة حول هذه الظواهر.</w:t>
      </w:r>
    </w:p>
    <w:p w14:paraId="13B06241"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ينظر البحث الوصفي فيما وراء البيانات بحثا عن مغزى ودلالة لا يعني الاستعانة بالعين المجردة وإنما يقصد به الاستفادة من الأدوات المتباينة التي يمكن بها النظر فيما وراء.</w:t>
      </w:r>
    </w:p>
    <w:p w14:paraId="70B60F95"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ونعني الاستفادة من أدوات مثل الاستبانة والمقابلة الشخصية أو غيرها التي عادة ما يصاحبها تسجيل البيانات وعرضها في صورة جدا واضحة من رسومات أو خرائط تعين في كشف ما تنطوي عليه البيانات من معان، ويعالج البحث الوصفي موقفا يتطلب أسلوب الملاحظة أو وسيلة أساسية لجمع البيانات ويحتاج في نفس الوقت إلى انتقاء جمهوره بعناية ورسم حدوده بوضوح يمكنه من جمع البيانات وعرضها بطريقة منسقة ومرتبة حتى يمكن استخلاص نتائج ثابتة ودقيقة وصادقة.</w:t>
      </w:r>
    </w:p>
    <w:p w14:paraId="1380BB45"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 xml:space="preserve">وتفترض على الباحث ضرورة أن يكون قادرا على تحديد ما يريد وصفه بوضوح كذلك ضرورة التوصل إلى المناهج المناسبة لهذا الوصف، وكذلك لا تقتصر البحوث الوصفية على الاستعانة بأسلوب واحد في جمع البيانات، وإنما قد يستخدم هذه الأساليب، أو كلا متاح منها في البحث الاجتماعي، ولكن ليس معنى أن البحوث الوصفية قد تستخدم مجموعة كبيرة من الأساليب، أنها </w:t>
      </w:r>
      <w:r w:rsidRPr="00C3548A">
        <w:rPr>
          <w:rFonts w:ascii="Times New Roman" w:eastAsia="Simplified Arabic" w:hAnsi="Times New Roman" w:cs="Times New Roman"/>
          <w:color w:val="000000"/>
          <w:sz w:val="24"/>
          <w:szCs w:val="24"/>
          <w:rtl/>
        </w:rPr>
        <w:lastRenderedPageBreak/>
        <w:t xml:space="preserve">تمتاز بخاصية المرونة التي تمتاز بها البحوث الاستطلاعية وإنما يستلزم الأمر أن تكون الإجراءات المستخدمة في البحث الوصفي مخططة بعناية وطالما كان الهدف هو التوصل إلى معلومات متكاملة ودقيقة، ينبغي أن يتوخى في تصميم البحوث البعد عن التحيز بالمقارنة بالبحوث الاستطلاعية وكذلك الاهتمام للغاية بالاقتصاد في جهود البحث. </w:t>
      </w:r>
    </w:p>
    <w:p w14:paraId="4C9D0E86"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من هُنا تم اختيار المنهج الوصفي وذلك لأنه يصف الظاهرة كما هي ويبين أهميتها ويشرح الأثر المترتب عليها (أثر تطبيق إدارة الجودة الشاملة في قطاع التأمين) حيث يتم الوصول الى نتائج هذا البحث باستخدام أدوات جمع البيانات المستخدمة في البحوث الوصفية فيتم الاستعانة بالاستبيان لتقصي آراء العاملين في شركات التأمين عن مدى إيمانهم بأهمية تطبيق الجودة ووجود</w:t>
      </w:r>
      <w:r w:rsidRPr="00C3548A">
        <w:rPr>
          <w:rFonts w:ascii="Times New Roman" w:eastAsia="Simplified Arabic" w:hAnsi="Times New Roman" w:cs="Times New Roman"/>
          <w:color w:val="000000"/>
          <w:sz w:val="24"/>
          <w:szCs w:val="24"/>
        </w:rPr>
        <w:t xml:space="preserve"> </w:t>
      </w:r>
      <w:r w:rsidRPr="00C3548A">
        <w:rPr>
          <w:rFonts w:ascii="Times New Roman" w:eastAsia="Simplified Arabic" w:hAnsi="Times New Roman" w:cs="Times New Roman"/>
          <w:color w:val="000000"/>
          <w:sz w:val="24"/>
          <w:szCs w:val="24"/>
          <w:rtl/>
        </w:rPr>
        <w:t>ثقافة</w:t>
      </w:r>
      <w:r w:rsidRPr="00C3548A">
        <w:rPr>
          <w:rFonts w:ascii="Times New Roman" w:eastAsia="Simplified Arabic" w:hAnsi="Times New Roman" w:cs="Times New Roman"/>
          <w:color w:val="000000"/>
          <w:sz w:val="24"/>
          <w:szCs w:val="24"/>
        </w:rPr>
        <w:t xml:space="preserve"> </w:t>
      </w:r>
      <w:r w:rsidRPr="00C3548A">
        <w:rPr>
          <w:rFonts w:ascii="Times New Roman" w:eastAsia="Simplified Arabic" w:hAnsi="Times New Roman" w:cs="Times New Roman"/>
          <w:color w:val="000000"/>
          <w:sz w:val="24"/>
          <w:szCs w:val="24"/>
          <w:rtl/>
        </w:rPr>
        <w:t>للجودة في الشركة وأهم المعوقات والتحديات التي تواجه قادة شركات التأمين في سبيل تطبيق مبادئ الجودة الشاملة.</w:t>
      </w:r>
    </w:p>
    <w:p w14:paraId="4042F6F5"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ولتحقيق أهداف البحث والإجابة على أسئلته سيتم اتباع الإجراءات التالية:</w:t>
      </w:r>
    </w:p>
    <w:p w14:paraId="6408EB65"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مراجعة الدراسات والأبحاث السابقة والتي لها ارتباط بموضوع البحث، خلال الأدبيات و الدراسات السابقة من المجلات العلمية المحكمة والدوريات والكتب والرسائل الجامعية لمرحلة الماجستير والدكتوراه وكذلك آخر التقارير الصادرة من جهات معتمدة والتي تناولت موضوع الدراسة، أيضا مراجعة معنى إدارة الجودة الشاملة وتطبيقاتها في مجال التأمين، وكتابة ملخص عن ماهية قطاع التأمين وتصنيف أنشطته</w:t>
      </w:r>
      <w:r w:rsidRPr="00C3548A">
        <w:rPr>
          <w:rFonts w:ascii="Times New Roman" w:eastAsia="Simplified Arabic" w:hAnsi="Times New Roman" w:cs="Times New Roman"/>
          <w:color w:val="000000"/>
          <w:sz w:val="24"/>
          <w:szCs w:val="24"/>
        </w:rPr>
        <w:t xml:space="preserve"> </w:t>
      </w:r>
      <w:r w:rsidRPr="00C3548A">
        <w:rPr>
          <w:rFonts w:ascii="Times New Roman" w:eastAsia="Simplified Arabic" w:hAnsi="Times New Roman" w:cs="Times New Roman"/>
          <w:color w:val="000000"/>
          <w:sz w:val="24"/>
          <w:szCs w:val="24"/>
          <w:rtl/>
        </w:rPr>
        <w:t>ومراجعته</w:t>
      </w:r>
      <w:r w:rsidRPr="00C3548A">
        <w:rPr>
          <w:rFonts w:ascii="Times New Roman" w:eastAsia="Simplified Arabic" w:hAnsi="Times New Roman" w:cs="Times New Roman"/>
          <w:color w:val="000000"/>
          <w:sz w:val="24"/>
          <w:szCs w:val="24"/>
        </w:rPr>
        <w:t xml:space="preserve"> </w:t>
      </w:r>
      <w:r w:rsidRPr="00C3548A">
        <w:rPr>
          <w:rFonts w:ascii="Times New Roman" w:eastAsia="Simplified Arabic" w:hAnsi="Times New Roman" w:cs="Times New Roman"/>
          <w:color w:val="000000"/>
          <w:sz w:val="24"/>
          <w:szCs w:val="24"/>
          <w:rtl/>
        </w:rPr>
        <w:t>وتدقيقه  ومن ثم كتابة ونشرة عمل التحليل الإحصائي والحصول على نتائج البحث ومناقشتها</w:t>
      </w:r>
      <w:r w:rsidRPr="00C3548A">
        <w:rPr>
          <w:rFonts w:ascii="Times New Roman" w:eastAsia="Simplified Arabic" w:hAnsi="Times New Roman" w:cs="Times New Roman"/>
          <w:color w:val="000000"/>
          <w:sz w:val="24"/>
          <w:szCs w:val="24"/>
        </w:rPr>
        <w:t> </w:t>
      </w:r>
      <w:r w:rsidRPr="00C3548A">
        <w:rPr>
          <w:rFonts w:ascii="Times New Roman" w:eastAsia="Simplified Arabic" w:hAnsi="Times New Roman" w:cs="Times New Roman"/>
          <w:color w:val="000000"/>
          <w:sz w:val="24"/>
          <w:szCs w:val="24"/>
          <w:rtl/>
        </w:rPr>
        <w:t>،تقديم التوصيات والمقترحات التي تم استنتاجها من نتائج البحث.</w:t>
      </w:r>
    </w:p>
    <w:p w14:paraId="453B6C17" w14:textId="77777777" w:rsidR="007D1A6D" w:rsidRPr="00C3548A"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C3548A">
        <w:rPr>
          <w:rFonts w:ascii="Times New Roman" w:eastAsia="Simplified Arabic" w:hAnsi="Times New Roman" w:cs="Times New Roman"/>
          <w:b/>
          <w:bCs/>
          <w:color w:val="000000"/>
          <w:sz w:val="28"/>
          <w:szCs w:val="28"/>
          <w:rtl/>
        </w:rPr>
        <w:t>مصادر البحث:</w:t>
      </w:r>
    </w:p>
    <w:p w14:paraId="13AE8580"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تم الاعتماد في هذه الدراسة على مصدرين: (المصادر الأصلية – المصادر الفرعية).</w:t>
      </w:r>
    </w:p>
    <w:p w14:paraId="29443C7E" w14:textId="77777777" w:rsidR="007D1A6D" w:rsidRPr="00683295" w:rsidRDefault="007D1A6D" w:rsidP="007D1A6D">
      <w:pPr>
        <w:spacing w:after="160" w:line="360" w:lineRule="auto"/>
        <w:ind w:left="720" w:hanging="863"/>
        <w:rPr>
          <w:rFonts w:ascii="Times New Roman" w:eastAsia="Simplified Arabic" w:hAnsi="Times New Roman" w:cs="Times New Roman"/>
          <w:b/>
          <w:bCs/>
          <w:sz w:val="24"/>
          <w:szCs w:val="24"/>
        </w:rPr>
      </w:pPr>
      <w:r w:rsidRPr="00683295">
        <w:rPr>
          <w:rFonts w:ascii="Times New Roman" w:eastAsia="Simplified Arabic" w:hAnsi="Times New Roman" w:cs="Times New Roman"/>
          <w:b/>
          <w:bCs/>
          <w:sz w:val="24"/>
          <w:szCs w:val="24"/>
          <w:rtl/>
        </w:rPr>
        <w:t xml:space="preserve">المصادر </w:t>
      </w:r>
      <w:r>
        <w:rPr>
          <w:rFonts w:ascii="Times New Roman" w:eastAsia="Simplified Arabic" w:hAnsi="Times New Roman" w:cs="Times New Roman" w:hint="cs"/>
          <w:b/>
          <w:bCs/>
          <w:sz w:val="24"/>
          <w:szCs w:val="24"/>
          <w:rtl/>
        </w:rPr>
        <w:t>الأصلية</w:t>
      </w:r>
      <w:r w:rsidRPr="00683295">
        <w:rPr>
          <w:rFonts w:ascii="Times New Roman" w:eastAsia="Simplified Arabic" w:hAnsi="Times New Roman" w:cs="Times New Roman"/>
          <w:b/>
          <w:bCs/>
          <w:sz w:val="24"/>
          <w:szCs w:val="24"/>
          <w:rtl/>
        </w:rPr>
        <w:t>:</w:t>
      </w:r>
    </w:p>
    <w:p w14:paraId="39D18212"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هي الأعمال الأصلية المكتوبة كما دو</w:t>
      </w:r>
      <w:r w:rsidRPr="00C3548A">
        <w:rPr>
          <w:rFonts w:ascii="Times New Roman" w:eastAsia="Simplified Arabic" w:hAnsi="Times New Roman" w:cs="Times New Roman" w:hint="cs"/>
          <w:color w:val="000000"/>
          <w:sz w:val="24"/>
          <w:szCs w:val="24"/>
          <w:rtl/>
        </w:rPr>
        <w:t>ّ</w:t>
      </w:r>
      <w:r w:rsidRPr="00C3548A">
        <w:rPr>
          <w:rFonts w:ascii="Times New Roman" w:eastAsia="Simplified Arabic" w:hAnsi="Times New Roman" w:cs="Times New Roman"/>
          <w:color w:val="000000"/>
          <w:sz w:val="24"/>
          <w:szCs w:val="24"/>
          <w:rtl/>
        </w:rPr>
        <w:t xml:space="preserve">نها أصحابها، كما </w:t>
      </w:r>
      <w:r w:rsidRPr="00C3548A">
        <w:rPr>
          <w:rFonts w:ascii="Times New Roman" w:eastAsia="Simplified Arabic" w:hAnsi="Times New Roman" w:cs="Times New Roman" w:hint="cs"/>
          <w:color w:val="000000"/>
          <w:sz w:val="24"/>
          <w:szCs w:val="24"/>
          <w:rtl/>
        </w:rPr>
        <w:t>في</w:t>
      </w:r>
      <w:r w:rsidRPr="00C3548A">
        <w:rPr>
          <w:rFonts w:ascii="Times New Roman" w:eastAsia="Simplified Arabic" w:hAnsi="Times New Roman" w:cs="Times New Roman"/>
          <w:color w:val="000000"/>
          <w:sz w:val="24"/>
          <w:szCs w:val="24"/>
          <w:rtl/>
        </w:rPr>
        <w:t xml:space="preserve"> الكتب والدراسات السابقة.</w:t>
      </w:r>
    </w:p>
    <w:p w14:paraId="3577AD47" w14:textId="77777777" w:rsidR="007D1A6D" w:rsidRPr="00683295" w:rsidRDefault="007D1A6D" w:rsidP="007D1A6D">
      <w:pPr>
        <w:spacing w:after="160" w:line="360" w:lineRule="auto"/>
        <w:ind w:left="720" w:hanging="863"/>
        <w:rPr>
          <w:rFonts w:ascii="Times New Roman" w:eastAsia="Simplified Arabic" w:hAnsi="Times New Roman" w:cs="Times New Roman"/>
          <w:b/>
          <w:bCs/>
          <w:sz w:val="24"/>
          <w:szCs w:val="24"/>
        </w:rPr>
      </w:pPr>
      <w:r w:rsidRPr="00683295">
        <w:rPr>
          <w:rFonts w:ascii="Times New Roman" w:eastAsia="Simplified Arabic" w:hAnsi="Times New Roman" w:cs="Times New Roman"/>
          <w:b/>
          <w:bCs/>
          <w:sz w:val="24"/>
          <w:szCs w:val="24"/>
          <w:rtl/>
        </w:rPr>
        <w:t xml:space="preserve">المصادر </w:t>
      </w:r>
      <w:r>
        <w:rPr>
          <w:rFonts w:ascii="Times New Roman" w:eastAsia="Simplified Arabic" w:hAnsi="Times New Roman" w:cs="Times New Roman" w:hint="cs"/>
          <w:b/>
          <w:bCs/>
          <w:sz w:val="24"/>
          <w:szCs w:val="24"/>
          <w:rtl/>
        </w:rPr>
        <w:t>الفرعية</w:t>
      </w:r>
      <w:r w:rsidRPr="00683295">
        <w:rPr>
          <w:rFonts w:ascii="Times New Roman" w:eastAsia="Simplified Arabic" w:hAnsi="Times New Roman" w:cs="Times New Roman"/>
          <w:b/>
          <w:bCs/>
          <w:sz w:val="24"/>
          <w:szCs w:val="24"/>
          <w:rtl/>
        </w:rPr>
        <w:t>:</w:t>
      </w:r>
    </w:p>
    <w:p w14:paraId="4B3F543C"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هي الأبحاث المعاصرة في الوقت الحالي المتسقة من المصادر الأولية، فهي تنقل المعلومة ثمّ تشرحها، وتفصيلها، ونقدها، وتلخيصها، ومنها المقالات في الصحف، والمنشورات والكتب التي نقلها أصحابها عن غيرهم</w:t>
      </w:r>
      <w:r w:rsidRPr="00C3548A">
        <w:rPr>
          <w:color w:val="000000"/>
          <w:rtl/>
        </w:rPr>
        <w:footnoteReference w:id="11"/>
      </w:r>
      <w:r w:rsidRPr="00C3548A">
        <w:rPr>
          <w:rFonts w:ascii="Times New Roman" w:eastAsia="Simplified Arabic" w:hAnsi="Times New Roman" w:cs="Times New Roman"/>
          <w:color w:val="000000"/>
          <w:sz w:val="24"/>
          <w:szCs w:val="24"/>
          <w:rtl/>
        </w:rPr>
        <w:t>.</w:t>
      </w:r>
    </w:p>
    <w:p w14:paraId="578F5AA9" w14:textId="77777777" w:rsidR="007D1A6D" w:rsidRPr="00C3548A"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677C94">
        <w:rPr>
          <w:rFonts w:ascii="Times New Roman" w:eastAsia="Simplified Arabic" w:hAnsi="Times New Roman" w:cs="Times New Roman"/>
          <w:b/>
          <w:bCs/>
          <w:color w:val="000000"/>
          <w:sz w:val="28"/>
          <w:szCs w:val="28"/>
          <w:rtl/>
        </w:rPr>
        <w:t>مراجعة الادبيات والاعمال السابقة:</w:t>
      </w:r>
    </w:p>
    <w:p w14:paraId="3195EF92"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دراسة (خالد؛2010م)</w:t>
      </w:r>
      <w:r w:rsidRPr="00C3548A">
        <w:rPr>
          <w:rtl/>
        </w:rPr>
        <w:footnoteReference w:id="12"/>
      </w:r>
      <w:r w:rsidRPr="00C3548A">
        <w:rPr>
          <w:rFonts w:ascii="Times New Roman" w:eastAsia="Simplified Arabic" w:hAnsi="Times New Roman" w:cs="Times New Roman"/>
          <w:color w:val="000000"/>
          <w:sz w:val="24"/>
          <w:szCs w:val="24"/>
          <w:rtl/>
        </w:rPr>
        <w:t>، بعنوان: مدخل إدارة الجودة الشاملة لتحسين القدرة التنافسية في قطاع التأمين .(حالة شركات التأمين للغرب الجزائري )، وضح الباحث موضوع  إدارة الجودة الشاملة  في قطاع التأمين و تطبيق منهج إدارة الجودة الشاملة في تدعيم القدرة التنافسية لقطاع التأمين، وإدراك مدى التوافق بين نشاط التأمين و مبادئ إدارة الجودة الشاملة ، و انعكاساتها على نجاح وتطور هذه القطاعات بأكملها</w:t>
      </w:r>
      <w:r w:rsidRPr="00C3548A">
        <w:rPr>
          <w:rFonts w:ascii="Times New Roman" w:eastAsia="Simplified Arabic" w:hAnsi="Times New Roman" w:cs="Times New Roman"/>
          <w:color w:val="000000"/>
          <w:sz w:val="24"/>
          <w:szCs w:val="24"/>
        </w:rPr>
        <w:t xml:space="preserve"> </w:t>
      </w:r>
      <w:r w:rsidRPr="00C3548A">
        <w:rPr>
          <w:rFonts w:ascii="Times New Roman" w:eastAsia="Simplified Arabic" w:hAnsi="Times New Roman" w:cs="Times New Roman"/>
          <w:color w:val="000000"/>
          <w:sz w:val="24"/>
          <w:szCs w:val="24"/>
          <w:rtl/>
        </w:rPr>
        <w:t xml:space="preserve">عن  إمكانية تطبيق مفاهيم، ومبادئ إدارة الجودة الشاملة في قطاع التأمين مما يؤدي إلى </w:t>
      </w:r>
      <w:r w:rsidRPr="00C3548A">
        <w:rPr>
          <w:rFonts w:ascii="Times New Roman" w:eastAsia="Simplified Arabic" w:hAnsi="Times New Roman" w:cs="Times New Roman"/>
          <w:color w:val="000000"/>
          <w:sz w:val="24"/>
          <w:szCs w:val="24"/>
          <w:rtl/>
        </w:rPr>
        <w:lastRenderedPageBreak/>
        <w:t>محاولة  التعرف على أهم المزايا  التي تتماشى مع نشاط التأمين ، وتحديد العلاقة بين هذا المفهوم الإداري و بين العوامل المساندة له بغرض رفع مستوى أداء شركات التأمين، و الأفراد و التحسين المستمر في أداء الخدمة التأمينية  بأفضل جودة  ممكنة مما سيكسبها حتما تحسين قدراتها التنافسية.</w:t>
      </w:r>
    </w:p>
    <w:p w14:paraId="60147646" w14:textId="77777777" w:rsidR="007D1A6D" w:rsidRPr="0080307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من خلال دراسة الباحث الميدانية  في مدى  إمكانيات تطبيق معايير إدارة الجودة الشاملة في قطاع التأمين بالجزائر اتضحت النتائج: اهتمام شركات التأمين بعنصر التحسين المستمر، لتحسين الخدمات التأمينية ،عدم اهتمام شركات التأمين بعنصر التحكم في التسيير ، و التكاليف بالقدر الكافي، اهتمام شركات التأمين بتحسين صورتها، مع إهمال الشعارات وهذا شيء إيجابي، عدم اهتمام شركات التأمين  بعنصر توفير مصالح مختصة لمعالجة شكاوي الزبائن، اهتمام شركات التأمين بتفادي الوعود الكاذبة  المرتبطة بالاكتتاب بعقود التأمين</w:t>
      </w:r>
      <w:r>
        <w:rPr>
          <w:rFonts w:ascii="Times New Roman" w:eastAsia="Simplified Arabic" w:hAnsi="Times New Roman" w:cs="Times New Roman" w:hint="cs"/>
          <w:color w:val="000000"/>
          <w:sz w:val="24"/>
          <w:szCs w:val="24"/>
          <w:rtl/>
        </w:rPr>
        <w:t xml:space="preserve">، </w:t>
      </w:r>
      <w:r w:rsidRPr="00C3548A">
        <w:rPr>
          <w:rFonts w:ascii="Times New Roman" w:eastAsia="Simplified Arabic" w:hAnsi="Times New Roman" w:cs="Times New Roman"/>
          <w:color w:val="000000"/>
          <w:sz w:val="24"/>
          <w:szCs w:val="24"/>
          <w:rtl/>
        </w:rPr>
        <w:t>عدم اهتمام شركات التأمين  بتوفير مركز توثيق واتصال حديث، اهتمام شركات التأمين بعنصر الزبون هو الهدف وليس الخصم، عدم اهتمام شركات التأمين، بعنصر سد الفراغ في عملية التعاقب على المسؤوليات، عدم اهتمام شركات التأمين بعنصر تحدي العقبات في عم</w:t>
      </w:r>
      <w:r>
        <w:rPr>
          <w:rFonts w:ascii="Times New Roman" w:eastAsia="Simplified Arabic" w:hAnsi="Times New Roman" w:cs="Times New Roman"/>
          <w:color w:val="000000"/>
          <w:sz w:val="24"/>
          <w:szCs w:val="24"/>
          <w:rtl/>
        </w:rPr>
        <w:t>لية إدخال إدارة الجودة الشاملة.</w:t>
      </w:r>
    </w:p>
    <w:p w14:paraId="0C0A4B27"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أما التوصيات فكانت: التفاتة شركات التأمين عاجلا، إلى عنصر التحكم في التسيير، وبالتالي تقليل التكاليف ، لتسهيل عملية تبني مبادئ إدارة الجودة الشاملة ، وتحسين القدرة التنافسية، ضرورة توفير، و بأسرع ما يمكن مصالح مختصة  لمعالجة شكاوي الزبائن، و بشكل فعلي، وواقعي داخل شركات التأمين ، ما يكون له الأثر الكبير في حل العديد من المشاكل  التي تعيق تبني منهج إدارة الجودة  الشاملة، الإسراع في توفير مركز توثيق واتصال حديث ، يتماشى مع متغيرات النشاط التأميني، و يكفل الرقابة، وقمع الغش ولتحايل على شركات التأمين، ضرورة معالجة، وفي أسرع وقت، مشكل غياب الهدف باستمرار الشيء الذي لا يخدم على الإطلاق مصلحة الإدارة العليا، جنب الشعارات ، و بالأخص الكاذبة منها، وعدم الوفاء بالعهود والالتزامات تجاه الزبائن، وهذا ما يتعلق بأصحاب القرار.</w:t>
      </w:r>
    </w:p>
    <w:p w14:paraId="01F1C3FB"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ذكر الباحث في ختام دراسته أن هناك  صعوبة  في قياس نجاح  تطبيق معايير إدارة الجودة الشاملة في قطاع التأمين وأنها من التحديات الكبيرة، التي تواجه شركات التأمين على المدى الطويل، ويتطلب الأمر التكيف مع الكيفيات و الطرق و الأساليب المختلفة، لمعالجة العقبات  المرتبطة بالتطبيق و تحدي المشاكل المرافقة لتوفير حصص سوقية، و رقم أعمال، و ربحية جيدة تفسر تحسين القدرة التنافسية في هذا القطاع، ولا يتأتى ذلك إلا من خلال مستوى فعالية التنفيذ من خلال مشاركة جميع الموظفين، و اكتساب رضا العملاء، وان كل هذا يسهم في درجة عالية بتطبيق منهج إدارة الجودة الشاملة باعتباره الهدف الرئيسي لتحقيق التميز، على اعتبار أن الجودة قضية استراتيجية، والموظفون هم أساس تحقيق هذه الجودة، بهدف خلق قيمة مضافة تسهم في ترقية وتطوير قطاع التأمين برمته.</w:t>
      </w:r>
    </w:p>
    <w:p w14:paraId="32F81920"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دراسة (نادر 2012م)</w:t>
      </w:r>
      <w:r w:rsidRPr="00C3548A">
        <w:rPr>
          <w:rtl/>
        </w:rPr>
        <w:footnoteReference w:id="13"/>
      </w:r>
      <w:r w:rsidRPr="00C3548A">
        <w:rPr>
          <w:rFonts w:ascii="Times New Roman" w:eastAsia="Simplified Arabic" w:hAnsi="Times New Roman" w:cs="Times New Roman"/>
          <w:color w:val="000000"/>
          <w:sz w:val="24"/>
          <w:szCs w:val="24"/>
          <w:rtl/>
        </w:rPr>
        <w:t>بعنوان: الجودة الشاملة في شركات التأمين /دراسة ميدانية في شركة التامين العراقية. حيث تهدف هذه الدراسة الى رفع مستوى أداء شركة التأمين العراقية والتحسين المستمر في أداء الخدمة التأمينية المقدمة، وطبقت هذه الدراسة في شركة التأمين العراقية باختبار عينة من ٣٢ من العاملين في الشركة، وقد استخدمت استمارة الاستبانة كوسيلة لجمع المعلومات، وتوصلت الدراسة إلى عدد من الاستنتاجات كانت أهمها إن مبادئ إدارة الجودة الشاملة تطبق في شركة التأمين العراقية بشكل مقبول وعليها بذل المزيد من الجهد لتعزيزها، وقدمت الباحثة في النهاية مجموعة من التوصيات أهمها أن على الإدارة العليا في الشركة إصدار قرار باعتماد منهج إدارة الجودة الشاملة في الشركة.</w:t>
      </w:r>
    </w:p>
    <w:p w14:paraId="72E8A928"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lastRenderedPageBreak/>
        <w:t xml:space="preserve">(عبداللطيف 2019) </w:t>
      </w:r>
      <w:r w:rsidRPr="00C3548A">
        <w:rPr>
          <w:rtl/>
        </w:rPr>
        <w:footnoteReference w:id="14"/>
      </w:r>
      <w:r w:rsidRPr="00C3548A">
        <w:rPr>
          <w:rFonts w:ascii="Times New Roman" w:eastAsia="Simplified Arabic" w:hAnsi="Times New Roman" w:cs="Times New Roman"/>
          <w:color w:val="000000"/>
          <w:sz w:val="24"/>
          <w:szCs w:val="24"/>
          <w:rtl/>
        </w:rPr>
        <w:t>بعنوان: التأمين الرقمي، دراسة تطبيقية على قطاع التأمين السعودي، تناول الباحث دراسـة واقـع التحـول الرقمي والعوامـل المؤثرة فيـه مـن خلال استطلاع آراء حملة الوثائق حول جودة الخدمات الإلكترونية التـي تقدمها شركات التأميـن وأثـرها في مدى استفادتهم من خدمات التأميـن الرقمي التـي توفرها الشركة، وبينت النتائـج أن التحـول الرقمـي فـي تقديـم خدمـات التأميـن مـن جانـب شـركات التأميـن السـعودية لايزال فـي حاجـة إلـى تطويــر كبيــر مـن حيـث شمولية وتنوع الخدمـات، وأن نجـاح ذلـك يرتبط بـجـودة الخدمـة الالكترونية كما يدركها عملاء التأمين. وقد تمثلت أهم التوصيات في ضرورة اهتمام شركات التأميـن السعودية بنشر ثقافة التحول الرقمي بين مرؤوسيها وتوسيع نطاق الخدمات الإلكترونية، ورفـع جودتها وموثوقيتها وأن يكون استخدام الموقع آمن وشامل وخاصة من حيث الحرص على أن يكون محتوى الموقع الإلكتروني محدث للعميل، وأن يتوافر الدعـم الفنـي الكافـي لخدمة العملاء المستفيدين مـن الخدمـات الالكترونية لشـركة التأميـن.</w:t>
      </w:r>
    </w:p>
    <w:p w14:paraId="62AE4DC7"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في دراسة ( السعيد2014)</w:t>
      </w:r>
      <w:r w:rsidRPr="00C3548A">
        <w:rPr>
          <w:rtl/>
        </w:rPr>
        <w:footnoteReference w:id="15"/>
      </w:r>
      <w:r w:rsidRPr="00C3548A">
        <w:rPr>
          <w:rFonts w:ascii="Times New Roman" w:eastAsia="Simplified Arabic" w:hAnsi="Times New Roman" w:cs="Times New Roman"/>
          <w:color w:val="000000"/>
          <w:sz w:val="24"/>
          <w:szCs w:val="24"/>
          <w:rtl/>
        </w:rPr>
        <w:t xml:space="preserve"> بعنوان: أثر جودة الخدمة التأمينية على رضا الزبون تطبيقا على الشركة الجزائرية للتأمين -أم البواقي- حيث ركز الباحث في دراسته على جودة الخدمة التأمينية وأنها من أهم الأولويات التي أصبحت شركات التأمين توليها أهمية بالغة خاصة في ظل المنافسة التي أفرزها اقتصاد السوق، ووضح أيضا أنه أصبح إرضاء الزبون مرهون بمدى جودة الخدمة المقدمة له، وتم تناول الدراسة من جزأين نظري وتطبيقي، وتم تسليط الضوء في الجزء الأول على الإطار المفاهيمي لجودة الخدمة التأمينية وأبعادها ورضا الزبون، حيث تم التوصل إلى أن التحسين المستمر في أبعاد الجودة يؤدي بالضرورة إلى تحقيق رضا الزبون ومن ثم تحقيق ولائه.</w:t>
      </w:r>
    </w:p>
    <w:p w14:paraId="53EABB03"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 xml:space="preserve"> أما الجزء التطبيقي حاول الباحث من خلاله قياس أثر أبعاد الجودة على رضا الزبون بالشركة الجزائرية للتأمين وإعادة التأمين </w:t>
      </w:r>
      <w:r w:rsidRPr="00C3548A">
        <w:rPr>
          <w:rFonts w:ascii="Times New Roman" w:eastAsia="Simplified Arabic" w:hAnsi="Times New Roman" w:cs="Times New Roman"/>
          <w:color w:val="000000"/>
          <w:sz w:val="24"/>
          <w:szCs w:val="24"/>
        </w:rPr>
        <w:t>LA CAAR</w:t>
      </w:r>
      <w:r w:rsidRPr="00C3548A">
        <w:rPr>
          <w:rFonts w:ascii="Times New Roman" w:eastAsia="Simplified Arabic" w:hAnsi="Times New Roman" w:cs="Times New Roman"/>
          <w:color w:val="000000"/>
          <w:sz w:val="24"/>
          <w:szCs w:val="24"/>
          <w:rtl/>
        </w:rPr>
        <w:t xml:space="preserve"> (وكالة أم البواقي)، وذلك بالاعتماد على بيانات الاستبيان التي تعبر عن أراء عينة البحث تم التوصل إلى أن الشركة محل الدراسة حريصة على تطبيق أبعاد الجودة عند تقديم خدماتها التأمينية، مما جعلها تتمتع برضا زبائنها.</w:t>
      </w:r>
    </w:p>
    <w:p w14:paraId="6F153542"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دراسة ( محمد2011م)</w:t>
      </w:r>
      <w:r w:rsidRPr="00C3548A">
        <w:rPr>
          <w:rtl/>
        </w:rPr>
        <w:footnoteReference w:id="16"/>
      </w:r>
      <w:r w:rsidRPr="00C3548A">
        <w:rPr>
          <w:rFonts w:ascii="Times New Roman" w:eastAsia="Simplified Arabic" w:hAnsi="Times New Roman" w:cs="Times New Roman"/>
          <w:color w:val="000000"/>
          <w:sz w:val="24"/>
          <w:szCs w:val="24"/>
          <w:rtl/>
        </w:rPr>
        <w:t xml:space="preserve">، بعنوان: أثر تحسين جودة الخدمات التأمينية في تحقيق الميزة التنافسية، حيث استهدفت الدراسة إلى تطوير أساليب تحسين جودة الخدمة في قطاع التأمين، واعتمدت الباحثة في دراستها على الاستبانة المحكمة فتم توزيعها على الملاكات العامة في شركة التأمين العراقية، وتوصلت الباحثة إلى العديد من النتائج التي تشجع على إمكانية تحسين الجودة و ذلك لوجود الإمكانيات المختلفة فضلا عن شرط من المزايا التنافسية في ظل اقتصاد السوق، كما أن تحقيق الجودة في الخدمة سيحسن الأداء و يقلل من الوقت و الجهد، وذكرت الباحثة جملة من التوصيات أهمها: ضرورة أن تأخذ الشركات بخطوات إجرائية وعملية في بناء منظومة للجودة والعمل على تهيئة متطلباتها و السعي الجاد لتقويم الأداء المستمر و التفاعل مع شركات التأمين العربية للاستفادة من تجاربها. </w:t>
      </w:r>
    </w:p>
    <w:p w14:paraId="1BA916A5" w14:textId="77777777" w:rsidR="007D1A6D" w:rsidRDefault="007D1A6D" w:rsidP="007D1A6D">
      <w:pPr>
        <w:spacing w:line="360" w:lineRule="auto"/>
        <w:rPr>
          <w:rFonts w:ascii="Times New Roman" w:eastAsia="Simplified Arabic" w:hAnsi="Times New Roman" w:cs="Times New Roman"/>
          <w:b/>
          <w:bCs/>
          <w:sz w:val="24"/>
          <w:szCs w:val="24"/>
          <w:rtl/>
        </w:rPr>
      </w:pPr>
    </w:p>
    <w:p w14:paraId="40D6808C" w14:textId="77777777" w:rsidR="007D1A6D" w:rsidRDefault="007D1A6D" w:rsidP="007D1A6D">
      <w:pPr>
        <w:spacing w:line="360" w:lineRule="auto"/>
        <w:rPr>
          <w:rFonts w:ascii="Times New Roman" w:eastAsia="Simplified Arabic" w:hAnsi="Times New Roman" w:cs="Times New Roman"/>
          <w:b/>
          <w:bCs/>
          <w:sz w:val="24"/>
          <w:szCs w:val="24"/>
          <w:rtl/>
        </w:rPr>
      </w:pPr>
    </w:p>
    <w:p w14:paraId="000E5514" w14:textId="77777777" w:rsidR="007D1A6D" w:rsidRDefault="007D1A6D" w:rsidP="007D1A6D">
      <w:pPr>
        <w:spacing w:line="360" w:lineRule="auto"/>
        <w:rPr>
          <w:rFonts w:ascii="Times New Roman" w:eastAsia="Simplified Arabic" w:hAnsi="Times New Roman" w:cs="Times New Roman"/>
          <w:b/>
          <w:bCs/>
          <w:sz w:val="24"/>
          <w:szCs w:val="24"/>
          <w:rtl/>
        </w:rPr>
      </w:pPr>
    </w:p>
    <w:p w14:paraId="40E2880E" w14:textId="77777777" w:rsidR="007D1A6D" w:rsidRDefault="007D1A6D" w:rsidP="007D1A6D">
      <w:pPr>
        <w:spacing w:line="360" w:lineRule="auto"/>
        <w:rPr>
          <w:rFonts w:ascii="Times New Roman" w:eastAsia="Simplified Arabic" w:hAnsi="Times New Roman" w:cs="Times New Roman"/>
          <w:b/>
          <w:bCs/>
          <w:sz w:val="24"/>
          <w:szCs w:val="24"/>
          <w:rtl/>
        </w:rPr>
      </w:pPr>
    </w:p>
    <w:p w14:paraId="4D8A45DF" w14:textId="77777777" w:rsidR="007D1A6D" w:rsidRPr="00683295" w:rsidRDefault="007D1A6D" w:rsidP="007D1A6D">
      <w:pPr>
        <w:spacing w:line="360" w:lineRule="auto"/>
        <w:rPr>
          <w:rFonts w:ascii="Times New Roman" w:eastAsia="Simplified Arabic" w:hAnsi="Times New Roman" w:cs="Times New Roman"/>
          <w:b/>
          <w:bCs/>
          <w:sz w:val="24"/>
          <w:szCs w:val="24"/>
        </w:rPr>
      </w:pPr>
    </w:p>
    <w:p w14:paraId="4CA759BF" w14:textId="77777777" w:rsidR="007D1A6D" w:rsidRPr="00C3548A"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677C94">
        <w:rPr>
          <w:rFonts w:ascii="Times New Roman" w:eastAsia="Simplified Arabic" w:hAnsi="Times New Roman" w:cs="Times New Roman"/>
          <w:b/>
          <w:bCs/>
          <w:color w:val="000000"/>
          <w:sz w:val="28"/>
          <w:szCs w:val="28"/>
          <w:rtl/>
        </w:rPr>
        <w:lastRenderedPageBreak/>
        <w:t>مناقشة النتائج البحثية:</w:t>
      </w:r>
    </w:p>
    <w:p w14:paraId="4B2AD724"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 xml:space="preserve">تم الاطلاع على الدراسات التي تحتوي على معلومات ومعارف مرتبطة بمشكلة البحث وذلك بهدف تدوينها وتلخيصها ثم تحليلها بحسب هدف البحث ومتغيراته وايضا الاستفادة من النتائج التي توصل إليها الباحثين السابقين والتي تتعلق بمشكلة البحث نفسة ( أثر ادارة الجودة الشاملة في قطاع التأمين)، فتم التوصل الى مجموعة من الأفكار مفادها؛ أن هذا البحث أتى بعد </w:t>
      </w:r>
      <w:r w:rsidRPr="00C3548A">
        <w:rPr>
          <w:rFonts w:ascii="Times New Roman" w:eastAsia="Simplified Arabic" w:hAnsi="Times New Roman" w:cs="Times New Roman" w:hint="cs"/>
          <w:color w:val="000000"/>
          <w:sz w:val="24"/>
          <w:szCs w:val="24"/>
          <w:rtl/>
        </w:rPr>
        <w:t>ظ</w:t>
      </w:r>
      <w:r w:rsidRPr="00C3548A">
        <w:rPr>
          <w:rFonts w:ascii="Times New Roman" w:eastAsia="Simplified Arabic" w:hAnsi="Times New Roman" w:cs="Times New Roman"/>
          <w:color w:val="000000"/>
          <w:sz w:val="24"/>
          <w:szCs w:val="24"/>
          <w:rtl/>
        </w:rPr>
        <w:t>هور تغييرات وتحديثات على مستوى قطاع التأمين وهذا مبرر واضح لإعادة تناول هذا الموضوع بطريقة حديثة تتناول عوامل جديدة أيضا، وهذا ظاهر في ان أغلب الدراسات التي تم استيفائها سابقا قد مر عليها خمس أعوام وأكثر، وكذلك أنها تتناول تطبيقات ادارة الجودة كنظام أساسي على هذا القطاع وذلك من ناحية كيفية تبني ثقافة الجودة لدى موظفين قطاع التأمين، وماهي التحديات التي تواجه شركات التأمين في تطبيق أنظمة الجودة.</w:t>
      </w:r>
    </w:p>
    <w:p w14:paraId="458C695A"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ولعلنا نبرز أهم النتائج التي توصلت إليها الدراسات السابقة، ان شركات التأمين لديها تطلعات نحو تحسين جودة الخدمة التأمينية المقدمة وذلك بهدف ضمان استمراريتها بالسوق، و أيضا الحصول على رضاء العملاء، كذلك مما يساعدها في أن تكون ضمن الشركات المنافسة بقطاع التأمين هو مدى تطبيقها لأنظمة الجودة في أعمالها، ولكن هذه الشركات مازالت إنها غير مهتمة بمواجهة العقبات التي تطرأ عليها في سبيل تطبيق الجودة لذلك من خلال تلخيص دراسة (خالد2010م)، وجدنا أن الباحث قد وصى بضرورة تركيز شركات التأمين على قياس نجاح تطبيق معايير الجودة وان يكون هناك نظام للمراجعة والمراقبة وأيضا اعتبر الجودة في شركات التأمين قضية استراتيجية ومسؤولية كل فرد في المنظمة بإمكانه ان يسهل عملية ترقية وتطوير هذا القطاع برمته.</w:t>
      </w:r>
    </w:p>
    <w:p w14:paraId="36B28367"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نذكر ان من ضمن الدراسات التي تم حصرها توصلت إلا أن مبادئ الجودة الشاملة تطبق بشكل</w:t>
      </w:r>
      <w:r>
        <w:rPr>
          <w:rFonts w:ascii="Times New Roman" w:eastAsia="Simplified Arabic" w:hAnsi="Times New Roman" w:cs="Times New Roman" w:hint="cs"/>
          <w:color w:val="000000"/>
          <w:sz w:val="24"/>
          <w:szCs w:val="24"/>
          <w:rtl/>
        </w:rPr>
        <w:t xml:space="preserve"> </w:t>
      </w:r>
      <w:r w:rsidRPr="00C3548A">
        <w:rPr>
          <w:rFonts w:ascii="Times New Roman" w:eastAsia="Simplified Arabic" w:hAnsi="Times New Roman" w:cs="Times New Roman"/>
          <w:color w:val="000000"/>
          <w:sz w:val="24"/>
          <w:szCs w:val="24"/>
          <w:rtl/>
        </w:rPr>
        <w:t xml:space="preserve">ملحوظ في الشركة دراسة (نادر2012)، وأن على الادارة العليا تعزيزها عن طريق بذل مزيد من الجهد، ذلك يؤكد لي كباحث في هذا للموضوع أن أنظمة الجودة في هذا القطاع فعلا تم تطبيقها، ولكن هناك تحديات تواجه شركات التأمين في مواكبة التغيرات والظروف الطارئة وأن هناك عوامل جديدة قد حدثت جعلت من العاملين على تأهب لضرورة </w:t>
      </w:r>
      <w:proofErr w:type="spellStart"/>
      <w:r w:rsidRPr="00C3548A">
        <w:rPr>
          <w:rFonts w:ascii="Times New Roman" w:eastAsia="Simplified Arabic" w:hAnsi="Times New Roman" w:cs="Times New Roman"/>
          <w:color w:val="000000"/>
          <w:sz w:val="24"/>
          <w:szCs w:val="24"/>
          <w:rtl/>
        </w:rPr>
        <w:t>التماشي</w:t>
      </w:r>
      <w:proofErr w:type="spellEnd"/>
      <w:r w:rsidRPr="00C3548A">
        <w:rPr>
          <w:rFonts w:ascii="Times New Roman" w:eastAsia="Simplified Arabic" w:hAnsi="Times New Roman" w:cs="Times New Roman"/>
          <w:color w:val="000000"/>
          <w:sz w:val="24"/>
          <w:szCs w:val="24"/>
          <w:rtl/>
        </w:rPr>
        <w:t xml:space="preserve"> ومواكبة هذه الأحداث</w:t>
      </w:r>
      <w:r>
        <w:rPr>
          <w:rFonts w:ascii="Times New Roman" w:eastAsia="Simplified Arabic" w:hAnsi="Times New Roman" w:cs="Times New Roman" w:hint="cs"/>
          <w:color w:val="000000"/>
          <w:sz w:val="24"/>
          <w:szCs w:val="24"/>
          <w:rtl/>
        </w:rPr>
        <w:t xml:space="preserve"> </w:t>
      </w:r>
      <w:r w:rsidRPr="00C3548A">
        <w:rPr>
          <w:rFonts w:ascii="Times New Roman" w:eastAsia="Simplified Arabic" w:hAnsi="Times New Roman" w:cs="Times New Roman"/>
          <w:color w:val="000000"/>
          <w:sz w:val="24"/>
          <w:szCs w:val="24"/>
          <w:rtl/>
        </w:rPr>
        <w:t>وهذا ما سنتحدث عنه لاحقاً.</w:t>
      </w:r>
    </w:p>
    <w:p w14:paraId="7967DADC" w14:textId="77777777" w:rsidR="007D1A6D" w:rsidRPr="00C3548A"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C3548A">
        <w:rPr>
          <w:rFonts w:ascii="Times New Roman" w:eastAsia="Simplified Arabic" w:hAnsi="Times New Roman" w:cs="Times New Roman"/>
          <w:b/>
          <w:bCs/>
          <w:color w:val="000000"/>
          <w:sz w:val="28"/>
          <w:szCs w:val="28"/>
          <w:rtl/>
        </w:rPr>
        <w:t>الفصل الثاني</w:t>
      </w:r>
      <w:r>
        <w:rPr>
          <w:rFonts w:ascii="Times New Roman" w:eastAsia="Simplified Arabic" w:hAnsi="Times New Roman" w:cs="Times New Roman"/>
          <w:b/>
          <w:bCs/>
          <w:color w:val="000000"/>
          <w:sz w:val="28"/>
          <w:szCs w:val="28"/>
        </w:rPr>
        <w:t>/</w:t>
      </w:r>
      <w:r w:rsidRPr="00C3548A">
        <w:rPr>
          <w:rFonts w:ascii="Times New Roman" w:eastAsia="Simplified Arabic" w:hAnsi="Times New Roman" w:cs="Times New Roman"/>
          <w:b/>
          <w:bCs/>
          <w:color w:val="000000"/>
          <w:sz w:val="28"/>
          <w:szCs w:val="28"/>
          <w:rtl/>
        </w:rPr>
        <w:t xml:space="preserve"> </w:t>
      </w:r>
      <w:r>
        <w:rPr>
          <w:rFonts w:ascii="Times New Roman" w:eastAsia="Simplified Arabic" w:hAnsi="Times New Roman" w:cs="Times New Roman" w:hint="cs"/>
          <w:b/>
          <w:bCs/>
          <w:color w:val="000000"/>
          <w:sz w:val="28"/>
          <w:szCs w:val="28"/>
          <w:rtl/>
        </w:rPr>
        <w:t>مدخل إلى إدارة الجودة الشاملة في التأمين</w:t>
      </w:r>
      <w:r w:rsidRPr="00C3548A">
        <w:rPr>
          <w:rFonts w:ascii="Times New Roman" w:eastAsia="Simplified Arabic" w:hAnsi="Times New Roman" w:cs="Times New Roman"/>
          <w:b/>
          <w:bCs/>
          <w:color w:val="000000"/>
          <w:sz w:val="28"/>
          <w:szCs w:val="28"/>
          <w:rtl/>
        </w:rPr>
        <w:t>:</w:t>
      </w:r>
    </w:p>
    <w:p w14:paraId="20441EF6"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إذ أردنا أن نسلط الضوء على نشأة التأمين قديما نجد أنه على مر العصور مرت هذه الفكرة بمراحل من التطور فكان التأمين البحري هو أول ما ظهر حيث كان هناك تأمين على المنقولات بحرا بقصد التعويض  عن الخسارة التي تنتج من ضياعها، ودخلت فكرة التأمين العالم العربي متخذا أشكال عديدة وصولا بالشكل المؤسسي والذي نطلق عليه سوق التأمين العربي، فتم تأسيس العديد من شركات التأمين العربية بل دخلت أيضا شركات تأمين أجنبية  وتماشيا معها ظهرت الحاجة الى وجود رقابة وتشريعات تساهم في تنظيم أعمال التأمين مثل الهيئة العامة للرقابة على التأمين.</w:t>
      </w:r>
      <w:r w:rsidRPr="00C3548A">
        <w:rPr>
          <w:color w:val="000000"/>
        </w:rPr>
        <w:footnoteReference w:id="17"/>
      </w:r>
    </w:p>
    <w:p w14:paraId="706492B7"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 xml:space="preserve">وفي المملكة العربية السعودية تم إنشاء التأمين التعاوني عام 1977م، وتم اعتباره مقبولا في الشريعة الإسلامية وبذلك تقرر إنشاء الشركة الوطنية للتأمين بهدف التأمين على المشروعات الكبرى و الاحتفاظ بنسبة كبيرة من أقساط التأمين داخل المملكة، حيث أعتبر التأمين التعاوني  هو الشكل المعتمد والذي يقدم من خلاله التأمين في المملكة وذلك لجوازه من الناحية الشرعية </w:t>
      </w:r>
      <w:r w:rsidRPr="00C3548A">
        <w:rPr>
          <w:rFonts w:ascii="Times New Roman" w:eastAsia="Simplified Arabic" w:hAnsi="Times New Roman" w:cs="Times New Roman"/>
          <w:color w:val="000000"/>
          <w:sz w:val="24"/>
          <w:szCs w:val="24"/>
          <w:rtl/>
        </w:rPr>
        <w:lastRenderedPageBreak/>
        <w:t>بخلاف التأمين التجاري، ثم ظهرت تباعا الانظمة المتعلقة بنظام التأمين الصحي، ثم تم تحديد أنظمة مراقبة قطاع التأمين التعاوني وتحديد الجهة المسؤولة عن متابعة ومراقبة هذه الأنظمة إن أغلب المراجع العلمية اتفقت على أن التأمين هو الآلية التي يتم فيها نقل الخطر المحتملة وذلك على عدة أنواع من التأمين مثل التأمين التبادلي والتأمين الذاتي والتأمين التجاري والتأمين الحكومي (سيد2015)، أيضا عرفت (اللائحة التنفيذية لنظام مراقبة شركات التأمين التعاوني1425)</w:t>
      </w:r>
      <w:r w:rsidRPr="00C3548A">
        <w:rPr>
          <w:color w:val="000000"/>
          <w:rtl/>
        </w:rPr>
        <w:footnoteReference w:id="18"/>
      </w:r>
      <w:r w:rsidRPr="00C3548A">
        <w:rPr>
          <w:rFonts w:ascii="Times New Roman" w:eastAsia="Simplified Arabic" w:hAnsi="Times New Roman" w:cs="Times New Roman"/>
          <w:color w:val="000000"/>
          <w:sz w:val="24"/>
          <w:szCs w:val="24"/>
          <w:rtl/>
        </w:rPr>
        <w:t>، في المملكة العربية السعودية التأمين بنقل أعباء المخاطر من المؤمن لهم الى شركات التأمين” ويهدف التأمين من إعادة المؤمن له إلى وضعه المالي الذي يسبق الخسارة مباشرة.</w:t>
      </w:r>
    </w:p>
    <w:p w14:paraId="5D5D5E08"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إن متأمل لسوق التأمين يجد هناك أكثر من نوع من عقود التأمين والتي تهدف جميعها للتغطية والتعويض ضد المخاطر المحتمل حدوثها، يمكن ان يكون اي خطر محتمل ويمكن قياسه، وبالغالب يمكن التأمين عليه، لذا فإن التأمين يتنوع بتنوع المخاطر المحتملة. وقد تم تقسيم التأمين من ناحية التغطية إلى 3 أنواع رئيسة هي:</w:t>
      </w:r>
    </w:p>
    <w:p w14:paraId="61ED33F1"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 xml:space="preserve"> التأمين العام: وهو التأمين على المركبات والتأمين البحري والهندسي.</w:t>
      </w:r>
    </w:p>
    <w:p w14:paraId="63EE98FD"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التأمين الصحي:</w:t>
      </w:r>
      <w:r w:rsidRPr="00C3548A">
        <w:rPr>
          <w:color w:val="000000"/>
          <w:rtl/>
        </w:rPr>
        <w:footnoteReference w:id="19"/>
      </w:r>
      <w:r w:rsidRPr="00C3548A">
        <w:rPr>
          <w:rFonts w:ascii="Times New Roman" w:eastAsia="Simplified Arabic" w:hAnsi="Times New Roman" w:cs="Times New Roman"/>
          <w:color w:val="000000"/>
          <w:sz w:val="24"/>
          <w:szCs w:val="24"/>
          <w:rtl/>
        </w:rPr>
        <w:t xml:space="preserve"> (اللائحة التنفيذية لمجلس الضمان الصحي2022)، نعني بالتأمين الصحي الذي يقرره النظام ولائحته التنفيذية وتمارسه شركات التأمين التعاوني المرخص لها بالعمل في المملكة وفقاً لنظام مراقبة شركات التأمين.</w:t>
      </w:r>
    </w:p>
    <w:p w14:paraId="53700617"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تأمين الحماية والادخار: عقد تأميني تقوم بمقتضاه شركة التأمين بدفع مبلغ معين إذا أصاب المؤمن عليه أي مكروه أو عند انتهاء الفترة المتفق عليها وذلك طبقاً لعقد التأمين، في المقابل يقوم المؤمن عليه بسداد قيمة الاشتراك في هذا النوع من البرامج(أمنها؛٢٠٢٢)</w:t>
      </w:r>
      <w:r w:rsidRPr="00C3548A">
        <w:rPr>
          <w:rFonts w:ascii="Times New Roman" w:eastAsia="Simplified Arabic" w:hAnsi="Times New Roman" w:cs="Times New Roman"/>
          <w:color w:val="000000"/>
          <w:sz w:val="24"/>
          <w:szCs w:val="24"/>
        </w:rPr>
        <w:t>.</w:t>
      </w:r>
      <w:r w:rsidRPr="00C3548A">
        <w:rPr>
          <w:color w:val="000000"/>
        </w:rPr>
        <w:footnoteReference w:id="20"/>
      </w:r>
    </w:p>
    <w:p w14:paraId="0BA67494"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ومن الضروري أن نحدد أهم أطراف عقد التأمين بحسب (الأمانة العامة للجان الفصل في المخالفات والمنازعات التأمينية٢٠٢٢)</w:t>
      </w:r>
      <w:r w:rsidRPr="00C3548A">
        <w:rPr>
          <w:color w:val="000000"/>
          <w:rtl/>
        </w:rPr>
        <w:footnoteReference w:id="21"/>
      </w:r>
      <w:r w:rsidRPr="00C3548A">
        <w:rPr>
          <w:rFonts w:ascii="Times New Roman" w:eastAsia="Simplified Arabic" w:hAnsi="Times New Roman" w:cs="Times New Roman"/>
          <w:color w:val="000000"/>
          <w:sz w:val="24"/>
          <w:szCs w:val="24"/>
          <w:rtl/>
        </w:rPr>
        <w:t xml:space="preserve"> وهم: </w:t>
      </w:r>
    </w:p>
    <w:p w14:paraId="0BD30B8A"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3548A">
        <w:rPr>
          <w:rFonts w:ascii="Times New Roman" w:eastAsia="Simplified Arabic" w:hAnsi="Times New Roman" w:cs="Times New Roman"/>
          <w:color w:val="000000"/>
          <w:sz w:val="24"/>
          <w:szCs w:val="24"/>
          <w:rtl/>
        </w:rPr>
        <w:t xml:space="preserve"> الطرف الأول: مقدم طلب التأمين ويسمى بعد سريان عقد التأمين (المؤمن له)، وهو الفرد الطبيعي أو الاعتباري (الشركات) الذي قام بالحصول على وثيقة التأمين من المؤمن.</w:t>
      </w:r>
    </w:p>
    <w:p w14:paraId="3A6E6255" w14:textId="77777777" w:rsidR="007D1A6D" w:rsidRPr="00C3548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C3548A">
        <w:rPr>
          <w:rFonts w:ascii="Times New Roman" w:eastAsia="Simplified Arabic" w:hAnsi="Times New Roman" w:cs="Times New Roman"/>
          <w:color w:val="000000"/>
          <w:sz w:val="24"/>
          <w:szCs w:val="24"/>
          <w:rtl/>
        </w:rPr>
        <w:t xml:space="preserve"> الطرف الثاني: شركة التأمين وتسمى بعد سريان مدة عقد التأمين (المؤمن)، وتكون من طرف الشركة المساهمة العامة المرخص لها بالنظام بمزاولة اعمال ونشاطات التأمين أو إعادة التأمين أو كلهما معا.</w:t>
      </w:r>
    </w:p>
    <w:p w14:paraId="37BF2F5F"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تصنيف وأنشطة شركات التأمين في المملكة العربية السعودية:</w:t>
      </w:r>
    </w:p>
    <w:p w14:paraId="3C8916D8"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قام (البنك المركزي السعودي2022)</w:t>
      </w:r>
      <w:r w:rsidRPr="001E2082">
        <w:rPr>
          <w:color w:val="000000"/>
          <w:rtl/>
        </w:rPr>
        <w:footnoteReference w:id="22"/>
      </w:r>
      <w:r>
        <w:rPr>
          <w:rFonts w:ascii="Times New Roman" w:eastAsia="Simplified Arabic" w:hAnsi="Times New Roman" w:cs="Times New Roman" w:hint="cs"/>
          <w:color w:val="000000"/>
          <w:sz w:val="24"/>
          <w:szCs w:val="24"/>
          <w:rtl/>
        </w:rPr>
        <w:t xml:space="preserve"> </w:t>
      </w:r>
      <w:r w:rsidRPr="001E2082">
        <w:rPr>
          <w:rFonts w:ascii="Times New Roman" w:eastAsia="Simplified Arabic" w:hAnsi="Times New Roman" w:cs="Times New Roman"/>
          <w:color w:val="000000"/>
          <w:sz w:val="24"/>
          <w:szCs w:val="24"/>
          <w:rtl/>
        </w:rPr>
        <w:t>بإحصاء وتصنيف شركات التأمين في المملكة العربية السعودية والإفصاح عن المعلومات الخاصة بها في الموقع الرسمي للبنك ليكون المرجع الأساسي لكل من يبحث عن معلومات عن هذه الشركات، وهي أكثر من 96 شركة تأمين تتباين أنشطتها وخدماتها.</w:t>
      </w:r>
    </w:p>
    <w:p w14:paraId="723E334F"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التأمين العام: الشركة الخليجية العامة للتأمين التعاوني، الشركة الوطنية للتأمين، شركة الجزيرة تكافل.</w:t>
      </w:r>
    </w:p>
    <w:p w14:paraId="57434B8B"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lastRenderedPageBreak/>
        <w:t>وساطة إعادة التأمين: شركة مارش جاي كاربنتر لإعادة التأمين، شركة ناسكو العربية، شركة إيوان العربية.</w:t>
      </w:r>
    </w:p>
    <w:p w14:paraId="4BB5F86D"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المعاينة وتقدير الخسائر: شركة نجم، شركة صولا، شركة البلور، الشركة السعودية للفحص والمعاينة</w:t>
      </w:r>
    </w:p>
    <w:p w14:paraId="1F083AC7"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التأمين الصحي: الشركة السعودية الهندية، شركة ولاء، شركة بوبا، أسيج.</w:t>
      </w:r>
    </w:p>
    <w:p w14:paraId="19C39B38"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 xml:space="preserve">وكالات التأمين: شركة البابطين لوكالة التأمين، شركة </w:t>
      </w:r>
      <w:proofErr w:type="spellStart"/>
      <w:r w:rsidRPr="001E2082">
        <w:rPr>
          <w:rFonts w:ascii="Times New Roman" w:eastAsia="Simplified Arabic" w:hAnsi="Times New Roman" w:cs="Times New Roman"/>
          <w:color w:val="000000"/>
          <w:sz w:val="24"/>
          <w:szCs w:val="24"/>
          <w:rtl/>
        </w:rPr>
        <w:t>ثياتل</w:t>
      </w:r>
      <w:proofErr w:type="spellEnd"/>
      <w:r w:rsidRPr="001E2082">
        <w:rPr>
          <w:rFonts w:ascii="Times New Roman" w:eastAsia="Simplified Arabic" w:hAnsi="Times New Roman" w:cs="Times New Roman"/>
          <w:color w:val="000000"/>
          <w:sz w:val="24"/>
          <w:szCs w:val="24"/>
          <w:rtl/>
        </w:rPr>
        <w:t>، شركة التعزيزات، شركة فجر.</w:t>
      </w:r>
    </w:p>
    <w:p w14:paraId="00266C4B"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 xml:space="preserve">استشارات التأمين: شركة دار التفكير للاستشارات التأمينية، شركة أيس </w:t>
      </w:r>
      <w:proofErr w:type="spellStart"/>
      <w:r w:rsidRPr="001E2082">
        <w:rPr>
          <w:rFonts w:ascii="Times New Roman" w:eastAsia="Simplified Arabic" w:hAnsi="Times New Roman" w:cs="Times New Roman"/>
          <w:color w:val="000000"/>
          <w:sz w:val="24"/>
          <w:szCs w:val="24"/>
          <w:rtl/>
        </w:rPr>
        <w:t>جالاجر</w:t>
      </w:r>
      <w:proofErr w:type="spellEnd"/>
      <w:r w:rsidRPr="001E2082">
        <w:rPr>
          <w:rFonts w:ascii="Times New Roman" w:eastAsia="Simplified Arabic" w:hAnsi="Times New Roman" w:cs="Times New Roman"/>
          <w:color w:val="000000"/>
          <w:sz w:val="24"/>
          <w:szCs w:val="24"/>
          <w:rtl/>
        </w:rPr>
        <w:t xml:space="preserve"> العربية.</w:t>
      </w:r>
    </w:p>
    <w:p w14:paraId="5D152E85"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تسوية المطالبات التأمينية: شركة غلوب مد لتسوية المطالبات التأمينية، شركة نكست كير، شركة العناية الشاملة.</w:t>
      </w:r>
    </w:p>
    <w:p w14:paraId="10A683C8"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مفاهيم في إدارة الجودة الشاملة:</w:t>
      </w:r>
    </w:p>
    <w:p w14:paraId="5F1A3AE3"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الجودة لغة</w:t>
      </w:r>
      <w:r w:rsidRPr="001E2082">
        <w:rPr>
          <w:color w:val="000000"/>
          <w:rtl/>
        </w:rPr>
        <w:footnoteReference w:id="23"/>
      </w:r>
      <w:r w:rsidRPr="001E2082">
        <w:rPr>
          <w:rFonts w:ascii="Times New Roman" w:eastAsia="Simplified Arabic" w:hAnsi="Times New Roman" w:cs="Times New Roman"/>
          <w:color w:val="000000"/>
          <w:sz w:val="24"/>
          <w:szCs w:val="24"/>
          <w:rtl/>
        </w:rPr>
        <w:t xml:space="preserve"> حسب معجم المعاني الجامع بأنها "من الجود، والجيد نقيض الرديء، وجاد الشيء جوده، وجوده أي صار جيدا، أو هي بلوغ شيء ما درجة عالية من النوعيِّة الجيدة والقيمة الجيدة</w:t>
      </w:r>
      <w:r w:rsidRPr="001E2082">
        <w:rPr>
          <w:rFonts w:ascii="Times New Roman" w:eastAsia="Simplified Arabic" w:hAnsi="Times New Roman" w:cs="Times New Roman"/>
          <w:color w:val="000000"/>
          <w:sz w:val="24"/>
          <w:szCs w:val="24"/>
        </w:rPr>
        <w:t>.</w:t>
      </w:r>
    </w:p>
    <w:p w14:paraId="0C520F41"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ونذكر بعض التعاريف التي أوردها مختصون عالميون في الجودة:</w:t>
      </w:r>
    </w:p>
    <w:p w14:paraId="431FDC99"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تعريف (جوران؛1981)</w:t>
      </w:r>
      <w:r w:rsidRPr="001E2082">
        <w:rPr>
          <w:color w:val="000000"/>
          <w:rtl/>
        </w:rPr>
        <w:footnoteReference w:id="24"/>
      </w:r>
      <w:r w:rsidRPr="001E2082">
        <w:rPr>
          <w:rFonts w:ascii="Times New Roman" w:eastAsia="Simplified Arabic" w:hAnsi="Times New Roman" w:cs="Times New Roman"/>
          <w:color w:val="000000"/>
          <w:sz w:val="24"/>
          <w:szCs w:val="24"/>
          <w:rtl/>
        </w:rPr>
        <w:t>، القابلية للاستخدام أو الملاءمة للاستعمال.</w:t>
      </w:r>
    </w:p>
    <w:p w14:paraId="385EA4F6"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تعريف (كروسبي فيليب١٩٧٩؛)</w:t>
      </w:r>
      <w:r w:rsidRPr="001E2082">
        <w:rPr>
          <w:color w:val="000000"/>
          <w:rtl/>
        </w:rPr>
        <w:footnoteReference w:id="25"/>
      </w:r>
      <w:r w:rsidRPr="001E2082">
        <w:rPr>
          <w:rFonts w:ascii="Times New Roman" w:eastAsia="Simplified Arabic" w:hAnsi="Times New Roman" w:cs="Times New Roman"/>
          <w:color w:val="000000"/>
          <w:sz w:val="24"/>
          <w:szCs w:val="24"/>
          <w:rtl/>
        </w:rPr>
        <w:t xml:space="preserve"> بأنِّها: المطابقة للمواصفات.</w:t>
      </w:r>
    </w:p>
    <w:p w14:paraId="21EB40DE" w14:textId="77777777" w:rsidR="007D1A6D"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عرف (</w:t>
      </w:r>
      <w:proofErr w:type="spellStart"/>
      <w:r w:rsidRPr="001E2082">
        <w:rPr>
          <w:rFonts w:ascii="Times New Roman" w:eastAsia="Simplified Arabic" w:hAnsi="Times New Roman" w:cs="Times New Roman"/>
          <w:color w:val="000000"/>
          <w:sz w:val="24"/>
          <w:szCs w:val="24"/>
          <w:rtl/>
        </w:rPr>
        <w:t>كارو</w:t>
      </w:r>
      <w:proofErr w:type="spellEnd"/>
      <w:r w:rsidRPr="001E2082">
        <w:rPr>
          <w:rFonts w:ascii="Times New Roman" w:eastAsia="Simplified Arabic" w:hAnsi="Times New Roman" w:cs="Times New Roman"/>
          <w:color w:val="000000"/>
          <w:sz w:val="24"/>
          <w:szCs w:val="24"/>
          <w:rtl/>
        </w:rPr>
        <w:t xml:space="preserve"> </w:t>
      </w:r>
      <w:proofErr w:type="spellStart"/>
      <w:r w:rsidRPr="001E2082">
        <w:rPr>
          <w:rFonts w:ascii="Times New Roman" w:eastAsia="Simplified Arabic" w:hAnsi="Times New Roman" w:cs="Times New Roman"/>
          <w:color w:val="000000"/>
          <w:sz w:val="24"/>
          <w:szCs w:val="24"/>
          <w:rtl/>
        </w:rPr>
        <w:t>إيشيكاوا</w:t>
      </w:r>
      <w:proofErr w:type="spellEnd"/>
      <w:r w:rsidRPr="001E2082">
        <w:rPr>
          <w:rFonts w:ascii="Times New Roman" w:eastAsia="Simplified Arabic" w:hAnsi="Times New Roman" w:cs="Times New Roman"/>
          <w:color w:val="000000"/>
          <w:sz w:val="24"/>
          <w:szCs w:val="24"/>
          <w:rtl/>
        </w:rPr>
        <w:t>؛ 1984)</w:t>
      </w:r>
      <w:r w:rsidRPr="001E2082">
        <w:rPr>
          <w:color w:val="000000"/>
          <w:rtl/>
        </w:rPr>
        <w:footnoteReference w:id="26"/>
      </w:r>
      <w:r w:rsidRPr="001E2082">
        <w:rPr>
          <w:rFonts w:ascii="Times New Roman" w:eastAsia="Simplified Arabic" w:hAnsi="Times New Roman" w:cs="Times New Roman"/>
          <w:color w:val="000000"/>
          <w:sz w:val="24"/>
          <w:szCs w:val="24"/>
          <w:rtl/>
        </w:rPr>
        <w:t xml:space="preserve"> الجودة بأنِّها: القابلية على إشباع العميل.</w:t>
      </w:r>
    </w:p>
    <w:p w14:paraId="592453C6" w14:textId="77777777" w:rsidR="007D1A6D" w:rsidRPr="001E2082"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Pr>
      </w:pPr>
    </w:p>
    <w:p w14:paraId="61AEA593"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تعددت مفاهيم إدارة الجودة الشاملة في الإدارة الحديثة، فنجد وذلك باختلاف العلماء عبر مراحل زمنية مختلفة، ولكننا نتفق على أنها تعتبر أحد أكثر المفاهيم الفكرية والفلسفية الرائدة في عصرنا الحاضر والتي لقيت اهتمام كبير من المتخصصين والباحثين ورواد الأعمال الذين يركزون بشكل كبير على قضايا التطوير وتحسين المنتج أو الخدمة المقدمة من حيث الكفاءة والفعالية في مختلف المجالات، ولعبت اليابان دور كبير في تحسين صورة وجودة المنتجات وتقديم الخدمات وأصبحت مثالاً يحتذى به في مدارس التعليم والجامعات العريقة في علم الإنتاج والعمليات والجودة خاصة بعد الحرب العالمية الثانية بسبب كونها الأكثر تضرراً في الحرب العالمية، من خلال التركيز على تقديم المنتج والخدمة بكفاءة عالية وبتكاليف منخفضة وهذا ما جعلها رائدة الى يومنا هذا، بل أن مفهوم الجودة تحديدا يعد أحد الركائز الأساسية في الادارة الجديدة وأيضا أساسيا في التغييرات العالمية والتحديات التي تواجه جميع المنظمات.</w:t>
      </w:r>
    </w:p>
    <w:p w14:paraId="0412DFA8"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عرفها (حمود، ٢٠١٥)، على انها مدى المطابقة مع المتطلبات فكلما كانت مواصفات المنتج مطابقة لمتطلبات العميل كلما كان هذا المنتج ذا نوعية جيدة، أما تعريف إدارة الجودة الشاملة لدى ودوجـلاس ووليـام فقد عرفاها بأنها عمليـة واسعة النطـاق لتعزيـز مزايـا المنظـمات المتنافسة؛ فهي مفتـاح لمفاهيـم تتضمن التحسـين المستمر، وتصفـير الأخطـاء، وأداء العمل الصحيـح مـن أول مـرة، وهـي تعـرف العاملين بأن يكونوا على علم ودراية بالموقف الحـالي للعمل على كيفية تحسينه (راضي، ٢٠١٥).</w:t>
      </w:r>
      <w:r w:rsidRPr="001E2082">
        <w:rPr>
          <w:color w:val="000000"/>
          <w:rtl/>
        </w:rPr>
        <w:footnoteReference w:id="27"/>
      </w:r>
    </w:p>
    <w:p w14:paraId="631AEF0B" w14:textId="77777777" w:rsidR="007D1A6D" w:rsidRPr="00683295" w:rsidRDefault="007D1A6D" w:rsidP="007D1A6D">
      <w:pPr>
        <w:spacing w:line="360" w:lineRule="auto"/>
        <w:ind w:left="720"/>
        <w:rPr>
          <w:rFonts w:ascii="Times New Roman" w:eastAsia="Simplified Arabic" w:hAnsi="Times New Roman" w:cs="Times New Roman"/>
          <w:b/>
          <w:bCs/>
          <w:sz w:val="24"/>
          <w:szCs w:val="24"/>
          <w:rtl/>
        </w:rPr>
      </w:pPr>
    </w:p>
    <w:p w14:paraId="1B516FFC" w14:textId="77777777" w:rsidR="007D1A6D" w:rsidRPr="001E2082"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1E2082">
        <w:rPr>
          <w:rFonts w:ascii="Times New Roman" w:eastAsia="Simplified Arabic" w:hAnsi="Times New Roman" w:cs="Times New Roman"/>
          <w:b/>
          <w:bCs/>
          <w:color w:val="000000"/>
          <w:sz w:val="28"/>
          <w:szCs w:val="28"/>
          <w:rtl/>
        </w:rPr>
        <w:lastRenderedPageBreak/>
        <w:t xml:space="preserve">مفهوم إدارة </w:t>
      </w:r>
      <w:r>
        <w:rPr>
          <w:rFonts w:ascii="Times New Roman" w:eastAsia="Simplified Arabic" w:hAnsi="Times New Roman" w:cs="Times New Roman"/>
          <w:b/>
          <w:bCs/>
          <w:color w:val="000000"/>
          <w:sz w:val="28"/>
          <w:szCs w:val="28"/>
          <w:rtl/>
        </w:rPr>
        <w:t>الجودة الشاملة في قطاع التأمين:</w:t>
      </w:r>
    </w:p>
    <w:p w14:paraId="1E41DB1C"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تختلف وجهات النظر حول مفهوم الجودة في شركات التأمين، حيث تقتصر لدى شركات على إيجاد أقسام شكاوى وقياس رضا العملاء، فيما تتعدى ذلك في شركات أخرى، لتصل إلى منع العميل من الشكوى عبر سد جميع الثغرات التي من شأنها الضغط عليه أو إشعاره بعدم الرضا، ولكننا نتفق على أن مفهوم الجودة في شركات التأمين جزء أصيل من عمل القطاع، وأن التأمين يرتكز على أساس شراء الأمان والإحساس به، وأن تعرض العميل لأي عمل من شأنه إقلاقه يمس بالهدف الرئيس من التأمين، إن بعض الإدارات والشركات تفهم موضوع الجودة بأنه يقتصر على توفير أقسام تتلقى الشكاوى، وتتعامل معها بطريقة جيدة، لكن الشركات التي تعمل بمهنية حقيقية وتعرف معنى كلمة الجودة هي التي تعمل على منع الشكاوى من الأصل عبر الوصول إلى رضا العملاء.</w:t>
      </w:r>
      <w:r w:rsidRPr="001E2082">
        <w:rPr>
          <w:color w:val="000000"/>
          <w:rtl/>
        </w:rPr>
        <w:footnoteReference w:id="28"/>
      </w:r>
    </w:p>
    <w:p w14:paraId="5F7F7C5D"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إننا حين نتحدث عن الجودة في قطاع التأمين نحن نخص المجال الخدمي فالخدمات الغير ملموسة التي تقدم للعملاء هي بحاجة ماسة لتطبيق الجودة وذلك لأن لجــودة الخدمــة تــأثير مباشــرا علــى ربحيــة المؤسسة، ومركزها التنافسي، وحصتها السوقية، ثُم أن هناك مرتكزات عند تطبيق نظام الجودة في الخدمة التأمينية وهي: تحليـل الخدمـة وخصـائص تقـديمها، إي سـرعة الاستجابة، واحترام العميل، وراحته، والأداء الفني والمهني للخدمة، تصـميم أسـاليب للقيـاس والرقابـة، أي قـوائم بـالبنود موضـع الرقابة، وآليات الرقابة، إرساء سياسة للجـودة، والالتزام ، وعمـل خط</w:t>
      </w:r>
      <w:r>
        <w:rPr>
          <w:rFonts w:ascii="Times New Roman" w:eastAsia="Simplified Arabic" w:hAnsi="Times New Roman" w:cs="Times New Roman"/>
          <w:color w:val="000000"/>
          <w:sz w:val="24"/>
          <w:szCs w:val="24"/>
          <w:rtl/>
        </w:rPr>
        <w:t>ـة تنفيذيـة تجسد ذلك</w:t>
      </w:r>
      <w:r>
        <w:rPr>
          <w:rFonts w:ascii="Times New Roman" w:eastAsia="Simplified Arabic" w:hAnsi="Times New Roman" w:cs="Times New Roman" w:hint="cs"/>
          <w:color w:val="000000"/>
          <w:sz w:val="24"/>
          <w:szCs w:val="24"/>
          <w:rtl/>
        </w:rPr>
        <w:t xml:space="preserve"> </w:t>
      </w:r>
      <w:r w:rsidRPr="001E2082">
        <w:rPr>
          <w:rFonts w:ascii="Times New Roman" w:eastAsia="Simplified Arabic" w:hAnsi="Times New Roman" w:cs="Times New Roman"/>
          <w:color w:val="000000"/>
          <w:sz w:val="24"/>
          <w:szCs w:val="24"/>
          <w:rtl/>
        </w:rPr>
        <w:t>تهيئة آلية مستمرة للمراجعة.</w:t>
      </w:r>
    </w:p>
    <w:p w14:paraId="38D2E8A8" w14:textId="77777777" w:rsidR="007D1A6D" w:rsidRPr="00683295" w:rsidRDefault="007D1A6D" w:rsidP="007D1A6D">
      <w:pPr>
        <w:spacing w:line="360" w:lineRule="auto"/>
        <w:rPr>
          <w:rFonts w:ascii="Times New Roman" w:eastAsia="Simplified Arabic" w:hAnsi="Times New Roman" w:cs="Times New Roman"/>
          <w:b/>
          <w:bCs/>
          <w:sz w:val="24"/>
          <w:szCs w:val="24"/>
        </w:rPr>
      </w:pPr>
    </w:p>
    <w:p w14:paraId="0E344BF4" w14:textId="77777777" w:rsidR="007D1A6D" w:rsidRPr="001E2082"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1E2082">
        <w:rPr>
          <w:rFonts w:ascii="Times New Roman" w:eastAsia="Simplified Arabic" w:hAnsi="Times New Roman" w:cs="Times New Roman"/>
          <w:b/>
          <w:bCs/>
          <w:color w:val="000000"/>
          <w:sz w:val="28"/>
          <w:szCs w:val="28"/>
          <w:rtl/>
        </w:rPr>
        <w:t>أثر إدارة الجودة الشاملة في قطاع التأمين على الأفراد العاملين والعملاء</w:t>
      </w:r>
      <w:r w:rsidRPr="001E2082">
        <w:rPr>
          <w:rFonts w:ascii="Times New Roman" w:eastAsia="Simplified Arabic" w:hAnsi="Times New Roman" w:cs="Times New Roman"/>
          <w:b/>
          <w:bCs/>
          <w:color w:val="000000"/>
          <w:sz w:val="28"/>
          <w:szCs w:val="28"/>
        </w:rPr>
        <w:t>:</w:t>
      </w:r>
    </w:p>
    <w:p w14:paraId="075277BB"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حين نبحث عن مدى أثر تطبيق معايير إدارة الجودة الشاملة على العاملين في قطاع التأمين فنحن نركز على مدى دورها في تطوير الأداء لدى العاملين ورفع مستوى أدائهم بما يتوافق مع أهداف الخدمة التأمينية المقدمة، لاسيما أن هذا سيؤثر في تحسين جودة الخدمات التأمينية المقدمة وأيضاً رفع نسبة رضا العملاء المتعاملين في شركات التأمين، نلاحظ الترابط الواضح بين مستوى أداء العاملين وجودة الخدمة التي يتم تقديمها من خلالهم ثم الأثر الواضح على قبول ورضا المتعاملين في شركات التأمين، وهذا له دلالة واضحة أن تطبيق معايير الجودة الشاملة يكون أثرها على جميع الأطراف ذات العلاقة في قطاع التأمين.</w:t>
      </w:r>
    </w:p>
    <w:p w14:paraId="01C7FB3B"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في دراسة (البشير 2021)</w:t>
      </w:r>
      <w:r w:rsidRPr="001E2082">
        <w:rPr>
          <w:color w:val="000000"/>
          <w:rtl/>
        </w:rPr>
        <w:footnoteReference w:id="29"/>
      </w:r>
      <w:r w:rsidRPr="001E2082">
        <w:rPr>
          <w:rFonts w:ascii="Times New Roman" w:eastAsia="Simplified Arabic" w:hAnsi="Times New Roman" w:cs="Times New Roman"/>
          <w:color w:val="000000"/>
          <w:sz w:val="24"/>
          <w:szCs w:val="24"/>
          <w:rtl/>
        </w:rPr>
        <w:t xml:space="preserve"> بعنوان دور إدارة الجودة الشاملة في تطوير أداء العاملين بالتطبيق على شركة شيكان للتأمين وإعادة التأمين، ذكر الباحث وجود علاقة إيجابية معنوية جزئية بين إدارة الجودة الشاملة بأبعادها المختلفة (العناصر المادية، العناصر غير المادية، الاساليب التكنلوجية، الموارد البشرية، التخطيط، أساليب الاتصال، ثقافة الشركة) وتطوير أداء العاملين وانتاجية الموظف.</w:t>
      </w:r>
    </w:p>
    <w:p w14:paraId="6FFDC60C"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أما على كفاءة موظفي شركات التأمين فنذكر دراسة (عبد المحمود 2015م)</w:t>
      </w:r>
      <w:r w:rsidRPr="001E2082">
        <w:rPr>
          <w:color w:val="000000"/>
          <w:rtl/>
        </w:rPr>
        <w:footnoteReference w:id="30"/>
      </w:r>
      <w:r w:rsidRPr="001E2082">
        <w:rPr>
          <w:rFonts w:ascii="Times New Roman" w:eastAsia="Simplified Arabic" w:hAnsi="Times New Roman" w:cs="Times New Roman"/>
          <w:color w:val="000000"/>
          <w:sz w:val="24"/>
          <w:szCs w:val="24"/>
          <w:rtl/>
        </w:rPr>
        <w:t xml:space="preserve"> في دراستها حول العلاقة بين ادارة الجودة الشاملة ومجالات إدارة الموارد البشرية وأثرها على الاداء ان الغالبية العظمى من المديرين في البنوك وشركات التامين، فقد أوصت الباحثة مجالس ادارات البنوك وشركات التامين بعقد دورات تدريبية للموظفين فيها لتحديد المفهوم الواضح والدقيق </w:t>
      </w:r>
      <w:r w:rsidRPr="001E2082">
        <w:rPr>
          <w:rFonts w:ascii="Times New Roman" w:eastAsia="Simplified Arabic" w:hAnsi="Times New Roman" w:cs="Times New Roman"/>
          <w:color w:val="000000"/>
          <w:sz w:val="24"/>
          <w:szCs w:val="24"/>
          <w:rtl/>
        </w:rPr>
        <w:lastRenderedPageBreak/>
        <w:t>للجودة الشاملة وتوحيده كمفهوم موحد لجميع مستويات الادارة ولجميع الموظفين</w:t>
      </w:r>
      <w:r>
        <w:rPr>
          <w:rFonts w:ascii="Times New Roman" w:eastAsia="Simplified Arabic" w:hAnsi="Times New Roman" w:cs="Times New Roman" w:hint="cs"/>
          <w:color w:val="000000"/>
          <w:sz w:val="24"/>
          <w:szCs w:val="24"/>
          <w:rtl/>
        </w:rPr>
        <w:t xml:space="preserve"> </w:t>
      </w:r>
      <w:r w:rsidRPr="001E2082">
        <w:rPr>
          <w:rFonts w:ascii="Times New Roman" w:eastAsia="Simplified Arabic" w:hAnsi="Times New Roman" w:cs="Times New Roman"/>
          <w:color w:val="000000"/>
          <w:sz w:val="24"/>
          <w:szCs w:val="24"/>
          <w:rtl/>
        </w:rPr>
        <w:t>كما أوصت أيضا بتطوير الموارد البشرية من خلال انتقاء القيادات الادارية التي لديها الرغبة والقدرة على تحسين الجودة وأن يكون ادخال انظمة الجودة للمنظمات حافزا مستمرا لتواصل النشاط التدريبي على الجودة وعدم الاكتفاء ببرامج تدريبية تنفذ في البداية فقط، وان يرتبط أي مسعى لزيادة وتحسين الانتاجية والجودة والنوعية بتحسين أوضاع العاملين وزيادة مهاراتهم ضمن استراتيجية متكاملة لإدارة الموارد البشرية.</w:t>
      </w:r>
    </w:p>
    <w:p w14:paraId="75A39C5D"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وينبغي علينا في دراسة أثر تطبيق إدارة الجودة على قطاع التأمين ألا نكتفي بالأثر الإيجابي على العاملين في هذا القطاع والخدمة للتأمينية المقدمة، بل نتوسع لنشمل الأفراد المتعاملين مع شركات قطاع التأمين وهم العملاء فنجد أن هناك دراسات تطبيقية فسرت بالأرقام وجود علاقة طردية بين تطبيق معايير الجودة في شركات التأمين ومدى رضا عملائها (دراسة؛ السعيد2014)</w:t>
      </w:r>
      <w:r w:rsidRPr="001E2082">
        <w:rPr>
          <w:color w:val="000000"/>
          <w:rtl/>
        </w:rPr>
        <w:footnoteReference w:id="31"/>
      </w:r>
      <w:r w:rsidRPr="001E2082">
        <w:rPr>
          <w:rFonts w:ascii="Times New Roman" w:eastAsia="Simplified Arabic" w:hAnsi="Times New Roman" w:cs="Times New Roman"/>
          <w:color w:val="000000"/>
          <w:sz w:val="24"/>
          <w:szCs w:val="24"/>
          <w:rtl/>
        </w:rPr>
        <w:t>.</w:t>
      </w:r>
    </w:p>
    <w:p w14:paraId="20B2A32F"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إن قياس رضا عملاء قطاع التأمين يتم بناءه وفق محددات واضحة اذ كانت متحققة يتم الإطلاق على أن هذه الشركة التأمينية لديها عملاء مستوى رضاهم عن الخدمة جيد، من هذه المحددات هي قلة وجود الشكاوي على الخدمة التأمينية مع وجود تقييم من قبل العميل على رضاه عن الخدمة وأن هؤلاء العملاء أيضا قد حصلوا على نتيجة مرضية للنتائج المطلوبة من الخدمات وتمت خدمتهم بشكل جيد، والشركات التأمينية لديها طُرق مختلفة لقياس رأي عملائها وتختلف هذه الطرق باختلاف إمكانيات الشركة ومستوى تقدمها، فمثلا بعض الشركات التأمينية تستخدم نموذج تقييم يرسل للعميل بعد تلقيه الخدمة، والبعض الآخر التقييم يكوم هاتفيا وبشكل آلي بعد المكالمة الهاتفية، ويوجد من الشركات من وضعت مقياس تقييم رضا العملاء في الموقع الإلكتروني الخاص بها.</w:t>
      </w:r>
    </w:p>
    <w:p w14:paraId="002AFE3F"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1E2082">
        <w:rPr>
          <w:rFonts w:ascii="Times New Roman" w:eastAsia="Simplified Arabic" w:hAnsi="Times New Roman" w:cs="Times New Roman"/>
          <w:color w:val="000000"/>
          <w:sz w:val="24"/>
          <w:szCs w:val="24"/>
          <w:rtl/>
        </w:rPr>
        <w:t>ولعلنا نورد بالذكر أهمية قياس رضا العملاء على الشركة التأمينية اليوم فقط أصبح من معايير الحوكمة، إذ يبنى مدى تقدم هذه الشركة وفقا لوجود خدمة قياس رضا العملاء وبشكل احترافي أيضا، والأمر ليس مستغرب منه فمع التحول الرقمي الذي تشهده المنظمات أصبحت خدمة قياس رضا العملاء تقدم في الغالب بشكل تقني بحت، وأيضا لا ننسى أهمية وجود نظام واضح لقياس رضا العملاء بالشركة التأمينية بأنه من معايير تطبيق التميز المؤسسي لدى الشركة، فمثلا يرتبط حصول الشركة على شهادات الجودة والتميز المؤسسي بمعايير عديدة أهمها وجود نظام واضح لشركة التأمين يتم فيه قياس رضا العملاء.</w:t>
      </w:r>
    </w:p>
    <w:p w14:paraId="0C6864E5"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إن النماذج التطبيقية على وجود نظام لقياس رضا العملاء عديدة فمثلا (التعاونية للتأمين2022)</w:t>
      </w:r>
      <w:r w:rsidRPr="001E2082">
        <w:rPr>
          <w:color w:val="000000"/>
          <w:rtl/>
        </w:rPr>
        <w:footnoteReference w:id="32"/>
      </w:r>
      <w:r w:rsidRPr="001E2082">
        <w:rPr>
          <w:rFonts w:ascii="Times New Roman" w:eastAsia="Simplified Arabic" w:hAnsi="Times New Roman" w:cs="Times New Roman"/>
          <w:color w:val="000000"/>
          <w:sz w:val="24"/>
          <w:szCs w:val="24"/>
          <w:rtl/>
        </w:rPr>
        <w:t>، وهي شركة سعودية رائدة في قطاع التأمين منذ عشرين عام، تم اعتماد نظام لشكوى عملائها في الموقع الإلكتروني وأيضا عبر الهاتف ويوجد أيضا متابعة للشكوى.</w:t>
      </w:r>
    </w:p>
    <w:p w14:paraId="1BF36CE7" w14:textId="77777777" w:rsidR="007D1A6D" w:rsidRPr="0027013D"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27013D">
        <w:rPr>
          <w:rFonts w:ascii="Times New Roman" w:eastAsia="Simplified Arabic" w:hAnsi="Times New Roman" w:cs="Times New Roman"/>
          <w:b/>
          <w:bCs/>
          <w:color w:val="000000"/>
          <w:sz w:val="28"/>
          <w:szCs w:val="28"/>
          <w:rtl/>
        </w:rPr>
        <w:t>قطاع التأمين في أسواق المال المحلية (تداول):</w:t>
      </w:r>
    </w:p>
    <w:p w14:paraId="64A59540"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 xml:space="preserve">يصدر البنت المركزي السعودي تقارير سنوية عن سوق التأمين تستهدف هذه التقارير الوقوف على  أبرز تطورات قطاع التأمين ونتائجه المالية، وأيضا ذكر عدد من القواعد التنظيمية، واستحداث عدد من المنتجات التأمينية، كما يتناول التقرير معدلات نمو قطاع التأمين في السوق عن طريق نسبة الاقساط المكتتبة ومعدلات الخسارة الإجمالية ووفقا لآخر تقرير (سوق </w:t>
      </w:r>
      <w:r w:rsidRPr="001E2082">
        <w:rPr>
          <w:rFonts w:ascii="Times New Roman" w:eastAsia="Simplified Arabic" w:hAnsi="Times New Roman" w:cs="Times New Roman"/>
          <w:color w:val="000000"/>
          <w:sz w:val="24"/>
          <w:szCs w:val="24"/>
          <w:rtl/>
        </w:rPr>
        <w:lastRenderedPageBreak/>
        <w:t>التأمين٢٠٢١)</w:t>
      </w:r>
      <w:r w:rsidRPr="001E2082">
        <w:rPr>
          <w:color w:val="000000"/>
          <w:rtl/>
        </w:rPr>
        <w:footnoteReference w:id="33"/>
      </w:r>
      <w:r w:rsidRPr="001E2082">
        <w:rPr>
          <w:rFonts w:ascii="Times New Roman" w:eastAsia="Simplified Arabic" w:hAnsi="Times New Roman" w:cs="Times New Roman"/>
          <w:color w:val="000000"/>
          <w:sz w:val="24"/>
          <w:szCs w:val="24"/>
          <w:rtl/>
        </w:rPr>
        <w:t>، فقد شهد قطاع التأمين نموًا يقدر بـ 8.4 % خلال العام 2021م، ليبلغ إجمالي الأقساط المكتتبة 42 مليار ريال، وذكر التقرير أن قطاع التأمين بلغت 47 مليون ريال خلال العام 2021م، مقارنة بصافي ربح بلغ 1.38 مليار مشيراً إلى ارتفاع نسبة التوطين في قطاع التأمين خلال العام 2021م، مقارنة بالعام 2020م بارتفاع قدره نسبتين مئوية، حيث بلغت نسبة التوطين 77 %</w:t>
      </w:r>
      <w:r w:rsidRPr="001E2082">
        <w:rPr>
          <w:rFonts w:ascii="Times New Roman" w:eastAsia="Simplified Arabic" w:hAnsi="Times New Roman" w:cs="Times New Roman"/>
          <w:color w:val="000000"/>
          <w:sz w:val="24"/>
          <w:szCs w:val="24"/>
        </w:rPr>
        <w:t>.</w:t>
      </w:r>
      <w:r w:rsidRPr="001E2082">
        <w:rPr>
          <w:rFonts w:ascii="Times New Roman" w:eastAsia="Simplified Arabic" w:hAnsi="Times New Roman" w:cs="Times New Roman"/>
          <w:color w:val="000000"/>
          <w:sz w:val="24"/>
          <w:szCs w:val="24"/>
          <w:rtl/>
        </w:rPr>
        <w:t xml:space="preserve"> </w:t>
      </w:r>
    </w:p>
    <w:p w14:paraId="3F5BA3CF"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نذكر أن من أهم شركات التأمين المساهمة في سوق الأسهم، الشركة التعاونية للتأمين، الشركة الخليجية العامة، الشركة الوطنية للتأمين، شركة الإنماء، شركة بوبا، شركة ولاء.</w:t>
      </w:r>
    </w:p>
    <w:p w14:paraId="39A81F68"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أما التأمين الصحي فذكر تقرير (صحيفة مال٢٠٢١)</w:t>
      </w:r>
      <w:r w:rsidRPr="001E2082">
        <w:rPr>
          <w:color w:val="000000"/>
          <w:rtl/>
        </w:rPr>
        <w:footnoteReference w:id="34"/>
      </w:r>
      <w:r w:rsidRPr="001E2082">
        <w:rPr>
          <w:rFonts w:ascii="Times New Roman" w:eastAsia="Simplified Arabic" w:hAnsi="Times New Roman" w:cs="Times New Roman"/>
          <w:color w:val="000000"/>
          <w:sz w:val="24"/>
          <w:szCs w:val="24"/>
          <w:rtl/>
        </w:rPr>
        <w:t>، أن قطاع التأمين الصحي في المملكة اليوم فترة ذهبية كونه أحد مستهدفات الرؤية ذكر التقرير أيضا أن قطاع التأمين اليوم لاعبًا رئيسيًا في سوق الاقتصاد الوطني حيث يمكن ان تساهم المنتجات التأمينية الجديدة في رفع مستوى الاقتصاد من خلال تعزيز القوة الشرائية لوثائق التأمين الصحي لغير السعوديين.</w:t>
      </w:r>
    </w:p>
    <w:p w14:paraId="01C99F25" w14:textId="77777777" w:rsidR="007D1A6D" w:rsidRPr="001E208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1E2082">
        <w:rPr>
          <w:rFonts w:ascii="Times New Roman" w:eastAsia="Simplified Arabic" w:hAnsi="Times New Roman" w:cs="Times New Roman"/>
          <w:color w:val="000000"/>
          <w:sz w:val="24"/>
          <w:szCs w:val="24"/>
          <w:rtl/>
        </w:rPr>
        <w:t>ونحن في هذا البحث يهمنا أن نؤكد على الدور المهم الذي يلعبه قطاع التأمين في السوق المحلي والعالمي وانه رغم التحديات سوف يسير نحو التقدم والمستهدفات المرجوة لأنه من القطاعات الخصبة في المساهمة والتغيير.</w:t>
      </w:r>
    </w:p>
    <w:p w14:paraId="2EEAF10F" w14:textId="77777777" w:rsidR="007D1A6D" w:rsidRPr="001E2082"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r w:rsidRPr="001E2082">
        <w:rPr>
          <w:rFonts w:ascii="Times New Roman" w:eastAsia="Simplified Arabic" w:hAnsi="Times New Roman" w:cs="Times New Roman" w:hint="cs"/>
          <w:b/>
          <w:bCs/>
          <w:color w:val="000000"/>
          <w:sz w:val="28"/>
          <w:szCs w:val="28"/>
          <w:rtl/>
        </w:rPr>
        <w:t>ملخص طويل:</w:t>
      </w:r>
    </w:p>
    <w:p w14:paraId="062EA326"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27013D">
        <w:rPr>
          <w:rFonts w:ascii="Times New Roman" w:eastAsia="Simplified Arabic" w:hAnsi="Times New Roman" w:cs="Times New Roman" w:hint="cs"/>
          <w:color w:val="000000"/>
          <w:sz w:val="24"/>
          <w:szCs w:val="24"/>
          <w:rtl/>
        </w:rPr>
        <w:t>إن المتأمل في واقع تطبيق إدارة الجودة الشاملة في المملكة العربية السعودية يجد</w:t>
      </w:r>
      <w:r w:rsidRPr="0027013D">
        <w:rPr>
          <w:rFonts w:ascii="Times New Roman" w:eastAsia="Simplified Arabic" w:hAnsi="Times New Roman" w:cs="Times New Roman"/>
          <w:color w:val="000000"/>
          <w:sz w:val="24"/>
          <w:szCs w:val="24"/>
          <w:rtl/>
        </w:rPr>
        <w:t xml:space="preserve"> قد </w:t>
      </w:r>
      <w:r w:rsidRPr="0027013D">
        <w:rPr>
          <w:rFonts w:ascii="Times New Roman" w:eastAsia="Simplified Arabic" w:hAnsi="Times New Roman" w:cs="Times New Roman" w:hint="cs"/>
          <w:color w:val="000000"/>
          <w:sz w:val="24"/>
          <w:szCs w:val="24"/>
          <w:rtl/>
        </w:rPr>
        <w:t>حصد على</w:t>
      </w:r>
      <w:r w:rsidRPr="0027013D">
        <w:rPr>
          <w:rFonts w:ascii="Times New Roman" w:eastAsia="Simplified Arabic" w:hAnsi="Times New Roman" w:cs="Times New Roman"/>
          <w:color w:val="000000"/>
          <w:sz w:val="24"/>
          <w:szCs w:val="24"/>
          <w:rtl/>
        </w:rPr>
        <w:t xml:space="preserve"> اهتمام واضح وهذا ما ذكرته في مدخل البحث وحصرت أسباب ذلك، فمثلا نجد اليوم شركات تأمين قد وضعت لها سياسة خاصة في الجودة وسعت في الحصول على شهادات معتمدة في تطبيق معايير الجودة مثل الشركة الوطنية لوساطة التأمين قد حصلت على شهادة الأيزو حيث اتمت الشركة جميع الإجراءات اللازمة لتحقيق متطلبات الرقابة لتحقيق معايير الجودة (الوطنية لوساطة التأمين” تحصل على شهادة الأيزو2021)</w:t>
      </w:r>
      <w:r w:rsidRPr="0027013D">
        <w:rPr>
          <w:color w:val="000000"/>
          <w:rtl/>
        </w:rPr>
        <w:footnoteReference w:id="35"/>
      </w:r>
      <w:r w:rsidRPr="0027013D">
        <w:rPr>
          <w:rFonts w:ascii="Times New Roman" w:eastAsia="Simplified Arabic" w:hAnsi="Times New Roman" w:cs="Times New Roman"/>
          <w:color w:val="000000"/>
          <w:sz w:val="24"/>
          <w:szCs w:val="24"/>
          <w:rtl/>
        </w:rPr>
        <w:t>، أيضا أعلنت شركة ولاء للتأمين التعاوني</w:t>
      </w:r>
      <w:r w:rsidRPr="0027013D">
        <w:rPr>
          <w:color w:val="000000"/>
          <w:rtl/>
        </w:rPr>
        <w:footnoteReference w:id="36"/>
      </w:r>
      <w:r w:rsidRPr="0027013D">
        <w:rPr>
          <w:rFonts w:ascii="Times New Roman" w:eastAsia="Simplified Arabic" w:hAnsi="Times New Roman" w:cs="Times New Roman"/>
          <w:color w:val="000000"/>
          <w:sz w:val="24"/>
          <w:szCs w:val="24"/>
          <w:rtl/>
        </w:rPr>
        <w:t xml:space="preserve"> بحصولها على نفس الشهادة في عام ٢٠١٩، وعلى نطاق الخليج حصلت هيئة تأمين الإمارات على ثلاث شهادات عالمية في الجودة.</w:t>
      </w:r>
    </w:p>
    <w:p w14:paraId="463592FD"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27013D">
        <w:rPr>
          <w:rFonts w:ascii="Times New Roman" w:eastAsia="Simplified Arabic" w:hAnsi="Times New Roman" w:cs="Times New Roman"/>
          <w:color w:val="000000"/>
          <w:sz w:val="24"/>
          <w:szCs w:val="24"/>
          <w:rtl/>
        </w:rPr>
        <w:t xml:space="preserve">إذا أن سعي شركات التأمين لتحقيق معايير الجودة يأتي لمدى اجتهادها ورغبتها في </w:t>
      </w:r>
      <w:proofErr w:type="spellStart"/>
      <w:r w:rsidRPr="0027013D">
        <w:rPr>
          <w:rFonts w:ascii="Times New Roman" w:eastAsia="Simplified Arabic" w:hAnsi="Times New Roman" w:cs="Times New Roman"/>
          <w:color w:val="000000"/>
          <w:sz w:val="24"/>
          <w:szCs w:val="24"/>
          <w:rtl/>
        </w:rPr>
        <w:t>التماشي</w:t>
      </w:r>
      <w:proofErr w:type="spellEnd"/>
      <w:r w:rsidRPr="0027013D">
        <w:rPr>
          <w:rFonts w:ascii="Times New Roman" w:eastAsia="Simplified Arabic" w:hAnsi="Times New Roman" w:cs="Times New Roman"/>
          <w:color w:val="000000"/>
          <w:sz w:val="24"/>
          <w:szCs w:val="24"/>
          <w:rtl/>
        </w:rPr>
        <w:t xml:space="preserve"> مع التغيرات والمتطلبات الحديثة، حيث إن من شروط استيفاء دخولها في منافسات مع شركات أخرى أو سوق الأسهم مثلا يكون بعد التأكد من تطبيق ادارة الجودة الشاملة في خدماتها ومنتجاتها، وهذا يجعلنا نتأكد بأن هناك مطالبات من جهات رقابية على شركات التأمين بالسرعة في رفع جودة خدماتها، عن طريق توفير قوى بسرية عاملة ذات كفاءة، تكون مؤهلة للأخذ بأسلوب العمل الحديث والاحترافي.</w:t>
      </w:r>
    </w:p>
    <w:p w14:paraId="1054D7DE"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27013D">
        <w:rPr>
          <w:rFonts w:ascii="Times New Roman" w:eastAsia="Simplified Arabic" w:hAnsi="Times New Roman" w:cs="Times New Roman"/>
          <w:color w:val="000000"/>
          <w:sz w:val="24"/>
          <w:szCs w:val="24"/>
          <w:rtl/>
        </w:rPr>
        <w:t xml:space="preserve">ان واقع تطبيق إدارة الجودة الشاملة في شركات التأمين يمر بتحديات عديدة </w:t>
      </w:r>
      <w:proofErr w:type="spellStart"/>
      <w:r w:rsidRPr="0027013D">
        <w:rPr>
          <w:rFonts w:ascii="Times New Roman" w:eastAsia="Simplified Arabic" w:hAnsi="Times New Roman" w:cs="Times New Roman"/>
          <w:color w:val="000000"/>
          <w:sz w:val="24"/>
          <w:szCs w:val="24"/>
          <w:rtl/>
        </w:rPr>
        <w:t>يواجهها</w:t>
      </w:r>
      <w:proofErr w:type="spellEnd"/>
      <w:r w:rsidRPr="0027013D">
        <w:rPr>
          <w:rFonts w:ascii="Times New Roman" w:eastAsia="Simplified Arabic" w:hAnsi="Times New Roman" w:cs="Times New Roman"/>
          <w:color w:val="000000"/>
          <w:sz w:val="24"/>
          <w:szCs w:val="24"/>
          <w:rtl/>
        </w:rPr>
        <w:t xml:space="preserve"> كل طرف له علاقة في العمل مع هذا القطاع سواء كانوا عاملين، أو جهات إشرافيه، وهذه التحديات أمرا صحي لدى شركات التأمين نظرا لما يشهده هذا العصر من تغييرات وظروف يجعلها في كل مره تحدث تغييرا من أجل السير وفق هذه المتغيرات، والأمر الإيجابي أيضا هو في الاستمرار في التعلم والتطوير لهذه الشركات الى التمكين والاستدامة.</w:t>
      </w:r>
    </w:p>
    <w:p w14:paraId="21EA1EF7"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lastRenderedPageBreak/>
        <w:t>نجد اليوم ان هناك قرارات واستحداثات جديدة في قطاع التأمين حين يتم البحث عن أهدافها نرى أن تطبيق إدارة الجودة الشاملة قد ساعدتها على ذلك؛ فمثلا هناك توقعات بوصول حجم سوق التأمين الصحي في المملكة إلى أكثر من 60 مليارا في 2030(الوطن2022)،</w:t>
      </w:r>
      <w:r w:rsidRPr="0027013D">
        <w:rPr>
          <w:color w:val="000000"/>
          <w:rtl/>
        </w:rPr>
        <w:footnoteReference w:id="37"/>
      </w:r>
      <w:r w:rsidRPr="0027013D">
        <w:rPr>
          <w:rFonts w:ascii="Times New Roman" w:eastAsia="Simplified Arabic" w:hAnsi="Times New Roman" w:cs="Times New Roman"/>
          <w:color w:val="000000"/>
          <w:sz w:val="24"/>
          <w:szCs w:val="24"/>
          <w:rtl/>
        </w:rPr>
        <w:t xml:space="preserve"> كما ذكرها أمين عام مجلس الضمان الصحي الدكتور شباب سعد الغامدي ومن المتوقع أيضا زيادة مساهمة التأمين الصحي في الناتج المحلي إلى 2% في نهاية الفترة 2030م، وبلوغ عدد المستفيدين 21.7 مليون مستفيد.</w:t>
      </w:r>
    </w:p>
    <w:p w14:paraId="2DB2AFDD" w14:textId="77777777" w:rsidR="007D1A6D" w:rsidRPr="0027013D"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27013D">
        <w:rPr>
          <w:rFonts w:ascii="Times New Roman" w:eastAsia="Simplified Arabic" w:hAnsi="Times New Roman" w:cs="Times New Roman"/>
          <w:b/>
          <w:bCs/>
          <w:color w:val="000000"/>
          <w:sz w:val="28"/>
          <w:szCs w:val="28"/>
          <w:rtl/>
        </w:rPr>
        <w:t>الفصل الثالث</w:t>
      </w:r>
      <w:r w:rsidRPr="0027013D">
        <w:rPr>
          <w:rFonts w:ascii="Times New Roman" w:eastAsia="Simplified Arabic" w:hAnsi="Times New Roman" w:cs="Times New Roman" w:hint="cs"/>
          <w:b/>
          <w:bCs/>
          <w:color w:val="000000"/>
          <w:sz w:val="28"/>
          <w:szCs w:val="28"/>
          <w:rtl/>
        </w:rPr>
        <w:t xml:space="preserve">/ </w:t>
      </w:r>
      <w:r w:rsidRPr="0027013D">
        <w:rPr>
          <w:rFonts w:ascii="Times New Roman" w:eastAsia="Simplified Arabic" w:hAnsi="Times New Roman" w:cs="Times New Roman"/>
          <w:b/>
          <w:bCs/>
          <w:color w:val="000000"/>
          <w:sz w:val="28"/>
          <w:szCs w:val="28"/>
          <w:rtl/>
        </w:rPr>
        <w:t>تصميم ومنهجية البحث</w:t>
      </w:r>
    </w:p>
    <w:p w14:paraId="3B118BB9" w14:textId="77777777" w:rsidR="007D1A6D" w:rsidRPr="0027013D"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27013D">
        <w:rPr>
          <w:rFonts w:ascii="Times New Roman" w:eastAsia="Simplified Arabic" w:hAnsi="Times New Roman" w:cs="Times New Roman"/>
          <w:b/>
          <w:bCs/>
          <w:color w:val="000000"/>
          <w:sz w:val="28"/>
          <w:szCs w:val="28"/>
          <w:rtl/>
        </w:rPr>
        <w:t>عينة البحث:</w:t>
      </w:r>
    </w:p>
    <w:p w14:paraId="2B2A1B44"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t>اعتمادا على المعطيات السابقة للبحث فإنه تم اختيار عينة البحث والتي تمثل المجال البشري للدراسة بطريقة واضحة وهو ما فرضته طبيعة موضوع ومشكلة البحث وتم اختيار مجموعات عينة البحث (فئة موظفي قطاع التأم</w:t>
      </w:r>
      <w:r>
        <w:rPr>
          <w:rFonts w:ascii="Times New Roman" w:eastAsia="Simplified Arabic" w:hAnsi="Times New Roman" w:cs="Times New Roman"/>
          <w:color w:val="000000"/>
          <w:sz w:val="24"/>
          <w:szCs w:val="24"/>
          <w:rtl/>
        </w:rPr>
        <w:t>ين) في المملكة العربية السعودية</w:t>
      </w:r>
      <w:r>
        <w:rPr>
          <w:rFonts w:ascii="Times New Roman" w:eastAsia="Simplified Arabic" w:hAnsi="Times New Roman" w:cs="Times New Roman" w:hint="cs"/>
          <w:color w:val="000000"/>
          <w:sz w:val="24"/>
          <w:szCs w:val="24"/>
          <w:rtl/>
        </w:rPr>
        <w:t xml:space="preserve"> </w:t>
      </w:r>
      <w:r w:rsidRPr="0027013D">
        <w:rPr>
          <w:rFonts w:ascii="Times New Roman" w:eastAsia="Simplified Arabic" w:hAnsi="Times New Roman" w:cs="Times New Roman"/>
          <w:color w:val="000000"/>
          <w:sz w:val="24"/>
          <w:szCs w:val="24"/>
          <w:rtl/>
        </w:rPr>
        <w:t>وهم على فئة القيادات العليا والموظفين التنفيذيين.</w:t>
      </w:r>
    </w:p>
    <w:p w14:paraId="0964B821" w14:textId="77777777" w:rsidR="007D1A6D" w:rsidRPr="0027013D"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tl/>
        </w:rPr>
      </w:pPr>
      <w:r w:rsidRPr="0027013D">
        <w:rPr>
          <w:rFonts w:ascii="Times New Roman" w:eastAsia="Simplified Arabic" w:hAnsi="Times New Roman" w:cs="Times New Roman"/>
          <w:b/>
          <w:bCs/>
          <w:color w:val="000000"/>
          <w:sz w:val="28"/>
          <w:szCs w:val="28"/>
          <w:rtl/>
        </w:rPr>
        <w:t>أداة البحث:</w:t>
      </w:r>
    </w:p>
    <w:p w14:paraId="77F874D8"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t>تم اختيار اداة الاستبيان والتي تتناسب مع هدف البحث (قياس أثر تطبيق إدارة الجودة الشاملة في قطاع التأمين بالمملكة العربية السعودية)، وانطلاقا من كون البحث ذات طبيعة وصفية وكشفية فالاستبيان سوف يساعد الباحث في معرفة هذا الأثر وبين متغيرات عديدة مثل جودة الخدمة التأمينية المقدمة ورفع اداء العاملين في قطاع التأمين، ومدى رضا الأفراد عن الخدمة التأمينية، ونشير بالذكر انه تم تصميم الاستبيان بعد اطلاع الباحث على</w:t>
      </w:r>
      <w:r>
        <w:rPr>
          <w:rFonts w:ascii="Times New Roman" w:eastAsia="Simplified Arabic" w:hAnsi="Times New Roman" w:cs="Times New Roman"/>
          <w:color w:val="000000"/>
          <w:sz w:val="24"/>
          <w:szCs w:val="24"/>
          <w:rtl/>
        </w:rPr>
        <w:t xml:space="preserve"> نماذج استبانات لدراسات مشابهة.</w:t>
      </w:r>
      <w:r>
        <w:rPr>
          <w:rFonts w:ascii="Times New Roman" w:eastAsia="Simplified Arabic" w:hAnsi="Times New Roman" w:cs="Times New Roman" w:hint="cs"/>
          <w:color w:val="000000"/>
          <w:sz w:val="24"/>
          <w:szCs w:val="24"/>
          <w:rtl/>
        </w:rPr>
        <w:t xml:space="preserve"> </w:t>
      </w:r>
      <w:r w:rsidRPr="0027013D">
        <w:rPr>
          <w:rFonts w:ascii="Times New Roman" w:eastAsia="Simplified Arabic" w:hAnsi="Times New Roman" w:cs="Times New Roman" w:hint="cs"/>
          <w:color w:val="000000"/>
          <w:sz w:val="24"/>
          <w:szCs w:val="24"/>
          <w:rtl/>
        </w:rPr>
        <w:t xml:space="preserve">وكانت عدد أسئلة </w:t>
      </w:r>
      <w:proofErr w:type="spellStart"/>
      <w:r w:rsidRPr="0027013D">
        <w:rPr>
          <w:rFonts w:ascii="Times New Roman" w:eastAsia="Simplified Arabic" w:hAnsi="Times New Roman" w:cs="Times New Roman" w:hint="cs"/>
          <w:color w:val="000000"/>
          <w:sz w:val="24"/>
          <w:szCs w:val="24"/>
          <w:rtl/>
        </w:rPr>
        <w:t>الإستبيان</w:t>
      </w:r>
      <w:proofErr w:type="spellEnd"/>
      <w:r w:rsidRPr="0027013D">
        <w:rPr>
          <w:rFonts w:ascii="Times New Roman" w:eastAsia="Simplified Arabic" w:hAnsi="Times New Roman" w:cs="Times New Roman" w:hint="cs"/>
          <w:color w:val="000000"/>
          <w:sz w:val="24"/>
          <w:szCs w:val="24"/>
          <w:rtl/>
        </w:rPr>
        <w:t xml:space="preserve"> </w:t>
      </w:r>
      <w:r w:rsidRPr="0027013D">
        <w:rPr>
          <w:rFonts w:ascii="Times New Roman" w:eastAsia="Simplified Arabic" w:hAnsi="Times New Roman" w:cs="Times New Roman"/>
          <w:color w:val="000000"/>
          <w:sz w:val="24"/>
          <w:szCs w:val="24"/>
          <w:rtl/>
        </w:rPr>
        <w:t>19</w:t>
      </w:r>
      <w:r w:rsidRPr="0027013D">
        <w:rPr>
          <w:rFonts w:ascii="Times New Roman" w:eastAsia="Simplified Arabic" w:hAnsi="Times New Roman" w:cs="Times New Roman" w:hint="cs"/>
          <w:color w:val="000000"/>
          <w:sz w:val="24"/>
          <w:szCs w:val="24"/>
          <w:rtl/>
        </w:rPr>
        <w:t xml:space="preserve"> سؤال</w:t>
      </w:r>
      <w:r>
        <w:rPr>
          <w:rFonts w:ascii="Times New Roman" w:eastAsia="Simplified Arabic" w:hAnsi="Times New Roman" w:cs="Times New Roman" w:hint="cs"/>
          <w:color w:val="000000"/>
          <w:sz w:val="24"/>
          <w:szCs w:val="24"/>
          <w:rtl/>
        </w:rPr>
        <w:t>.</w:t>
      </w:r>
    </w:p>
    <w:p w14:paraId="11A77EC7" w14:textId="77777777" w:rsidR="007D1A6D" w:rsidRPr="0027013D" w:rsidRDefault="007D1A6D" w:rsidP="007D1A6D">
      <w:pPr>
        <w:pBdr>
          <w:top w:val="nil"/>
          <w:left w:val="nil"/>
          <w:bottom w:val="nil"/>
          <w:right w:val="nil"/>
          <w:between w:val="nil"/>
        </w:pBdr>
        <w:spacing w:after="160" w:line="360" w:lineRule="auto"/>
        <w:ind w:hanging="143"/>
        <w:rPr>
          <w:rFonts w:ascii="Times New Roman" w:eastAsia="Simplified Arabic" w:hAnsi="Times New Roman" w:cs="Times New Roman"/>
          <w:b/>
          <w:bCs/>
          <w:color w:val="000000"/>
          <w:sz w:val="28"/>
          <w:szCs w:val="28"/>
        </w:rPr>
      </w:pPr>
      <w:bookmarkStart w:id="0" w:name="_Toc34918865"/>
      <w:bookmarkStart w:id="1" w:name="_Toc34920963"/>
      <w:bookmarkStart w:id="2" w:name="_Toc36922458"/>
      <w:bookmarkStart w:id="3" w:name="_Toc36924586"/>
      <w:r w:rsidRPr="0027013D">
        <w:rPr>
          <w:rFonts w:ascii="Times New Roman" w:eastAsia="Simplified Arabic" w:hAnsi="Times New Roman" w:cs="Times New Roman"/>
          <w:b/>
          <w:bCs/>
          <w:color w:val="000000"/>
          <w:sz w:val="28"/>
          <w:szCs w:val="28"/>
          <w:rtl/>
        </w:rPr>
        <w:t xml:space="preserve"> إجراءات</w:t>
      </w:r>
      <w:r w:rsidRPr="0027013D">
        <w:rPr>
          <w:rFonts w:ascii="Times New Roman" w:eastAsia="Simplified Arabic" w:hAnsi="Times New Roman" w:cs="Times New Roman"/>
          <w:b/>
          <w:bCs/>
          <w:color w:val="000000"/>
          <w:sz w:val="28"/>
          <w:szCs w:val="28"/>
        </w:rPr>
        <w:t xml:space="preserve"> </w:t>
      </w:r>
      <w:r w:rsidRPr="0027013D">
        <w:rPr>
          <w:rFonts w:ascii="Times New Roman" w:eastAsia="Simplified Arabic" w:hAnsi="Times New Roman" w:cs="Times New Roman"/>
          <w:b/>
          <w:bCs/>
          <w:color w:val="000000"/>
          <w:sz w:val="28"/>
          <w:szCs w:val="28"/>
          <w:rtl/>
        </w:rPr>
        <w:t>الدراسة</w:t>
      </w:r>
      <w:r w:rsidRPr="0027013D">
        <w:rPr>
          <w:rFonts w:ascii="Times New Roman" w:eastAsia="Simplified Arabic" w:hAnsi="Times New Roman" w:cs="Times New Roman"/>
          <w:b/>
          <w:bCs/>
          <w:color w:val="000000"/>
          <w:sz w:val="28"/>
          <w:szCs w:val="28"/>
        </w:rPr>
        <w:t xml:space="preserve"> </w:t>
      </w:r>
      <w:r w:rsidRPr="0027013D">
        <w:rPr>
          <w:rFonts w:ascii="Times New Roman" w:eastAsia="Simplified Arabic" w:hAnsi="Times New Roman" w:cs="Times New Roman"/>
          <w:b/>
          <w:bCs/>
          <w:color w:val="000000"/>
          <w:sz w:val="28"/>
          <w:szCs w:val="28"/>
          <w:rtl/>
        </w:rPr>
        <w:t>الميدانية</w:t>
      </w:r>
      <w:bookmarkEnd w:id="0"/>
      <w:bookmarkEnd w:id="1"/>
      <w:bookmarkEnd w:id="2"/>
      <w:bookmarkEnd w:id="3"/>
      <w:r>
        <w:rPr>
          <w:rFonts w:ascii="Times New Roman" w:eastAsia="Simplified Arabic" w:hAnsi="Times New Roman" w:cs="Times New Roman" w:hint="cs"/>
          <w:b/>
          <w:bCs/>
          <w:color w:val="000000"/>
          <w:sz w:val="28"/>
          <w:szCs w:val="28"/>
          <w:rtl/>
        </w:rPr>
        <w:t>:</w:t>
      </w:r>
    </w:p>
    <w:p w14:paraId="61B758F4"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t>يشتمل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هذا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المبحث</w:t>
      </w:r>
      <w:r w:rsidRPr="0027013D">
        <w:rPr>
          <w:rFonts w:ascii="Times New Roman" w:eastAsia="Simplified Arabic" w:hAnsi="Times New Roman" w:cs="Times New Roman"/>
          <w:color w:val="000000"/>
          <w:sz w:val="24"/>
          <w:szCs w:val="24"/>
        </w:rPr>
        <w:t xml:space="preserve"> </w:t>
      </w:r>
      <w:proofErr w:type="gramStart"/>
      <w:r w:rsidRPr="0027013D">
        <w:rPr>
          <w:rFonts w:ascii="Times New Roman" w:eastAsia="Simplified Arabic" w:hAnsi="Times New Roman" w:cs="Times New Roman"/>
          <w:color w:val="000000"/>
          <w:sz w:val="24"/>
          <w:szCs w:val="24"/>
          <w:rtl/>
        </w:rPr>
        <w:t>علي</w:t>
      </w:r>
      <w:proofErr w:type="gramEnd"/>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منهجية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إجراء</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الميدانية، ويشمل ذلك</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تصميم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أداة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وإجراء اختبار</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الثبات</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والصدق</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لهذه</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الأداة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للتأكد</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صلاحيتها،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وتقديم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وصفاً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لمجتمع</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وعينة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البحث، وأساليب</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المعالجة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الإحصائية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والتي</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بموجبها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تحليل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البيانات</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كاختبار</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فروض</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 وذلك</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على النحو</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التالي</w:t>
      </w:r>
      <w:r w:rsidRPr="0027013D">
        <w:rPr>
          <w:rFonts w:ascii="Times New Roman" w:eastAsia="Simplified Arabic" w:hAnsi="Times New Roman" w:cs="Times New Roman"/>
          <w:color w:val="000000"/>
          <w:sz w:val="24"/>
          <w:szCs w:val="24"/>
        </w:rPr>
        <w:t>:</w:t>
      </w:r>
    </w:p>
    <w:p w14:paraId="51DC7F7A" w14:textId="77777777" w:rsidR="007D1A6D" w:rsidRDefault="007D1A6D" w:rsidP="007D1A6D">
      <w:pPr>
        <w:pStyle w:val="4"/>
        <w:ind w:left="140" w:hanging="283"/>
        <w:rPr>
          <w:rFonts w:ascii="Times New Roman" w:hAnsi="Times New Roman"/>
          <w:color w:val="000000" w:themeColor="text1"/>
          <w:sz w:val="24"/>
          <w:szCs w:val="24"/>
          <w:u w:val="single"/>
        </w:rPr>
      </w:pPr>
      <w:bookmarkStart w:id="4" w:name="_Toc34918866"/>
      <w:bookmarkStart w:id="5" w:name="_Toc34920964"/>
      <w:r w:rsidRPr="00683295">
        <w:rPr>
          <w:rFonts w:ascii="Times New Roman" w:hAnsi="Times New Roman"/>
          <w:color w:val="000000" w:themeColor="text1"/>
          <w:sz w:val="24"/>
          <w:szCs w:val="24"/>
          <w:u w:val="single"/>
          <w:rtl/>
        </w:rPr>
        <w:t xml:space="preserve">منهجية </w:t>
      </w:r>
      <w:bookmarkEnd w:id="4"/>
      <w:bookmarkEnd w:id="5"/>
      <w:r w:rsidRPr="00683295">
        <w:rPr>
          <w:rFonts w:ascii="Times New Roman" w:hAnsi="Times New Roman"/>
          <w:color w:val="000000" w:themeColor="text1"/>
          <w:sz w:val="24"/>
          <w:szCs w:val="24"/>
          <w:u w:val="single"/>
          <w:rtl/>
        </w:rPr>
        <w:t>الدراسة</w:t>
      </w:r>
      <w:r w:rsidRPr="00683295">
        <w:rPr>
          <w:rFonts w:ascii="Times New Roman" w:hAnsi="Times New Roman"/>
          <w:color w:val="000000" w:themeColor="text1"/>
          <w:sz w:val="24"/>
          <w:szCs w:val="24"/>
          <w:u w:val="single"/>
        </w:rPr>
        <w:t>:</w:t>
      </w:r>
    </w:p>
    <w:p w14:paraId="1313484F" w14:textId="77777777" w:rsidR="007D1A6D" w:rsidRPr="00683295" w:rsidRDefault="007D1A6D" w:rsidP="007D1A6D">
      <w:pPr>
        <w:pStyle w:val="4"/>
        <w:numPr>
          <w:ilvl w:val="0"/>
          <w:numId w:val="0"/>
        </w:numPr>
        <w:ind w:left="140"/>
        <w:rPr>
          <w:rFonts w:ascii="Times New Roman" w:hAnsi="Times New Roman"/>
          <w:color w:val="000000" w:themeColor="text1"/>
          <w:sz w:val="24"/>
          <w:szCs w:val="24"/>
          <w:u w:val="single"/>
        </w:rPr>
      </w:pPr>
    </w:p>
    <w:p w14:paraId="65C9C222"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t>تختلف</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مناهج</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البحث</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العلمي</w:t>
      </w:r>
      <w:r w:rsidRPr="0027013D">
        <w:rPr>
          <w:rFonts w:ascii="Times New Roman" w:eastAsia="Simplified Arabic" w:hAnsi="Times New Roman" w:cs="Times New Roman"/>
          <w:color w:val="000000"/>
          <w:sz w:val="24"/>
          <w:szCs w:val="24"/>
        </w:rPr>
        <w:t xml:space="preserve"> </w:t>
      </w:r>
      <w:proofErr w:type="spellStart"/>
      <w:r w:rsidRPr="0027013D">
        <w:rPr>
          <w:rFonts w:ascii="Times New Roman" w:eastAsia="Simplified Arabic" w:hAnsi="Times New Roman" w:cs="Times New Roman"/>
          <w:color w:val="000000"/>
          <w:sz w:val="24"/>
          <w:szCs w:val="24"/>
          <w:rtl/>
        </w:rPr>
        <w:t>بإختلاف</w:t>
      </w:r>
      <w:proofErr w:type="spellEnd"/>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موضوع</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ولكل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منهج</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يتبعه</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الباحث</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جملة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 الخصائص، مهما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تنوع</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المنهج</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فهو يقصد</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به</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الطريقة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التي</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يتبعها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الدارس</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لدراسة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المشكلة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موضوع الدراسة</w:t>
      </w:r>
      <w:r w:rsidRPr="0027013D">
        <w:rPr>
          <w:rFonts w:ascii="Times New Roman" w:eastAsia="Simplified Arabic" w:hAnsi="Times New Roman" w:cs="Times New Roman"/>
          <w:color w:val="000000"/>
          <w:sz w:val="24"/>
          <w:szCs w:val="24"/>
        </w:rPr>
        <w:t>.</w:t>
      </w:r>
      <w:r w:rsidRPr="0027013D">
        <w:rPr>
          <w:rFonts w:ascii="Times New Roman" w:eastAsia="Simplified Arabic" w:hAnsi="Times New Roman" w:cs="Times New Roman"/>
          <w:color w:val="000000"/>
          <w:sz w:val="24"/>
          <w:szCs w:val="24"/>
          <w:rtl/>
        </w:rPr>
        <w:t xml:space="preserve"> </w:t>
      </w:r>
    </w:p>
    <w:p w14:paraId="08297E7A" w14:textId="77777777" w:rsidR="007D1A6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t>ونظرا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لطبيعة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تساؤلات</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w:t>
      </w:r>
      <w:r w:rsidRPr="0027013D">
        <w:rPr>
          <w:rFonts w:ascii="Times New Roman" w:eastAsia="Simplified Arabic" w:hAnsi="Times New Roman" w:cs="Times New Roman"/>
          <w:color w:val="000000"/>
          <w:sz w:val="24"/>
          <w:szCs w:val="24"/>
        </w:rPr>
        <w:t xml:space="preserve"> </w:t>
      </w:r>
      <w:proofErr w:type="spellStart"/>
      <w:r w:rsidRPr="0027013D">
        <w:rPr>
          <w:rFonts w:ascii="Times New Roman" w:eastAsia="Simplified Arabic" w:hAnsi="Times New Roman" w:cs="Times New Roman"/>
          <w:color w:val="000000"/>
          <w:sz w:val="24"/>
          <w:szCs w:val="24"/>
          <w:rtl/>
        </w:rPr>
        <w:t>أومشكلتها</w:t>
      </w:r>
      <w:proofErr w:type="spellEnd"/>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استخدم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المنهج</w:t>
      </w:r>
      <w:r w:rsidRPr="0027013D">
        <w:rPr>
          <w:rFonts w:ascii="Times New Roman" w:eastAsia="Simplified Arabic" w:hAnsi="Times New Roman" w:cs="Times New Roman"/>
          <w:color w:val="000000"/>
          <w:sz w:val="24"/>
          <w:szCs w:val="24"/>
        </w:rPr>
        <w:t xml:space="preserve"> </w:t>
      </w:r>
      <w:proofErr w:type="spellStart"/>
      <w:r w:rsidRPr="0027013D">
        <w:rPr>
          <w:rFonts w:ascii="Times New Roman" w:eastAsia="Simplified Arabic" w:hAnsi="Times New Roman" w:cs="Times New Roman"/>
          <w:color w:val="000000"/>
          <w:sz w:val="24"/>
          <w:szCs w:val="24"/>
          <w:rtl/>
        </w:rPr>
        <w:t>الوصفى</w:t>
      </w:r>
      <w:proofErr w:type="spellEnd"/>
      <w:r w:rsidRPr="0027013D">
        <w:rPr>
          <w:rFonts w:ascii="Times New Roman" w:eastAsia="Simplified Arabic" w:hAnsi="Times New Roman" w:cs="Times New Roman"/>
          <w:color w:val="000000"/>
          <w:sz w:val="24"/>
          <w:szCs w:val="24"/>
        </w:rPr>
        <w:t xml:space="preserve"> </w:t>
      </w:r>
      <w:proofErr w:type="gramStart"/>
      <w:r w:rsidRPr="0027013D">
        <w:rPr>
          <w:rFonts w:ascii="Times New Roman" w:eastAsia="Simplified Arabic" w:hAnsi="Times New Roman" w:cs="Times New Roman"/>
          <w:color w:val="000000"/>
          <w:sz w:val="24"/>
          <w:szCs w:val="24"/>
          <w:rtl/>
        </w:rPr>
        <w:t>الذى</w:t>
      </w:r>
      <w:proofErr w:type="gramEnd"/>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يلائم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موضوع</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البحث والذى يعرف</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بأنه</w:t>
      </w:r>
      <w:r w:rsidRPr="0027013D">
        <w:rPr>
          <w:rFonts w:ascii="Times New Roman" w:eastAsia="Simplified Arabic" w:hAnsi="Times New Roman" w:cs="Times New Roman"/>
          <w:color w:val="000000"/>
          <w:sz w:val="24"/>
          <w:szCs w:val="24"/>
        </w:rPr>
        <w:t>:</w:t>
      </w:r>
      <w:r w:rsidRPr="0027013D">
        <w:rPr>
          <w:rFonts w:ascii="Times New Roman" w:eastAsia="Simplified Arabic" w:hAnsi="Times New Roman" w:cs="Times New Roman"/>
          <w:color w:val="000000"/>
          <w:sz w:val="24"/>
          <w:szCs w:val="24"/>
          <w:rtl/>
        </w:rPr>
        <w:t xml:space="preserve"> المنهج الذى</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يقوم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على</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دراسة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وتحليل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وتفسير</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الظاهرة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خلال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تحديد</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خصائصها وأبعادها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وتوصيف</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العلاقة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بينهما بهدف الوصول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إلي</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وصف</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علمي</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متكامل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لها،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فهو</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يقتصر</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علي التعرف</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علي</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معالم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الظاهرة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وتحديد أسبابا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وإنما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يشتمل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كذلك</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تحليل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البيانات</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وقياسها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وتفسيرها والتوصل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إلي</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وصف</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دقيق</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للظاهرة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كنتائجها</w:t>
      </w:r>
      <w:r w:rsidRPr="0027013D">
        <w:rPr>
          <w:rFonts w:ascii="Times New Roman" w:eastAsia="Simplified Arabic" w:hAnsi="Times New Roman" w:cs="Times New Roman"/>
          <w:color w:val="000000"/>
          <w:sz w:val="24"/>
          <w:szCs w:val="24"/>
        </w:rPr>
        <w:t>.</w:t>
      </w:r>
      <w:r w:rsidRPr="0027013D">
        <w:rPr>
          <w:rFonts w:ascii="Times New Roman" w:eastAsia="Simplified Arabic" w:hAnsi="Times New Roman" w:cs="Times New Roman"/>
          <w:color w:val="000000"/>
          <w:sz w:val="24"/>
          <w:szCs w:val="24"/>
          <w:rtl/>
        </w:rPr>
        <w:t xml:space="preserve"> </w:t>
      </w:r>
    </w:p>
    <w:p w14:paraId="3AE5C5EB"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p>
    <w:p w14:paraId="1BE699AC" w14:textId="77777777" w:rsidR="007D1A6D" w:rsidRDefault="007D1A6D" w:rsidP="007D1A6D">
      <w:pPr>
        <w:pStyle w:val="4"/>
        <w:ind w:left="140" w:hanging="283"/>
        <w:rPr>
          <w:rFonts w:ascii="Times New Roman" w:hAnsi="Times New Roman"/>
          <w:color w:val="000000" w:themeColor="text1"/>
          <w:sz w:val="24"/>
          <w:szCs w:val="24"/>
          <w:u w:val="single"/>
        </w:rPr>
      </w:pPr>
      <w:r w:rsidRPr="0027013D">
        <w:rPr>
          <w:rFonts w:ascii="Times New Roman" w:hAnsi="Times New Roman"/>
          <w:color w:val="000000" w:themeColor="text1"/>
          <w:sz w:val="24"/>
          <w:szCs w:val="24"/>
          <w:u w:val="single"/>
          <w:rtl/>
        </w:rPr>
        <w:lastRenderedPageBreak/>
        <w:t>وصف</w:t>
      </w:r>
      <w:r w:rsidRPr="0027013D">
        <w:rPr>
          <w:rFonts w:ascii="Times New Roman" w:hAnsi="Times New Roman"/>
          <w:color w:val="000000" w:themeColor="text1"/>
          <w:sz w:val="24"/>
          <w:szCs w:val="24"/>
          <w:u w:val="single"/>
        </w:rPr>
        <w:t xml:space="preserve"> </w:t>
      </w:r>
      <w:r w:rsidRPr="0027013D">
        <w:rPr>
          <w:rFonts w:ascii="Times New Roman" w:hAnsi="Times New Roman"/>
          <w:color w:val="000000" w:themeColor="text1"/>
          <w:sz w:val="24"/>
          <w:szCs w:val="24"/>
          <w:u w:val="single"/>
          <w:rtl/>
        </w:rPr>
        <w:t>مجتمع</w:t>
      </w:r>
      <w:r w:rsidRPr="0027013D">
        <w:rPr>
          <w:rFonts w:ascii="Times New Roman" w:hAnsi="Times New Roman"/>
          <w:color w:val="000000" w:themeColor="text1"/>
          <w:sz w:val="24"/>
          <w:szCs w:val="24"/>
          <w:u w:val="single"/>
        </w:rPr>
        <w:t xml:space="preserve"> </w:t>
      </w:r>
      <w:r w:rsidRPr="0027013D">
        <w:rPr>
          <w:rFonts w:ascii="Times New Roman" w:hAnsi="Times New Roman"/>
          <w:color w:val="000000" w:themeColor="text1"/>
          <w:sz w:val="24"/>
          <w:szCs w:val="24"/>
          <w:u w:val="single"/>
          <w:rtl/>
        </w:rPr>
        <w:t>وعينة</w:t>
      </w:r>
      <w:r w:rsidRPr="0027013D">
        <w:rPr>
          <w:rFonts w:ascii="Times New Roman" w:hAnsi="Times New Roman"/>
          <w:color w:val="000000" w:themeColor="text1"/>
          <w:sz w:val="24"/>
          <w:szCs w:val="24"/>
          <w:u w:val="single"/>
        </w:rPr>
        <w:t xml:space="preserve"> </w:t>
      </w:r>
      <w:r w:rsidRPr="0027013D">
        <w:rPr>
          <w:rFonts w:ascii="Times New Roman" w:hAnsi="Times New Roman"/>
          <w:color w:val="000000" w:themeColor="text1"/>
          <w:sz w:val="24"/>
          <w:szCs w:val="24"/>
          <w:u w:val="single"/>
          <w:rtl/>
        </w:rPr>
        <w:t>الدراسة</w:t>
      </w:r>
      <w:r>
        <w:rPr>
          <w:rFonts w:ascii="Times New Roman" w:hAnsi="Times New Roman" w:hint="cs"/>
          <w:color w:val="000000" w:themeColor="text1"/>
          <w:sz w:val="24"/>
          <w:szCs w:val="24"/>
          <w:u w:val="single"/>
          <w:rtl/>
        </w:rPr>
        <w:t>:</w:t>
      </w:r>
    </w:p>
    <w:p w14:paraId="78A21207" w14:textId="77777777" w:rsidR="007D1A6D" w:rsidRPr="0027013D" w:rsidRDefault="007D1A6D" w:rsidP="007D1A6D">
      <w:pPr>
        <w:pStyle w:val="4"/>
        <w:numPr>
          <w:ilvl w:val="0"/>
          <w:numId w:val="0"/>
        </w:numPr>
        <w:ind w:left="140"/>
        <w:rPr>
          <w:rFonts w:ascii="Times New Roman" w:hAnsi="Times New Roman"/>
          <w:color w:val="000000" w:themeColor="text1"/>
          <w:sz w:val="24"/>
          <w:szCs w:val="24"/>
          <w:u w:val="single"/>
        </w:rPr>
      </w:pPr>
    </w:p>
    <w:p w14:paraId="7C9A9FBC" w14:textId="77777777" w:rsidR="007D1A6D" w:rsidRDefault="007D1A6D" w:rsidP="007D1A6D">
      <w:pPr>
        <w:autoSpaceDE w:val="0"/>
        <w:autoSpaceDN w:val="0"/>
        <w:adjustRightInd w:val="0"/>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Pr>
        <w:t>)</w:t>
      </w:r>
      <w:r w:rsidRPr="00683295">
        <w:rPr>
          <w:rFonts w:ascii="Times New Roman" w:hAnsi="Times New Roman" w:cs="Times New Roman"/>
          <w:b/>
          <w:bCs/>
          <w:color w:val="000000" w:themeColor="text1"/>
          <w:sz w:val="24"/>
          <w:szCs w:val="24"/>
          <w:rtl/>
        </w:rPr>
        <w:t xml:space="preserve"> أ</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مجتمع</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الدراسة</w:t>
      </w:r>
    </w:p>
    <w:p w14:paraId="52EEDF9D" w14:textId="77777777" w:rsidR="007D1A6D" w:rsidRPr="00683295" w:rsidRDefault="007D1A6D" w:rsidP="007D1A6D">
      <w:pPr>
        <w:autoSpaceDE w:val="0"/>
        <w:autoSpaceDN w:val="0"/>
        <w:adjustRightInd w:val="0"/>
        <w:rPr>
          <w:rFonts w:ascii="Times New Roman" w:hAnsi="Times New Roman" w:cs="Times New Roman"/>
          <w:b/>
          <w:bCs/>
          <w:color w:val="000000" w:themeColor="text1"/>
          <w:sz w:val="24"/>
          <w:szCs w:val="24"/>
          <w:rtl/>
        </w:rPr>
      </w:pPr>
    </w:p>
    <w:p w14:paraId="31056EAA" w14:textId="77777777" w:rsidR="007D1A6D" w:rsidRPr="0027013D" w:rsidRDefault="007D1A6D" w:rsidP="007D1A6D">
      <w:pPr>
        <w:pBdr>
          <w:top w:val="nil"/>
          <w:left w:val="nil"/>
          <w:bottom w:val="nil"/>
          <w:right w:val="nil"/>
          <w:between w:val="nil"/>
        </w:pBdr>
        <w:spacing w:after="160" w:line="360" w:lineRule="auto"/>
        <w:ind w:left="-148"/>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تكون</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مجتمع</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 من عدد من (فئة موظفي قطاع التأمين) في المملكة العربية السعودية وهم على فئة القيادات العليا</w:t>
      </w:r>
      <w:r>
        <w:rPr>
          <w:rFonts w:ascii="Times New Roman" w:eastAsia="Simplified Arabic" w:hAnsi="Times New Roman" w:cs="Times New Roman" w:hint="cs"/>
          <w:color w:val="000000"/>
          <w:sz w:val="24"/>
          <w:szCs w:val="24"/>
          <w:rtl/>
        </w:rPr>
        <w:t xml:space="preserve"> </w:t>
      </w:r>
      <w:r w:rsidRPr="0027013D">
        <w:rPr>
          <w:rFonts w:ascii="Times New Roman" w:eastAsia="Simplified Arabic" w:hAnsi="Times New Roman" w:cs="Times New Roman"/>
          <w:color w:val="000000"/>
          <w:sz w:val="24"/>
          <w:szCs w:val="24"/>
          <w:rtl/>
        </w:rPr>
        <w:t>والموظفين التنفيذيين وذلك لقياس قياس أثر تطبيق إدارة الجودة الشاملة لدى قطاع التأمين في المملكة العربية السعودية</w:t>
      </w:r>
      <w:r>
        <w:rPr>
          <w:rFonts w:ascii="Times New Roman" w:eastAsia="Simplified Arabic" w:hAnsi="Times New Roman" w:cs="Times New Roman" w:hint="cs"/>
          <w:color w:val="000000"/>
          <w:sz w:val="24"/>
          <w:szCs w:val="24"/>
          <w:rtl/>
        </w:rPr>
        <w:t>.</w:t>
      </w:r>
    </w:p>
    <w:p w14:paraId="3873476D" w14:textId="77777777" w:rsidR="007D1A6D" w:rsidRDefault="007D1A6D" w:rsidP="007D1A6D">
      <w:pPr>
        <w:autoSpaceDE w:val="0"/>
        <w:autoSpaceDN w:val="0"/>
        <w:adjustRightInd w:val="0"/>
        <w:rPr>
          <w:rFonts w:ascii="Times New Roman" w:hAnsi="Times New Roman" w:cs="Times New Roman"/>
          <w:b/>
          <w:bCs/>
          <w:color w:val="000000" w:themeColor="text1"/>
          <w:sz w:val="24"/>
          <w:szCs w:val="24"/>
          <w:rtl/>
        </w:rPr>
      </w:pPr>
      <w:proofErr w:type="gramStart"/>
      <w:r w:rsidRPr="00683295">
        <w:rPr>
          <w:rFonts w:ascii="Times New Roman" w:hAnsi="Times New Roman" w:cs="Times New Roman"/>
          <w:b/>
          <w:bCs/>
          <w:color w:val="000000" w:themeColor="text1"/>
          <w:sz w:val="24"/>
          <w:szCs w:val="24"/>
        </w:rPr>
        <w:t>)</w:t>
      </w:r>
      <w:r w:rsidRPr="00683295">
        <w:rPr>
          <w:rFonts w:ascii="Times New Roman" w:hAnsi="Times New Roman" w:cs="Times New Roman"/>
          <w:b/>
          <w:bCs/>
          <w:color w:val="000000" w:themeColor="text1"/>
          <w:sz w:val="24"/>
          <w:szCs w:val="24"/>
          <w:rtl/>
        </w:rPr>
        <w:t>ب</w:t>
      </w:r>
      <w:proofErr w:type="gramEnd"/>
      <w:r w:rsidRPr="00683295">
        <w:rPr>
          <w:rFonts w:ascii="Times New Roman" w:hAnsi="Times New Roman" w:cs="Times New Roman"/>
          <w:b/>
          <w:bCs/>
          <w:color w:val="000000" w:themeColor="text1"/>
          <w:sz w:val="24"/>
          <w:szCs w:val="24"/>
        </w:rPr>
        <w:t>(</w:t>
      </w:r>
      <w:r w:rsidRPr="00683295">
        <w:rPr>
          <w:rFonts w:ascii="Times New Roman" w:hAnsi="Times New Roman" w:cs="Times New Roman"/>
          <w:b/>
          <w:bCs/>
          <w:color w:val="000000" w:themeColor="text1"/>
          <w:sz w:val="24"/>
          <w:szCs w:val="24"/>
          <w:rtl/>
        </w:rPr>
        <w:t xml:space="preserve"> عينة</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الدراسة</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وخصائصها</w:t>
      </w:r>
    </w:p>
    <w:p w14:paraId="3987E801" w14:textId="77777777" w:rsidR="007D1A6D" w:rsidRPr="00683295" w:rsidRDefault="007D1A6D" w:rsidP="007D1A6D">
      <w:pPr>
        <w:autoSpaceDE w:val="0"/>
        <w:autoSpaceDN w:val="0"/>
        <w:adjustRightInd w:val="0"/>
        <w:rPr>
          <w:rFonts w:ascii="Times New Roman" w:hAnsi="Times New Roman" w:cs="Times New Roman"/>
          <w:b/>
          <w:bCs/>
          <w:color w:val="000000" w:themeColor="text1"/>
          <w:sz w:val="24"/>
          <w:szCs w:val="24"/>
        </w:rPr>
      </w:pPr>
    </w:p>
    <w:p w14:paraId="2DDC4C2D" w14:textId="77777777" w:rsidR="007D1A6D" w:rsidRPr="0027013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27013D">
        <w:rPr>
          <w:rFonts w:ascii="Times New Roman" w:eastAsia="Simplified Arabic" w:hAnsi="Times New Roman" w:cs="Times New Roman"/>
          <w:color w:val="000000"/>
          <w:sz w:val="24"/>
          <w:szCs w:val="24"/>
          <w:rtl/>
        </w:rPr>
        <w:t>اعتمد</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الباحث</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على عينة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من</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مجتمع</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وذلك</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بغرض</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الحصول</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على</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البيانات</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المطلوبة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وتم</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اختيارها بعناية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حسب</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ما</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هو</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موضح</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في</w:t>
      </w:r>
      <w:r w:rsidRPr="0027013D">
        <w:rPr>
          <w:rFonts w:ascii="Times New Roman" w:eastAsia="Simplified Arabic" w:hAnsi="Times New Roman" w:cs="Times New Roman"/>
          <w:color w:val="000000"/>
          <w:sz w:val="24"/>
          <w:szCs w:val="24"/>
        </w:rPr>
        <w:t xml:space="preserve"> </w:t>
      </w:r>
      <w:proofErr w:type="gramStart"/>
      <w:r w:rsidRPr="0027013D">
        <w:rPr>
          <w:rFonts w:ascii="Times New Roman" w:eastAsia="Simplified Arabic" w:hAnsi="Times New Roman" w:cs="Times New Roman"/>
          <w:color w:val="000000"/>
          <w:sz w:val="24"/>
          <w:szCs w:val="24"/>
          <w:rtl/>
        </w:rPr>
        <w:t xml:space="preserve">الفقرة </w:t>
      </w:r>
      <w:r w:rsidRPr="0027013D">
        <w:rPr>
          <w:rFonts w:ascii="Times New Roman" w:eastAsia="Simplified Arabic" w:hAnsi="Times New Roman" w:cs="Times New Roman"/>
          <w:color w:val="000000"/>
          <w:sz w:val="24"/>
          <w:szCs w:val="24"/>
        </w:rPr>
        <w:t>)</w:t>
      </w:r>
      <w:r w:rsidRPr="0027013D">
        <w:rPr>
          <w:rFonts w:ascii="Times New Roman" w:eastAsia="Simplified Arabic" w:hAnsi="Times New Roman" w:cs="Times New Roman"/>
          <w:color w:val="000000"/>
          <w:sz w:val="24"/>
          <w:szCs w:val="24"/>
          <w:rtl/>
        </w:rPr>
        <w:t>أ</w:t>
      </w:r>
      <w:proofErr w:type="gramEnd"/>
      <w:r w:rsidRPr="0027013D">
        <w:rPr>
          <w:rFonts w:ascii="Times New Roman" w:eastAsia="Simplified Arabic" w:hAnsi="Times New Roman" w:cs="Times New Roman"/>
          <w:color w:val="000000"/>
          <w:sz w:val="24"/>
          <w:szCs w:val="24"/>
        </w:rPr>
        <w:t>(</w:t>
      </w:r>
      <w:r w:rsidRPr="0027013D">
        <w:rPr>
          <w:rFonts w:ascii="Times New Roman" w:eastAsia="Simplified Arabic" w:hAnsi="Times New Roman" w:cs="Times New Roman"/>
          <w:color w:val="000000"/>
          <w:sz w:val="24"/>
          <w:szCs w:val="24"/>
          <w:rtl/>
        </w:rPr>
        <w:t>،المستهدفين من</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عينة</w:t>
      </w:r>
      <w:r w:rsidRPr="0027013D">
        <w:rPr>
          <w:rFonts w:ascii="Times New Roman" w:eastAsia="Simplified Arabic" w:hAnsi="Times New Roman" w:cs="Times New Roman"/>
          <w:color w:val="000000"/>
          <w:sz w:val="24"/>
          <w:szCs w:val="24"/>
        </w:rPr>
        <w:t xml:space="preserve"> </w:t>
      </w:r>
      <w:r w:rsidRPr="0027013D">
        <w:rPr>
          <w:rFonts w:ascii="Times New Roman" w:eastAsia="Simplified Arabic" w:hAnsi="Times New Roman" w:cs="Times New Roman"/>
          <w:color w:val="000000"/>
          <w:sz w:val="24"/>
          <w:szCs w:val="24"/>
          <w:rtl/>
        </w:rPr>
        <w:t>الدراسة كما هو موضح بالجدول (1).</w:t>
      </w:r>
    </w:p>
    <w:p w14:paraId="77631DB5" w14:textId="77777777" w:rsidR="007D1A6D" w:rsidRPr="0027013D" w:rsidRDefault="007D1A6D" w:rsidP="007D1A6D">
      <w:pPr>
        <w:autoSpaceDE w:val="0"/>
        <w:autoSpaceDN w:val="0"/>
        <w:adjustRightInd w:val="0"/>
        <w:rPr>
          <w:rFonts w:ascii="Times New Roman" w:hAnsi="Times New Roman" w:cs="Times New Roman"/>
          <w:b/>
          <w:bCs/>
          <w:color w:val="000000" w:themeColor="text1"/>
          <w:sz w:val="24"/>
          <w:szCs w:val="24"/>
          <w:rtl/>
        </w:rPr>
      </w:pPr>
      <w:bookmarkStart w:id="6" w:name="_Toc34921302"/>
      <w:bookmarkStart w:id="7" w:name="_Toc36923694"/>
      <w:r w:rsidRPr="0027013D">
        <w:rPr>
          <w:rFonts w:ascii="Times New Roman" w:hAnsi="Times New Roman" w:cs="Times New Roman"/>
          <w:b/>
          <w:bCs/>
          <w:color w:val="000000" w:themeColor="text1"/>
          <w:sz w:val="24"/>
          <w:szCs w:val="24"/>
          <w:rtl/>
        </w:rPr>
        <w:t>جدول (1) توزيع العينة حسب الفئة</w:t>
      </w:r>
      <w:bookmarkEnd w:id="6"/>
      <w:bookmarkEnd w:id="7"/>
    </w:p>
    <w:p w14:paraId="30778DE9" w14:textId="77777777" w:rsidR="007D1A6D" w:rsidRPr="00683295" w:rsidRDefault="007D1A6D" w:rsidP="007D1A6D">
      <w:pPr>
        <w:pStyle w:val="a1"/>
        <w:jc w:val="left"/>
        <w:rPr>
          <w:rFonts w:cs="Times New Roman"/>
          <w:b/>
          <w:bCs/>
          <w:color w:val="000000" w:themeColor="text1"/>
          <w:sz w:val="24"/>
          <w:szCs w:val="24"/>
          <w:rtl/>
        </w:rPr>
      </w:pPr>
    </w:p>
    <w:tbl>
      <w:tblPr>
        <w:bidiVisual/>
        <w:tblW w:w="8368"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4"/>
        <w:gridCol w:w="2742"/>
        <w:gridCol w:w="2742"/>
      </w:tblGrid>
      <w:tr w:rsidR="007D1A6D" w:rsidRPr="00D571CF" w14:paraId="15EE7DA9" w14:textId="77777777" w:rsidTr="0080123D">
        <w:tc>
          <w:tcPr>
            <w:tcW w:w="2884" w:type="dxa"/>
            <w:shd w:val="clear" w:color="auto" w:fill="D9D9D9"/>
            <w:vAlign w:val="center"/>
            <w:hideMark/>
          </w:tcPr>
          <w:p w14:paraId="758BDF82"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الفئة</w:t>
            </w:r>
          </w:p>
        </w:tc>
        <w:tc>
          <w:tcPr>
            <w:tcW w:w="2742" w:type="dxa"/>
            <w:shd w:val="clear" w:color="auto" w:fill="D9D9D9"/>
            <w:vAlign w:val="center"/>
            <w:hideMark/>
          </w:tcPr>
          <w:p w14:paraId="120A8374"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العدد المستهدف للعينة</w:t>
            </w:r>
          </w:p>
        </w:tc>
        <w:tc>
          <w:tcPr>
            <w:tcW w:w="2742" w:type="dxa"/>
            <w:shd w:val="clear" w:color="auto" w:fill="D9D9D9"/>
            <w:vAlign w:val="center"/>
            <w:hideMark/>
          </w:tcPr>
          <w:p w14:paraId="3861AB1E"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 xml:space="preserve">الوزن </w:t>
            </w:r>
            <w:proofErr w:type="spellStart"/>
            <w:r w:rsidRPr="00D571CF">
              <w:rPr>
                <w:rFonts w:ascii="Times New Roman" w:eastAsia="Times New Roman" w:hAnsi="Times New Roman" w:cs="Times New Roman"/>
                <w:b/>
                <w:bCs/>
                <w:sz w:val="24"/>
                <w:szCs w:val="24"/>
                <w:rtl/>
                <w:lang w:bidi="ar-EG"/>
              </w:rPr>
              <w:t>النسبى</w:t>
            </w:r>
            <w:proofErr w:type="spellEnd"/>
          </w:p>
        </w:tc>
      </w:tr>
      <w:tr w:rsidR="007D1A6D" w:rsidRPr="00D571CF" w14:paraId="13F39127" w14:textId="77777777" w:rsidTr="0080123D">
        <w:tc>
          <w:tcPr>
            <w:tcW w:w="2884" w:type="dxa"/>
            <w:shd w:val="clear" w:color="auto" w:fill="auto"/>
            <w:vAlign w:val="center"/>
          </w:tcPr>
          <w:p w14:paraId="7957751D"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ذكر</w:t>
            </w:r>
          </w:p>
        </w:tc>
        <w:tc>
          <w:tcPr>
            <w:tcW w:w="2742" w:type="dxa"/>
            <w:shd w:val="clear" w:color="auto" w:fill="auto"/>
            <w:vAlign w:val="center"/>
          </w:tcPr>
          <w:p w14:paraId="2B34C6A2"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30</w:t>
            </w:r>
          </w:p>
        </w:tc>
        <w:tc>
          <w:tcPr>
            <w:tcW w:w="2742" w:type="dxa"/>
            <w:shd w:val="clear" w:color="auto" w:fill="auto"/>
            <w:vAlign w:val="center"/>
          </w:tcPr>
          <w:p w14:paraId="22B4FA50"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60%</w:t>
            </w:r>
          </w:p>
        </w:tc>
      </w:tr>
      <w:tr w:rsidR="007D1A6D" w:rsidRPr="00D571CF" w14:paraId="766B8B51" w14:textId="77777777" w:rsidTr="0080123D">
        <w:tc>
          <w:tcPr>
            <w:tcW w:w="2884" w:type="dxa"/>
            <w:shd w:val="clear" w:color="auto" w:fill="auto"/>
            <w:vAlign w:val="center"/>
          </w:tcPr>
          <w:p w14:paraId="02144097"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انثي</w:t>
            </w:r>
          </w:p>
        </w:tc>
        <w:tc>
          <w:tcPr>
            <w:tcW w:w="2742" w:type="dxa"/>
            <w:shd w:val="clear" w:color="auto" w:fill="auto"/>
            <w:vAlign w:val="center"/>
          </w:tcPr>
          <w:p w14:paraId="5DFE95E7"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20</w:t>
            </w:r>
          </w:p>
        </w:tc>
        <w:tc>
          <w:tcPr>
            <w:tcW w:w="2742" w:type="dxa"/>
            <w:shd w:val="clear" w:color="auto" w:fill="auto"/>
            <w:vAlign w:val="center"/>
          </w:tcPr>
          <w:p w14:paraId="0AC9AFD7"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40%</w:t>
            </w:r>
          </w:p>
        </w:tc>
      </w:tr>
      <w:tr w:rsidR="007D1A6D" w:rsidRPr="00D571CF" w14:paraId="09F39E13" w14:textId="77777777" w:rsidTr="0080123D">
        <w:tc>
          <w:tcPr>
            <w:tcW w:w="2884" w:type="dxa"/>
            <w:shd w:val="clear" w:color="auto" w:fill="auto"/>
            <w:vAlign w:val="center"/>
            <w:hideMark/>
          </w:tcPr>
          <w:p w14:paraId="16CC95D1"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proofErr w:type="spellStart"/>
            <w:r w:rsidRPr="00D571CF">
              <w:rPr>
                <w:rFonts w:ascii="Times New Roman" w:eastAsia="Times New Roman" w:hAnsi="Times New Roman" w:cs="Times New Roman"/>
                <w:b/>
                <w:bCs/>
                <w:sz w:val="24"/>
                <w:szCs w:val="24"/>
                <w:rtl/>
                <w:lang w:bidi="ar-EG"/>
              </w:rPr>
              <w:t>إجمالى</w:t>
            </w:r>
            <w:proofErr w:type="spellEnd"/>
          </w:p>
        </w:tc>
        <w:tc>
          <w:tcPr>
            <w:tcW w:w="2742" w:type="dxa"/>
            <w:shd w:val="clear" w:color="auto" w:fill="auto"/>
            <w:vAlign w:val="center"/>
            <w:hideMark/>
          </w:tcPr>
          <w:p w14:paraId="419C4246"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50</w:t>
            </w:r>
          </w:p>
        </w:tc>
        <w:tc>
          <w:tcPr>
            <w:tcW w:w="2742" w:type="dxa"/>
            <w:shd w:val="clear" w:color="auto" w:fill="auto"/>
            <w:vAlign w:val="center"/>
            <w:hideMark/>
          </w:tcPr>
          <w:p w14:paraId="22A75EFC" w14:textId="77777777" w:rsidR="007D1A6D" w:rsidRPr="00D571CF" w:rsidRDefault="007D1A6D" w:rsidP="0080123D">
            <w:pPr>
              <w:tabs>
                <w:tab w:val="left" w:pos="2205"/>
              </w:tabs>
              <w:rPr>
                <w:rFonts w:ascii="Times New Roman" w:eastAsia="Times New Roman" w:hAnsi="Times New Roman" w:cs="Times New Roman"/>
                <w:b/>
                <w:bCs/>
                <w:sz w:val="24"/>
                <w:szCs w:val="24"/>
                <w:lang w:bidi="ar-EG"/>
              </w:rPr>
            </w:pPr>
            <w:r w:rsidRPr="00D571CF">
              <w:rPr>
                <w:rFonts w:ascii="Times New Roman" w:eastAsia="Times New Roman" w:hAnsi="Times New Roman" w:cs="Times New Roman"/>
                <w:b/>
                <w:bCs/>
                <w:sz w:val="24"/>
                <w:szCs w:val="24"/>
                <w:rtl/>
                <w:lang w:bidi="ar-EG"/>
              </w:rPr>
              <w:t>100.0%</w:t>
            </w:r>
          </w:p>
        </w:tc>
      </w:tr>
    </w:tbl>
    <w:p w14:paraId="6203FF0A" w14:textId="77777777" w:rsidR="007D1A6D" w:rsidRDefault="007D1A6D" w:rsidP="007D1A6D">
      <w:pPr>
        <w:autoSpaceDE w:val="0"/>
        <w:autoSpaceDN w:val="0"/>
        <w:adjustRightInd w:val="0"/>
        <w:rPr>
          <w:rFonts w:ascii="Times New Roman" w:hAnsi="Times New Roman" w:cs="Times New Roman"/>
          <w:b/>
          <w:bCs/>
          <w:color w:val="000000" w:themeColor="text1"/>
          <w:sz w:val="24"/>
          <w:szCs w:val="24"/>
          <w:rtl/>
        </w:rPr>
      </w:pPr>
    </w:p>
    <w:p w14:paraId="4E5C0F0E" w14:textId="77777777" w:rsidR="007D1A6D" w:rsidRDefault="007D1A6D" w:rsidP="007D1A6D">
      <w:pPr>
        <w:autoSpaceDE w:val="0"/>
        <w:autoSpaceDN w:val="0"/>
        <w:adjustRightInd w:val="0"/>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rPr>
        <w:t>المصدر: إعداد</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الباحث</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من</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بيانات</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الدراسة</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الميدانية</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برنامج</w:t>
      </w:r>
      <w:r w:rsidRPr="00683295">
        <w:rPr>
          <w:rFonts w:ascii="Times New Roman" w:hAnsi="Times New Roman" w:cs="Times New Roman"/>
          <w:b/>
          <w:bCs/>
          <w:color w:val="000000" w:themeColor="text1"/>
          <w:sz w:val="24"/>
          <w:szCs w:val="24"/>
        </w:rPr>
        <w:t xml:space="preserve"> SPSS </w:t>
      </w:r>
    </w:p>
    <w:p w14:paraId="3CBA5F8E" w14:textId="77777777" w:rsidR="007D1A6D" w:rsidRPr="00683295" w:rsidRDefault="007D1A6D" w:rsidP="007D1A6D">
      <w:pPr>
        <w:autoSpaceDE w:val="0"/>
        <w:autoSpaceDN w:val="0"/>
        <w:adjustRightInd w:val="0"/>
        <w:rPr>
          <w:rFonts w:ascii="Times New Roman" w:hAnsi="Times New Roman" w:cs="Times New Roman"/>
          <w:b/>
          <w:bCs/>
          <w:color w:val="000000" w:themeColor="text1"/>
          <w:sz w:val="24"/>
          <w:szCs w:val="24"/>
        </w:rPr>
      </w:pPr>
    </w:p>
    <w:p w14:paraId="54F0B1C3" w14:textId="77777777" w:rsidR="007D1A6D" w:rsidRDefault="007D1A6D" w:rsidP="007D1A6D">
      <w:pPr>
        <w:pStyle w:val="4"/>
        <w:ind w:left="140" w:hanging="283"/>
        <w:rPr>
          <w:rFonts w:ascii="Times New Roman" w:hAnsi="Times New Roman"/>
          <w:color w:val="000000" w:themeColor="text1"/>
          <w:sz w:val="24"/>
          <w:szCs w:val="24"/>
          <w:u w:val="single"/>
        </w:rPr>
      </w:pPr>
      <w:bookmarkStart w:id="8" w:name="_Toc34918867"/>
      <w:bookmarkStart w:id="9" w:name="_Toc34920965"/>
      <w:r w:rsidRPr="00C13130">
        <w:rPr>
          <w:rFonts w:ascii="Times New Roman" w:hAnsi="Times New Roman"/>
          <w:color w:val="000000" w:themeColor="text1"/>
          <w:sz w:val="24"/>
          <w:szCs w:val="24"/>
          <w:u w:val="single"/>
          <w:rtl/>
        </w:rPr>
        <w:t>أداة</w:t>
      </w:r>
      <w:r w:rsidRPr="00C13130">
        <w:rPr>
          <w:rFonts w:ascii="Times New Roman" w:hAnsi="Times New Roman"/>
          <w:color w:val="000000" w:themeColor="text1"/>
          <w:sz w:val="24"/>
          <w:szCs w:val="24"/>
          <w:u w:val="single"/>
        </w:rPr>
        <w:t xml:space="preserve"> </w:t>
      </w:r>
      <w:bookmarkEnd w:id="8"/>
      <w:bookmarkEnd w:id="9"/>
      <w:r w:rsidRPr="00C13130">
        <w:rPr>
          <w:rFonts w:ascii="Times New Roman" w:hAnsi="Times New Roman"/>
          <w:color w:val="000000" w:themeColor="text1"/>
          <w:sz w:val="24"/>
          <w:szCs w:val="24"/>
          <w:u w:val="single"/>
          <w:rtl/>
        </w:rPr>
        <w:t>الدراسة:</w:t>
      </w:r>
    </w:p>
    <w:p w14:paraId="30E06440" w14:textId="77777777" w:rsidR="007D1A6D" w:rsidRPr="00C13130" w:rsidRDefault="007D1A6D" w:rsidP="007D1A6D">
      <w:pPr>
        <w:pStyle w:val="4"/>
        <w:numPr>
          <w:ilvl w:val="0"/>
          <w:numId w:val="0"/>
        </w:numPr>
        <w:ind w:left="140"/>
        <w:rPr>
          <w:rFonts w:ascii="Times New Roman" w:hAnsi="Times New Roman"/>
          <w:color w:val="000000" w:themeColor="text1"/>
          <w:sz w:val="24"/>
          <w:szCs w:val="24"/>
          <w:u w:val="single"/>
          <w:rtl/>
        </w:rPr>
      </w:pPr>
    </w:p>
    <w:p w14:paraId="2B72BFFF" w14:textId="77777777" w:rsidR="007D1A6D" w:rsidRPr="00C1313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13130">
        <w:rPr>
          <w:rFonts w:ascii="Times New Roman" w:eastAsia="Simplified Arabic" w:hAnsi="Times New Roman" w:cs="Times New Roman"/>
          <w:color w:val="000000"/>
          <w:sz w:val="24"/>
          <w:szCs w:val="24"/>
          <w:rtl/>
        </w:rPr>
        <w:t>استخدمت</w:t>
      </w:r>
      <w:r w:rsidRPr="00C13130">
        <w:rPr>
          <w:rFonts w:ascii="Times New Roman" w:eastAsia="Simplified Arabic" w:hAnsi="Times New Roman" w:cs="Times New Roman"/>
          <w:color w:val="000000"/>
          <w:sz w:val="24"/>
          <w:szCs w:val="24"/>
        </w:rPr>
        <w:t xml:space="preserve"> </w:t>
      </w:r>
      <w:proofErr w:type="spellStart"/>
      <w:r w:rsidRPr="00C13130">
        <w:rPr>
          <w:rFonts w:ascii="Times New Roman" w:eastAsia="Simplified Arabic" w:hAnsi="Times New Roman" w:cs="Times New Roman"/>
          <w:color w:val="000000"/>
          <w:sz w:val="24"/>
          <w:szCs w:val="24"/>
          <w:rtl/>
        </w:rPr>
        <w:t>الإستبانة</w:t>
      </w:r>
      <w:proofErr w:type="spellEnd"/>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كأداة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لجمع</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البيانات</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المتعمقة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بفروض</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الدراسة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والتي</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قام</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الباحث</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بتطويرها</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من خلال الاطلاع</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علي</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العديد</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من</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الدراسات</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السابقة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والمرتبطة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بموضوع</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الدراسة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وذلك</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بهدف</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قياس رأى أفراد</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العينة</w:t>
      </w:r>
      <w:r w:rsidRPr="00C13130">
        <w:rPr>
          <w:rFonts w:ascii="Times New Roman" w:eastAsia="Simplified Arabic" w:hAnsi="Times New Roman" w:cs="Times New Roman"/>
          <w:color w:val="000000"/>
          <w:sz w:val="24"/>
          <w:szCs w:val="24"/>
        </w:rPr>
        <w:t xml:space="preserve"> </w:t>
      </w:r>
      <w:proofErr w:type="spellStart"/>
      <w:r w:rsidRPr="00C13130">
        <w:rPr>
          <w:rFonts w:ascii="Times New Roman" w:eastAsia="Simplified Arabic" w:hAnsi="Times New Roman" w:cs="Times New Roman"/>
          <w:color w:val="000000"/>
          <w:sz w:val="24"/>
          <w:szCs w:val="24"/>
          <w:rtl/>
        </w:rPr>
        <w:t>المبحوثة</w:t>
      </w:r>
      <w:proofErr w:type="spellEnd"/>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حول</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موضوع</w:t>
      </w:r>
      <w:r w:rsidRPr="00C13130">
        <w:rPr>
          <w:rFonts w:ascii="Times New Roman" w:eastAsia="Simplified Arabic" w:hAnsi="Times New Roman" w:cs="Times New Roman"/>
          <w:color w:val="000000"/>
          <w:sz w:val="24"/>
          <w:szCs w:val="24"/>
        </w:rPr>
        <w:t xml:space="preserve"> </w:t>
      </w:r>
      <w:proofErr w:type="gramStart"/>
      <w:r w:rsidRPr="00C13130">
        <w:rPr>
          <w:rFonts w:ascii="Times New Roman" w:eastAsia="Simplified Arabic" w:hAnsi="Times New Roman" w:cs="Times New Roman"/>
          <w:color w:val="000000"/>
          <w:sz w:val="24"/>
          <w:szCs w:val="24"/>
          <w:rtl/>
        </w:rPr>
        <w:t xml:space="preserve">الدراسة </w:t>
      </w:r>
      <w:r w:rsidRPr="00C13130">
        <w:rPr>
          <w:rFonts w:ascii="Times New Roman" w:eastAsia="Simplified Arabic" w:hAnsi="Times New Roman" w:cs="Times New Roman"/>
          <w:color w:val="000000"/>
          <w:sz w:val="24"/>
          <w:szCs w:val="24"/>
        </w:rPr>
        <w:t>)</w:t>
      </w:r>
      <w:r w:rsidRPr="00C13130">
        <w:rPr>
          <w:rFonts w:ascii="Times New Roman" w:eastAsia="Simplified Arabic" w:hAnsi="Times New Roman" w:cs="Times New Roman"/>
          <w:color w:val="000000"/>
          <w:sz w:val="24"/>
          <w:szCs w:val="24"/>
          <w:rtl/>
        </w:rPr>
        <w:t>قياس</w:t>
      </w:r>
      <w:proofErr w:type="gramEnd"/>
      <w:r w:rsidRPr="00C13130">
        <w:rPr>
          <w:rFonts w:ascii="Times New Roman" w:eastAsia="Simplified Arabic" w:hAnsi="Times New Roman" w:cs="Times New Roman"/>
          <w:color w:val="000000"/>
          <w:sz w:val="24"/>
          <w:szCs w:val="24"/>
          <w:rtl/>
        </w:rPr>
        <w:t xml:space="preserve"> أثر تطبيق إدارة الجودة الشاملة لدى قطاع التأمين في المملكة العربية السعودية) وتتكون</w:t>
      </w:r>
      <w:r w:rsidRPr="00C13130">
        <w:rPr>
          <w:rFonts w:ascii="Times New Roman" w:eastAsia="Simplified Arabic" w:hAnsi="Times New Roman" w:cs="Times New Roman"/>
          <w:color w:val="000000"/>
          <w:sz w:val="24"/>
          <w:szCs w:val="24"/>
        </w:rPr>
        <w:t xml:space="preserve"> </w:t>
      </w:r>
      <w:proofErr w:type="spellStart"/>
      <w:r w:rsidRPr="00C13130">
        <w:rPr>
          <w:rFonts w:ascii="Times New Roman" w:eastAsia="Simplified Arabic" w:hAnsi="Times New Roman" w:cs="Times New Roman"/>
          <w:color w:val="000000"/>
          <w:sz w:val="24"/>
          <w:szCs w:val="24"/>
          <w:rtl/>
        </w:rPr>
        <w:t>الإستبانة</w:t>
      </w:r>
      <w:proofErr w:type="spellEnd"/>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من</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ثلاث اقسام</w:t>
      </w:r>
      <w:r w:rsidRPr="00C13130">
        <w:rPr>
          <w:rFonts w:ascii="Times New Roman" w:eastAsia="Simplified Arabic" w:hAnsi="Times New Roman" w:cs="Times New Roman"/>
          <w:color w:val="000000"/>
          <w:sz w:val="24"/>
          <w:szCs w:val="24"/>
        </w:rPr>
        <w:t>:</w:t>
      </w:r>
    </w:p>
    <w:p w14:paraId="6C3C5DD2" w14:textId="77777777" w:rsidR="007D1A6D" w:rsidRPr="00C13130" w:rsidRDefault="007D1A6D" w:rsidP="007D1A6D">
      <w:pPr>
        <w:autoSpaceDE w:val="0"/>
        <w:autoSpaceDN w:val="0"/>
        <w:adjustRightInd w:val="0"/>
        <w:ind w:hanging="143"/>
        <w:rPr>
          <w:rFonts w:ascii="Times New Roman" w:hAnsi="Times New Roman" w:cs="Times New Roman"/>
          <w:b/>
          <w:bCs/>
          <w:color w:val="000000" w:themeColor="text1"/>
          <w:sz w:val="24"/>
          <w:szCs w:val="24"/>
          <w:u w:val="single"/>
          <w:rtl/>
        </w:rPr>
      </w:pPr>
      <w:r w:rsidRPr="00C13130">
        <w:rPr>
          <w:rFonts w:ascii="Times New Roman" w:hAnsi="Times New Roman" w:cs="Times New Roman"/>
          <w:b/>
          <w:bCs/>
          <w:color w:val="000000" w:themeColor="text1"/>
          <w:sz w:val="24"/>
          <w:szCs w:val="24"/>
          <w:u w:val="single"/>
          <w:rtl/>
        </w:rPr>
        <w:t>القسم الاول</w:t>
      </w:r>
      <w:r w:rsidRPr="00C13130">
        <w:rPr>
          <w:rFonts w:ascii="Times New Roman" w:hAnsi="Times New Roman" w:cs="Times New Roman" w:hint="cs"/>
          <w:b/>
          <w:bCs/>
          <w:color w:val="000000" w:themeColor="text1"/>
          <w:sz w:val="24"/>
          <w:szCs w:val="24"/>
          <w:u w:val="single"/>
          <w:rtl/>
        </w:rPr>
        <w:t>:</w:t>
      </w:r>
    </w:p>
    <w:p w14:paraId="62E8265E" w14:textId="77777777" w:rsidR="007D1A6D" w:rsidRPr="00C13130" w:rsidRDefault="007D1A6D" w:rsidP="007D1A6D">
      <w:pPr>
        <w:autoSpaceDE w:val="0"/>
        <w:autoSpaceDN w:val="0"/>
        <w:adjustRightInd w:val="0"/>
        <w:rPr>
          <w:rFonts w:ascii="Times New Roman" w:hAnsi="Times New Roman" w:cs="Times New Roman"/>
          <w:b/>
          <w:bCs/>
          <w:color w:val="000000" w:themeColor="text1"/>
          <w:sz w:val="24"/>
          <w:szCs w:val="24"/>
          <w:rtl/>
        </w:rPr>
      </w:pPr>
    </w:p>
    <w:p w14:paraId="7F14BF55" w14:textId="77777777" w:rsidR="007D1A6D" w:rsidRPr="00C1313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13130">
        <w:rPr>
          <w:rFonts w:ascii="Times New Roman" w:eastAsia="Simplified Arabic" w:hAnsi="Times New Roman" w:cs="Times New Roman"/>
          <w:color w:val="000000"/>
          <w:sz w:val="24"/>
          <w:szCs w:val="24"/>
          <w:rtl/>
        </w:rPr>
        <w:t>ويشتمل</w:t>
      </w:r>
      <w:r w:rsidRPr="00C13130">
        <w:rPr>
          <w:rFonts w:ascii="Times New Roman" w:eastAsia="Simplified Arabic" w:hAnsi="Times New Roman" w:cs="Times New Roman"/>
          <w:color w:val="000000"/>
          <w:sz w:val="24"/>
          <w:szCs w:val="24"/>
        </w:rPr>
        <w:t xml:space="preserve"> </w:t>
      </w:r>
      <w:proofErr w:type="gramStart"/>
      <w:r w:rsidRPr="00C13130">
        <w:rPr>
          <w:rFonts w:ascii="Times New Roman" w:eastAsia="Simplified Arabic" w:hAnsi="Times New Roman" w:cs="Times New Roman"/>
          <w:color w:val="000000"/>
          <w:sz w:val="24"/>
          <w:szCs w:val="24"/>
          <w:rtl/>
        </w:rPr>
        <w:t>علي</w:t>
      </w:r>
      <w:proofErr w:type="gramEnd"/>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البيانات</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الخاصة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بأفراد عينة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الدراسة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وهي</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البيانات</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الشخصية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المتعلقة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بخصائص</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عينة الدراسة</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علي</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النحو</w:t>
      </w:r>
      <w:r w:rsidRPr="00C13130">
        <w:rPr>
          <w:rFonts w:ascii="Times New Roman" w:eastAsia="Simplified Arabic" w:hAnsi="Times New Roman" w:cs="Times New Roman"/>
          <w:color w:val="000000"/>
          <w:sz w:val="24"/>
          <w:szCs w:val="24"/>
        </w:rPr>
        <w:t xml:space="preserve"> </w:t>
      </w:r>
      <w:r w:rsidRPr="00C13130">
        <w:rPr>
          <w:rFonts w:ascii="Times New Roman" w:eastAsia="Simplified Arabic" w:hAnsi="Times New Roman" w:cs="Times New Roman"/>
          <w:color w:val="000000"/>
          <w:sz w:val="24"/>
          <w:szCs w:val="24"/>
          <w:rtl/>
        </w:rPr>
        <w:t>التالي</w:t>
      </w:r>
      <w:r w:rsidRPr="00C13130">
        <w:rPr>
          <w:rFonts w:ascii="Times New Roman" w:eastAsia="Simplified Arabic" w:hAnsi="Times New Roman" w:cs="Times New Roman"/>
          <w:color w:val="000000"/>
          <w:sz w:val="24"/>
          <w:szCs w:val="24"/>
        </w:rPr>
        <w:t>:</w:t>
      </w:r>
    </w:p>
    <w:p w14:paraId="59FD2241" w14:textId="77777777" w:rsidR="007D1A6D" w:rsidRPr="00C13130"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bidi="ar-EG"/>
        </w:rPr>
      </w:pPr>
      <w:r w:rsidRPr="00C13130">
        <w:rPr>
          <w:rFonts w:ascii="Times New Roman" w:hAnsi="Times New Roman" w:cs="Times New Roman"/>
          <w:b/>
          <w:bCs/>
          <w:color w:val="000000" w:themeColor="text1"/>
          <w:sz w:val="24"/>
          <w:szCs w:val="24"/>
          <w:rtl/>
          <w:lang w:val="x-none" w:eastAsia="x-none"/>
        </w:rPr>
        <w:t xml:space="preserve">القسم الاول </w:t>
      </w:r>
      <w:r w:rsidRPr="00C13130">
        <w:rPr>
          <w:rFonts w:ascii="Times New Roman" w:hAnsi="Times New Roman" w:cs="Times New Roman"/>
          <w:b/>
          <w:bCs/>
          <w:color w:val="000000" w:themeColor="text1"/>
          <w:sz w:val="24"/>
          <w:szCs w:val="24"/>
          <w:rtl/>
          <w:lang w:val="x-none" w:eastAsia="x-none" w:bidi="ar-EG"/>
        </w:rPr>
        <w:t>المتغيرات الديمغرافية</w:t>
      </w:r>
      <w:r w:rsidRPr="00C13130">
        <w:rPr>
          <w:rFonts w:ascii="Times New Roman" w:hAnsi="Times New Roman" w:cs="Times New Roman" w:hint="cs"/>
          <w:b/>
          <w:bCs/>
          <w:color w:val="000000" w:themeColor="text1"/>
          <w:sz w:val="24"/>
          <w:szCs w:val="24"/>
          <w:rtl/>
          <w:lang w:val="x-none" w:eastAsia="x-none" w:bidi="ar-EG"/>
        </w:rPr>
        <w:t>:</w:t>
      </w:r>
    </w:p>
    <w:p w14:paraId="5F17F38C" w14:textId="77777777" w:rsidR="007D1A6D" w:rsidRPr="00683295" w:rsidRDefault="007D1A6D" w:rsidP="007D1A6D">
      <w:pPr>
        <w:autoSpaceDE w:val="0"/>
        <w:autoSpaceDN w:val="0"/>
        <w:adjustRightInd w:val="0"/>
        <w:rPr>
          <w:rFonts w:ascii="Times New Roman" w:hAnsi="Times New Roman" w:cs="Times New Roman"/>
          <w:b/>
          <w:bCs/>
          <w:color w:val="000000" w:themeColor="text1"/>
          <w:sz w:val="24"/>
          <w:szCs w:val="24"/>
          <w:u w:val="single"/>
          <w:rtl/>
          <w:lang w:val="x-none" w:eastAsia="x-none" w:bidi="ar-EG"/>
        </w:rPr>
      </w:pPr>
    </w:p>
    <w:p w14:paraId="34E73D31"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683295">
        <w:rPr>
          <w:rFonts w:ascii="Times New Roman" w:eastAsia="Simplified Arabic" w:hAnsi="Times New Roman" w:cs="Times New Roman"/>
          <w:b/>
          <w:bCs/>
          <w:color w:val="000000" w:themeColor="text1"/>
          <w:sz w:val="24"/>
          <w:szCs w:val="24"/>
          <w:rtl/>
        </w:rPr>
        <w:t>١</w:t>
      </w:r>
      <w:r w:rsidRPr="00C13130">
        <w:rPr>
          <w:rFonts w:ascii="Times New Roman" w:eastAsia="Simplified Arabic" w:hAnsi="Times New Roman" w:cs="Times New Roman"/>
          <w:color w:val="000000" w:themeColor="text1"/>
          <w:sz w:val="24"/>
          <w:szCs w:val="24"/>
          <w:rtl/>
        </w:rPr>
        <w:t>- العمر</w:t>
      </w:r>
      <w:r w:rsidRPr="00C13130">
        <w:rPr>
          <w:rFonts w:ascii="Times New Roman" w:eastAsia="Simplified Arabic" w:hAnsi="Times New Roman" w:cs="Times New Roman" w:hint="cs"/>
          <w:color w:val="000000" w:themeColor="text1"/>
          <w:sz w:val="24"/>
          <w:szCs w:val="24"/>
          <w:rtl/>
        </w:rPr>
        <w:t>.</w:t>
      </w:r>
    </w:p>
    <w:p w14:paraId="262359E4"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2-</w:t>
      </w:r>
      <w:r w:rsidRPr="00C13130">
        <w:rPr>
          <w:rFonts w:ascii="Times New Roman" w:eastAsia="Simplified Arabic" w:hAnsi="Times New Roman" w:cs="Times New Roman" w:hint="cs"/>
          <w:color w:val="000000" w:themeColor="text1"/>
          <w:sz w:val="24"/>
          <w:szCs w:val="24"/>
          <w:rtl/>
        </w:rPr>
        <w:t xml:space="preserve"> </w:t>
      </w:r>
      <w:r w:rsidRPr="00C13130">
        <w:rPr>
          <w:rFonts w:ascii="Times New Roman" w:eastAsia="Simplified Arabic" w:hAnsi="Times New Roman" w:cs="Times New Roman"/>
          <w:color w:val="000000" w:themeColor="text1"/>
          <w:sz w:val="24"/>
          <w:szCs w:val="24"/>
          <w:rtl/>
        </w:rPr>
        <w:t>الجنس</w:t>
      </w:r>
      <w:r w:rsidRPr="00C13130">
        <w:rPr>
          <w:rFonts w:ascii="Times New Roman" w:eastAsia="Simplified Arabic" w:hAnsi="Times New Roman" w:cs="Times New Roman" w:hint="cs"/>
          <w:color w:val="000000" w:themeColor="text1"/>
          <w:sz w:val="24"/>
          <w:szCs w:val="24"/>
          <w:rtl/>
        </w:rPr>
        <w:t>.</w:t>
      </w:r>
    </w:p>
    <w:p w14:paraId="353C588B"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3-</w:t>
      </w:r>
      <w:r w:rsidRPr="00C13130">
        <w:rPr>
          <w:rFonts w:ascii="Times New Roman" w:eastAsia="Simplified Arabic" w:hAnsi="Times New Roman" w:cs="Times New Roman" w:hint="cs"/>
          <w:color w:val="000000" w:themeColor="text1"/>
          <w:sz w:val="24"/>
          <w:szCs w:val="24"/>
          <w:rtl/>
        </w:rPr>
        <w:t xml:space="preserve"> </w:t>
      </w:r>
      <w:r w:rsidRPr="00C13130">
        <w:rPr>
          <w:rFonts w:ascii="Times New Roman" w:eastAsia="Simplified Arabic" w:hAnsi="Times New Roman" w:cs="Times New Roman"/>
          <w:color w:val="000000" w:themeColor="text1"/>
          <w:sz w:val="24"/>
          <w:szCs w:val="24"/>
          <w:rtl/>
        </w:rPr>
        <w:t>المستوى التعليمي</w:t>
      </w:r>
      <w:r w:rsidRPr="00C13130">
        <w:rPr>
          <w:rFonts w:ascii="Times New Roman" w:eastAsia="Simplified Arabic" w:hAnsi="Times New Roman" w:cs="Times New Roman" w:hint="cs"/>
          <w:color w:val="000000" w:themeColor="text1"/>
          <w:sz w:val="24"/>
          <w:szCs w:val="24"/>
          <w:rtl/>
        </w:rPr>
        <w:t>.</w:t>
      </w:r>
    </w:p>
    <w:p w14:paraId="671DA8BB"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Pr>
      </w:pPr>
      <w:r w:rsidRPr="00C13130">
        <w:rPr>
          <w:rFonts w:ascii="Times New Roman" w:eastAsia="Simplified Arabic" w:hAnsi="Times New Roman" w:cs="Times New Roman" w:hint="cs"/>
          <w:color w:val="000000" w:themeColor="text1"/>
          <w:sz w:val="24"/>
          <w:szCs w:val="24"/>
          <w:rtl/>
        </w:rPr>
        <w:t>4</w:t>
      </w:r>
      <w:r w:rsidRPr="00C13130">
        <w:rPr>
          <w:rFonts w:ascii="Times New Roman" w:eastAsia="Simplified Arabic" w:hAnsi="Times New Roman" w:cs="Times New Roman"/>
          <w:color w:val="000000" w:themeColor="text1"/>
          <w:sz w:val="24"/>
          <w:szCs w:val="24"/>
          <w:rtl/>
        </w:rPr>
        <w:t>-</w:t>
      </w:r>
      <w:r w:rsidRPr="00C13130">
        <w:rPr>
          <w:rFonts w:ascii="Times New Roman" w:eastAsia="Simplified Arabic" w:hAnsi="Times New Roman" w:cs="Times New Roman" w:hint="cs"/>
          <w:color w:val="000000" w:themeColor="text1"/>
          <w:sz w:val="24"/>
          <w:szCs w:val="24"/>
          <w:rtl/>
        </w:rPr>
        <w:t xml:space="preserve"> </w:t>
      </w:r>
      <w:r w:rsidRPr="00C13130">
        <w:rPr>
          <w:rFonts w:ascii="Times New Roman" w:eastAsia="Simplified Arabic" w:hAnsi="Times New Roman" w:cs="Times New Roman"/>
          <w:color w:val="000000" w:themeColor="text1"/>
          <w:sz w:val="24"/>
          <w:szCs w:val="24"/>
          <w:rtl/>
        </w:rPr>
        <w:t>مدة الخبرة المهنية بمجال التأمين</w:t>
      </w:r>
      <w:r w:rsidRPr="00C13130">
        <w:rPr>
          <w:rFonts w:ascii="Times New Roman" w:eastAsia="Simplified Arabic" w:hAnsi="Times New Roman" w:cs="Times New Roman" w:hint="cs"/>
          <w:color w:val="000000" w:themeColor="text1"/>
          <w:sz w:val="24"/>
          <w:szCs w:val="24"/>
          <w:rtl/>
        </w:rPr>
        <w:t>.</w:t>
      </w:r>
    </w:p>
    <w:p w14:paraId="77DEFEC6"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hint="cs"/>
          <w:color w:val="000000" w:themeColor="text1"/>
          <w:sz w:val="24"/>
          <w:szCs w:val="24"/>
          <w:rtl/>
        </w:rPr>
        <w:t xml:space="preserve">5- </w:t>
      </w:r>
      <w:r w:rsidRPr="00C13130">
        <w:rPr>
          <w:rFonts w:ascii="Times New Roman" w:eastAsia="Simplified Arabic" w:hAnsi="Times New Roman" w:cs="Times New Roman"/>
          <w:color w:val="000000" w:themeColor="text1"/>
          <w:sz w:val="24"/>
          <w:szCs w:val="24"/>
          <w:rtl/>
        </w:rPr>
        <w:t>عدد شركات التأمين التي عملت بها</w:t>
      </w:r>
      <w:r w:rsidRPr="00C13130">
        <w:rPr>
          <w:rFonts w:ascii="Times New Roman" w:eastAsia="Simplified Arabic" w:hAnsi="Times New Roman" w:cs="Times New Roman" w:hint="cs"/>
          <w:color w:val="000000" w:themeColor="text1"/>
          <w:sz w:val="24"/>
          <w:szCs w:val="24"/>
          <w:rtl/>
        </w:rPr>
        <w:t>.</w:t>
      </w:r>
    </w:p>
    <w:p w14:paraId="40E0E0E6"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٦- مواقع تواجد فروع او الإدارات الإقليمية لشركة التأمين التي تعمل بها</w:t>
      </w:r>
      <w:r w:rsidRPr="00C13130">
        <w:rPr>
          <w:rFonts w:ascii="Times New Roman" w:eastAsia="Simplified Arabic" w:hAnsi="Times New Roman" w:cs="Times New Roman" w:hint="cs"/>
          <w:color w:val="000000" w:themeColor="text1"/>
          <w:sz w:val="24"/>
          <w:szCs w:val="24"/>
          <w:rtl/>
        </w:rPr>
        <w:t>.</w:t>
      </w:r>
    </w:p>
    <w:p w14:paraId="0E20B1D9"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17538097"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7978E184"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2D707BCA"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4F49D185" w14:textId="77777777" w:rsidR="007D1A6D" w:rsidRPr="00C13130" w:rsidRDefault="007D1A6D" w:rsidP="007D1A6D">
      <w:pPr>
        <w:autoSpaceDE w:val="0"/>
        <w:autoSpaceDN w:val="0"/>
        <w:adjustRightInd w:val="0"/>
        <w:ind w:hanging="143"/>
        <w:rPr>
          <w:rFonts w:ascii="Times New Roman" w:hAnsi="Times New Roman" w:cs="Times New Roman"/>
          <w:b/>
          <w:bCs/>
          <w:color w:val="000000" w:themeColor="text1"/>
          <w:sz w:val="24"/>
          <w:szCs w:val="24"/>
          <w:u w:val="single"/>
          <w:rtl/>
        </w:rPr>
      </w:pPr>
      <w:r w:rsidRPr="00C13130">
        <w:rPr>
          <w:rFonts w:ascii="Times New Roman" w:hAnsi="Times New Roman" w:cs="Times New Roman"/>
          <w:b/>
          <w:bCs/>
          <w:color w:val="000000" w:themeColor="text1"/>
          <w:sz w:val="24"/>
          <w:szCs w:val="24"/>
          <w:u w:val="single"/>
          <w:rtl/>
        </w:rPr>
        <w:lastRenderedPageBreak/>
        <w:t>القسم الثاني</w:t>
      </w:r>
      <w:r w:rsidRPr="00C13130">
        <w:rPr>
          <w:rFonts w:ascii="Times New Roman" w:hAnsi="Times New Roman" w:cs="Times New Roman" w:hint="cs"/>
          <w:b/>
          <w:bCs/>
          <w:color w:val="000000" w:themeColor="text1"/>
          <w:sz w:val="24"/>
          <w:szCs w:val="24"/>
          <w:u w:val="single"/>
          <w:rtl/>
        </w:rPr>
        <w:t>:</w:t>
      </w:r>
    </w:p>
    <w:p w14:paraId="5DF7ACB0" w14:textId="77777777" w:rsidR="007D1A6D" w:rsidRPr="00C13130" w:rsidRDefault="007D1A6D" w:rsidP="007D1A6D">
      <w:pPr>
        <w:autoSpaceDE w:val="0"/>
        <w:autoSpaceDN w:val="0"/>
        <w:adjustRightInd w:val="0"/>
        <w:ind w:hanging="143"/>
        <w:rPr>
          <w:rFonts w:ascii="Times New Roman" w:hAnsi="Times New Roman" w:cs="Times New Roman"/>
          <w:b/>
          <w:bCs/>
          <w:color w:val="000000" w:themeColor="text1"/>
          <w:sz w:val="24"/>
          <w:szCs w:val="24"/>
          <w:rtl/>
        </w:rPr>
      </w:pPr>
    </w:p>
    <w:p w14:paraId="01A8BFD2" w14:textId="77777777" w:rsidR="007D1A6D" w:rsidRPr="00C1313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13130">
        <w:rPr>
          <w:rFonts w:ascii="Times New Roman" w:eastAsia="Simplified Arabic" w:hAnsi="Times New Roman" w:cs="Times New Roman"/>
          <w:color w:val="000000"/>
          <w:sz w:val="24"/>
          <w:szCs w:val="24"/>
          <w:rtl/>
        </w:rPr>
        <w:t>يشمل الاسئلة الخاصة بمقياس الثنائي</w:t>
      </w:r>
    </w:p>
    <w:p w14:paraId="41D393A3"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٧- يوجد أقسام للجودة في شركة التأمين التي تعمل بها</w:t>
      </w:r>
      <w:r w:rsidRPr="00C13130">
        <w:rPr>
          <w:rFonts w:ascii="Times New Roman" w:eastAsia="Simplified Arabic" w:hAnsi="Times New Roman" w:cs="Times New Roman" w:hint="cs"/>
          <w:color w:val="000000" w:themeColor="text1"/>
          <w:sz w:val="24"/>
          <w:szCs w:val="24"/>
          <w:rtl/>
        </w:rPr>
        <w:t>.</w:t>
      </w:r>
    </w:p>
    <w:p w14:paraId="6CD39E78"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٨- يوجد جهات محلية وعالمية تم الاستعانة بها في سبيل تطبيق أنظمة الجودة في الشركة</w:t>
      </w:r>
      <w:r w:rsidRPr="00C13130">
        <w:rPr>
          <w:rFonts w:ascii="Times New Roman" w:eastAsia="Simplified Arabic" w:hAnsi="Times New Roman" w:cs="Times New Roman" w:hint="cs"/>
          <w:color w:val="000000" w:themeColor="text1"/>
          <w:sz w:val="24"/>
          <w:szCs w:val="24"/>
          <w:rtl/>
        </w:rPr>
        <w:t>.</w:t>
      </w:r>
    </w:p>
    <w:p w14:paraId="0D734720"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٩- هل حصلت الشركة على احدى شهادات الجودة مثل (الايزو او إدارة الجودة الأوروبية)</w:t>
      </w:r>
      <w:r w:rsidRPr="00C13130">
        <w:rPr>
          <w:rFonts w:ascii="Times New Roman" w:eastAsia="Simplified Arabic" w:hAnsi="Times New Roman" w:cs="Times New Roman" w:hint="cs"/>
          <w:color w:val="000000" w:themeColor="text1"/>
          <w:sz w:val="24"/>
          <w:szCs w:val="24"/>
          <w:rtl/>
        </w:rPr>
        <w:t>.</w:t>
      </w:r>
    </w:p>
    <w:p w14:paraId="1A7C4EE6"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١٠- تم الشرح من قبل الإدارة العليا عن أنظمة الجودة في الشركة، وأهمية تطبيقها</w:t>
      </w:r>
      <w:r w:rsidRPr="00C13130">
        <w:rPr>
          <w:rFonts w:ascii="Times New Roman" w:eastAsia="Simplified Arabic" w:hAnsi="Times New Roman" w:cs="Times New Roman" w:hint="cs"/>
          <w:color w:val="000000" w:themeColor="text1"/>
          <w:sz w:val="24"/>
          <w:szCs w:val="24"/>
          <w:rtl/>
        </w:rPr>
        <w:t>.</w:t>
      </w:r>
    </w:p>
    <w:p w14:paraId="2DEB90D7" w14:textId="77777777" w:rsidR="007D1A6D"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١١- يتم عمل دورات بالشركة لتطبيق الجودة الشاملة</w:t>
      </w:r>
      <w:r w:rsidRPr="00C13130">
        <w:rPr>
          <w:rFonts w:ascii="Times New Roman" w:eastAsia="Simplified Arabic" w:hAnsi="Times New Roman" w:cs="Times New Roman" w:hint="cs"/>
          <w:color w:val="000000" w:themeColor="text1"/>
          <w:sz w:val="24"/>
          <w:szCs w:val="24"/>
          <w:rtl/>
        </w:rPr>
        <w:t>.</w:t>
      </w:r>
    </w:p>
    <w:p w14:paraId="4120664A" w14:textId="77777777" w:rsidR="007D1A6D" w:rsidRPr="006447BA" w:rsidRDefault="007D1A6D" w:rsidP="007D1A6D">
      <w:pPr>
        <w:spacing w:line="360" w:lineRule="auto"/>
        <w:ind w:left="-1"/>
        <w:rPr>
          <w:rFonts w:ascii="Times New Roman" w:eastAsia="Simplified Arabic" w:hAnsi="Times New Roman" w:cs="Times New Roman"/>
          <w:color w:val="000000" w:themeColor="text1"/>
          <w:sz w:val="10"/>
          <w:szCs w:val="10"/>
          <w:rtl/>
        </w:rPr>
      </w:pPr>
    </w:p>
    <w:p w14:paraId="13010B17"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u w:val="single"/>
          <w:rtl/>
        </w:rPr>
      </w:pPr>
      <w:r w:rsidRPr="00C13130">
        <w:rPr>
          <w:rFonts w:ascii="Times New Roman" w:hAnsi="Times New Roman" w:cs="Times New Roman"/>
          <w:b/>
          <w:bCs/>
          <w:color w:val="000000" w:themeColor="text1"/>
          <w:sz w:val="24"/>
          <w:szCs w:val="24"/>
          <w:u w:val="single"/>
          <w:rtl/>
        </w:rPr>
        <w:t>القسم الثالث:</w:t>
      </w:r>
    </w:p>
    <w:p w14:paraId="2A131B8B" w14:textId="77777777" w:rsidR="007D1A6D" w:rsidRPr="00C13130" w:rsidRDefault="007D1A6D" w:rsidP="007D1A6D">
      <w:pPr>
        <w:autoSpaceDE w:val="0"/>
        <w:autoSpaceDN w:val="0"/>
        <w:adjustRightInd w:val="0"/>
        <w:ind w:hanging="143"/>
        <w:rPr>
          <w:rFonts w:ascii="Times New Roman" w:hAnsi="Times New Roman" w:cs="Times New Roman"/>
          <w:b/>
          <w:bCs/>
          <w:color w:val="000000" w:themeColor="text1"/>
          <w:sz w:val="24"/>
          <w:szCs w:val="24"/>
          <w:u w:val="single"/>
          <w:rtl/>
        </w:rPr>
      </w:pPr>
    </w:p>
    <w:p w14:paraId="3A146116" w14:textId="77777777" w:rsidR="007D1A6D" w:rsidRPr="00C13130"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C13130">
        <w:rPr>
          <w:rFonts w:ascii="Times New Roman" w:eastAsia="Simplified Arabic" w:hAnsi="Times New Roman" w:cs="Times New Roman"/>
          <w:color w:val="000000"/>
          <w:sz w:val="24"/>
          <w:szCs w:val="24"/>
          <w:rtl/>
        </w:rPr>
        <w:t>الاسئلة الخاصة بالمقياس الخماسي</w:t>
      </w:r>
      <w:r>
        <w:rPr>
          <w:rFonts w:ascii="Times New Roman" w:eastAsia="Simplified Arabic" w:hAnsi="Times New Roman" w:cs="Times New Roman" w:hint="cs"/>
          <w:color w:val="000000"/>
          <w:sz w:val="24"/>
          <w:szCs w:val="24"/>
          <w:rtl/>
        </w:rPr>
        <w:t>:</w:t>
      </w:r>
    </w:p>
    <w:p w14:paraId="3ADD6EAC"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١٢- تطبيق مفهوم إدارة الجودة الشاملة يقع على مسؤولية الجميع</w:t>
      </w:r>
      <w:r w:rsidRPr="00C13130">
        <w:rPr>
          <w:rFonts w:ascii="Times New Roman" w:eastAsia="Simplified Arabic" w:hAnsi="Times New Roman" w:cs="Times New Roman" w:hint="cs"/>
          <w:color w:val="000000" w:themeColor="text1"/>
          <w:sz w:val="24"/>
          <w:szCs w:val="24"/>
          <w:rtl/>
        </w:rPr>
        <w:t>.</w:t>
      </w:r>
    </w:p>
    <w:p w14:paraId="5BEB829E"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١٣- تمتلك الشركة قوة تنافسية، نتيجة تطبيقها لإدارة الجودة الشاملة</w:t>
      </w:r>
      <w:r w:rsidRPr="00C13130">
        <w:rPr>
          <w:rFonts w:ascii="Times New Roman" w:eastAsia="Simplified Arabic" w:hAnsi="Times New Roman" w:cs="Times New Roman" w:hint="cs"/>
          <w:color w:val="000000" w:themeColor="text1"/>
          <w:sz w:val="24"/>
          <w:szCs w:val="24"/>
          <w:rtl/>
        </w:rPr>
        <w:t>.</w:t>
      </w:r>
    </w:p>
    <w:p w14:paraId="74FEC1D5"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١٤- ساعد تطبيق إدارة الجودة الشاملة يزيد في زيادة رضا العملاء عن الخدمة التأمينية المقدمة</w:t>
      </w:r>
      <w:r w:rsidRPr="00C13130">
        <w:rPr>
          <w:rFonts w:ascii="Times New Roman" w:eastAsia="Simplified Arabic" w:hAnsi="Times New Roman" w:cs="Times New Roman" w:hint="cs"/>
          <w:color w:val="000000" w:themeColor="text1"/>
          <w:sz w:val="24"/>
          <w:szCs w:val="24"/>
          <w:rtl/>
        </w:rPr>
        <w:t>.</w:t>
      </w:r>
    </w:p>
    <w:p w14:paraId="6C5F11CC"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١٧- ساعد تطبيق إدارة الجودة الشاملة على التحسين من جودة الخدمة التأمينية المقدمة</w:t>
      </w:r>
      <w:r w:rsidRPr="00C13130">
        <w:rPr>
          <w:rFonts w:ascii="Times New Roman" w:eastAsia="Simplified Arabic" w:hAnsi="Times New Roman" w:cs="Times New Roman" w:hint="cs"/>
          <w:color w:val="000000" w:themeColor="text1"/>
          <w:sz w:val="24"/>
          <w:szCs w:val="24"/>
          <w:rtl/>
        </w:rPr>
        <w:t>.</w:t>
      </w:r>
    </w:p>
    <w:p w14:paraId="163A9E0C"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١٨- ساهمت الشركة في مسيرة التحول الرقمي التي تشهدها المملكة، فنسبة تطبيقها للأنظمة الالكترونية جيدة</w:t>
      </w:r>
      <w:r w:rsidRPr="00C13130">
        <w:rPr>
          <w:rFonts w:ascii="Times New Roman" w:eastAsia="Simplified Arabic" w:hAnsi="Times New Roman" w:cs="Times New Roman" w:hint="cs"/>
          <w:color w:val="000000" w:themeColor="text1"/>
          <w:sz w:val="24"/>
          <w:szCs w:val="24"/>
          <w:rtl/>
        </w:rPr>
        <w:t>.</w:t>
      </w:r>
    </w:p>
    <w:p w14:paraId="61CDEB3A"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١٩- واجهت الشركة تحديات او صعوبات في تطبيق إدارة الجودة الشاملة</w:t>
      </w:r>
      <w:r w:rsidRPr="00C13130">
        <w:rPr>
          <w:rFonts w:ascii="Times New Roman" w:eastAsia="Simplified Arabic" w:hAnsi="Times New Roman" w:cs="Times New Roman" w:hint="cs"/>
          <w:color w:val="000000" w:themeColor="text1"/>
          <w:sz w:val="24"/>
          <w:szCs w:val="24"/>
          <w:rtl/>
        </w:rPr>
        <w:t>.</w:t>
      </w:r>
    </w:p>
    <w:p w14:paraId="33C60B1B"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٢٠- أنصح من يرغب بالحصول على الخدمات التأمينية بالتوجه إلى الشركة التي أعمل بها</w:t>
      </w:r>
      <w:r w:rsidRPr="00C13130">
        <w:rPr>
          <w:rFonts w:ascii="Times New Roman" w:eastAsia="Simplified Arabic" w:hAnsi="Times New Roman" w:cs="Times New Roman" w:hint="cs"/>
          <w:color w:val="000000" w:themeColor="text1"/>
          <w:sz w:val="24"/>
          <w:szCs w:val="24"/>
          <w:rtl/>
        </w:rPr>
        <w:t>.</w:t>
      </w:r>
    </w:p>
    <w:p w14:paraId="4FA4C806"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الاسئلة الأخرى</w:t>
      </w:r>
      <w:r w:rsidRPr="00C13130">
        <w:rPr>
          <w:rFonts w:ascii="Times New Roman" w:eastAsia="Simplified Arabic" w:hAnsi="Times New Roman" w:cs="Times New Roman" w:hint="cs"/>
          <w:color w:val="000000" w:themeColor="text1"/>
          <w:sz w:val="24"/>
          <w:szCs w:val="24"/>
          <w:rtl/>
        </w:rPr>
        <w:t>.</w:t>
      </w:r>
    </w:p>
    <w:p w14:paraId="7F9A7760" w14:textId="77777777" w:rsidR="007D1A6D" w:rsidRPr="00C13130" w:rsidRDefault="007D1A6D" w:rsidP="007D1A6D">
      <w:pPr>
        <w:spacing w:line="360" w:lineRule="auto"/>
        <w:ind w:left="-1"/>
        <w:rPr>
          <w:rFonts w:ascii="Times New Roman" w:eastAsia="Simplified Arabic" w:hAnsi="Times New Roman" w:cs="Times New Roman"/>
          <w:color w:val="000000" w:themeColor="text1"/>
          <w:sz w:val="24"/>
          <w:szCs w:val="24"/>
          <w:rtl/>
        </w:rPr>
      </w:pPr>
      <w:r w:rsidRPr="00C13130">
        <w:rPr>
          <w:rFonts w:ascii="Times New Roman" w:eastAsia="Simplified Arabic" w:hAnsi="Times New Roman" w:cs="Times New Roman"/>
          <w:color w:val="000000" w:themeColor="text1"/>
          <w:sz w:val="24"/>
          <w:szCs w:val="24"/>
          <w:rtl/>
        </w:rPr>
        <w:t>٢١- بشكل عام كم نسبة تطبيق مفهوم إدارة الجودة الشاملة في الشركة</w:t>
      </w:r>
      <w:r w:rsidRPr="00C13130">
        <w:rPr>
          <w:rFonts w:ascii="Times New Roman" w:eastAsia="Simplified Arabic" w:hAnsi="Times New Roman" w:cs="Times New Roman" w:hint="cs"/>
          <w:color w:val="000000" w:themeColor="text1"/>
          <w:sz w:val="24"/>
          <w:szCs w:val="24"/>
          <w:rtl/>
        </w:rPr>
        <w:t>.</w:t>
      </w:r>
    </w:p>
    <w:p w14:paraId="63E29EF9" w14:textId="77777777" w:rsidR="007D1A6D" w:rsidRDefault="007D1A6D" w:rsidP="007D1A6D">
      <w:pPr>
        <w:pStyle w:val="4"/>
        <w:ind w:left="140" w:hanging="283"/>
        <w:rPr>
          <w:rFonts w:ascii="Times New Roman" w:hAnsi="Times New Roman"/>
          <w:color w:val="000000" w:themeColor="text1"/>
          <w:sz w:val="24"/>
          <w:szCs w:val="24"/>
          <w:u w:val="single"/>
        </w:rPr>
      </w:pPr>
      <w:bookmarkStart w:id="10" w:name="_Toc34918868"/>
      <w:bookmarkStart w:id="11" w:name="_Toc34920966"/>
      <w:r w:rsidRPr="00D571CF">
        <w:rPr>
          <w:rFonts w:ascii="Times New Roman" w:hAnsi="Times New Roman"/>
          <w:color w:val="000000" w:themeColor="text1"/>
          <w:sz w:val="24"/>
          <w:szCs w:val="24"/>
          <w:u w:val="single"/>
          <w:rtl/>
        </w:rPr>
        <w:t>مقياس</w:t>
      </w:r>
      <w:r w:rsidRPr="00D571CF">
        <w:rPr>
          <w:rFonts w:ascii="Times New Roman" w:hAnsi="Times New Roman"/>
          <w:color w:val="000000" w:themeColor="text1"/>
          <w:sz w:val="24"/>
          <w:szCs w:val="24"/>
          <w:u w:val="single"/>
        </w:rPr>
        <w:t xml:space="preserve"> </w:t>
      </w:r>
      <w:r w:rsidRPr="00D571CF">
        <w:rPr>
          <w:rFonts w:ascii="Times New Roman" w:hAnsi="Times New Roman"/>
          <w:color w:val="000000" w:themeColor="text1"/>
          <w:sz w:val="24"/>
          <w:szCs w:val="24"/>
          <w:u w:val="single"/>
          <w:rtl/>
        </w:rPr>
        <w:t>الدراسة</w:t>
      </w:r>
      <w:r w:rsidRPr="00D571CF">
        <w:rPr>
          <w:rFonts w:ascii="Times New Roman" w:hAnsi="Times New Roman"/>
          <w:color w:val="000000" w:themeColor="text1"/>
          <w:sz w:val="24"/>
          <w:szCs w:val="24"/>
          <w:u w:val="single"/>
        </w:rPr>
        <w:t>:</w:t>
      </w:r>
      <w:bookmarkEnd w:id="10"/>
      <w:bookmarkEnd w:id="11"/>
    </w:p>
    <w:p w14:paraId="07F9B577" w14:textId="77777777" w:rsidR="007D1A6D" w:rsidRPr="00D571CF" w:rsidRDefault="007D1A6D" w:rsidP="007D1A6D">
      <w:pPr>
        <w:pStyle w:val="4"/>
        <w:numPr>
          <w:ilvl w:val="0"/>
          <w:numId w:val="0"/>
        </w:numPr>
        <w:ind w:left="140"/>
        <w:rPr>
          <w:rFonts w:ascii="Times New Roman" w:hAnsi="Times New Roman"/>
          <w:color w:val="000000" w:themeColor="text1"/>
          <w:sz w:val="24"/>
          <w:szCs w:val="24"/>
          <w:u w:val="single"/>
          <w:rtl/>
        </w:rPr>
      </w:pPr>
    </w:p>
    <w:p w14:paraId="11B34524" w14:textId="77777777" w:rsidR="007D1A6D" w:rsidRPr="00D571CF"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D571CF">
        <w:rPr>
          <w:rFonts w:ascii="Times New Roman" w:eastAsia="Simplified Arabic" w:hAnsi="Times New Roman" w:cs="Times New Roman"/>
          <w:color w:val="000000"/>
          <w:sz w:val="24"/>
          <w:szCs w:val="24"/>
          <w:rtl/>
        </w:rPr>
        <w:t>تم</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قياس</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درجة</w:t>
      </w:r>
      <w:r w:rsidRPr="00D571CF">
        <w:rPr>
          <w:rFonts w:ascii="Times New Roman" w:eastAsia="Simplified Arabic" w:hAnsi="Times New Roman" w:cs="Times New Roman"/>
          <w:color w:val="000000"/>
          <w:sz w:val="24"/>
          <w:szCs w:val="24"/>
        </w:rPr>
        <w:t xml:space="preserve"> </w:t>
      </w:r>
      <w:proofErr w:type="spellStart"/>
      <w:r w:rsidRPr="00D571CF">
        <w:rPr>
          <w:rFonts w:ascii="Times New Roman" w:eastAsia="Simplified Arabic" w:hAnsi="Times New Roman" w:cs="Times New Roman"/>
          <w:color w:val="000000"/>
          <w:sz w:val="24"/>
          <w:szCs w:val="24"/>
          <w:rtl/>
        </w:rPr>
        <w:t>الإستبانة</w:t>
      </w:r>
      <w:proofErr w:type="spellEnd"/>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المحتملة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علي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الفقرات</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إلي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تدرج</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ثاني وخماسي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حسب</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مقياس</w:t>
      </w:r>
      <w:r w:rsidRPr="00D571CF">
        <w:rPr>
          <w:rFonts w:ascii="Times New Roman" w:eastAsia="Simplified Arabic" w:hAnsi="Times New Roman" w:cs="Times New Roman"/>
          <w:color w:val="000000"/>
          <w:sz w:val="24"/>
          <w:szCs w:val="24"/>
        </w:rPr>
        <w:t xml:space="preserve"> </w:t>
      </w:r>
      <w:r>
        <w:rPr>
          <w:rFonts w:ascii="Times New Roman" w:eastAsia="Simplified Arabic" w:hAnsi="Times New Roman" w:cs="Times New Roman"/>
          <w:color w:val="000000"/>
          <w:sz w:val="24"/>
          <w:szCs w:val="24"/>
          <w:rtl/>
        </w:rPr>
        <w:t>ليكر</w:t>
      </w:r>
      <w:r w:rsidRPr="00D571CF">
        <w:rPr>
          <w:rFonts w:ascii="Times New Roman" w:eastAsia="Simplified Arabic" w:hAnsi="Times New Roman" w:cs="Times New Roman"/>
          <w:color w:val="000000"/>
          <w:sz w:val="24"/>
          <w:szCs w:val="24"/>
        </w:rPr>
        <w:t xml:space="preserve"> (</w:t>
      </w:r>
      <w:proofErr w:type="spellStart"/>
      <w:r w:rsidRPr="00D571CF">
        <w:rPr>
          <w:rFonts w:ascii="Times New Roman" w:eastAsia="Simplified Arabic" w:hAnsi="Times New Roman" w:cs="Times New Roman"/>
          <w:color w:val="000000"/>
          <w:sz w:val="24"/>
          <w:szCs w:val="24"/>
        </w:rPr>
        <w:t>Likart</w:t>
      </w:r>
      <w:proofErr w:type="spellEnd"/>
      <w:r w:rsidRPr="00D571CF">
        <w:rPr>
          <w:rFonts w:ascii="Times New Roman" w:eastAsia="Simplified Arabic" w:hAnsi="Times New Roman" w:cs="Times New Roman"/>
          <w:color w:val="000000"/>
          <w:sz w:val="24"/>
          <w:szCs w:val="24"/>
        </w:rPr>
        <w:t xml:space="preserve"> Scale</w:t>
      </w:r>
      <w:proofErr w:type="gramStart"/>
      <w:r w:rsidRPr="00D571CF">
        <w:rPr>
          <w:rFonts w:ascii="Times New Roman" w:eastAsia="Simplified Arabic" w:hAnsi="Times New Roman" w:cs="Times New Roman"/>
          <w:color w:val="000000"/>
          <w:sz w:val="24"/>
          <w:szCs w:val="24"/>
        </w:rPr>
        <w:t>)</w:t>
      </w:r>
      <w:r w:rsidRPr="00D571CF">
        <w:rPr>
          <w:rFonts w:ascii="Times New Roman" w:eastAsia="Simplified Arabic" w:hAnsi="Times New Roman" w:cs="Times New Roman"/>
          <w:color w:val="000000"/>
          <w:sz w:val="24"/>
          <w:szCs w:val="24"/>
          <w:rtl/>
        </w:rPr>
        <w:t xml:space="preserve">، </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في</w:t>
      </w:r>
      <w:proofErr w:type="gramEnd"/>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توزيع</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أوزان</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إجابات</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أفراد</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العينة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والذى</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يتوزع</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من</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أعلي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وزن</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له</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والذى أعطيت</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له</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(5) درجات والذى</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تمثل</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في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حقل</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 xml:space="preserve">الإجابة </w:t>
      </w:r>
      <w:r w:rsidRPr="00D571CF">
        <w:rPr>
          <w:rFonts w:ascii="Times New Roman" w:eastAsia="Simplified Arabic" w:hAnsi="Times New Roman" w:cs="Times New Roman"/>
          <w:color w:val="000000"/>
          <w:sz w:val="24"/>
          <w:szCs w:val="24"/>
        </w:rPr>
        <w:t>)</w:t>
      </w:r>
      <w:r w:rsidRPr="00D571CF">
        <w:rPr>
          <w:rFonts w:ascii="Times New Roman" w:eastAsia="Simplified Arabic" w:hAnsi="Times New Roman" w:cs="Times New Roman"/>
          <w:color w:val="000000"/>
          <w:sz w:val="24"/>
          <w:szCs w:val="24"/>
          <w:rtl/>
        </w:rPr>
        <w:t xml:space="preserve"> اوافق بشدة)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إلي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أدني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وزن</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له</w:t>
      </w:r>
      <w:r w:rsidRPr="00D571CF">
        <w:rPr>
          <w:rFonts w:ascii="Times New Roman" w:eastAsia="Simplified Arabic" w:hAnsi="Times New Roman" w:cs="Times New Roman"/>
          <w:color w:val="000000"/>
          <w:sz w:val="24"/>
          <w:szCs w:val="24"/>
        </w:rPr>
        <w:t xml:space="preserve"> </w:t>
      </w:r>
      <w:proofErr w:type="spellStart"/>
      <w:r w:rsidRPr="00D571CF">
        <w:rPr>
          <w:rFonts w:ascii="Times New Roman" w:eastAsia="Simplified Arabic" w:hAnsi="Times New Roman" w:cs="Times New Roman"/>
          <w:color w:val="000000"/>
          <w:sz w:val="24"/>
          <w:szCs w:val="24"/>
          <w:rtl/>
        </w:rPr>
        <w:t>كالذى</w:t>
      </w:r>
      <w:proofErr w:type="spellEnd"/>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أعطي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له (1)</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درجة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واحدة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وتمثل</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في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حقل</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 xml:space="preserve">الإجابة </w:t>
      </w:r>
      <w:r w:rsidRPr="00D571CF">
        <w:rPr>
          <w:rFonts w:ascii="Times New Roman" w:eastAsia="Simplified Arabic" w:hAnsi="Times New Roman" w:cs="Times New Roman"/>
          <w:color w:val="000000"/>
          <w:sz w:val="24"/>
          <w:szCs w:val="24"/>
        </w:rPr>
        <w:t>)</w:t>
      </w:r>
      <w:r w:rsidRPr="00D571CF">
        <w:rPr>
          <w:rFonts w:ascii="Times New Roman" w:eastAsia="Simplified Arabic" w:hAnsi="Times New Roman" w:cs="Times New Roman"/>
          <w:color w:val="000000"/>
          <w:sz w:val="24"/>
          <w:szCs w:val="24"/>
          <w:rtl/>
        </w:rPr>
        <w:t xml:space="preserve"> معارض بشدة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 xml:space="preserve"> وبينهما</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وزن واحد</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w:t>
      </w:r>
    </w:p>
    <w:p w14:paraId="25701E51" w14:textId="77777777" w:rsidR="007D1A6D" w:rsidRPr="00D571CF"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D571CF">
        <w:rPr>
          <w:rFonts w:ascii="Times New Roman" w:eastAsia="Simplified Arabic" w:hAnsi="Times New Roman" w:cs="Times New Roman"/>
          <w:color w:val="000000"/>
          <w:sz w:val="24"/>
          <w:szCs w:val="24"/>
          <w:rtl/>
        </w:rPr>
        <w:t>وقد</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كان</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الغرض</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من</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ذلك</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هو</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إتاحة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المجال</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أمام</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أفراد</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العينة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لاختيار</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الإجابة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الدقيقة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حسب</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تقدير أفراد</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العينة</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كما</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هو</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موضح</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في</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الجدول</w:t>
      </w:r>
      <w:r w:rsidRPr="00D571CF">
        <w:rPr>
          <w:rFonts w:ascii="Times New Roman" w:eastAsia="Simplified Arabic" w:hAnsi="Times New Roman" w:cs="Times New Roman"/>
          <w:color w:val="000000"/>
          <w:sz w:val="24"/>
          <w:szCs w:val="24"/>
        </w:rPr>
        <w:t xml:space="preserve"> </w:t>
      </w:r>
      <w:r w:rsidRPr="00D571CF">
        <w:rPr>
          <w:rFonts w:ascii="Times New Roman" w:eastAsia="Simplified Arabic" w:hAnsi="Times New Roman" w:cs="Times New Roman"/>
          <w:color w:val="000000"/>
          <w:sz w:val="24"/>
          <w:szCs w:val="24"/>
          <w:rtl/>
        </w:rPr>
        <w:t>(2).</w:t>
      </w:r>
    </w:p>
    <w:p w14:paraId="5947D1A8"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bookmarkStart w:id="12" w:name="_Toc34921303"/>
      <w:bookmarkStart w:id="13" w:name="_Toc36923695"/>
      <w:r w:rsidRPr="00D571CF">
        <w:rPr>
          <w:rFonts w:ascii="Times New Roman" w:hAnsi="Times New Roman" w:cs="Times New Roman"/>
          <w:b/>
          <w:bCs/>
          <w:color w:val="000000" w:themeColor="text1"/>
          <w:sz w:val="24"/>
          <w:szCs w:val="24"/>
          <w:rtl/>
          <w:lang w:val="x-none" w:eastAsia="x-none"/>
        </w:rPr>
        <w:t>جدول (2) مقياس</w:t>
      </w:r>
      <w:r w:rsidRPr="00D571CF">
        <w:rPr>
          <w:rFonts w:ascii="Times New Roman" w:hAnsi="Times New Roman" w:cs="Times New Roman"/>
          <w:b/>
          <w:bCs/>
          <w:color w:val="000000" w:themeColor="text1"/>
          <w:sz w:val="24"/>
          <w:szCs w:val="24"/>
          <w:lang w:val="x-none" w:eastAsia="x-none"/>
        </w:rPr>
        <w:t xml:space="preserve"> </w:t>
      </w:r>
      <w:r w:rsidRPr="00D571CF">
        <w:rPr>
          <w:rFonts w:ascii="Times New Roman" w:hAnsi="Times New Roman" w:cs="Times New Roman"/>
          <w:b/>
          <w:bCs/>
          <w:color w:val="000000" w:themeColor="text1"/>
          <w:sz w:val="24"/>
          <w:szCs w:val="24"/>
          <w:rtl/>
          <w:lang w:val="x-none" w:eastAsia="x-none"/>
        </w:rPr>
        <w:t>الدراسة</w:t>
      </w:r>
      <w:bookmarkEnd w:id="12"/>
      <w:bookmarkEnd w:id="13"/>
    </w:p>
    <w:p w14:paraId="3342F7C5" w14:textId="77777777" w:rsidR="007D1A6D" w:rsidRPr="00D571CF" w:rsidRDefault="007D1A6D" w:rsidP="007D1A6D">
      <w:pPr>
        <w:autoSpaceDE w:val="0"/>
        <w:autoSpaceDN w:val="0"/>
        <w:adjustRightInd w:val="0"/>
        <w:ind w:hanging="143"/>
        <w:rPr>
          <w:rFonts w:ascii="Times New Roman" w:hAnsi="Times New Roman" w:cs="Times New Roman"/>
          <w:b/>
          <w:bCs/>
          <w:color w:val="000000" w:themeColor="text1"/>
          <w:sz w:val="24"/>
          <w:szCs w:val="24"/>
          <w:lang w:val="x-none" w:eastAsia="x-none"/>
        </w:rPr>
      </w:pPr>
    </w:p>
    <w:tbl>
      <w:tblPr>
        <w:bidiVisual/>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2227"/>
        <w:gridCol w:w="2226"/>
        <w:gridCol w:w="2227"/>
      </w:tblGrid>
      <w:tr w:rsidR="007D1A6D" w:rsidRPr="006447BA" w14:paraId="12C71598" w14:textId="77777777" w:rsidTr="0080123D">
        <w:trPr>
          <w:jc w:val="center"/>
        </w:trPr>
        <w:tc>
          <w:tcPr>
            <w:tcW w:w="2677" w:type="dxa"/>
            <w:shd w:val="clear" w:color="auto" w:fill="D9D9D9"/>
            <w:vAlign w:val="center"/>
            <w:hideMark/>
          </w:tcPr>
          <w:p w14:paraId="2B27FCF6"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lang w:bidi="ar-EG"/>
              </w:rPr>
            </w:pPr>
            <w:r w:rsidRPr="006447BA">
              <w:rPr>
                <w:rFonts w:ascii="Times New Roman" w:eastAsia="Times New Roman" w:hAnsi="Times New Roman" w:cs="Times New Roman"/>
                <w:b/>
                <w:bCs/>
                <w:color w:val="000000" w:themeColor="text1"/>
                <w:sz w:val="24"/>
                <w:szCs w:val="24"/>
                <w:rtl/>
              </w:rPr>
              <w:t>درجة</w:t>
            </w:r>
            <w:r w:rsidRPr="006447BA">
              <w:rPr>
                <w:rFonts w:ascii="Times New Roman" w:eastAsia="Times New Roman" w:hAnsi="Times New Roman" w:cs="Times New Roman"/>
                <w:b/>
                <w:bCs/>
                <w:color w:val="000000" w:themeColor="text1"/>
                <w:sz w:val="24"/>
                <w:szCs w:val="24"/>
              </w:rPr>
              <w:t xml:space="preserve"> </w:t>
            </w:r>
            <w:r w:rsidRPr="006447BA">
              <w:rPr>
                <w:rFonts w:ascii="Times New Roman" w:eastAsia="Times New Roman" w:hAnsi="Times New Roman" w:cs="Times New Roman"/>
                <w:b/>
                <w:bCs/>
                <w:color w:val="000000" w:themeColor="text1"/>
                <w:sz w:val="24"/>
                <w:szCs w:val="24"/>
                <w:rtl/>
              </w:rPr>
              <w:t>الموافقة</w:t>
            </w:r>
          </w:p>
        </w:tc>
        <w:tc>
          <w:tcPr>
            <w:tcW w:w="2227" w:type="dxa"/>
            <w:shd w:val="clear" w:color="auto" w:fill="D9D9D9"/>
            <w:vAlign w:val="center"/>
            <w:hideMark/>
          </w:tcPr>
          <w:p w14:paraId="38202C47"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lang w:bidi="ar-EG"/>
              </w:rPr>
            </w:pPr>
            <w:r w:rsidRPr="006447BA">
              <w:rPr>
                <w:rFonts w:ascii="Times New Roman" w:eastAsia="Times New Roman" w:hAnsi="Times New Roman" w:cs="Times New Roman"/>
                <w:b/>
                <w:bCs/>
                <w:color w:val="000000" w:themeColor="text1"/>
                <w:sz w:val="24"/>
                <w:szCs w:val="24"/>
                <w:rtl/>
              </w:rPr>
              <w:t>الوزن</w:t>
            </w:r>
            <w:r w:rsidRPr="006447BA">
              <w:rPr>
                <w:rFonts w:ascii="Times New Roman" w:eastAsia="Times New Roman" w:hAnsi="Times New Roman" w:cs="Times New Roman"/>
                <w:b/>
                <w:bCs/>
                <w:color w:val="000000" w:themeColor="text1"/>
                <w:sz w:val="24"/>
                <w:szCs w:val="24"/>
              </w:rPr>
              <w:t xml:space="preserve"> </w:t>
            </w:r>
            <w:r w:rsidRPr="006447BA">
              <w:rPr>
                <w:rFonts w:ascii="Times New Roman" w:eastAsia="Times New Roman" w:hAnsi="Times New Roman" w:cs="Times New Roman"/>
                <w:b/>
                <w:bCs/>
                <w:color w:val="000000" w:themeColor="text1"/>
                <w:sz w:val="24"/>
                <w:szCs w:val="24"/>
                <w:rtl/>
              </w:rPr>
              <w:t>النسبي</w:t>
            </w:r>
          </w:p>
        </w:tc>
        <w:tc>
          <w:tcPr>
            <w:tcW w:w="2226" w:type="dxa"/>
            <w:shd w:val="clear" w:color="auto" w:fill="D9D9D9"/>
            <w:vAlign w:val="center"/>
            <w:hideMark/>
          </w:tcPr>
          <w:p w14:paraId="454F8180"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lang w:bidi="ar-EG"/>
              </w:rPr>
            </w:pPr>
            <w:r w:rsidRPr="006447BA">
              <w:rPr>
                <w:rFonts w:ascii="Times New Roman" w:eastAsia="Times New Roman" w:hAnsi="Times New Roman" w:cs="Times New Roman"/>
                <w:b/>
                <w:bCs/>
                <w:color w:val="000000" w:themeColor="text1"/>
                <w:sz w:val="24"/>
                <w:szCs w:val="24"/>
                <w:rtl/>
              </w:rPr>
              <w:t>النسبة</w:t>
            </w:r>
            <w:r w:rsidRPr="006447BA">
              <w:rPr>
                <w:rFonts w:ascii="Times New Roman" w:eastAsia="Times New Roman" w:hAnsi="Times New Roman" w:cs="Times New Roman"/>
                <w:b/>
                <w:bCs/>
                <w:color w:val="000000" w:themeColor="text1"/>
                <w:sz w:val="24"/>
                <w:szCs w:val="24"/>
              </w:rPr>
              <w:t xml:space="preserve"> </w:t>
            </w:r>
            <w:r w:rsidRPr="006447BA">
              <w:rPr>
                <w:rFonts w:ascii="Times New Roman" w:eastAsia="Times New Roman" w:hAnsi="Times New Roman" w:cs="Times New Roman"/>
                <w:b/>
                <w:bCs/>
                <w:color w:val="000000" w:themeColor="text1"/>
                <w:sz w:val="24"/>
                <w:szCs w:val="24"/>
                <w:rtl/>
              </w:rPr>
              <w:t>المئوية</w:t>
            </w:r>
          </w:p>
        </w:tc>
        <w:tc>
          <w:tcPr>
            <w:tcW w:w="2227" w:type="dxa"/>
            <w:shd w:val="clear" w:color="auto" w:fill="D9D9D9"/>
            <w:vAlign w:val="center"/>
          </w:tcPr>
          <w:p w14:paraId="1627DFF2" w14:textId="77777777" w:rsidR="007D1A6D" w:rsidRPr="006447BA" w:rsidRDefault="007D1A6D" w:rsidP="0080123D">
            <w:pPr>
              <w:autoSpaceDE w:val="0"/>
              <w:autoSpaceDN w:val="0"/>
              <w:adjustRightInd w:val="0"/>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rPr>
              <w:t>الدلالة</w:t>
            </w:r>
            <w:r w:rsidRPr="006447BA">
              <w:rPr>
                <w:rFonts w:ascii="Times New Roman" w:eastAsia="Times New Roman" w:hAnsi="Times New Roman" w:cs="Times New Roman"/>
                <w:b/>
                <w:bCs/>
                <w:color w:val="000000" w:themeColor="text1"/>
                <w:sz w:val="24"/>
                <w:szCs w:val="24"/>
              </w:rPr>
              <w:t xml:space="preserve"> </w:t>
            </w:r>
            <w:r w:rsidRPr="006447BA">
              <w:rPr>
                <w:rFonts w:ascii="Times New Roman" w:eastAsia="Times New Roman" w:hAnsi="Times New Roman" w:cs="Times New Roman"/>
                <w:b/>
                <w:bCs/>
                <w:color w:val="000000" w:themeColor="text1"/>
                <w:sz w:val="24"/>
                <w:szCs w:val="24"/>
                <w:rtl/>
              </w:rPr>
              <w:t>الإحصائية</w:t>
            </w:r>
          </w:p>
        </w:tc>
      </w:tr>
      <w:tr w:rsidR="007D1A6D" w:rsidRPr="006447BA" w14:paraId="1C6C12A0" w14:textId="77777777" w:rsidTr="0080123D">
        <w:trPr>
          <w:jc w:val="center"/>
        </w:trPr>
        <w:tc>
          <w:tcPr>
            <w:tcW w:w="2677" w:type="dxa"/>
            <w:shd w:val="clear" w:color="auto" w:fill="auto"/>
            <w:vAlign w:val="center"/>
          </w:tcPr>
          <w:p w14:paraId="7A94110D"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lang w:bidi="ar-EG"/>
              </w:rPr>
            </w:pPr>
            <w:r w:rsidRPr="006447BA">
              <w:rPr>
                <w:rFonts w:ascii="Times New Roman" w:eastAsia="Times New Roman" w:hAnsi="Times New Roman" w:cs="Times New Roman"/>
                <w:b/>
                <w:bCs/>
                <w:color w:val="000000" w:themeColor="text1"/>
                <w:sz w:val="24"/>
                <w:szCs w:val="24"/>
                <w:rtl/>
                <w:lang w:bidi="ar-EG"/>
              </w:rPr>
              <w:t>اوافق بشدة</w:t>
            </w:r>
          </w:p>
        </w:tc>
        <w:tc>
          <w:tcPr>
            <w:tcW w:w="2227" w:type="dxa"/>
            <w:shd w:val="clear" w:color="auto" w:fill="auto"/>
            <w:vAlign w:val="center"/>
          </w:tcPr>
          <w:p w14:paraId="1D5F1FB4"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lang w:bidi="ar-EG"/>
              </w:rPr>
            </w:pPr>
            <w:r w:rsidRPr="006447BA">
              <w:rPr>
                <w:rFonts w:ascii="Times New Roman" w:eastAsia="Times New Roman" w:hAnsi="Times New Roman" w:cs="Times New Roman"/>
                <w:b/>
                <w:bCs/>
                <w:color w:val="000000" w:themeColor="text1"/>
                <w:sz w:val="24"/>
                <w:szCs w:val="24"/>
                <w:rtl/>
                <w:lang w:bidi="ar-EG"/>
              </w:rPr>
              <w:t>5</w:t>
            </w:r>
          </w:p>
        </w:tc>
        <w:tc>
          <w:tcPr>
            <w:tcW w:w="2226" w:type="dxa"/>
            <w:shd w:val="clear" w:color="auto" w:fill="auto"/>
            <w:vAlign w:val="center"/>
          </w:tcPr>
          <w:p w14:paraId="654FF928"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lang w:bidi="ar-EG"/>
              </w:rPr>
            </w:pPr>
            <w:r w:rsidRPr="006447BA">
              <w:rPr>
                <w:rFonts w:ascii="Times New Roman" w:eastAsia="Times New Roman" w:hAnsi="Times New Roman" w:cs="Times New Roman"/>
                <w:b/>
                <w:bCs/>
                <w:color w:val="000000" w:themeColor="text1"/>
                <w:sz w:val="24"/>
                <w:szCs w:val="24"/>
                <w:rtl/>
                <w:lang w:bidi="ar-EG"/>
              </w:rPr>
              <w:t>أكبر من 80%</w:t>
            </w:r>
          </w:p>
        </w:tc>
        <w:tc>
          <w:tcPr>
            <w:tcW w:w="2227" w:type="dxa"/>
            <w:shd w:val="clear" w:color="auto" w:fill="auto"/>
            <w:vAlign w:val="center"/>
          </w:tcPr>
          <w:p w14:paraId="48165949"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درجة موافقة عالية جدا</w:t>
            </w:r>
          </w:p>
        </w:tc>
      </w:tr>
      <w:tr w:rsidR="007D1A6D" w:rsidRPr="006447BA" w14:paraId="1B6568D8" w14:textId="77777777" w:rsidTr="0080123D">
        <w:trPr>
          <w:jc w:val="center"/>
        </w:trPr>
        <w:tc>
          <w:tcPr>
            <w:tcW w:w="2677" w:type="dxa"/>
            <w:shd w:val="clear" w:color="auto" w:fill="auto"/>
            <w:vAlign w:val="center"/>
          </w:tcPr>
          <w:p w14:paraId="79133413"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اوافق</w:t>
            </w:r>
          </w:p>
        </w:tc>
        <w:tc>
          <w:tcPr>
            <w:tcW w:w="2227" w:type="dxa"/>
            <w:shd w:val="clear" w:color="auto" w:fill="auto"/>
            <w:vAlign w:val="center"/>
          </w:tcPr>
          <w:p w14:paraId="70C1C6B1"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4</w:t>
            </w:r>
          </w:p>
        </w:tc>
        <w:tc>
          <w:tcPr>
            <w:tcW w:w="2226" w:type="dxa"/>
            <w:shd w:val="clear" w:color="auto" w:fill="auto"/>
            <w:vAlign w:val="center"/>
          </w:tcPr>
          <w:p w14:paraId="54F07600"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من 80 الي 70</w:t>
            </w:r>
          </w:p>
        </w:tc>
        <w:tc>
          <w:tcPr>
            <w:tcW w:w="2227" w:type="dxa"/>
            <w:shd w:val="clear" w:color="auto" w:fill="auto"/>
            <w:vAlign w:val="center"/>
          </w:tcPr>
          <w:p w14:paraId="27EBC806"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 xml:space="preserve">درجة موافقة عالية </w:t>
            </w:r>
          </w:p>
        </w:tc>
      </w:tr>
      <w:tr w:rsidR="007D1A6D" w:rsidRPr="006447BA" w14:paraId="476BCD9B" w14:textId="77777777" w:rsidTr="0080123D">
        <w:trPr>
          <w:jc w:val="center"/>
        </w:trPr>
        <w:tc>
          <w:tcPr>
            <w:tcW w:w="2677" w:type="dxa"/>
            <w:shd w:val="clear" w:color="auto" w:fill="auto"/>
            <w:vAlign w:val="center"/>
          </w:tcPr>
          <w:p w14:paraId="1C73F811"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محايد</w:t>
            </w:r>
          </w:p>
        </w:tc>
        <w:tc>
          <w:tcPr>
            <w:tcW w:w="2227" w:type="dxa"/>
            <w:shd w:val="clear" w:color="auto" w:fill="auto"/>
            <w:vAlign w:val="center"/>
          </w:tcPr>
          <w:p w14:paraId="28007699"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3</w:t>
            </w:r>
          </w:p>
        </w:tc>
        <w:tc>
          <w:tcPr>
            <w:tcW w:w="2226" w:type="dxa"/>
            <w:shd w:val="clear" w:color="auto" w:fill="auto"/>
            <w:vAlign w:val="center"/>
          </w:tcPr>
          <w:p w14:paraId="34D29DEE"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من 70الي 60</w:t>
            </w:r>
          </w:p>
        </w:tc>
        <w:tc>
          <w:tcPr>
            <w:tcW w:w="2227" w:type="dxa"/>
            <w:shd w:val="clear" w:color="auto" w:fill="auto"/>
            <w:vAlign w:val="center"/>
          </w:tcPr>
          <w:p w14:paraId="0F017ED8"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 xml:space="preserve">درجة موافقة </w:t>
            </w:r>
          </w:p>
        </w:tc>
      </w:tr>
      <w:tr w:rsidR="007D1A6D" w:rsidRPr="006447BA" w14:paraId="602A46B2" w14:textId="77777777" w:rsidTr="0080123D">
        <w:trPr>
          <w:jc w:val="center"/>
        </w:trPr>
        <w:tc>
          <w:tcPr>
            <w:tcW w:w="2677" w:type="dxa"/>
            <w:shd w:val="clear" w:color="auto" w:fill="auto"/>
            <w:vAlign w:val="center"/>
          </w:tcPr>
          <w:p w14:paraId="0DBB8270"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 xml:space="preserve"> معارض</w:t>
            </w:r>
          </w:p>
        </w:tc>
        <w:tc>
          <w:tcPr>
            <w:tcW w:w="2227" w:type="dxa"/>
            <w:shd w:val="clear" w:color="auto" w:fill="auto"/>
            <w:vAlign w:val="center"/>
          </w:tcPr>
          <w:p w14:paraId="6D87AEF8"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2</w:t>
            </w:r>
          </w:p>
        </w:tc>
        <w:tc>
          <w:tcPr>
            <w:tcW w:w="2226" w:type="dxa"/>
            <w:shd w:val="clear" w:color="auto" w:fill="auto"/>
            <w:vAlign w:val="center"/>
          </w:tcPr>
          <w:p w14:paraId="09504759"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50-40%</w:t>
            </w:r>
          </w:p>
        </w:tc>
        <w:tc>
          <w:tcPr>
            <w:tcW w:w="2227" w:type="dxa"/>
            <w:shd w:val="clear" w:color="auto" w:fill="auto"/>
            <w:vAlign w:val="center"/>
          </w:tcPr>
          <w:p w14:paraId="67CDE07F"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درجة موافقة متوسطة</w:t>
            </w:r>
          </w:p>
        </w:tc>
      </w:tr>
      <w:tr w:rsidR="007D1A6D" w:rsidRPr="00683295" w14:paraId="1005188F" w14:textId="77777777" w:rsidTr="0080123D">
        <w:trPr>
          <w:jc w:val="center"/>
        </w:trPr>
        <w:tc>
          <w:tcPr>
            <w:tcW w:w="2677" w:type="dxa"/>
            <w:shd w:val="clear" w:color="auto" w:fill="auto"/>
            <w:vAlign w:val="center"/>
          </w:tcPr>
          <w:p w14:paraId="50E6FD58"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معارض بشدة</w:t>
            </w:r>
          </w:p>
        </w:tc>
        <w:tc>
          <w:tcPr>
            <w:tcW w:w="2227" w:type="dxa"/>
            <w:shd w:val="clear" w:color="auto" w:fill="auto"/>
            <w:vAlign w:val="center"/>
          </w:tcPr>
          <w:p w14:paraId="4891FB46"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1</w:t>
            </w:r>
          </w:p>
        </w:tc>
        <w:tc>
          <w:tcPr>
            <w:tcW w:w="2226" w:type="dxa"/>
            <w:shd w:val="clear" w:color="auto" w:fill="auto"/>
            <w:vAlign w:val="center"/>
          </w:tcPr>
          <w:p w14:paraId="23619242" w14:textId="77777777" w:rsidR="007D1A6D" w:rsidRPr="006447BA" w:rsidRDefault="007D1A6D" w:rsidP="0080123D">
            <w:pPr>
              <w:tabs>
                <w:tab w:val="left" w:pos="2205"/>
              </w:tabs>
              <w:rPr>
                <w:rFonts w:ascii="Times New Roman" w:eastAsia="Times New Roman" w:hAnsi="Times New Roman" w:cs="Times New Roman"/>
                <w:b/>
                <w:bCs/>
                <w:color w:val="000000" w:themeColor="text1"/>
                <w:sz w:val="24"/>
                <w:szCs w:val="24"/>
                <w:rtl/>
                <w:lang w:bidi="ar-EG"/>
              </w:rPr>
            </w:pPr>
            <w:r w:rsidRPr="006447BA">
              <w:rPr>
                <w:rFonts w:ascii="Times New Roman" w:eastAsia="Times New Roman" w:hAnsi="Times New Roman" w:cs="Times New Roman"/>
                <w:b/>
                <w:bCs/>
                <w:color w:val="000000" w:themeColor="text1"/>
                <w:sz w:val="24"/>
                <w:szCs w:val="24"/>
                <w:rtl/>
                <w:lang w:bidi="ar-EG"/>
              </w:rPr>
              <w:t>أقل من 20 %</w:t>
            </w:r>
          </w:p>
        </w:tc>
        <w:tc>
          <w:tcPr>
            <w:tcW w:w="2227" w:type="dxa"/>
            <w:shd w:val="clear" w:color="auto" w:fill="auto"/>
            <w:vAlign w:val="center"/>
          </w:tcPr>
          <w:p w14:paraId="7134C20B" w14:textId="77777777" w:rsidR="007D1A6D" w:rsidRPr="006447BA" w:rsidRDefault="007D1A6D" w:rsidP="0080123D">
            <w:pPr>
              <w:tabs>
                <w:tab w:val="left" w:pos="2205"/>
              </w:tabs>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color w:val="000000" w:themeColor="text1"/>
                <w:sz w:val="24"/>
                <w:szCs w:val="24"/>
                <w:rtl/>
                <w:lang w:bidi="ar-EG"/>
              </w:rPr>
              <w:t>درجة موافقة منعدمة</w:t>
            </w:r>
          </w:p>
        </w:tc>
      </w:tr>
    </w:tbl>
    <w:p w14:paraId="2E8BE377"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p>
    <w:p w14:paraId="47A22AF1"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p>
    <w:p w14:paraId="335629CE"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r w:rsidRPr="00D571CF">
        <w:rPr>
          <w:rFonts w:ascii="Times New Roman" w:hAnsi="Times New Roman" w:cs="Times New Roman"/>
          <w:b/>
          <w:bCs/>
          <w:color w:val="000000" w:themeColor="text1"/>
          <w:sz w:val="24"/>
          <w:szCs w:val="24"/>
          <w:rtl/>
          <w:lang w:val="x-none" w:eastAsia="x-none"/>
        </w:rPr>
        <w:lastRenderedPageBreak/>
        <w:t>جدول (3)</w:t>
      </w:r>
    </w:p>
    <w:p w14:paraId="0B8E9DE7" w14:textId="77777777" w:rsidR="007D1A6D" w:rsidRPr="00D571CF"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p>
    <w:tbl>
      <w:tblPr>
        <w:bidiVisual/>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2375"/>
        <w:gridCol w:w="2375"/>
        <w:gridCol w:w="2375"/>
      </w:tblGrid>
      <w:tr w:rsidR="007D1A6D" w:rsidRPr="006447BA" w14:paraId="3DF7D9E3" w14:textId="77777777" w:rsidTr="0080123D">
        <w:trPr>
          <w:jc w:val="center"/>
        </w:trPr>
        <w:tc>
          <w:tcPr>
            <w:tcW w:w="2374" w:type="dxa"/>
            <w:shd w:val="clear" w:color="auto" w:fill="D9D9D9"/>
            <w:vAlign w:val="center"/>
            <w:hideMark/>
          </w:tcPr>
          <w:p w14:paraId="794C6721" w14:textId="77777777" w:rsidR="007D1A6D" w:rsidRPr="006447BA" w:rsidRDefault="007D1A6D" w:rsidP="0080123D">
            <w:pPr>
              <w:tabs>
                <w:tab w:val="left" w:pos="2205"/>
              </w:tabs>
              <w:rPr>
                <w:rFonts w:ascii="Times New Roman" w:eastAsia="Times New Roman" w:hAnsi="Times New Roman" w:cs="Times New Roman"/>
                <w:b/>
                <w:bCs/>
                <w:sz w:val="24"/>
                <w:szCs w:val="24"/>
                <w:lang w:bidi="ar-EG"/>
              </w:rPr>
            </w:pPr>
            <w:r w:rsidRPr="006447BA">
              <w:rPr>
                <w:rFonts w:ascii="Times New Roman" w:eastAsia="Times New Roman" w:hAnsi="Times New Roman" w:cs="Times New Roman"/>
                <w:b/>
                <w:bCs/>
                <w:sz w:val="24"/>
                <w:szCs w:val="24"/>
                <w:rtl/>
              </w:rPr>
              <w:t>درجة</w:t>
            </w:r>
            <w:r w:rsidRPr="006447BA">
              <w:rPr>
                <w:rFonts w:ascii="Times New Roman" w:eastAsia="Times New Roman" w:hAnsi="Times New Roman" w:cs="Times New Roman"/>
                <w:b/>
                <w:bCs/>
                <w:sz w:val="24"/>
                <w:szCs w:val="24"/>
              </w:rPr>
              <w:t xml:space="preserve"> </w:t>
            </w:r>
            <w:r w:rsidRPr="006447BA">
              <w:rPr>
                <w:rFonts w:ascii="Times New Roman" w:eastAsia="Times New Roman" w:hAnsi="Times New Roman" w:cs="Times New Roman"/>
                <w:b/>
                <w:bCs/>
                <w:sz w:val="24"/>
                <w:szCs w:val="24"/>
                <w:rtl/>
              </w:rPr>
              <w:t>الموافقة</w:t>
            </w:r>
          </w:p>
        </w:tc>
        <w:tc>
          <w:tcPr>
            <w:tcW w:w="2375" w:type="dxa"/>
            <w:shd w:val="clear" w:color="auto" w:fill="D9D9D9"/>
            <w:vAlign w:val="center"/>
            <w:hideMark/>
          </w:tcPr>
          <w:p w14:paraId="031D5062" w14:textId="77777777" w:rsidR="007D1A6D" w:rsidRPr="006447BA" w:rsidRDefault="007D1A6D" w:rsidP="0080123D">
            <w:pPr>
              <w:tabs>
                <w:tab w:val="left" w:pos="2205"/>
              </w:tabs>
              <w:rPr>
                <w:rFonts w:ascii="Times New Roman" w:eastAsia="Times New Roman" w:hAnsi="Times New Roman" w:cs="Times New Roman"/>
                <w:b/>
                <w:bCs/>
                <w:sz w:val="24"/>
                <w:szCs w:val="24"/>
                <w:lang w:bidi="ar-EG"/>
              </w:rPr>
            </w:pPr>
            <w:r w:rsidRPr="006447BA">
              <w:rPr>
                <w:rFonts w:ascii="Times New Roman" w:eastAsia="Times New Roman" w:hAnsi="Times New Roman" w:cs="Times New Roman"/>
                <w:b/>
                <w:bCs/>
                <w:sz w:val="24"/>
                <w:szCs w:val="24"/>
                <w:rtl/>
              </w:rPr>
              <w:t>الوزن</w:t>
            </w:r>
            <w:r w:rsidRPr="006447BA">
              <w:rPr>
                <w:rFonts w:ascii="Times New Roman" w:eastAsia="Times New Roman" w:hAnsi="Times New Roman" w:cs="Times New Roman"/>
                <w:b/>
                <w:bCs/>
                <w:sz w:val="24"/>
                <w:szCs w:val="24"/>
              </w:rPr>
              <w:t xml:space="preserve"> </w:t>
            </w:r>
            <w:r w:rsidRPr="006447BA">
              <w:rPr>
                <w:rFonts w:ascii="Times New Roman" w:eastAsia="Times New Roman" w:hAnsi="Times New Roman" w:cs="Times New Roman"/>
                <w:b/>
                <w:bCs/>
                <w:sz w:val="24"/>
                <w:szCs w:val="24"/>
                <w:rtl/>
              </w:rPr>
              <w:t>النسبي</w:t>
            </w:r>
          </w:p>
        </w:tc>
        <w:tc>
          <w:tcPr>
            <w:tcW w:w="2375" w:type="dxa"/>
            <w:shd w:val="clear" w:color="auto" w:fill="D9D9D9"/>
            <w:vAlign w:val="center"/>
            <w:hideMark/>
          </w:tcPr>
          <w:p w14:paraId="16A16897" w14:textId="77777777" w:rsidR="007D1A6D" w:rsidRPr="006447BA" w:rsidRDefault="007D1A6D" w:rsidP="0080123D">
            <w:pPr>
              <w:tabs>
                <w:tab w:val="left" w:pos="2205"/>
              </w:tabs>
              <w:rPr>
                <w:rFonts w:ascii="Times New Roman" w:eastAsia="Times New Roman" w:hAnsi="Times New Roman" w:cs="Times New Roman"/>
                <w:b/>
                <w:bCs/>
                <w:sz w:val="24"/>
                <w:szCs w:val="24"/>
                <w:lang w:bidi="ar-EG"/>
              </w:rPr>
            </w:pPr>
            <w:r w:rsidRPr="006447BA">
              <w:rPr>
                <w:rFonts w:ascii="Times New Roman" w:eastAsia="Times New Roman" w:hAnsi="Times New Roman" w:cs="Times New Roman"/>
                <w:b/>
                <w:bCs/>
                <w:sz w:val="24"/>
                <w:szCs w:val="24"/>
                <w:rtl/>
              </w:rPr>
              <w:t>النسبة</w:t>
            </w:r>
            <w:r w:rsidRPr="006447BA">
              <w:rPr>
                <w:rFonts w:ascii="Times New Roman" w:eastAsia="Times New Roman" w:hAnsi="Times New Roman" w:cs="Times New Roman"/>
                <w:b/>
                <w:bCs/>
                <w:sz w:val="24"/>
                <w:szCs w:val="24"/>
              </w:rPr>
              <w:t xml:space="preserve"> </w:t>
            </w:r>
            <w:r w:rsidRPr="006447BA">
              <w:rPr>
                <w:rFonts w:ascii="Times New Roman" w:eastAsia="Times New Roman" w:hAnsi="Times New Roman" w:cs="Times New Roman"/>
                <w:b/>
                <w:bCs/>
                <w:sz w:val="24"/>
                <w:szCs w:val="24"/>
                <w:rtl/>
              </w:rPr>
              <w:t>المئوية</w:t>
            </w:r>
          </w:p>
        </w:tc>
        <w:tc>
          <w:tcPr>
            <w:tcW w:w="2375" w:type="dxa"/>
            <w:shd w:val="clear" w:color="auto" w:fill="D9D9D9"/>
            <w:vAlign w:val="center"/>
          </w:tcPr>
          <w:p w14:paraId="49362A0C" w14:textId="77777777" w:rsidR="007D1A6D" w:rsidRPr="006447BA" w:rsidRDefault="007D1A6D" w:rsidP="0080123D">
            <w:pPr>
              <w:autoSpaceDE w:val="0"/>
              <w:autoSpaceDN w:val="0"/>
              <w:adjustRightInd w:val="0"/>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sz w:val="24"/>
                <w:szCs w:val="24"/>
                <w:rtl/>
              </w:rPr>
              <w:t>الدلالة</w:t>
            </w:r>
            <w:r w:rsidRPr="006447BA">
              <w:rPr>
                <w:rFonts w:ascii="Times New Roman" w:eastAsia="Times New Roman" w:hAnsi="Times New Roman" w:cs="Times New Roman"/>
                <w:b/>
                <w:bCs/>
                <w:sz w:val="24"/>
                <w:szCs w:val="24"/>
              </w:rPr>
              <w:t xml:space="preserve"> </w:t>
            </w:r>
            <w:r w:rsidRPr="006447BA">
              <w:rPr>
                <w:rFonts w:ascii="Times New Roman" w:eastAsia="Times New Roman" w:hAnsi="Times New Roman" w:cs="Times New Roman"/>
                <w:b/>
                <w:bCs/>
                <w:sz w:val="24"/>
                <w:szCs w:val="24"/>
                <w:rtl/>
              </w:rPr>
              <w:t>الإحصائية</w:t>
            </w:r>
          </w:p>
        </w:tc>
      </w:tr>
      <w:tr w:rsidR="007D1A6D" w:rsidRPr="006447BA" w14:paraId="0BC454F7" w14:textId="77777777" w:rsidTr="0080123D">
        <w:trPr>
          <w:jc w:val="center"/>
        </w:trPr>
        <w:tc>
          <w:tcPr>
            <w:tcW w:w="2374" w:type="dxa"/>
            <w:shd w:val="clear" w:color="auto" w:fill="auto"/>
            <w:vAlign w:val="center"/>
          </w:tcPr>
          <w:p w14:paraId="686EB6E6" w14:textId="77777777" w:rsidR="007D1A6D" w:rsidRPr="006447BA" w:rsidRDefault="007D1A6D" w:rsidP="0080123D">
            <w:pPr>
              <w:tabs>
                <w:tab w:val="left" w:pos="2205"/>
              </w:tabs>
              <w:rPr>
                <w:rFonts w:ascii="Times New Roman" w:eastAsia="Times New Roman" w:hAnsi="Times New Roman" w:cs="Times New Roman"/>
                <w:b/>
                <w:bCs/>
                <w:sz w:val="24"/>
                <w:szCs w:val="24"/>
                <w:lang w:bidi="ar-EG"/>
              </w:rPr>
            </w:pPr>
            <w:r w:rsidRPr="006447BA">
              <w:rPr>
                <w:rFonts w:ascii="Times New Roman" w:eastAsia="Times New Roman" w:hAnsi="Times New Roman" w:cs="Times New Roman"/>
                <w:b/>
                <w:bCs/>
                <w:sz w:val="24"/>
                <w:szCs w:val="24"/>
                <w:rtl/>
                <w:lang w:bidi="ar-EG"/>
              </w:rPr>
              <w:t>نعم</w:t>
            </w:r>
          </w:p>
        </w:tc>
        <w:tc>
          <w:tcPr>
            <w:tcW w:w="2375" w:type="dxa"/>
            <w:shd w:val="clear" w:color="auto" w:fill="auto"/>
            <w:vAlign w:val="center"/>
          </w:tcPr>
          <w:p w14:paraId="7A6B82CC" w14:textId="77777777" w:rsidR="007D1A6D" w:rsidRPr="006447BA" w:rsidRDefault="007D1A6D" w:rsidP="0080123D">
            <w:pPr>
              <w:tabs>
                <w:tab w:val="left" w:pos="2205"/>
              </w:tabs>
              <w:rPr>
                <w:rFonts w:ascii="Times New Roman" w:eastAsia="Times New Roman" w:hAnsi="Times New Roman" w:cs="Times New Roman"/>
                <w:b/>
                <w:bCs/>
                <w:sz w:val="24"/>
                <w:szCs w:val="24"/>
                <w:lang w:bidi="ar-EG"/>
              </w:rPr>
            </w:pPr>
            <w:r w:rsidRPr="006447BA">
              <w:rPr>
                <w:rFonts w:ascii="Times New Roman" w:eastAsia="Times New Roman" w:hAnsi="Times New Roman" w:cs="Times New Roman"/>
                <w:b/>
                <w:bCs/>
                <w:sz w:val="24"/>
                <w:szCs w:val="24"/>
                <w:rtl/>
                <w:lang w:bidi="ar-EG"/>
              </w:rPr>
              <w:t>2</w:t>
            </w:r>
          </w:p>
        </w:tc>
        <w:tc>
          <w:tcPr>
            <w:tcW w:w="2375" w:type="dxa"/>
            <w:shd w:val="clear" w:color="auto" w:fill="auto"/>
            <w:vAlign w:val="center"/>
          </w:tcPr>
          <w:p w14:paraId="0985C5DF" w14:textId="77777777" w:rsidR="007D1A6D" w:rsidRPr="006447BA" w:rsidRDefault="007D1A6D" w:rsidP="0080123D">
            <w:pPr>
              <w:tabs>
                <w:tab w:val="left" w:pos="2205"/>
              </w:tabs>
              <w:rPr>
                <w:rFonts w:ascii="Times New Roman" w:eastAsia="Times New Roman" w:hAnsi="Times New Roman" w:cs="Times New Roman"/>
                <w:b/>
                <w:bCs/>
                <w:sz w:val="24"/>
                <w:szCs w:val="24"/>
                <w:lang w:bidi="ar-EG"/>
              </w:rPr>
            </w:pPr>
            <w:r w:rsidRPr="006447BA">
              <w:rPr>
                <w:rFonts w:ascii="Times New Roman" w:eastAsia="Times New Roman" w:hAnsi="Times New Roman" w:cs="Times New Roman"/>
                <w:b/>
                <w:bCs/>
                <w:sz w:val="24"/>
                <w:szCs w:val="24"/>
                <w:rtl/>
                <w:lang w:bidi="ar-EG"/>
              </w:rPr>
              <w:t>أكبر من 50%</w:t>
            </w:r>
          </w:p>
        </w:tc>
        <w:tc>
          <w:tcPr>
            <w:tcW w:w="2375" w:type="dxa"/>
            <w:shd w:val="clear" w:color="auto" w:fill="auto"/>
            <w:vAlign w:val="center"/>
          </w:tcPr>
          <w:p w14:paraId="6C04B5EE" w14:textId="77777777" w:rsidR="007D1A6D" w:rsidRPr="006447BA" w:rsidRDefault="007D1A6D" w:rsidP="0080123D">
            <w:pPr>
              <w:tabs>
                <w:tab w:val="left" w:pos="2205"/>
              </w:tabs>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sz w:val="24"/>
                <w:szCs w:val="24"/>
                <w:rtl/>
                <w:lang w:bidi="ar-EG"/>
              </w:rPr>
              <w:t>درجة موافقة عالية جدا</w:t>
            </w:r>
          </w:p>
        </w:tc>
      </w:tr>
      <w:tr w:rsidR="007D1A6D" w:rsidRPr="006447BA" w14:paraId="27C748BD" w14:textId="77777777" w:rsidTr="0080123D">
        <w:trPr>
          <w:jc w:val="center"/>
        </w:trPr>
        <w:tc>
          <w:tcPr>
            <w:tcW w:w="2374" w:type="dxa"/>
            <w:shd w:val="clear" w:color="auto" w:fill="auto"/>
            <w:vAlign w:val="center"/>
          </w:tcPr>
          <w:p w14:paraId="05FC319F" w14:textId="77777777" w:rsidR="007D1A6D" w:rsidRPr="006447BA" w:rsidRDefault="007D1A6D" w:rsidP="0080123D">
            <w:pPr>
              <w:tabs>
                <w:tab w:val="left" w:pos="2205"/>
              </w:tabs>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sz w:val="24"/>
                <w:szCs w:val="24"/>
                <w:rtl/>
                <w:lang w:bidi="ar-EG"/>
              </w:rPr>
              <w:t>لا</w:t>
            </w:r>
          </w:p>
        </w:tc>
        <w:tc>
          <w:tcPr>
            <w:tcW w:w="2375" w:type="dxa"/>
            <w:shd w:val="clear" w:color="auto" w:fill="auto"/>
            <w:vAlign w:val="center"/>
          </w:tcPr>
          <w:p w14:paraId="3708427B" w14:textId="77777777" w:rsidR="007D1A6D" w:rsidRPr="006447BA" w:rsidRDefault="007D1A6D" w:rsidP="0080123D">
            <w:pPr>
              <w:tabs>
                <w:tab w:val="left" w:pos="2205"/>
              </w:tabs>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sz w:val="24"/>
                <w:szCs w:val="24"/>
                <w:rtl/>
                <w:lang w:bidi="ar-EG"/>
              </w:rPr>
              <w:t>1</w:t>
            </w:r>
          </w:p>
        </w:tc>
        <w:tc>
          <w:tcPr>
            <w:tcW w:w="2375" w:type="dxa"/>
            <w:shd w:val="clear" w:color="auto" w:fill="auto"/>
            <w:vAlign w:val="center"/>
          </w:tcPr>
          <w:p w14:paraId="52EB387B" w14:textId="77777777" w:rsidR="007D1A6D" w:rsidRPr="006447BA" w:rsidRDefault="007D1A6D" w:rsidP="0080123D">
            <w:pPr>
              <w:tabs>
                <w:tab w:val="left" w:pos="2205"/>
              </w:tabs>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sz w:val="24"/>
                <w:szCs w:val="24"/>
                <w:rtl/>
                <w:lang w:bidi="ar-EG"/>
              </w:rPr>
              <w:t>من 50 الي 10</w:t>
            </w:r>
          </w:p>
        </w:tc>
        <w:tc>
          <w:tcPr>
            <w:tcW w:w="2375" w:type="dxa"/>
            <w:shd w:val="clear" w:color="auto" w:fill="auto"/>
            <w:vAlign w:val="center"/>
          </w:tcPr>
          <w:p w14:paraId="24E2B1AF" w14:textId="77777777" w:rsidR="007D1A6D" w:rsidRPr="006447BA" w:rsidRDefault="007D1A6D" w:rsidP="0080123D">
            <w:pPr>
              <w:tabs>
                <w:tab w:val="left" w:pos="2205"/>
              </w:tabs>
              <w:rPr>
                <w:rFonts w:ascii="Times New Roman" w:eastAsia="Times New Roman" w:hAnsi="Times New Roman" w:cs="Times New Roman"/>
                <w:b/>
                <w:bCs/>
                <w:sz w:val="24"/>
                <w:szCs w:val="24"/>
                <w:rtl/>
                <w:lang w:bidi="ar-EG"/>
              </w:rPr>
            </w:pPr>
            <w:r w:rsidRPr="006447BA">
              <w:rPr>
                <w:rFonts w:ascii="Times New Roman" w:eastAsia="Times New Roman" w:hAnsi="Times New Roman" w:cs="Times New Roman"/>
                <w:b/>
                <w:bCs/>
                <w:sz w:val="24"/>
                <w:szCs w:val="24"/>
                <w:rtl/>
                <w:lang w:bidi="ar-EG"/>
              </w:rPr>
              <w:t>درجة منعدمة</w:t>
            </w:r>
          </w:p>
        </w:tc>
      </w:tr>
    </w:tbl>
    <w:p w14:paraId="233E3D0C" w14:textId="77777777" w:rsidR="007D1A6D" w:rsidRDefault="007D1A6D" w:rsidP="007D1A6D">
      <w:pPr>
        <w:pStyle w:val="4"/>
        <w:numPr>
          <w:ilvl w:val="0"/>
          <w:numId w:val="0"/>
        </w:numPr>
        <w:ind w:left="720"/>
        <w:rPr>
          <w:rFonts w:ascii="Times New Roman" w:hAnsi="Times New Roman"/>
          <w:color w:val="000000" w:themeColor="text1"/>
          <w:sz w:val="24"/>
          <w:szCs w:val="24"/>
          <w:u w:val="single"/>
        </w:rPr>
      </w:pPr>
      <w:bookmarkStart w:id="14" w:name="_Toc34918869"/>
      <w:bookmarkStart w:id="15" w:name="_Toc34920967"/>
    </w:p>
    <w:p w14:paraId="25B8CCA7" w14:textId="77777777" w:rsidR="007D1A6D" w:rsidRDefault="007D1A6D" w:rsidP="007D1A6D">
      <w:pPr>
        <w:pStyle w:val="4"/>
        <w:numPr>
          <w:ilvl w:val="0"/>
          <w:numId w:val="0"/>
        </w:numPr>
        <w:ind w:left="720" w:hanging="863"/>
        <w:rPr>
          <w:rFonts w:ascii="Times New Roman" w:hAnsi="Times New Roman"/>
          <w:color w:val="000000" w:themeColor="text1"/>
          <w:sz w:val="24"/>
          <w:szCs w:val="24"/>
          <w:u w:val="single"/>
        </w:rPr>
      </w:pPr>
      <w:r>
        <w:rPr>
          <w:rFonts w:ascii="Times New Roman" w:hAnsi="Times New Roman" w:hint="cs"/>
          <w:color w:val="000000" w:themeColor="text1"/>
          <w:sz w:val="24"/>
          <w:szCs w:val="24"/>
          <w:u w:val="single"/>
          <w:rtl/>
        </w:rPr>
        <w:t>أولاً</w:t>
      </w:r>
      <w:r>
        <w:rPr>
          <w:rFonts w:ascii="Times New Roman" w:hAnsi="Times New Roman"/>
          <w:color w:val="000000" w:themeColor="text1"/>
          <w:sz w:val="24"/>
          <w:szCs w:val="24"/>
          <w:u w:val="single"/>
          <w:lang w:val="en-US"/>
        </w:rPr>
        <w:t>/</w:t>
      </w:r>
      <w:r>
        <w:rPr>
          <w:rFonts w:ascii="Times New Roman" w:hAnsi="Times New Roman" w:hint="cs"/>
          <w:color w:val="000000" w:themeColor="text1"/>
          <w:sz w:val="24"/>
          <w:szCs w:val="24"/>
          <w:u w:val="single"/>
          <w:rtl/>
          <w:lang w:val="en-US"/>
        </w:rPr>
        <w:t xml:space="preserve"> </w:t>
      </w:r>
      <w:r w:rsidRPr="00683295">
        <w:rPr>
          <w:rFonts w:ascii="Times New Roman" w:hAnsi="Times New Roman"/>
          <w:color w:val="000000" w:themeColor="text1"/>
          <w:sz w:val="24"/>
          <w:szCs w:val="24"/>
          <w:u w:val="single"/>
          <w:rtl/>
        </w:rPr>
        <w:t>تقييم</w:t>
      </w:r>
      <w:r w:rsidRPr="00683295">
        <w:rPr>
          <w:rFonts w:ascii="Times New Roman" w:hAnsi="Times New Roman"/>
          <w:color w:val="000000" w:themeColor="text1"/>
          <w:sz w:val="24"/>
          <w:szCs w:val="24"/>
          <w:u w:val="single"/>
        </w:rPr>
        <w:t xml:space="preserve"> </w:t>
      </w:r>
      <w:r w:rsidRPr="00683295">
        <w:rPr>
          <w:rFonts w:ascii="Times New Roman" w:hAnsi="Times New Roman"/>
          <w:color w:val="000000" w:themeColor="text1"/>
          <w:sz w:val="24"/>
          <w:szCs w:val="24"/>
          <w:u w:val="single"/>
          <w:rtl/>
        </w:rPr>
        <w:t>أدوات</w:t>
      </w:r>
      <w:r w:rsidRPr="00683295">
        <w:rPr>
          <w:rFonts w:ascii="Times New Roman" w:hAnsi="Times New Roman"/>
          <w:color w:val="000000" w:themeColor="text1"/>
          <w:sz w:val="24"/>
          <w:szCs w:val="24"/>
          <w:u w:val="single"/>
        </w:rPr>
        <w:t xml:space="preserve"> </w:t>
      </w:r>
      <w:r w:rsidRPr="00683295">
        <w:rPr>
          <w:rFonts w:ascii="Times New Roman" w:hAnsi="Times New Roman"/>
          <w:color w:val="000000" w:themeColor="text1"/>
          <w:sz w:val="24"/>
          <w:szCs w:val="24"/>
          <w:u w:val="single"/>
          <w:rtl/>
        </w:rPr>
        <w:t>القياس</w:t>
      </w:r>
      <w:r w:rsidRPr="00683295">
        <w:rPr>
          <w:rFonts w:ascii="Times New Roman" w:hAnsi="Times New Roman"/>
          <w:color w:val="000000" w:themeColor="text1"/>
          <w:sz w:val="24"/>
          <w:szCs w:val="24"/>
          <w:u w:val="single"/>
        </w:rPr>
        <w:t>:</w:t>
      </w:r>
      <w:bookmarkEnd w:id="14"/>
      <w:bookmarkEnd w:id="15"/>
    </w:p>
    <w:p w14:paraId="3D8FED99" w14:textId="77777777" w:rsidR="007D1A6D" w:rsidRPr="00683295" w:rsidRDefault="007D1A6D" w:rsidP="007D1A6D">
      <w:pPr>
        <w:pStyle w:val="4"/>
        <w:numPr>
          <w:ilvl w:val="0"/>
          <w:numId w:val="0"/>
        </w:numPr>
        <w:ind w:left="140"/>
        <w:rPr>
          <w:rFonts w:ascii="Times New Roman" w:hAnsi="Times New Roman"/>
          <w:color w:val="000000" w:themeColor="text1"/>
          <w:sz w:val="24"/>
          <w:szCs w:val="24"/>
          <w:u w:val="single"/>
        </w:rPr>
      </w:pPr>
    </w:p>
    <w:p w14:paraId="559AD2A2" w14:textId="77777777" w:rsidR="007D1A6D" w:rsidRPr="006447B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6447BA">
        <w:rPr>
          <w:rFonts w:ascii="Times New Roman" w:eastAsia="Simplified Arabic" w:hAnsi="Times New Roman" w:cs="Times New Roman"/>
          <w:color w:val="000000"/>
          <w:sz w:val="24"/>
          <w:szCs w:val="24"/>
          <w:rtl/>
        </w:rPr>
        <w:t>يقصد</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بصدق</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أو</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صلاحية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أداة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أنها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قدرة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الأداة</w:t>
      </w:r>
      <w:r w:rsidRPr="006447BA">
        <w:rPr>
          <w:rFonts w:ascii="Times New Roman" w:eastAsia="Simplified Arabic" w:hAnsi="Times New Roman" w:cs="Times New Roman"/>
          <w:color w:val="000000"/>
          <w:sz w:val="24"/>
          <w:szCs w:val="24"/>
        </w:rPr>
        <w:t xml:space="preserve"> </w:t>
      </w:r>
      <w:proofErr w:type="gramStart"/>
      <w:r w:rsidRPr="006447BA">
        <w:rPr>
          <w:rFonts w:ascii="Times New Roman" w:eastAsia="Simplified Arabic" w:hAnsi="Times New Roman" w:cs="Times New Roman"/>
          <w:color w:val="000000"/>
          <w:sz w:val="24"/>
          <w:szCs w:val="24"/>
          <w:rtl/>
        </w:rPr>
        <w:t>علي</w:t>
      </w:r>
      <w:proofErr w:type="gramEnd"/>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صممت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أجله</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وبناءً</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علي نظرية القياس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الصحيح</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تعني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الصلاحية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التامة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وخلو</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الأداة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أخطاء</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سواء</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كانت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عشوائية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أو منتظمة،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وقد</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اعتمدت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الدراسة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المرحلة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الأولي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تقييم</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مدى</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ملائمة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المقاييس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المستخدمة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في 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عبارات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الدراسة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باستخدام</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اختبار</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الثبات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والصدق لاستبعاد</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العبارات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غير</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المعنوية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مقاييس الدراسة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كالتحقق</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أن العبارات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التي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استخدمت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لقياس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مفهوماً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معيناً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تقيس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بالفعل هذا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المفهوم</w:t>
      </w:r>
      <w:r w:rsidRPr="006447BA">
        <w:rPr>
          <w:rFonts w:ascii="Times New Roman" w:eastAsia="Simplified Arabic" w:hAnsi="Times New Roman" w:cs="Times New Roman"/>
          <w:color w:val="000000"/>
          <w:sz w:val="24"/>
          <w:szCs w:val="24"/>
        </w:rPr>
        <w:t>.</w:t>
      </w:r>
    </w:p>
    <w:p w14:paraId="2F8F78B4" w14:textId="77777777" w:rsidR="007D1A6D" w:rsidRPr="006447B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Pr>
      </w:pPr>
      <w:r w:rsidRPr="006447BA">
        <w:rPr>
          <w:rFonts w:ascii="Times New Roman" w:eastAsia="Simplified Arabic" w:hAnsi="Times New Roman" w:cs="Times New Roman"/>
          <w:color w:val="000000"/>
          <w:sz w:val="24"/>
          <w:szCs w:val="24"/>
          <w:rtl/>
        </w:rPr>
        <w:t>وفيما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يلي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يعرض</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الباحث</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نتائج</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التحليل</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للمقاييس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المستخدمة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الدراسة</w:t>
      </w:r>
      <w:r w:rsidRPr="006447BA">
        <w:rPr>
          <w:rFonts w:ascii="Times New Roman" w:eastAsia="Simplified Arabic" w:hAnsi="Times New Roman" w:cs="Times New Roman"/>
          <w:color w:val="000000"/>
          <w:sz w:val="24"/>
          <w:szCs w:val="24"/>
        </w:rPr>
        <w:t>:</w:t>
      </w:r>
    </w:p>
    <w:p w14:paraId="2E1661CA" w14:textId="77777777" w:rsidR="007D1A6D" w:rsidRPr="0083399C" w:rsidRDefault="007D1A6D" w:rsidP="007D1A6D">
      <w:pPr>
        <w:pStyle w:val="4"/>
        <w:numPr>
          <w:ilvl w:val="0"/>
          <w:numId w:val="0"/>
        </w:numPr>
        <w:ind w:left="720" w:hanging="863"/>
        <w:rPr>
          <w:rFonts w:ascii="Times New Roman" w:hAnsi="Times New Roman"/>
          <w:color w:val="000000" w:themeColor="text1"/>
          <w:sz w:val="24"/>
          <w:szCs w:val="24"/>
          <w:u w:val="single"/>
        </w:rPr>
      </w:pPr>
      <w:bookmarkStart w:id="16" w:name="_Toc34918870"/>
      <w:bookmarkStart w:id="17" w:name="_Toc34920968"/>
      <w:r>
        <w:rPr>
          <w:rFonts w:ascii="Times New Roman" w:hAnsi="Times New Roman" w:hint="cs"/>
          <w:color w:val="000000" w:themeColor="text1"/>
          <w:sz w:val="24"/>
          <w:szCs w:val="24"/>
          <w:u w:val="single"/>
          <w:rtl/>
        </w:rPr>
        <w:t>ثانياً</w:t>
      </w:r>
      <w:r w:rsidRPr="0083399C">
        <w:rPr>
          <w:rFonts w:ascii="Times New Roman" w:hAnsi="Times New Roman"/>
          <w:color w:val="000000" w:themeColor="text1"/>
          <w:sz w:val="24"/>
          <w:szCs w:val="24"/>
          <w:u w:val="single"/>
        </w:rPr>
        <w:t>/</w:t>
      </w:r>
      <w:r w:rsidRPr="0083399C">
        <w:rPr>
          <w:rFonts w:ascii="Times New Roman" w:hAnsi="Times New Roman" w:hint="cs"/>
          <w:color w:val="000000" w:themeColor="text1"/>
          <w:sz w:val="24"/>
          <w:szCs w:val="24"/>
          <w:u w:val="single"/>
          <w:rtl/>
        </w:rPr>
        <w:t xml:space="preserve"> </w:t>
      </w:r>
      <w:r w:rsidRPr="0083399C">
        <w:rPr>
          <w:rFonts w:ascii="Times New Roman" w:hAnsi="Times New Roman"/>
          <w:color w:val="000000" w:themeColor="text1"/>
          <w:sz w:val="24"/>
          <w:szCs w:val="24"/>
          <w:u w:val="single"/>
          <w:rtl/>
        </w:rPr>
        <w:t>اختبار</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صدق</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محتوى</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المقياس</w:t>
      </w:r>
      <w:bookmarkEnd w:id="16"/>
      <w:bookmarkEnd w:id="17"/>
      <w:r>
        <w:rPr>
          <w:rFonts w:ascii="Times New Roman" w:hAnsi="Times New Roman" w:hint="cs"/>
          <w:color w:val="000000" w:themeColor="text1"/>
          <w:sz w:val="24"/>
          <w:szCs w:val="24"/>
          <w:u w:val="single"/>
          <w:rtl/>
        </w:rPr>
        <w:t>:</w:t>
      </w:r>
    </w:p>
    <w:p w14:paraId="2BB25867" w14:textId="77777777" w:rsidR="007D1A6D" w:rsidRDefault="007D1A6D" w:rsidP="007D1A6D">
      <w:pPr>
        <w:pStyle w:val="a0"/>
        <w:spacing w:before="0" w:after="0"/>
        <w:ind w:hanging="143"/>
        <w:jc w:val="left"/>
        <w:rPr>
          <w:rFonts w:ascii="Times New Roman" w:hAnsi="Times New Roman" w:cs="Times New Roman"/>
          <w:b/>
          <w:bCs/>
          <w:color w:val="000000" w:themeColor="text1"/>
          <w:sz w:val="24"/>
          <w:szCs w:val="24"/>
          <w:rtl/>
        </w:rPr>
      </w:pPr>
    </w:p>
    <w:p w14:paraId="73F62EF9" w14:textId="77777777" w:rsidR="007D1A6D" w:rsidRPr="00683295" w:rsidRDefault="007D1A6D" w:rsidP="007D1A6D">
      <w:pPr>
        <w:pStyle w:val="a0"/>
        <w:ind w:hanging="143"/>
        <w:jc w:val="left"/>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rPr>
        <w:t>وبذلك</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تم</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تصميم</w:t>
      </w:r>
      <w:r w:rsidRPr="00683295">
        <w:rPr>
          <w:rFonts w:ascii="Times New Roman" w:hAnsi="Times New Roman" w:cs="Times New Roman"/>
          <w:b/>
          <w:bCs/>
          <w:color w:val="000000" w:themeColor="text1"/>
          <w:sz w:val="24"/>
          <w:szCs w:val="24"/>
        </w:rPr>
        <w:t xml:space="preserve"> </w:t>
      </w:r>
      <w:proofErr w:type="spellStart"/>
      <w:r w:rsidRPr="00683295">
        <w:rPr>
          <w:rFonts w:ascii="Times New Roman" w:hAnsi="Times New Roman" w:cs="Times New Roman"/>
          <w:b/>
          <w:bCs/>
          <w:color w:val="000000" w:themeColor="text1"/>
          <w:sz w:val="24"/>
          <w:szCs w:val="24"/>
          <w:rtl/>
        </w:rPr>
        <w:t>الإستبانة</w:t>
      </w:r>
      <w:proofErr w:type="spellEnd"/>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في</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صورتها</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النهائية.</w:t>
      </w:r>
      <w:bookmarkStart w:id="18" w:name="_Toc34921304"/>
      <w:bookmarkStart w:id="19" w:name="_Toc36923696"/>
      <w:r w:rsidRPr="00683295">
        <w:rPr>
          <w:rFonts w:ascii="Times New Roman" w:hAnsi="Times New Roman" w:cs="Times New Roman"/>
          <w:b/>
          <w:bCs/>
          <w:color w:val="000000" w:themeColor="text1"/>
          <w:sz w:val="24"/>
          <w:szCs w:val="24"/>
          <w:rtl/>
        </w:rPr>
        <w:t xml:space="preserve"> جدول (4) </w:t>
      </w:r>
      <w:bookmarkEnd w:id="18"/>
      <w:bookmarkEnd w:id="19"/>
    </w:p>
    <w:tbl>
      <w:tblPr>
        <w:tblStyle w:val="TableGrid"/>
        <w:bidiVisual/>
        <w:tblW w:w="0" w:type="auto"/>
        <w:jc w:val="center"/>
        <w:tblLook w:val="04A0" w:firstRow="1" w:lastRow="0" w:firstColumn="1" w:lastColumn="0" w:noHBand="0" w:noVBand="1"/>
      </w:tblPr>
      <w:tblGrid>
        <w:gridCol w:w="6799"/>
        <w:gridCol w:w="2262"/>
      </w:tblGrid>
      <w:tr w:rsidR="007D1A6D" w:rsidRPr="00683295" w14:paraId="39A76028" w14:textId="77777777" w:rsidTr="0080123D">
        <w:trPr>
          <w:jc w:val="center"/>
        </w:trPr>
        <w:tc>
          <w:tcPr>
            <w:tcW w:w="7151" w:type="dxa"/>
          </w:tcPr>
          <w:p w14:paraId="4674F234"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u w:val="single"/>
                <w:rtl/>
              </w:rPr>
              <w:t>اسئلة الاستبيان</w:t>
            </w:r>
          </w:p>
        </w:tc>
        <w:tc>
          <w:tcPr>
            <w:tcW w:w="2344" w:type="dxa"/>
          </w:tcPr>
          <w:p w14:paraId="0F7C9687"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u w:val="single"/>
                <w:rtl/>
              </w:rPr>
              <w:t>معامل الارتباط</w:t>
            </w:r>
          </w:p>
        </w:tc>
      </w:tr>
      <w:tr w:rsidR="007D1A6D" w:rsidRPr="00683295" w14:paraId="50A990BE" w14:textId="77777777" w:rsidTr="0080123D">
        <w:trPr>
          <w:jc w:val="center"/>
        </w:trPr>
        <w:tc>
          <w:tcPr>
            <w:tcW w:w="7151" w:type="dxa"/>
          </w:tcPr>
          <w:p w14:paraId="6520B153"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rtl/>
              </w:rPr>
              <w:t>٧- يوجد أقسام للجودة في شركة التأمين التي تعمل بها</w:t>
            </w:r>
          </w:p>
        </w:tc>
        <w:tc>
          <w:tcPr>
            <w:tcW w:w="2344" w:type="dxa"/>
            <w:shd w:val="clear" w:color="auto" w:fill="auto"/>
          </w:tcPr>
          <w:p w14:paraId="323FB257"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0.734</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5E11D7BF" w14:textId="77777777" w:rsidTr="0080123D">
        <w:trPr>
          <w:jc w:val="center"/>
        </w:trPr>
        <w:tc>
          <w:tcPr>
            <w:tcW w:w="7151" w:type="dxa"/>
          </w:tcPr>
          <w:p w14:paraId="14229A66"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rtl/>
              </w:rPr>
              <w:t>٨- يوجد جهات محلية وعالمية تم الاستعانة بها في سبيل تطبيق أنظمة الجودة في الشركة</w:t>
            </w:r>
          </w:p>
        </w:tc>
        <w:tc>
          <w:tcPr>
            <w:tcW w:w="2344" w:type="dxa"/>
            <w:shd w:val="clear" w:color="auto" w:fill="auto"/>
          </w:tcPr>
          <w:p w14:paraId="0E89F893"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0.951</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4B197F53" w14:textId="77777777" w:rsidTr="0080123D">
        <w:trPr>
          <w:jc w:val="center"/>
        </w:trPr>
        <w:tc>
          <w:tcPr>
            <w:tcW w:w="7151" w:type="dxa"/>
          </w:tcPr>
          <w:p w14:paraId="6D8EAB00"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rtl/>
              </w:rPr>
              <w:t xml:space="preserve">٩- هل حصلت الشركة على احدى شهادات الجودة مثل (الايزو او إدارة الجودة الأوروبية) </w:t>
            </w:r>
          </w:p>
        </w:tc>
        <w:tc>
          <w:tcPr>
            <w:tcW w:w="2344" w:type="dxa"/>
            <w:shd w:val="clear" w:color="auto" w:fill="auto"/>
          </w:tcPr>
          <w:p w14:paraId="15431F6E"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0.925</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78A9DAA9" w14:textId="77777777" w:rsidTr="0080123D">
        <w:trPr>
          <w:jc w:val="center"/>
        </w:trPr>
        <w:tc>
          <w:tcPr>
            <w:tcW w:w="7151" w:type="dxa"/>
          </w:tcPr>
          <w:p w14:paraId="2C366E1E"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rtl/>
              </w:rPr>
              <w:t>١٠- تم الشرح من قبل الإدارة العليا عن أنظمة الجودة في الشركة، وأهمية تطبيقها</w:t>
            </w:r>
          </w:p>
        </w:tc>
        <w:tc>
          <w:tcPr>
            <w:tcW w:w="2344" w:type="dxa"/>
            <w:shd w:val="clear" w:color="auto" w:fill="auto"/>
          </w:tcPr>
          <w:p w14:paraId="3F2B3C01"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0.951</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146E2FA0" w14:textId="77777777" w:rsidTr="0080123D">
        <w:trPr>
          <w:jc w:val="center"/>
        </w:trPr>
        <w:tc>
          <w:tcPr>
            <w:tcW w:w="7151" w:type="dxa"/>
          </w:tcPr>
          <w:p w14:paraId="27367F9B"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rtl/>
              </w:rPr>
              <w:t>١١- يتم عمل دورات بالشركة لتطبيق الجودة الشاملة</w:t>
            </w:r>
          </w:p>
        </w:tc>
        <w:tc>
          <w:tcPr>
            <w:tcW w:w="2344" w:type="dxa"/>
            <w:shd w:val="clear" w:color="auto" w:fill="auto"/>
          </w:tcPr>
          <w:p w14:paraId="70CA1AAC"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0.925</w:t>
            </w:r>
            <w:r w:rsidRPr="00683295">
              <w:rPr>
                <w:rFonts w:ascii="Times New Roman" w:eastAsia="Times New Roman" w:hAnsi="Times New Roman" w:cs="Times New Roman"/>
                <w:b/>
                <w:bCs/>
                <w:color w:val="000000" w:themeColor="text1"/>
                <w:sz w:val="24"/>
                <w:szCs w:val="24"/>
                <w:vertAlign w:val="superscript"/>
                <w:rtl/>
              </w:rPr>
              <w:t>*</w:t>
            </w:r>
          </w:p>
        </w:tc>
      </w:tr>
    </w:tbl>
    <w:p w14:paraId="6225B968" w14:textId="77777777" w:rsidR="007D1A6D" w:rsidRPr="00683295" w:rsidRDefault="007D1A6D" w:rsidP="007D1A6D">
      <w:pPr>
        <w:pStyle w:val="a0"/>
        <w:ind w:firstLine="0"/>
        <w:jc w:val="left"/>
        <w:rPr>
          <w:rFonts w:ascii="Times New Roman" w:hAnsi="Times New Roman" w:cs="Times New Roman"/>
          <w:b/>
          <w:bCs/>
          <w:color w:val="000000" w:themeColor="text1"/>
          <w:sz w:val="24"/>
          <w:szCs w:val="24"/>
          <w:u w:val="single"/>
          <w:rtl/>
        </w:rPr>
      </w:pPr>
    </w:p>
    <w:tbl>
      <w:tblPr>
        <w:tblStyle w:val="TableGrid"/>
        <w:bidiVisual/>
        <w:tblW w:w="0" w:type="auto"/>
        <w:jc w:val="center"/>
        <w:tblLook w:val="04A0" w:firstRow="1" w:lastRow="0" w:firstColumn="1" w:lastColumn="0" w:noHBand="0" w:noVBand="1"/>
      </w:tblPr>
      <w:tblGrid>
        <w:gridCol w:w="6656"/>
        <w:gridCol w:w="2405"/>
      </w:tblGrid>
      <w:tr w:rsidR="007D1A6D" w:rsidRPr="00683295" w14:paraId="79B23B24" w14:textId="77777777" w:rsidTr="0080123D">
        <w:trPr>
          <w:jc w:val="center"/>
        </w:trPr>
        <w:tc>
          <w:tcPr>
            <w:tcW w:w="6663" w:type="dxa"/>
          </w:tcPr>
          <w:p w14:paraId="5C46B208"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u w:val="single"/>
                <w:rtl/>
              </w:rPr>
              <w:t>اسئلة الاستبيان</w:t>
            </w:r>
          </w:p>
        </w:tc>
        <w:tc>
          <w:tcPr>
            <w:tcW w:w="2407" w:type="dxa"/>
          </w:tcPr>
          <w:p w14:paraId="1F28C249"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u w:val="single"/>
                <w:rtl/>
              </w:rPr>
              <w:t>معامل الارتباط</w:t>
            </w:r>
          </w:p>
        </w:tc>
      </w:tr>
      <w:tr w:rsidR="007D1A6D" w:rsidRPr="00683295" w14:paraId="0E3CC855" w14:textId="77777777" w:rsidTr="0080123D">
        <w:trPr>
          <w:jc w:val="center"/>
        </w:trPr>
        <w:tc>
          <w:tcPr>
            <w:tcW w:w="6663" w:type="dxa"/>
          </w:tcPr>
          <w:p w14:paraId="4593BF00"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t>١٢- تطبيق مفهوم إدارة الجودة الشاملة يقع على مسؤولية الجميع</w:t>
            </w:r>
          </w:p>
        </w:tc>
        <w:tc>
          <w:tcPr>
            <w:tcW w:w="2407" w:type="dxa"/>
            <w:shd w:val="clear" w:color="auto" w:fill="auto"/>
          </w:tcPr>
          <w:p w14:paraId="501344A2"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0.951</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1D3AF99A" w14:textId="77777777" w:rsidTr="0080123D">
        <w:trPr>
          <w:jc w:val="center"/>
        </w:trPr>
        <w:tc>
          <w:tcPr>
            <w:tcW w:w="6663" w:type="dxa"/>
          </w:tcPr>
          <w:p w14:paraId="4CDE1150"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t>١٣- تمتلك الشركة قوة تنافسية، نتيجة</w:t>
            </w:r>
            <w:r w:rsidRPr="00683295">
              <w:rPr>
                <w:rFonts w:ascii="Times New Roman" w:eastAsia="Simplified Arabic" w:hAnsi="Times New Roman" w:cs="Times New Roman"/>
                <w:b/>
                <w:bCs/>
                <w:color w:val="000000" w:themeColor="text1"/>
                <w:sz w:val="24"/>
                <w:szCs w:val="24"/>
                <w:rtl/>
              </w:rPr>
              <w:t>ة تطبيقها لإدارة الجودة الشاملة</w:t>
            </w:r>
          </w:p>
        </w:tc>
        <w:tc>
          <w:tcPr>
            <w:tcW w:w="2407" w:type="dxa"/>
            <w:shd w:val="clear" w:color="auto" w:fill="auto"/>
          </w:tcPr>
          <w:p w14:paraId="7E4AF8E2"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0.925</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226F2E17" w14:textId="77777777" w:rsidTr="0080123D">
        <w:trPr>
          <w:jc w:val="center"/>
        </w:trPr>
        <w:tc>
          <w:tcPr>
            <w:tcW w:w="6663" w:type="dxa"/>
          </w:tcPr>
          <w:p w14:paraId="7A865A64"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lastRenderedPageBreak/>
              <w:t>١٤- ساعد تطبيق إدارة الجودة الشاملة يزيد في زيادة رضا العملاء عن الخدمة التأمينية المقدمة</w:t>
            </w:r>
          </w:p>
        </w:tc>
        <w:tc>
          <w:tcPr>
            <w:tcW w:w="2407" w:type="dxa"/>
            <w:shd w:val="clear" w:color="auto" w:fill="auto"/>
          </w:tcPr>
          <w:p w14:paraId="0F46992E"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0.851</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03CA5FFA" w14:textId="77777777" w:rsidTr="0080123D">
        <w:trPr>
          <w:jc w:val="center"/>
        </w:trPr>
        <w:tc>
          <w:tcPr>
            <w:tcW w:w="6663" w:type="dxa"/>
          </w:tcPr>
          <w:p w14:paraId="1E47DA8F"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t>١٧- ساعد تطبيق إدارة الجودة الشاملة على التحسين من جودة الخدمة التأمينية المقدمة</w:t>
            </w:r>
          </w:p>
        </w:tc>
        <w:tc>
          <w:tcPr>
            <w:tcW w:w="2407" w:type="dxa"/>
            <w:shd w:val="clear" w:color="auto" w:fill="auto"/>
          </w:tcPr>
          <w:p w14:paraId="45986E40"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0.951</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5C4E73C9" w14:textId="77777777" w:rsidTr="0080123D">
        <w:trPr>
          <w:jc w:val="center"/>
        </w:trPr>
        <w:tc>
          <w:tcPr>
            <w:tcW w:w="6663" w:type="dxa"/>
          </w:tcPr>
          <w:p w14:paraId="05D09B51"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t>١٨- ساهمت الشركة في مسيرة التحول الرقمي التي تشهدها المملكة، فنسبة تطبيقها للأنظمة الالكترونية جيدة</w:t>
            </w:r>
          </w:p>
        </w:tc>
        <w:tc>
          <w:tcPr>
            <w:tcW w:w="2407" w:type="dxa"/>
            <w:shd w:val="clear" w:color="auto" w:fill="auto"/>
          </w:tcPr>
          <w:p w14:paraId="2EE32D52"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0.925</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34997AD2" w14:textId="77777777" w:rsidTr="0080123D">
        <w:trPr>
          <w:jc w:val="center"/>
        </w:trPr>
        <w:tc>
          <w:tcPr>
            <w:tcW w:w="6663" w:type="dxa"/>
          </w:tcPr>
          <w:p w14:paraId="48BCCD6C"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t>١٩- واجهت الشركة تحديات او صعوبات</w:t>
            </w:r>
            <w:r w:rsidRPr="00683295">
              <w:rPr>
                <w:rFonts w:ascii="Times New Roman" w:eastAsia="Simplified Arabic" w:hAnsi="Times New Roman" w:cs="Times New Roman"/>
                <w:b/>
                <w:bCs/>
                <w:color w:val="000000" w:themeColor="text1"/>
                <w:sz w:val="24"/>
                <w:szCs w:val="24"/>
                <w:rtl/>
              </w:rPr>
              <w:t xml:space="preserve"> في تطبيق إدارة الجودة الشاملة</w:t>
            </w:r>
          </w:p>
        </w:tc>
        <w:tc>
          <w:tcPr>
            <w:tcW w:w="2407" w:type="dxa"/>
            <w:shd w:val="clear" w:color="auto" w:fill="auto"/>
          </w:tcPr>
          <w:p w14:paraId="0E217530"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0.734</w:t>
            </w:r>
            <w:r w:rsidRPr="00683295">
              <w:rPr>
                <w:rFonts w:ascii="Times New Roman" w:eastAsia="Times New Roman" w:hAnsi="Times New Roman" w:cs="Times New Roman"/>
                <w:b/>
                <w:bCs/>
                <w:color w:val="000000" w:themeColor="text1"/>
                <w:sz w:val="24"/>
                <w:szCs w:val="24"/>
                <w:vertAlign w:val="superscript"/>
                <w:rtl/>
              </w:rPr>
              <w:t>*</w:t>
            </w:r>
          </w:p>
        </w:tc>
      </w:tr>
      <w:tr w:rsidR="007D1A6D" w:rsidRPr="00683295" w14:paraId="44D471BE" w14:textId="77777777" w:rsidTr="0080123D">
        <w:trPr>
          <w:jc w:val="center"/>
        </w:trPr>
        <w:tc>
          <w:tcPr>
            <w:tcW w:w="6663" w:type="dxa"/>
          </w:tcPr>
          <w:p w14:paraId="7F098F98"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eastAsia="Simplified Arabic" w:hAnsi="Times New Roman" w:cs="Times New Roman"/>
                <w:b/>
                <w:bCs/>
                <w:color w:val="000000" w:themeColor="text1"/>
                <w:sz w:val="24"/>
                <w:szCs w:val="24"/>
                <w:rtl/>
                <w:lang w:bidi="ar-SA"/>
              </w:rPr>
              <w:t>٢٠- أنصح من يرغب بالحصول على الخدمات التأمينية بالتوجه إلى الشركة التي أعمل بها</w:t>
            </w:r>
          </w:p>
        </w:tc>
        <w:tc>
          <w:tcPr>
            <w:tcW w:w="2407" w:type="dxa"/>
            <w:shd w:val="clear" w:color="auto" w:fill="FFFFFF"/>
          </w:tcPr>
          <w:p w14:paraId="2CD6BB19"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w:t>
            </w:r>
            <w:r w:rsidRPr="00683295">
              <w:rPr>
                <w:rFonts w:ascii="Times New Roman" w:eastAsia="Times New Roman" w:hAnsi="Times New Roman" w:cs="Times New Roman"/>
                <w:b/>
                <w:bCs/>
                <w:color w:val="000000" w:themeColor="text1"/>
                <w:sz w:val="24"/>
                <w:szCs w:val="24"/>
                <w:shd w:val="clear" w:color="auto" w:fill="FFFFFF"/>
                <w:rtl/>
              </w:rPr>
              <w:t>851</w:t>
            </w:r>
            <w:r w:rsidRPr="00683295">
              <w:rPr>
                <w:rFonts w:ascii="Times New Roman" w:eastAsia="Times New Roman" w:hAnsi="Times New Roman" w:cs="Times New Roman"/>
                <w:b/>
                <w:bCs/>
                <w:color w:val="000000" w:themeColor="text1"/>
                <w:sz w:val="24"/>
                <w:szCs w:val="24"/>
                <w:rtl/>
              </w:rPr>
              <w:t>*</w:t>
            </w:r>
          </w:p>
        </w:tc>
      </w:tr>
    </w:tbl>
    <w:p w14:paraId="251C60B0"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4CB61189"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tbl>
      <w:tblPr>
        <w:tblStyle w:val="TableGrid"/>
        <w:bidiVisual/>
        <w:tblW w:w="0" w:type="auto"/>
        <w:jc w:val="center"/>
        <w:tblLook w:val="04A0" w:firstRow="1" w:lastRow="0" w:firstColumn="1" w:lastColumn="0" w:noHBand="0" w:noVBand="1"/>
      </w:tblPr>
      <w:tblGrid>
        <w:gridCol w:w="6654"/>
        <w:gridCol w:w="2407"/>
      </w:tblGrid>
      <w:tr w:rsidR="007D1A6D" w:rsidRPr="00683295" w14:paraId="4219BE42" w14:textId="77777777" w:rsidTr="0080123D">
        <w:trPr>
          <w:jc w:val="center"/>
        </w:trPr>
        <w:tc>
          <w:tcPr>
            <w:tcW w:w="6654" w:type="dxa"/>
          </w:tcPr>
          <w:p w14:paraId="7FCB8730"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u w:val="single"/>
                <w:rtl/>
              </w:rPr>
              <w:t>اسئلة الاستبيان</w:t>
            </w:r>
          </w:p>
        </w:tc>
        <w:tc>
          <w:tcPr>
            <w:tcW w:w="2407" w:type="dxa"/>
          </w:tcPr>
          <w:p w14:paraId="3E0E3526"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hAnsi="Times New Roman" w:cs="Times New Roman"/>
                <w:b/>
                <w:bCs/>
                <w:color w:val="000000" w:themeColor="text1"/>
                <w:sz w:val="24"/>
                <w:szCs w:val="24"/>
                <w:u w:val="single"/>
                <w:rtl/>
              </w:rPr>
              <w:t>معامل الارتباط</w:t>
            </w:r>
          </w:p>
        </w:tc>
      </w:tr>
      <w:tr w:rsidR="007D1A6D" w:rsidRPr="00683295" w14:paraId="3751FBF8" w14:textId="77777777" w:rsidTr="0080123D">
        <w:trPr>
          <w:jc w:val="center"/>
        </w:trPr>
        <w:tc>
          <w:tcPr>
            <w:tcW w:w="6654" w:type="dxa"/>
          </w:tcPr>
          <w:p w14:paraId="70A4C071" w14:textId="77777777" w:rsidR="007D1A6D" w:rsidRPr="00683295" w:rsidRDefault="007D1A6D" w:rsidP="0080123D">
            <w:pPr>
              <w:pStyle w:val="a0"/>
              <w:ind w:firstLine="0"/>
              <w:jc w:val="left"/>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rPr>
              <w:t>٢١- بشكل عام كم نسبة تطبيق مفهوم إدارة الجودة الشاملة في الشركة</w:t>
            </w:r>
          </w:p>
        </w:tc>
        <w:tc>
          <w:tcPr>
            <w:tcW w:w="2407" w:type="dxa"/>
            <w:shd w:val="clear" w:color="auto" w:fill="auto"/>
          </w:tcPr>
          <w:p w14:paraId="7B77A06A" w14:textId="77777777" w:rsidR="007D1A6D" w:rsidRPr="00683295" w:rsidRDefault="007D1A6D" w:rsidP="0080123D">
            <w:pPr>
              <w:pStyle w:val="a0"/>
              <w:ind w:firstLine="0"/>
              <w:jc w:val="center"/>
              <w:rPr>
                <w:rFonts w:ascii="Times New Roman" w:hAnsi="Times New Roman" w:cs="Times New Roman"/>
                <w:b/>
                <w:bCs/>
                <w:color w:val="000000" w:themeColor="text1"/>
                <w:sz w:val="24"/>
                <w:szCs w:val="24"/>
                <w:u w:val="single"/>
                <w:rtl/>
              </w:rPr>
            </w:pPr>
            <w:r w:rsidRPr="00683295">
              <w:rPr>
                <w:rFonts w:ascii="Times New Roman" w:eastAsia="Times New Roman" w:hAnsi="Times New Roman" w:cs="Times New Roman"/>
                <w:b/>
                <w:bCs/>
                <w:color w:val="000000" w:themeColor="text1"/>
                <w:sz w:val="24"/>
                <w:szCs w:val="24"/>
                <w:rtl/>
              </w:rPr>
              <w:t>0.951</w:t>
            </w:r>
            <w:r w:rsidRPr="00683295">
              <w:rPr>
                <w:rFonts w:ascii="Times New Roman" w:eastAsia="Times New Roman" w:hAnsi="Times New Roman" w:cs="Times New Roman"/>
                <w:b/>
                <w:bCs/>
                <w:color w:val="000000" w:themeColor="text1"/>
                <w:sz w:val="24"/>
                <w:szCs w:val="24"/>
                <w:vertAlign w:val="superscript"/>
                <w:rtl/>
              </w:rPr>
              <w:t>**</w:t>
            </w:r>
          </w:p>
        </w:tc>
      </w:tr>
    </w:tbl>
    <w:p w14:paraId="5F3C1D80"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2044B17C" w14:textId="77777777" w:rsidR="007D1A6D" w:rsidRPr="006447B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6447BA">
        <w:rPr>
          <w:rFonts w:ascii="Times New Roman" w:eastAsia="Simplified Arabic" w:hAnsi="Times New Roman" w:cs="Times New Roman"/>
          <w:color w:val="000000"/>
          <w:sz w:val="24"/>
          <w:szCs w:val="24"/>
          <w:rtl/>
        </w:rPr>
        <w:t xml:space="preserve">يتضح من الجدول (4) أن جميع معاملات ارتباط العبارات بالأبعاد </w:t>
      </w:r>
      <w:proofErr w:type="spellStart"/>
      <w:r w:rsidRPr="006447BA">
        <w:rPr>
          <w:rFonts w:ascii="Times New Roman" w:eastAsia="Simplified Arabic" w:hAnsi="Times New Roman" w:cs="Times New Roman"/>
          <w:color w:val="000000"/>
          <w:sz w:val="24"/>
          <w:szCs w:val="24"/>
          <w:rtl/>
        </w:rPr>
        <w:t>التى</w:t>
      </w:r>
      <w:proofErr w:type="spellEnd"/>
      <w:r w:rsidRPr="006447BA">
        <w:rPr>
          <w:rFonts w:ascii="Times New Roman" w:eastAsia="Simplified Arabic" w:hAnsi="Times New Roman" w:cs="Times New Roman"/>
          <w:color w:val="000000"/>
          <w:sz w:val="24"/>
          <w:szCs w:val="24"/>
          <w:rtl/>
        </w:rPr>
        <w:t xml:space="preserve"> تنتمي إليها دالة إحصائيا عند مستوى دلالة (0.05)، مما يدل على التجانس والاتساق الداخلي بين هذه العبارات والدرجة الكلية لكل بعد من أبعاد المتغير المستقل: قياس أثر تطبيق إدارة الجودة الشاملة لدى قطاع التأمين في المملكة العربية </w:t>
      </w:r>
      <w:proofErr w:type="gramStart"/>
      <w:r w:rsidRPr="006447BA">
        <w:rPr>
          <w:rFonts w:ascii="Times New Roman" w:eastAsia="Simplified Arabic" w:hAnsi="Times New Roman" w:cs="Times New Roman"/>
          <w:color w:val="000000"/>
          <w:sz w:val="24"/>
          <w:szCs w:val="24"/>
          <w:rtl/>
        </w:rPr>
        <w:t>السعودية  ويعكس</w:t>
      </w:r>
      <w:proofErr w:type="gramEnd"/>
      <w:r w:rsidRPr="006447BA">
        <w:rPr>
          <w:rFonts w:ascii="Times New Roman" w:eastAsia="Simplified Arabic" w:hAnsi="Times New Roman" w:cs="Times New Roman"/>
          <w:color w:val="000000"/>
          <w:sz w:val="24"/>
          <w:szCs w:val="24"/>
          <w:rtl/>
        </w:rPr>
        <w:t xml:space="preserve"> مدى صدق عباراته.</w:t>
      </w:r>
    </w:p>
    <w:p w14:paraId="0659B0CD" w14:textId="77777777" w:rsidR="007D1A6D" w:rsidRPr="006447B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6447BA">
        <w:rPr>
          <w:rFonts w:ascii="Times New Roman" w:eastAsia="Simplified Arabic" w:hAnsi="Times New Roman" w:cs="Times New Roman"/>
          <w:color w:val="000000"/>
          <w:sz w:val="24"/>
          <w:szCs w:val="24"/>
          <w:rtl/>
        </w:rPr>
        <w:t xml:space="preserve">وملخص ما سبق ومن بيانات الجدول فإن العلاقة الارتباطية بين كل عبارة من عبارات الاستبانة والدرجة الكلية للبعد الذي تنتمي إليه </w:t>
      </w:r>
      <w:proofErr w:type="spellStart"/>
      <w:r w:rsidRPr="006447BA">
        <w:rPr>
          <w:rFonts w:ascii="Times New Roman" w:eastAsia="Simplified Arabic" w:hAnsi="Times New Roman" w:cs="Times New Roman"/>
          <w:color w:val="000000"/>
          <w:sz w:val="24"/>
          <w:szCs w:val="24"/>
          <w:rtl/>
        </w:rPr>
        <w:t>فى</w:t>
      </w:r>
      <w:proofErr w:type="spellEnd"/>
      <w:r w:rsidRPr="006447BA">
        <w:rPr>
          <w:rFonts w:ascii="Times New Roman" w:eastAsia="Simplified Arabic" w:hAnsi="Times New Roman" w:cs="Times New Roman"/>
          <w:color w:val="000000"/>
          <w:sz w:val="24"/>
          <w:szCs w:val="24"/>
          <w:rtl/>
        </w:rPr>
        <w:t xml:space="preserve"> الاستبانة دالة احصائيا عند مستوى (0.05=α)، مما يدل على الاتساق الداخلي بين هذه العبارات والدرجة الكلية للبعد، الأمر الذي يؤكد صدق الاستبانة وصلاحيتها للتطبيق وقياس ما وضعت لقياسه.</w:t>
      </w:r>
    </w:p>
    <w:p w14:paraId="39E05847" w14:textId="77777777" w:rsidR="007D1A6D" w:rsidRPr="0083399C" w:rsidRDefault="007D1A6D" w:rsidP="007D1A6D">
      <w:pPr>
        <w:pStyle w:val="4"/>
        <w:numPr>
          <w:ilvl w:val="0"/>
          <w:numId w:val="0"/>
        </w:numPr>
        <w:ind w:left="720" w:hanging="863"/>
        <w:rPr>
          <w:rFonts w:ascii="Times New Roman" w:hAnsi="Times New Roman"/>
          <w:color w:val="000000" w:themeColor="text1"/>
          <w:sz w:val="24"/>
          <w:szCs w:val="24"/>
          <w:u w:val="single"/>
          <w:rtl/>
        </w:rPr>
      </w:pPr>
      <w:r>
        <w:rPr>
          <w:rFonts w:ascii="Times New Roman" w:hAnsi="Times New Roman" w:hint="cs"/>
          <w:color w:val="000000" w:themeColor="text1"/>
          <w:sz w:val="24"/>
          <w:szCs w:val="24"/>
          <w:u w:val="single"/>
          <w:rtl/>
        </w:rPr>
        <w:t>ثالثاً</w:t>
      </w:r>
      <w:r>
        <w:rPr>
          <w:rFonts w:ascii="Times New Roman" w:hAnsi="Times New Roman"/>
          <w:color w:val="000000" w:themeColor="text1"/>
          <w:sz w:val="24"/>
          <w:szCs w:val="24"/>
          <w:u w:val="single"/>
          <w:lang w:val="en-US"/>
        </w:rPr>
        <w:t>/</w:t>
      </w:r>
      <w:r>
        <w:rPr>
          <w:rFonts w:ascii="Times New Roman" w:hAnsi="Times New Roman" w:hint="cs"/>
          <w:color w:val="000000" w:themeColor="text1"/>
          <w:sz w:val="24"/>
          <w:szCs w:val="24"/>
          <w:u w:val="single"/>
          <w:rtl/>
          <w:lang w:val="en-US"/>
        </w:rPr>
        <w:t xml:space="preserve"> </w:t>
      </w:r>
      <w:proofErr w:type="spellStart"/>
      <w:r w:rsidRPr="0083399C">
        <w:rPr>
          <w:rFonts w:ascii="Times New Roman" w:hAnsi="Times New Roman" w:hint="cs"/>
          <w:color w:val="000000" w:themeColor="text1"/>
          <w:sz w:val="24"/>
          <w:szCs w:val="24"/>
          <w:u w:val="single"/>
          <w:rtl/>
        </w:rPr>
        <w:t>إ</w:t>
      </w:r>
      <w:r w:rsidRPr="0083399C">
        <w:rPr>
          <w:rFonts w:ascii="Times New Roman" w:hAnsi="Times New Roman"/>
          <w:color w:val="000000" w:themeColor="text1"/>
          <w:sz w:val="24"/>
          <w:szCs w:val="24"/>
          <w:u w:val="single"/>
          <w:rtl/>
        </w:rPr>
        <w:t>ختبار</w:t>
      </w:r>
      <w:proofErr w:type="spellEnd"/>
      <w:r w:rsidRPr="0083399C">
        <w:rPr>
          <w:rFonts w:ascii="Times New Roman" w:hAnsi="Times New Roman"/>
          <w:color w:val="000000" w:themeColor="text1"/>
          <w:sz w:val="24"/>
          <w:szCs w:val="24"/>
          <w:u w:val="single"/>
          <w:rtl/>
        </w:rPr>
        <w:t xml:space="preserve"> الثبات</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للمقاييس</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المستخدمة</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في</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الدراسة</w:t>
      </w:r>
    </w:p>
    <w:p w14:paraId="6EA77149" w14:textId="77777777" w:rsidR="007D1A6D"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tl/>
        </w:rPr>
      </w:pPr>
    </w:p>
    <w:p w14:paraId="28B1E107" w14:textId="77777777" w:rsidR="007D1A6D" w:rsidRPr="006447BA"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6447BA">
        <w:rPr>
          <w:rFonts w:ascii="Times New Roman" w:eastAsia="Simplified Arabic" w:hAnsi="Times New Roman" w:cs="Times New Roman"/>
          <w:color w:val="000000"/>
          <w:sz w:val="24"/>
          <w:szCs w:val="24"/>
          <w:rtl/>
        </w:rPr>
        <w:t>يقصد</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 xml:space="preserve">بالثبات </w:t>
      </w:r>
      <w:r w:rsidRPr="006447BA">
        <w:rPr>
          <w:rFonts w:ascii="Times New Roman" w:eastAsia="Simplified Arabic" w:hAnsi="Times New Roman" w:cs="Times New Roman"/>
          <w:color w:val="000000"/>
          <w:sz w:val="24"/>
          <w:szCs w:val="24"/>
        </w:rPr>
        <w:t>)</w:t>
      </w:r>
      <w:proofErr w:type="spellStart"/>
      <w:r w:rsidRPr="006447BA">
        <w:rPr>
          <w:rFonts w:ascii="Times New Roman" w:eastAsia="Simplified Arabic" w:hAnsi="Times New Roman" w:cs="Times New Roman"/>
          <w:color w:val="000000"/>
          <w:sz w:val="24"/>
          <w:szCs w:val="24"/>
          <w:rtl/>
        </w:rPr>
        <w:t>إستقرار</w:t>
      </w:r>
      <w:proofErr w:type="spellEnd"/>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وعدم</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تناقضه</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مع</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نفسه،</w:t>
      </w:r>
      <w:r w:rsidRPr="006447BA">
        <w:rPr>
          <w:rFonts w:ascii="Times New Roman" w:eastAsia="Simplified Arabic" w:hAnsi="Times New Roman" w:cs="Times New Roman"/>
          <w:color w:val="000000"/>
          <w:sz w:val="24"/>
          <w:szCs w:val="24"/>
        </w:rPr>
        <w:t xml:space="preserve"> </w:t>
      </w:r>
      <w:proofErr w:type="spellStart"/>
      <w:r w:rsidRPr="006447BA">
        <w:rPr>
          <w:rFonts w:ascii="Times New Roman" w:eastAsia="Simplified Arabic" w:hAnsi="Times New Roman" w:cs="Times New Roman"/>
          <w:color w:val="000000"/>
          <w:sz w:val="24"/>
          <w:szCs w:val="24"/>
          <w:rtl/>
        </w:rPr>
        <w:t>أى</w:t>
      </w:r>
      <w:proofErr w:type="spellEnd"/>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يعطي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نفس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النتائج باحتمال</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مساوى</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لقيمة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المعامل</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إذا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أعيد</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تطبيقه</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نفس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العينة</w:t>
      </w:r>
      <w:r w:rsidRPr="006447BA">
        <w:rPr>
          <w:rFonts w:ascii="Times New Roman" w:eastAsia="Simplified Arabic" w:hAnsi="Times New Roman" w:cs="Times New Roman"/>
          <w:color w:val="000000"/>
          <w:sz w:val="24"/>
          <w:szCs w:val="24"/>
        </w:rPr>
        <w:t>(</w:t>
      </w:r>
      <w:r w:rsidRPr="006447BA">
        <w:rPr>
          <w:rFonts w:ascii="Times New Roman" w:eastAsia="Simplified Arabic" w:hAnsi="Times New Roman" w:cs="Times New Roman"/>
          <w:color w:val="000000"/>
          <w:sz w:val="24"/>
          <w:szCs w:val="24"/>
          <w:rtl/>
        </w:rPr>
        <w:t xml:space="preserve"> وبالتالي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فهو</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يؤدى</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إلي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الحصول علي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نفس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النتائج</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أو نتائج</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متوافقة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كل</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مرة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يتم</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فيها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إعادة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وكلما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زادت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درجة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القياس واستقرار الأداة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كلما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زادت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الثقة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فيه، وهنالك</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عدة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طرق</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للتحقق</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ثبات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المقياس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منها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طريقة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التجزئة النصفية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وطريقة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ألفا</w:t>
      </w:r>
      <w:r w:rsidRPr="006447BA">
        <w:rPr>
          <w:rFonts w:ascii="Times New Roman" w:eastAsia="Simplified Arabic" w:hAnsi="Times New Roman" w:cs="Times New Roman"/>
          <w:color w:val="000000"/>
          <w:sz w:val="24"/>
          <w:szCs w:val="24"/>
        </w:rPr>
        <w:t xml:space="preserve"> </w:t>
      </w:r>
      <w:proofErr w:type="spellStart"/>
      <w:r w:rsidRPr="006447BA">
        <w:rPr>
          <w:rFonts w:ascii="Times New Roman" w:eastAsia="Simplified Arabic" w:hAnsi="Times New Roman" w:cs="Times New Roman"/>
          <w:color w:val="000000"/>
          <w:sz w:val="24"/>
          <w:szCs w:val="24"/>
          <w:rtl/>
        </w:rPr>
        <w:t>كرونباخ</w:t>
      </w:r>
      <w:proofErr w:type="spellEnd"/>
      <w:r w:rsidRPr="006447BA">
        <w:rPr>
          <w:rFonts w:ascii="Times New Roman" w:eastAsia="Simplified Arabic" w:hAnsi="Times New Roman" w:cs="Times New Roman"/>
          <w:color w:val="000000"/>
          <w:sz w:val="24"/>
          <w:szCs w:val="24"/>
          <w:rtl/>
        </w:rPr>
        <w:t xml:space="preserve"> (</w:t>
      </w:r>
      <w:proofErr w:type="spellStart"/>
      <w:r w:rsidRPr="006447BA">
        <w:rPr>
          <w:rFonts w:ascii="Times New Roman" w:eastAsia="Simplified Arabic" w:hAnsi="Times New Roman" w:cs="Times New Roman"/>
          <w:color w:val="000000"/>
          <w:sz w:val="24"/>
          <w:szCs w:val="24"/>
        </w:rPr>
        <w:t>Cronbachs</w:t>
      </w:r>
      <w:proofErr w:type="spellEnd"/>
      <w:r w:rsidRPr="006447BA">
        <w:rPr>
          <w:rFonts w:ascii="Times New Roman" w:eastAsia="Simplified Arabic" w:hAnsi="Times New Roman" w:cs="Times New Roman"/>
          <w:color w:val="000000"/>
          <w:sz w:val="24"/>
          <w:szCs w:val="24"/>
        </w:rPr>
        <w:t xml:space="preserve"> Alpha</w:t>
      </w:r>
      <w:r w:rsidRPr="006447BA">
        <w:rPr>
          <w:rFonts w:ascii="Times New Roman" w:eastAsia="Simplified Arabic" w:hAnsi="Times New Roman" w:cs="Times New Roman"/>
          <w:color w:val="000000"/>
          <w:sz w:val="24"/>
          <w:szCs w:val="24"/>
          <w:rtl/>
        </w:rPr>
        <w:t>)،</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والذى</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يأخذ</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قيماً</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تتراوح</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بين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الصفر</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 xml:space="preserve">والواحد الصحيح، </w:t>
      </w:r>
      <w:proofErr w:type="spellStart"/>
      <w:r w:rsidRPr="006447BA">
        <w:rPr>
          <w:rFonts w:ascii="Times New Roman" w:eastAsia="Simplified Arabic" w:hAnsi="Times New Roman" w:cs="Times New Roman"/>
          <w:color w:val="000000"/>
          <w:sz w:val="24"/>
          <w:szCs w:val="24"/>
          <w:rtl/>
        </w:rPr>
        <w:t>أى</w:t>
      </w:r>
      <w:proofErr w:type="spellEnd"/>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زيادة معامل</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ألفا</w:t>
      </w:r>
      <w:r w:rsidRPr="006447BA">
        <w:rPr>
          <w:rFonts w:ascii="Times New Roman" w:eastAsia="Simplified Arabic" w:hAnsi="Times New Roman" w:cs="Times New Roman"/>
          <w:color w:val="000000"/>
          <w:sz w:val="24"/>
          <w:szCs w:val="24"/>
        </w:rPr>
        <w:t xml:space="preserve"> </w:t>
      </w:r>
      <w:proofErr w:type="spellStart"/>
      <w:r w:rsidRPr="006447BA">
        <w:rPr>
          <w:rFonts w:ascii="Times New Roman" w:eastAsia="Simplified Arabic" w:hAnsi="Times New Roman" w:cs="Times New Roman"/>
          <w:color w:val="000000"/>
          <w:sz w:val="24"/>
          <w:szCs w:val="24"/>
          <w:rtl/>
        </w:rPr>
        <w:t>كرونباخ</w:t>
      </w:r>
      <w:proofErr w:type="spellEnd"/>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تعني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زيادة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مصداقية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البيانات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عكس</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نتائج</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العينة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مجتمع</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الدراسة،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كما أن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انخفاض</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القيمة</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عن</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0.60 دليل</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علي</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انخفاض</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الثبات</w:t>
      </w:r>
      <w:r w:rsidRPr="006447BA">
        <w:rPr>
          <w:rFonts w:ascii="Times New Roman" w:eastAsia="Simplified Arabic" w:hAnsi="Times New Roman" w:cs="Times New Roman"/>
          <w:color w:val="000000"/>
          <w:sz w:val="24"/>
          <w:szCs w:val="24"/>
        </w:rPr>
        <w:t xml:space="preserve"> </w:t>
      </w:r>
      <w:r w:rsidRPr="006447BA">
        <w:rPr>
          <w:rFonts w:ascii="Times New Roman" w:eastAsia="Simplified Arabic" w:hAnsi="Times New Roman" w:cs="Times New Roman"/>
          <w:color w:val="000000"/>
          <w:sz w:val="24"/>
          <w:szCs w:val="24"/>
          <w:rtl/>
        </w:rPr>
        <w:t>الداخلي</w:t>
      </w:r>
      <w:r w:rsidRPr="006447BA">
        <w:rPr>
          <w:rFonts w:ascii="Times New Roman" w:eastAsia="Simplified Arabic" w:hAnsi="Times New Roman" w:cs="Times New Roman"/>
          <w:color w:val="000000"/>
          <w:sz w:val="24"/>
          <w:szCs w:val="24"/>
        </w:rPr>
        <w:t>.</w:t>
      </w:r>
    </w:p>
    <w:p w14:paraId="4B128569" w14:textId="77777777" w:rsidR="007D1A6D" w:rsidRDefault="007D1A6D" w:rsidP="007D1A6D">
      <w:pPr>
        <w:pStyle w:val="a0"/>
        <w:jc w:val="left"/>
        <w:rPr>
          <w:rFonts w:ascii="Times New Roman" w:hAnsi="Times New Roman" w:cs="Times New Roman"/>
          <w:b/>
          <w:bCs/>
          <w:color w:val="000000" w:themeColor="text1"/>
          <w:sz w:val="24"/>
          <w:szCs w:val="24"/>
          <w:rtl/>
        </w:rPr>
      </w:pPr>
    </w:p>
    <w:p w14:paraId="2094EC02" w14:textId="77777777" w:rsidR="007D1A6D" w:rsidRPr="006447BA"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r w:rsidRPr="006447BA">
        <w:rPr>
          <w:rFonts w:ascii="Times New Roman" w:hAnsi="Times New Roman" w:cs="Times New Roman"/>
          <w:b/>
          <w:bCs/>
          <w:color w:val="000000" w:themeColor="text1"/>
          <w:sz w:val="24"/>
          <w:szCs w:val="24"/>
          <w:rtl/>
          <w:lang w:val="x-none" w:eastAsia="x-none"/>
        </w:rPr>
        <w:lastRenderedPageBreak/>
        <w:t>الجدول (5) يوضح صدق المقياس بطريقة الاتساق الداخلي تم حساب الصدق بطريقة الاتساق الداخلي:</w:t>
      </w:r>
    </w:p>
    <w:p w14:paraId="0C2EBA8F" w14:textId="77777777" w:rsidR="007D1A6D" w:rsidRPr="00623EE2" w:rsidRDefault="007D1A6D" w:rsidP="007D1A6D">
      <w:pPr>
        <w:spacing w:line="360" w:lineRule="auto"/>
        <w:ind w:left="720"/>
        <w:rPr>
          <w:rFonts w:ascii="Times New Roman" w:eastAsia="Simplified Arabic" w:hAnsi="Times New Roman" w:cs="Times New Roman"/>
          <w:b/>
          <w:bCs/>
          <w:color w:val="000000" w:themeColor="text1"/>
          <w:sz w:val="10"/>
          <w:szCs w:val="10"/>
          <w:rtl/>
        </w:rPr>
      </w:pPr>
    </w:p>
    <w:tbl>
      <w:tblPr>
        <w:bidiVisual/>
        <w:tblW w:w="0" w:type="auto"/>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4"/>
        <w:gridCol w:w="1462"/>
        <w:gridCol w:w="1463"/>
        <w:gridCol w:w="1463"/>
      </w:tblGrid>
      <w:tr w:rsidR="007D1A6D" w:rsidRPr="00683295" w14:paraId="4BAB0B18" w14:textId="77777777" w:rsidTr="0080123D">
        <w:tc>
          <w:tcPr>
            <w:tcW w:w="4824" w:type="dxa"/>
            <w:shd w:val="clear" w:color="auto" w:fill="E7E6E6" w:themeFill="background2"/>
            <w:vAlign w:val="bottom"/>
          </w:tcPr>
          <w:p w14:paraId="77B7AB68" w14:textId="77777777" w:rsidR="007D1A6D" w:rsidRPr="00623EE2" w:rsidRDefault="007D1A6D" w:rsidP="0080123D">
            <w:pPr>
              <w:tabs>
                <w:tab w:val="left" w:pos="2205"/>
              </w:tabs>
              <w:rPr>
                <w:rFonts w:ascii="Times New Roman" w:eastAsia="Times New Roman" w:hAnsi="Times New Roman" w:cs="Times New Roman"/>
                <w:b/>
                <w:bCs/>
                <w:color w:val="000000" w:themeColor="text1"/>
                <w:sz w:val="24"/>
                <w:szCs w:val="24"/>
                <w:rtl/>
              </w:rPr>
            </w:pPr>
            <w:r w:rsidRPr="00623EE2">
              <w:rPr>
                <w:rFonts w:ascii="Times New Roman" w:eastAsia="Times New Roman" w:hAnsi="Times New Roman" w:cs="Times New Roman"/>
                <w:b/>
                <w:bCs/>
                <w:color w:val="000000" w:themeColor="text1"/>
                <w:sz w:val="24"/>
                <w:szCs w:val="24"/>
                <w:rtl/>
              </w:rPr>
              <w:t>اسئلة الاستبيان</w:t>
            </w:r>
          </w:p>
        </w:tc>
        <w:tc>
          <w:tcPr>
            <w:tcW w:w="1462" w:type="dxa"/>
            <w:shd w:val="clear" w:color="auto" w:fill="E7E6E6" w:themeFill="background2"/>
            <w:vAlign w:val="bottom"/>
          </w:tcPr>
          <w:p w14:paraId="5C379C1B" w14:textId="77777777" w:rsidR="007D1A6D" w:rsidRPr="00623EE2" w:rsidRDefault="007D1A6D" w:rsidP="0080123D">
            <w:pPr>
              <w:tabs>
                <w:tab w:val="left" w:pos="2205"/>
              </w:tabs>
              <w:rPr>
                <w:rFonts w:ascii="Times New Roman" w:eastAsia="Times New Roman" w:hAnsi="Times New Roman" w:cs="Times New Roman"/>
                <w:b/>
                <w:bCs/>
                <w:color w:val="000000" w:themeColor="text1"/>
                <w:sz w:val="24"/>
                <w:szCs w:val="24"/>
              </w:rPr>
            </w:pPr>
            <w:r w:rsidRPr="00623EE2">
              <w:rPr>
                <w:rFonts w:ascii="Times New Roman" w:eastAsia="Times New Roman" w:hAnsi="Times New Roman" w:cs="Times New Roman"/>
                <w:b/>
                <w:bCs/>
                <w:color w:val="000000" w:themeColor="text1"/>
                <w:sz w:val="24"/>
                <w:szCs w:val="24"/>
                <w:rtl/>
              </w:rPr>
              <w:t>قيمه</w:t>
            </w:r>
            <w:r w:rsidRPr="00623EE2">
              <w:rPr>
                <w:rFonts w:ascii="Times New Roman" w:eastAsia="Times New Roman" w:hAnsi="Times New Roman" w:cs="Times New Roman"/>
                <w:b/>
                <w:bCs/>
                <w:color w:val="000000" w:themeColor="text1"/>
                <w:sz w:val="24"/>
                <w:szCs w:val="24"/>
              </w:rPr>
              <w:t>R</w:t>
            </w:r>
          </w:p>
        </w:tc>
        <w:tc>
          <w:tcPr>
            <w:tcW w:w="1463" w:type="dxa"/>
            <w:shd w:val="clear" w:color="auto" w:fill="E7E6E6" w:themeFill="background2"/>
            <w:vAlign w:val="bottom"/>
          </w:tcPr>
          <w:p w14:paraId="5C6CA43A" w14:textId="77777777" w:rsidR="007D1A6D" w:rsidRPr="00623EE2" w:rsidRDefault="007D1A6D" w:rsidP="0080123D">
            <w:pPr>
              <w:tabs>
                <w:tab w:val="left" w:pos="2205"/>
              </w:tabs>
              <w:rPr>
                <w:rFonts w:ascii="Times New Roman" w:eastAsia="Times New Roman" w:hAnsi="Times New Roman" w:cs="Times New Roman"/>
                <w:b/>
                <w:bCs/>
                <w:color w:val="000000" w:themeColor="text1"/>
                <w:sz w:val="24"/>
                <w:szCs w:val="24"/>
                <w:rtl/>
              </w:rPr>
            </w:pPr>
            <w:r w:rsidRPr="00623EE2">
              <w:rPr>
                <w:rFonts w:ascii="Times New Roman" w:eastAsia="Times New Roman" w:hAnsi="Times New Roman" w:cs="Times New Roman"/>
                <w:b/>
                <w:bCs/>
                <w:color w:val="000000" w:themeColor="text1"/>
                <w:sz w:val="24"/>
                <w:szCs w:val="24"/>
                <w:rtl/>
              </w:rPr>
              <w:t>الدلالة الاحصائية</w:t>
            </w:r>
          </w:p>
        </w:tc>
        <w:tc>
          <w:tcPr>
            <w:tcW w:w="1463" w:type="dxa"/>
            <w:shd w:val="clear" w:color="auto" w:fill="E7E6E6" w:themeFill="background2"/>
            <w:vAlign w:val="bottom"/>
          </w:tcPr>
          <w:p w14:paraId="4EE53EE7" w14:textId="77777777" w:rsidR="007D1A6D" w:rsidRPr="00623EE2" w:rsidRDefault="007D1A6D" w:rsidP="0080123D">
            <w:pPr>
              <w:tabs>
                <w:tab w:val="left" w:pos="2205"/>
              </w:tabs>
              <w:rPr>
                <w:rFonts w:ascii="Times New Roman" w:eastAsia="Times New Roman" w:hAnsi="Times New Roman" w:cs="Times New Roman"/>
                <w:b/>
                <w:bCs/>
                <w:color w:val="000000" w:themeColor="text1"/>
                <w:sz w:val="24"/>
                <w:szCs w:val="24"/>
                <w:rtl/>
              </w:rPr>
            </w:pPr>
            <w:r w:rsidRPr="00623EE2">
              <w:rPr>
                <w:rFonts w:ascii="Times New Roman" w:eastAsia="Times New Roman" w:hAnsi="Times New Roman" w:cs="Times New Roman"/>
                <w:b/>
                <w:bCs/>
                <w:color w:val="000000" w:themeColor="text1"/>
                <w:sz w:val="24"/>
                <w:szCs w:val="24"/>
                <w:rtl/>
              </w:rPr>
              <w:t>مستوي الدلالة</w:t>
            </w:r>
          </w:p>
        </w:tc>
      </w:tr>
      <w:tr w:rsidR="007D1A6D" w:rsidRPr="00683295" w14:paraId="7E4048FD" w14:textId="77777777" w:rsidTr="0080123D">
        <w:tc>
          <w:tcPr>
            <w:tcW w:w="4824" w:type="dxa"/>
            <w:shd w:val="clear" w:color="auto" w:fill="auto"/>
            <w:vAlign w:val="bottom"/>
          </w:tcPr>
          <w:p w14:paraId="7BD57620"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 xml:space="preserve">٧- يوجد أقسام للجودة في شركة التأمين </w:t>
            </w:r>
            <w:r w:rsidRPr="00623EE2">
              <w:rPr>
                <w:rFonts w:ascii="Times New Roman" w:eastAsia="Times New Roman" w:hAnsi="Times New Roman" w:cs="Times New Roman"/>
                <w:b/>
                <w:bCs/>
                <w:color w:val="000000" w:themeColor="text1"/>
                <w:sz w:val="24"/>
                <w:szCs w:val="24"/>
                <w:rtl/>
              </w:rPr>
              <w:t>التي</w:t>
            </w:r>
            <w:r w:rsidRPr="00623EE2">
              <w:rPr>
                <w:rFonts w:ascii="Times New Roman" w:eastAsia="Times New Roman" w:hAnsi="Times New Roman" w:cs="Times New Roman"/>
                <w:b/>
                <w:bCs/>
                <w:sz w:val="24"/>
                <w:szCs w:val="24"/>
                <w:rtl/>
              </w:rPr>
              <w:t xml:space="preserve"> تعمل بها</w:t>
            </w:r>
          </w:p>
        </w:tc>
        <w:tc>
          <w:tcPr>
            <w:tcW w:w="1462" w:type="dxa"/>
            <w:shd w:val="clear" w:color="auto" w:fill="auto"/>
            <w:vAlign w:val="bottom"/>
          </w:tcPr>
          <w:p w14:paraId="4721A4BB"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0.52</w:t>
            </w:r>
          </w:p>
        </w:tc>
        <w:tc>
          <w:tcPr>
            <w:tcW w:w="1463" w:type="dxa"/>
            <w:shd w:val="clear" w:color="auto" w:fill="auto"/>
            <w:vAlign w:val="bottom"/>
          </w:tcPr>
          <w:p w14:paraId="70B9848E"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0.00</w:t>
            </w:r>
          </w:p>
        </w:tc>
        <w:tc>
          <w:tcPr>
            <w:tcW w:w="1463" w:type="dxa"/>
            <w:shd w:val="clear" w:color="auto" w:fill="auto"/>
            <w:vAlign w:val="bottom"/>
          </w:tcPr>
          <w:p w14:paraId="181F27A3"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دالة عند</w:t>
            </w:r>
            <w:r w:rsidRPr="00623EE2">
              <w:rPr>
                <w:rFonts w:ascii="Times New Roman" w:eastAsia="Times New Roman" w:hAnsi="Times New Roman" w:cs="Times New Roman"/>
                <w:b/>
                <w:bCs/>
                <w:sz w:val="24"/>
                <w:szCs w:val="24"/>
              </w:rPr>
              <w:t>0.005</w:t>
            </w:r>
          </w:p>
        </w:tc>
      </w:tr>
      <w:tr w:rsidR="007D1A6D" w:rsidRPr="00683295" w14:paraId="356FB3F1" w14:textId="77777777" w:rsidTr="0080123D">
        <w:tc>
          <w:tcPr>
            <w:tcW w:w="4824" w:type="dxa"/>
            <w:shd w:val="clear" w:color="auto" w:fill="auto"/>
            <w:vAlign w:val="bottom"/>
          </w:tcPr>
          <w:p w14:paraId="033D1BA2"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٨- يوجد جهات محلية وعالمية تم الاستعانة بها في سبيل تطبيق أنظمة الجودة في الشركة</w:t>
            </w:r>
          </w:p>
        </w:tc>
        <w:tc>
          <w:tcPr>
            <w:tcW w:w="1462" w:type="dxa"/>
            <w:shd w:val="clear" w:color="auto" w:fill="auto"/>
            <w:vAlign w:val="bottom"/>
          </w:tcPr>
          <w:p w14:paraId="5A59C3EE"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0.66</w:t>
            </w:r>
          </w:p>
        </w:tc>
        <w:tc>
          <w:tcPr>
            <w:tcW w:w="1463" w:type="dxa"/>
            <w:shd w:val="clear" w:color="auto" w:fill="auto"/>
            <w:vAlign w:val="bottom"/>
          </w:tcPr>
          <w:p w14:paraId="40BE7680"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0.03</w:t>
            </w:r>
          </w:p>
        </w:tc>
        <w:tc>
          <w:tcPr>
            <w:tcW w:w="1463" w:type="dxa"/>
            <w:shd w:val="clear" w:color="auto" w:fill="auto"/>
            <w:vAlign w:val="bottom"/>
          </w:tcPr>
          <w:p w14:paraId="65D4F2B3"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دالة عند</w:t>
            </w:r>
            <w:r w:rsidRPr="00623EE2">
              <w:rPr>
                <w:rFonts w:ascii="Times New Roman" w:eastAsia="Times New Roman" w:hAnsi="Times New Roman" w:cs="Times New Roman"/>
                <w:b/>
                <w:bCs/>
                <w:sz w:val="24"/>
                <w:szCs w:val="24"/>
              </w:rPr>
              <w:t>0.001</w:t>
            </w:r>
          </w:p>
        </w:tc>
      </w:tr>
      <w:tr w:rsidR="007D1A6D" w:rsidRPr="00683295" w14:paraId="6C57103A" w14:textId="77777777" w:rsidTr="0080123D">
        <w:tc>
          <w:tcPr>
            <w:tcW w:w="4824" w:type="dxa"/>
            <w:shd w:val="clear" w:color="auto" w:fill="auto"/>
            <w:vAlign w:val="bottom"/>
          </w:tcPr>
          <w:p w14:paraId="1956E225"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 xml:space="preserve">٩- هل حصلت الشركة على احدى شهادات الجودة مثل (الايزو او إدارة الجودة الأوروبية) </w:t>
            </w:r>
          </w:p>
        </w:tc>
        <w:tc>
          <w:tcPr>
            <w:tcW w:w="1462" w:type="dxa"/>
            <w:shd w:val="clear" w:color="auto" w:fill="auto"/>
            <w:vAlign w:val="bottom"/>
          </w:tcPr>
          <w:p w14:paraId="352E64C2"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0.16</w:t>
            </w:r>
          </w:p>
        </w:tc>
        <w:tc>
          <w:tcPr>
            <w:tcW w:w="1463" w:type="dxa"/>
            <w:shd w:val="clear" w:color="auto" w:fill="auto"/>
            <w:vAlign w:val="bottom"/>
          </w:tcPr>
          <w:p w14:paraId="4FDC2C9C"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0.01</w:t>
            </w:r>
          </w:p>
        </w:tc>
        <w:tc>
          <w:tcPr>
            <w:tcW w:w="1463" w:type="dxa"/>
            <w:shd w:val="clear" w:color="auto" w:fill="auto"/>
            <w:vAlign w:val="bottom"/>
          </w:tcPr>
          <w:p w14:paraId="4CA8371C"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غير داله</w:t>
            </w:r>
          </w:p>
        </w:tc>
      </w:tr>
      <w:tr w:rsidR="007D1A6D" w:rsidRPr="00683295" w14:paraId="668C1C8D" w14:textId="77777777" w:rsidTr="0080123D">
        <w:tc>
          <w:tcPr>
            <w:tcW w:w="4824" w:type="dxa"/>
            <w:shd w:val="clear" w:color="auto" w:fill="auto"/>
            <w:vAlign w:val="bottom"/>
          </w:tcPr>
          <w:p w14:paraId="63165FDA"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١٠- تم الشرح من قبل الإدارة العليا عن أنظمة الجودة في الشركة، وأهمية تطبيقها</w:t>
            </w:r>
          </w:p>
        </w:tc>
        <w:tc>
          <w:tcPr>
            <w:tcW w:w="1462" w:type="dxa"/>
            <w:shd w:val="clear" w:color="auto" w:fill="auto"/>
            <w:vAlign w:val="bottom"/>
          </w:tcPr>
          <w:p w14:paraId="6C6825DA"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0.61</w:t>
            </w:r>
          </w:p>
        </w:tc>
        <w:tc>
          <w:tcPr>
            <w:tcW w:w="1463" w:type="dxa"/>
            <w:shd w:val="clear" w:color="auto" w:fill="auto"/>
            <w:vAlign w:val="bottom"/>
          </w:tcPr>
          <w:p w14:paraId="72811F78"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0.00</w:t>
            </w:r>
          </w:p>
        </w:tc>
        <w:tc>
          <w:tcPr>
            <w:tcW w:w="1463" w:type="dxa"/>
            <w:shd w:val="clear" w:color="auto" w:fill="auto"/>
            <w:vAlign w:val="bottom"/>
          </w:tcPr>
          <w:p w14:paraId="5EA1216C"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دالة عند</w:t>
            </w:r>
            <w:r w:rsidRPr="00623EE2">
              <w:rPr>
                <w:rFonts w:ascii="Times New Roman" w:eastAsia="Times New Roman" w:hAnsi="Times New Roman" w:cs="Times New Roman"/>
                <w:b/>
                <w:bCs/>
                <w:sz w:val="24"/>
                <w:szCs w:val="24"/>
              </w:rPr>
              <w:t>0.005</w:t>
            </w:r>
          </w:p>
        </w:tc>
      </w:tr>
      <w:tr w:rsidR="007D1A6D" w:rsidRPr="00683295" w14:paraId="6D33F099" w14:textId="77777777" w:rsidTr="0080123D">
        <w:tc>
          <w:tcPr>
            <w:tcW w:w="4824" w:type="dxa"/>
            <w:shd w:val="clear" w:color="auto" w:fill="auto"/>
            <w:vAlign w:val="bottom"/>
          </w:tcPr>
          <w:p w14:paraId="283031C7"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١١- يتم عمل دورات بالشركة لتطبيق الجودة الشاملة</w:t>
            </w:r>
          </w:p>
        </w:tc>
        <w:tc>
          <w:tcPr>
            <w:tcW w:w="1462" w:type="dxa"/>
            <w:shd w:val="clear" w:color="auto" w:fill="auto"/>
            <w:vAlign w:val="bottom"/>
          </w:tcPr>
          <w:p w14:paraId="5BF26FFD"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0.61</w:t>
            </w:r>
          </w:p>
        </w:tc>
        <w:tc>
          <w:tcPr>
            <w:tcW w:w="1463" w:type="dxa"/>
            <w:shd w:val="clear" w:color="auto" w:fill="auto"/>
            <w:vAlign w:val="bottom"/>
          </w:tcPr>
          <w:p w14:paraId="7EBF2ECC"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0.03</w:t>
            </w:r>
          </w:p>
        </w:tc>
        <w:tc>
          <w:tcPr>
            <w:tcW w:w="1463" w:type="dxa"/>
            <w:shd w:val="clear" w:color="auto" w:fill="auto"/>
            <w:vAlign w:val="bottom"/>
          </w:tcPr>
          <w:p w14:paraId="07734BE9"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دالة عند</w:t>
            </w:r>
            <w:r w:rsidRPr="00623EE2">
              <w:rPr>
                <w:rFonts w:ascii="Times New Roman" w:eastAsia="Times New Roman" w:hAnsi="Times New Roman" w:cs="Times New Roman"/>
                <w:b/>
                <w:bCs/>
                <w:sz w:val="24"/>
                <w:szCs w:val="24"/>
              </w:rPr>
              <w:t>0.001</w:t>
            </w:r>
          </w:p>
        </w:tc>
      </w:tr>
      <w:tr w:rsidR="007D1A6D" w:rsidRPr="00683295" w14:paraId="33924C8C" w14:textId="77777777" w:rsidTr="0080123D">
        <w:tc>
          <w:tcPr>
            <w:tcW w:w="4824" w:type="dxa"/>
            <w:shd w:val="clear" w:color="auto" w:fill="auto"/>
            <w:vAlign w:val="bottom"/>
          </w:tcPr>
          <w:p w14:paraId="7CA21E4E"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٧- يوجد أقسام للجودة في شركة التأمين التي تعمل بها</w:t>
            </w:r>
          </w:p>
        </w:tc>
        <w:tc>
          <w:tcPr>
            <w:tcW w:w="1462" w:type="dxa"/>
            <w:shd w:val="clear" w:color="auto" w:fill="auto"/>
            <w:vAlign w:val="bottom"/>
          </w:tcPr>
          <w:p w14:paraId="727198EF"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0.61</w:t>
            </w:r>
          </w:p>
        </w:tc>
        <w:tc>
          <w:tcPr>
            <w:tcW w:w="1463" w:type="dxa"/>
            <w:shd w:val="clear" w:color="auto" w:fill="auto"/>
            <w:vAlign w:val="bottom"/>
          </w:tcPr>
          <w:p w14:paraId="0B04F9BF"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Pr>
              <w:t>0.02</w:t>
            </w:r>
          </w:p>
        </w:tc>
        <w:tc>
          <w:tcPr>
            <w:tcW w:w="1463" w:type="dxa"/>
            <w:shd w:val="clear" w:color="auto" w:fill="auto"/>
            <w:vAlign w:val="bottom"/>
          </w:tcPr>
          <w:p w14:paraId="58EDBDAC" w14:textId="77777777" w:rsidR="007D1A6D" w:rsidRPr="00623EE2" w:rsidRDefault="007D1A6D" w:rsidP="0080123D">
            <w:pPr>
              <w:tabs>
                <w:tab w:val="left" w:pos="2205"/>
              </w:tabs>
              <w:rPr>
                <w:rFonts w:ascii="Times New Roman" w:eastAsia="Times New Roman" w:hAnsi="Times New Roman" w:cs="Times New Roman"/>
                <w:b/>
                <w:bCs/>
                <w:sz w:val="24"/>
                <w:szCs w:val="24"/>
                <w:rtl/>
              </w:rPr>
            </w:pPr>
            <w:r w:rsidRPr="00623EE2">
              <w:rPr>
                <w:rFonts w:ascii="Times New Roman" w:eastAsia="Times New Roman" w:hAnsi="Times New Roman" w:cs="Times New Roman"/>
                <w:b/>
                <w:bCs/>
                <w:sz w:val="24"/>
                <w:szCs w:val="24"/>
                <w:rtl/>
              </w:rPr>
              <w:t>دالة عند</w:t>
            </w:r>
            <w:r w:rsidRPr="00623EE2">
              <w:rPr>
                <w:rFonts w:ascii="Times New Roman" w:eastAsia="Times New Roman" w:hAnsi="Times New Roman" w:cs="Times New Roman"/>
                <w:b/>
                <w:bCs/>
                <w:sz w:val="24"/>
                <w:szCs w:val="24"/>
              </w:rPr>
              <w:t>0.001</w:t>
            </w:r>
          </w:p>
        </w:tc>
      </w:tr>
    </w:tbl>
    <w:p w14:paraId="0E8F6144"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tbl>
      <w:tblPr>
        <w:bidiVisual/>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4"/>
        <w:gridCol w:w="1462"/>
        <w:gridCol w:w="1462"/>
        <w:gridCol w:w="1463"/>
      </w:tblGrid>
      <w:tr w:rsidR="007D1A6D" w:rsidRPr="00683295" w14:paraId="794AFEFE" w14:textId="77777777" w:rsidTr="0080123D">
        <w:tc>
          <w:tcPr>
            <w:tcW w:w="4824" w:type="dxa"/>
            <w:shd w:val="clear" w:color="auto" w:fill="E7E6E6" w:themeFill="background2"/>
            <w:vAlign w:val="bottom"/>
          </w:tcPr>
          <w:p w14:paraId="2D932F57"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rPr>
              <w:t>اسئلة الاستبيان</w:t>
            </w:r>
          </w:p>
        </w:tc>
        <w:tc>
          <w:tcPr>
            <w:tcW w:w="1462" w:type="dxa"/>
            <w:shd w:val="clear" w:color="auto" w:fill="E7E6E6" w:themeFill="background2"/>
            <w:vAlign w:val="bottom"/>
          </w:tcPr>
          <w:p w14:paraId="028BFAF2" w14:textId="77777777" w:rsidR="007D1A6D" w:rsidRPr="00683295" w:rsidRDefault="007D1A6D" w:rsidP="0080123D">
            <w:pPr>
              <w:rPr>
                <w:rFonts w:ascii="Times New Roman" w:eastAsia="Times New Roman" w:hAnsi="Times New Roman" w:cs="Times New Roman"/>
                <w:b/>
                <w:bCs/>
                <w:color w:val="000000" w:themeColor="text1"/>
                <w:sz w:val="24"/>
                <w:szCs w:val="24"/>
              </w:rPr>
            </w:pPr>
            <w:r w:rsidRPr="00683295">
              <w:rPr>
                <w:rFonts w:ascii="Times New Roman" w:eastAsia="Times New Roman" w:hAnsi="Times New Roman" w:cs="Times New Roman"/>
                <w:b/>
                <w:bCs/>
                <w:color w:val="000000" w:themeColor="text1"/>
                <w:sz w:val="24"/>
                <w:szCs w:val="24"/>
                <w:rtl/>
              </w:rPr>
              <w:t>قيمه</w:t>
            </w:r>
            <w:r w:rsidRPr="00683295">
              <w:rPr>
                <w:rFonts w:ascii="Times New Roman" w:eastAsia="Times New Roman" w:hAnsi="Times New Roman" w:cs="Times New Roman"/>
                <w:b/>
                <w:bCs/>
                <w:color w:val="000000" w:themeColor="text1"/>
                <w:sz w:val="24"/>
                <w:szCs w:val="24"/>
              </w:rPr>
              <w:t>R</w:t>
            </w:r>
          </w:p>
        </w:tc>
        <w:tc>
          <w:tcPr>
            <w:tcW w:w="1462" w:type="dxa"/>
            <w:shd w:val="clear" w:color="auto" w:fill="E7E6E6" w:themeFill="background2"/>
            <w:vAlign w:val="bottom"/>
          </w:tcPr>
          <w:p w14:paraId="4F26BD53" w14:textId="77777777" w:rsidR="007D1A6D" w:rsidRPr="00683295" w:rsidRDefault="007D1A6D" w:rsidP="0080123D">
            <w:pPr>
              <w:rPr>
                <w:rFonts w:ascii="Times New Roman" w:eastAsia="Times New Roman" w:hAnsi="Times New Roman" w:cs="Times New Roman"/>
                <w:b/>
                <w:bCs/>
                <w:color w:val="000000" w:themeColor="text1"/>
                <w:sz w:val="24"/>
                <w:szCs w:val="24"/>
                <w:rtl/>
              </w:rPr>
            </w:pPr>
            <w:r w:rsidRPr="00683295">
              <w:rPr>
                <w:rFonts w:ascii="Times New Roman" w:eastAsia="Times New Roman" w:hAnsi="Times New Roman" w:cs="Times New Roman"/>
                <w:b/>
                <w:bCs/>
                <w:color w:val="000000" w:themeColor="text1"/>
                <w:sz w:val="24"/>
                <w:szCs w:val="24"/>
                <w:rtl/>
              </w:rPr>
              <w:t>الدلالة الاحصائية</w:t>
            </w:r>
          </w:p>
        </w:tc>
        <w:tc>
          <w:tcPr>
            <w:tcW w:w="1463" w:type="dxa"/>
            <w:shd w:val="clear" w:color="auto" w:fill="E7E6E6" w:themeFill="background2"/>
            <w:vAlign w:val="bottom"/>
          </w:tcPr>
          <w:p w14:paraId="1C3A07D4" w14:textId="77777777" w:rsidR="007D1A6D" w:rsidRPr="00683295" w:rsidRDefault="007D1A6D" w:rsidP="0080123D">
            <w:pPr>
              <w:rPr>
                <w:rFonts w:ascii="Times New Roman" w:eastAsia="Times New Roman" w:hAnsi="Times New Roman" w:cs="Times New Roman"/>
                <w:b/>
                <w:bCs/>
                <w:color w:val="000000" w:themeColor="text1"/>
                <w:sz w:val="24"/>
                <w:szCs w:val="24"/>
                <w:rtl/>
              </w:rPr>
            </w:pPr>
            <w:r w:rsidRPr="00683295">
              <w:rPr>
                <w:rFonts w:ascii="Times New Roman" w:eastAsia="Times New Roman" w:hAnsi="Times New Roman" w:cs="Times New Roman"/>
                <w:b/>
                <w:bCs/>
                <w:color w:val="000000" w:themeColor="text1"/>
                <w:sz w:val="24"/>
                <w:szCs w:val="24"/>
                <w:rtl/>
              </w:rPr>
              <w:t>مستوي الدلالة</w:t>
            </w:r>
          </w:p>
        </w:tc>
      </w:tr>
      <w:tr w:rsidR="007D1A6D" w:rsidRPr="00683295" w14:paraId="2AA3AAAC" w14:textId="77777777" w:rsidTr="0080123D">
        <w:tc>
          <w:tcPr>
            <w:tcW w:w="4824" w:type="dxa"/>
            <w:vAlign w:val="bottom"/>
          </w:tcPr>
          <w:p w14:paraId="4D255234"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١٢- تطبيق مفهوم إدارة الجودة الشاملة يقع على مسؤولية الجميع</w:t>
            </w:r>
          </w:p>
        </w:tc>
        <w:tc>
          <w:tcPr>
            <w:tcW w:w="1462" w:type="dxa"/>
            <w:shd w:val="clear" w:color="auto" w:fill="auto"/>
            <w:vAlign w:val="bottom"/>
          </w:tcPr>
          <w:p w14:paraId="2BCF7F84"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lang w:bidi="ar-EG"/>
              </w:rPr>
              <w:t>0.61</w:t>
            </w:r>
          </w:p>
        </w:tc>
        <w:tc>
          <w:tcPr>
            <w:tcW w:w="1462" w:type="dxa"/>
            <w:shd w:val="clear" w:color="auto" w:fill="auto"/>
            <w:vAlign w:val="bottom"/>
          </w:tcPr>
          <w:p w14:paraId="525BB0A3"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Pr>
              <w:t>0.00</w:t>
            </w:r>
          </w:p>
        </w:tc>
        <w:tc>
          <w:tcPr>
            <w:tcW w:w="1463" w:type="dxa"/>
            <w:shd w:val="clear" w:color="auto" w:fill="auto"/>
            <w:vAlign w:val="bottom"/>
          </w:tcPr>
          <w:p w14:paraId="22943435"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0.005</w:t>
            </w:r>
          </w:p>
        </w:tc>
      </w:tr>
      <w:tr w:rsidR="007D1A6D" w:rsidRPr="00683295" w14:paraId="763942BE" w14:textId="77777777" w:rsidTr="0080123D">
        <w:tc>
          <w:tcPr>
            <w:tcW w:w="4824" w:type="dxa"/>
            <w:vAlign w:val="bottom"/>
          </w:tcPr>
          <w:p w14:paraId="63D76505"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١٣- تمتلك الشركة قوة تنافسية، نتيجة تطبيقها لإدارة الجودة الشاملة</w:t>
            </w:r>
          </w:p>
        </w:tc>
        <w:tc>
          <w:tcPr>
            <w:tcW w:w="1462" w:type="dxa"/>
            <w:shd w:val="clear" w:color="auto" w:fill="auto"/>
            <w:vAlign w:val="bottom"/>
          </w:tcPr>
          <w:p w14:paraId="594B572B"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lang w:bidi="ar-EG"/>
              </w:rPr>
              <w:t>0.61</w:t>
            </w:r>
          </w:p>
        </w:tc>
        <w:tc>
          <w:tcPr>
            <w:tcW w:w="1462" w:type="dxa"/>
            <w:shd w:val="clear" w:color="auto" w:fill="auto"/>
            <w:vAlign w:val="bottom"/>
          </w:tcPr>
          <w:p w14:paraId="3A5BEB1B"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Pr>
              <w:t>0.03</w:t>
            </w:r>
          </w:p>
        </w:tc>
        <w:tc>
          <w:tcPr>
            <w:tcW w:w="1463" w:type="dxa"/>
            <w:shd w:val="clear" w:color="auto" w:fill="auto"/>
            <w:vAlign w:val="bottom"/>
          </w:tcPr>
          <w:p w14:paraId="73574685"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0.001</w:t>
            </w:r>
          </w:p>
        </w:tc>
      </w:tr>
      <w:tr w:rsidR="007D1A6D" w:rsidRPr="00683295" w14:paraId="585747B4" w14:textId="77777777" w:rsidTr="0080123D">
        <w:tc>
          <w:tcPr>
            <w:tcW w:w="4824" w:type="dxa"/>
            <w:vAlign w:val="bottom"/>
          </w:tcPr>
          <w:p w14:paraId="0DC2588E"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١٤- ساعد تطبيق إدارة الجودة الشاملة يزيد في زيادة رضا العملاء عن الخدمة التأمينية المقدمة</w:t>
            </w:r>
          </w:p>
        </w:tc>
        <w:tc>
          <w:tcPr>
            <w:tcW w:w="1462" w:type="dxa"/>
            <w:shd w:val="clear" w:color="auto" w:fill="auto"/>
            <w:vAlign w:val="bottom"/>
          </w:tcPr>
          <w:p w14:paraId="73CBF7DB"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lang w:bidi="ar-EG"/>
              </w:rPr>
              <w:t>0.61</w:t>
            </w:r>
          </w:p>
        </w:tc>
        <w:tc>
          <w:tcPr>
            <w:tcW w:w="1462" w:type="dxa"/>
            <w:shd w:val="clear" w:color="auto" w:fill="auto"/>
            <w:vAlign w:val="bottom"/>
          </w:tcPr>
          <w:p w14:paraId="72F07634"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Pr>
              <w:t>0.02</w:t>
            </w:r>
          </w:p>
        </w:tc>
        <w:tc>
          <w:tcPr>
            <w:tcW w:w="1463" w:type="dxa"/>
            <w:shd w:val="clear" w:color="auto" w:fill="auto"/>
            <w:vAlign w:val="bottom"/>
          </w:tcPr>
          <w:p w14:paraId="0DF3AD98"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0.001</w:t>
            </w:r>
          </w:p>
        </w:tc>
      </w:tr>
      <w:tr w:rsidR="007D1A6D" w:rsidRPr="00683295" w14:paraId="1CBD57C4" w14:textId="77777777" w:rsidTr="0080123D">
        <w:tc>
          <w:tcPr>
            <w:tcW w:w="4824" w:type="dxa"/>
            <w:vAlign w:val="bottom"/>
          </w:tcPr>
          <w:p w14:paraId="2766BA08"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١٧- ساعد تطبيق إدارة الجودة الشاملة على التحسين من جودة الخدمة التأمينية المقدمة</w:t>
            </w:r>
          </w:p>
        </w:tc>
        <w:tc>
          <w:tcPr>
            <w:tcW w:w="1462" w:type="dxa"/>
            <w:shd w:val="clear" w:color="auto" w:fill="auto"/>
            <w:vAlign w:val="bottom"/>
          </w:tcPr>
          <w:p w14:paraId="2AFB7F21"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lang w:bidi="ar-EG"/>
              </w:rPr>
              <w:t>0.61</w:t>
            </w:r>
          </w:p>
        </w:tc>
        <w:tc>
          <w:tcPr>
            <w:tcW w:w="1462" w:type="dxa"/>
            <w:shd w:val="clear" w:color="auto" w:fill="auto"/>
            <w:vAlign w:val="bottom"/>
          </w:tcPr>
          <w:p w14:paraId="0D48CDA3"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Pr>
              <w:t>0.02</w:t>
            </w:r>
          </w:p>
        </w:tc>
        <w:tc>
          <w:tcPr>
            <w:tcW w:w="1463" w:type="dxa"/>
            <w:shd w:val="clear" w:color="auto" w:fill="auto"/>
            <w:vAlign w:val="bottom"/>
          </w:tcPr>
          <w:p w14:paraId="3D05A5FB"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0.001</w:t>
            </w:r>
          </w:p>
        </w:tc>
      </w:tr>
      <w:tr w:rsidR="007D1A6D" w:rsidRPr="00683295" w14:paraId="6C81D3BB" w14:textId="77777777" w:rsidTr="0080123D">
        <w:tc>
          <w:tcPr>
            <w:tcW w:w="4824" w:type="dxa"/>
            <w:vAlign w:val="bottom"/>
          </w:tcPr>
          <w:p w14:paraId="26DCBBEB"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١٨- ساهمت الشركة في مسيرة التحول الرقمي التي تشهدها المملكة، فنسبة تطبيقها للأنظمة الالكترونية جيدة</w:t>
            </w:r>
          </w:p>
        </w:tc>
        <w:tc>
          <w:tcPr>
            <w:tcW w:w="1462" w:type="dxa"/>
            <w:shd w:val="clear" w:color="auto" w:fill="auto"/>
            <w:vAlign w:val="bottom"/>
          </w:tcPr>
          <w:p w14:paraId="7D21E54F"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lang w:bidi="ar-EG"/>
              </w:rPr>
              <w:t>0.61</w:t>
            </w:r>
          </w:p>
        </w:tc>
        <w:tc>
          <w:tcPr>
            <w:tcW w:w="1462" w:type="dxa"/>
            <w:shd w:val="clear" w:color="auto" w:fill="auto"/>
            <w:vAlign w:val="bottom"/>
          </w:tcPr>
          <w:p w14:paraId="1866F7B8"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Pr>
              <w:t>0.02</w:t>
            </w:r>
          </w:p>
        </w:tc>
        <w:tc>
          <w:tcPr>
            <w:tcW w:w="1463" w:type="dxa"/>
            <w:shd w:val="clear" w:color="auto" w:fill="auto"/>
            <w:vAlign w:val="bottom"/>
          </w:tcPr>
          <w:p w14:paraId="413A1699"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0.001</w:t>
            </w:r>
          </w:p>
        </w:tc>
      </w:tr>
      <w:tr w:rsidR="007D1A6D" w:rsidRPr="00683295" w14:paraId="417B4552" w14:textId="77777777" w:rsidTr="0080123D">
        <w:tc>
          <w:tcPr>
            <w:tcW w:w="4824" w:type="dxa"/>
            <w:vAlign w:val="bottom"/>
          </w:tcPr>
          <w:p w14:paraId="4BA49934"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١٩- واجهت الشركة تحديات او صعوبات في تطبيق إدارة الجودة الشاملة</w:t>
            </w:r>
          </w:p>
        </w:tc>
        <w:tc>
          <w:tcPr>
            <w:tcW w:w="1462" w:type="dxa"/>
            <w:shd w:val="clear" w:color="auto" w:fill="auto"/>
            <w:vAlign w:val="bottom"/>
          </w:tcPr>
          <w:p w14:paraId="04964BDE" w14:textId="77777777" w:rsidR="007D1A6D" w:rsidRPr="00683295" w:rsidRDefault="007D1A6D" w:rsidP="0080123D">
            <w:pPr>
              <w:rPr>
                <w:rFonts w:ascii="Times New Roman" w:hAnsi="Times New Roman" w:cs="Times New Roman"/>
                <w:b/>
                <w:bCs/>
                <w:color w:val="000000" w:themeColor="text1"/>
                <w:sz w:val="24"/>
                <w:szCs w:val="24"/>
                <w:lang w:bidi="ar-EG"/>
              </w:rPr>
            </w:pPr>
            <w:r w:rsidRPr="00683295">
              <w:rPr>
                <w:rFonts w:ascii="Times New Roman" w:hAnsi="Times New Roman" w:cs="Times New Roman"/>
                <w:b/>
                <w:bCs/>
                <w:color w:val="000000" w:themeColor="text1"/>
                <w:sz w:val="24"/>
                <w:szCs w:val="24"/>
                <w:lang w:bidi="ar-EG"/>
              </w:rPr>
              <w:t>0.52</w:t>
            </w:r>
          </w:p>
        </w:tc>
        <w:tc>
          <w:tcPr>
            <w:tcW w:w="1462" w:type="dxa"/>
            <w:shd w:val="clear" w:color="auto" w:fill="auto"/>
            <w:vAlign w:val="bottom"/>
          </w:tcPr>
          <w:p w14:paraId="14E92D50" w14:textId="77777777" w:rsidR="007D1A6D" w:rsidRPr="00683295" w:rsidRDefault="007D1A6D" w:rsidP="0080123D">
            <w:pPr>
              <w:rPr>
                <w:rFonts w:ascii="Times New Roman" w:hAnsi="Times New Roman" w:cs="Times New Roman"/>
                <w:b/>
                <w:bCs/>
                <w:color w:val="000000" w:themeColor="text1"/>
                <w:sz w:val="24"/>
                <w:szCs w:val="24"/>
              </w:rPr>
            </w:pPr>
            <w:r w:rsidRPr="00683295">
              <w:rPr>
                <w:rFonts w:ascii="Times New Roman" w:hAnsi="Times New Roman" w:cs="Times New Roman"/>
                <w:b/>
                <w:bCs/>
                <w:color w:val="000000" w:themeColor="text1"/>
                <w:sz w:val="24"/>
                <w:szCs w:val="24"/>
              </w:rPr>
              <w:t>0.00</w:t>
            </w:r>
          </w:p>
        </w:tc>
        <w:tc>
          <w:tcPr>
            <w:tcW w:w="1463" w:type="dxa"/>
            <w:shd w:val="clear" w:color="auto" w:fill="auto"/>
            <w:vAlign w:val="bottom"/>
          </w:tcPr>
          <w:p w14:paraId="507C093D" w14:textId="77777777" w:rsidR="007D1A6D" w:rsidRPr="00683295" w:rsidRDefault="007D1A6D" w:rsidP="0080123D">
            <w:pPr>
              <w:rPr>
                <w:rFonts w:ascii="Times New Roman" w:hAnsi="Times New Roman" w:cs="Times New Roman"/>
                <w:b/>
                <w:bCs/>
                <w:color w:val="000000" w:themeColor="text1"/>
                <w:sz w:val="24"/>
                <w:szCs w:val="24"/>
                <w:rtl/>
                <w:lang w:bidi="ar-EG"/>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0.005</w:t>
            </w:r>
          </w:p>
        </w:tc>
      </w:tr>
      <w:tr w:rsidR="007D1A6D" w:rsidRPr="00683295" w14:paraId="500F161B" w14:textId="77777777" w:rsidTr="0080123D">
        <w:tc>
          <w:tcPr>
            <w:tcW w:w="4824" w:type="dxa"/>
            <w:vAlign w:val="bottom"/>
          </w:tcPr>
          <w:p w14:paraId="311F44AA" w14:textId="77777777" w:rsidR="007D1A6D" w:rsidRPr="00683295" w:rsidRDefault="007D1A6D" w:rsidP="0080123D">
            <w:pPr>
              <w:rPr>
                <w:rFonts w:ascii="Times New Roman" w:hAnsi="Times New Roman" w:cs="Times New Roman"/>
                <w:b/>
                <w:bCs/>
                <w:color w:val="000000" w:themeColor="text1"/>
                <w:sz w:val="24"/>
                <w:szCs w:val="24"/>
                <w:rtl/>
              </w:rPr>
            </w:pPr>
            <w:r w:rsidRPr="00683295">
              <w:rPr>
                <w:rFonts w:ascii="Times New Roman" w:eastAsia="Simplified Arabic" w:hAnsi="Times New Roman" w:cs="Times New Roman"/>
                <w:b/>
                <w:bCs/>
                <w:color w:val="000000" w:themeColor="text1"/>
                <w:sz w:val="24"/>
                <w:szCs w:val="24"/>
                <w:rtl/>
              </w:rPr>
              <w:t>٢٠- أنصح من يرغب بالحصول على الخدمات التأمينية بالتوجه إلى الشركة التي أعمل بها</w:t>
            </w:r>
          </w:p>
        </w:tc>
        <w:tc>
          <w:tcPr>
            <w:tcW w:w="1462" w:type="dxa"/>
            <w:shd w:val="clear" w:color="auto" w:fill="auto"/>
            <w:vAlign w:val="bottom"/>
          </w:tcPr>
          <w:p w14:paraId="1799FA7D" w14:textId="77777777" w:rsidR="007D1A6D" w:rsidRPr="00683295" w:rsidRDefault="007D1A6D" w:rsidP="0080123D">
            <w:pPr>
              <w:rPr>
                <w:rFonts w:ascii="Times New Roman" w:hAnsi="Times New Roman" w:cs="Times New Roman"/>
                <w:b/>
                <w:bCs/>
                <w:color w:val="000000" w:themeColor="text1"/>
                <w:sz w:val="24"/>
                <w:szCs w:val="24"/>
                <w:lang w:bidi="ar-EG"/>
              </w:rPr>
            </w:pPr>
            <w:r w:rsidRPr="00683295">
              <w:rPr>
                <w:rFonts w:ascii="Times New Roman" w:hAnsi="Times New Roman" w:cs="Times New Roman"/>
                <w:b/>
                <w:bCs/>
                <w:color w:val="000000" w:themeColor="text1"/>
                <w:sz w:val="24"/>
                <w:szCs w:val="24"/>
                <w:lang w:bidi="ar-EG"/>
              </w:rPr>
              <w:t>0.66</w:t>
            </w:r>
          </w:p>
        </w:tc>
        <w:tc>
          <w:tcPr>
            <w:tcW w:w="1462" w:type="dxa"/>
            <w:shd w:val="clear" w:color="auto" w:fill="auto"/>
            <w:vAlign w:val="bottom"/>
          </w:tcPr>
          <w:p w14:paraId="092B40E4" w14:textId="77777777" w:rsidR="007D1A6D" w:rsidRPr="00683295" w:rsidRDefault="007D1A6D" w:rsidP="0080123D">
            <w:pPr>
              <w:rPr>
                <w:rFonts w:ascii="Times New Roman" w:hAnsi="Times New Roman" w:cs="Times New Roman"/>
                <w:b/>
                <w:bCs/>
                <w:color w:val="000000" w:themeColor="text1"/>
                <w:sz w:val="24"/>
                <w:szCs w:val="24"/>
              </w:rPr>
            </w:pPr>
            <w:r w:rsidRPr="00683295">
              <w:rPr>
                <w:rFonts w:ascii="Times New Roman" w:hAnsi="Times New Roman" w:cs="Times New Roman"/>
                <w:b/>
                <w:bCs/>
                <w:color w:val="000000" w:themeColor="text1"/>
                <w:sz w:val="24"/>
                <w:szCs w:val="24"/>
              </w:rPr>
              <w:t>0.03</w:t>
            </w:r>
          </w:p>
        </w:tc>
        <w:tc>
          <w:tcPr>
            <w:tcW w:w="1463" w:type="dxa"/>
            <w:shd w:val="clear" w:color="auto" w:fill="auto"/>
            <w:vAlign w:val="bottom"/>
          </w:tcPr>
          <w:p w14:paraId="5B651623" w14:textId="77777777" w:rsidR="007D1A6D" w:rsidRPr="00683295" w:rsidRDefault="007D1A6D" w:rsidP="0080123D">
            <w:pPr>
              <w:rPr>
                <w:rFonts w:ascii="Times New Roman" w:hAnsi="Times New Roman" w:cs="Times New Roman"/>
                <w:b/>
                <w:bCs/>
                <w:color w:val="000000" w:themeColor="text1"/>
                <w:sz w:val="24"/>
                <w:szCs w:val="24"/>
                <w:rtl/>
                <w:lang w:bidi="ar-EG"/>
              </w:rPr>
            </w:pPr>
            <w:r w:rsidRPr="00683295">
              <w:rPr>
                <w:rFonts w:ascii="Times New Roman" w:hAnsi="Times New Roman" w:cs="Times New Roman"/>
                <w:b/>
                <w:bCs/>
                <w:color w:val="000000" w:themeColor="text1"/>
                <w:sz w:val="24"/>
                <w:szCs w:val="24"/>
                <w:rtl/>
                <w:lang w:bidi="ar-EG"/>
              </w:rPr>
              <w:t>دالة عند</w:t>
            </w:r>
            <w:r w:rsidRPr="00683295">
              <w:rPr>
                <w:rFonts w:ascii="Times New Roman" w:hAnsi="Times New Roman" w:cs="Times New Roman"/>
                <w:b/>
                <w:bCs/>
                <w:color w:val="000000" w:themeColor="text1"/>
                <w:sz w:val="24"/>
                <w:szCs w:val="24"/>
                <w:lang w:bidi="ar-EG"/>
              </w:rPr>
              <w:t>0.001</w:t>
            </w:r>
          </w:p>
        </w:tc>
      </w:tr>
    </w:tbl>
    <w:p w14:paraId="6DCFD808" w14:textId="77777777" w:rsidR="007D1A6D" w:rsidRPr="00623EE2" w:rsidRDefault="007D1A6D" w:rsidP="007D1A6D">
      <w:pPr>
        <w:spacing w:line="360" w:lineRule="auto"/>
        <w:ind w:left="720"/>
        <w:rPr>
          <w:rFonts w:ascii="Times New Roman" w:eastAsia="Simplified Arabic" w:hAnsi="Times New Roman" w:cs="Times New Roman"/>
          <w:b/>
          <w:bCs/>
          <w:color w:val="000000" w:themeColor="text1"/>
          <w:sz w:val="10"/>
          <w:szCs w:val="10"/>
          <w:rtl/>
          <w:lang w:bidi="ar-EG"/>
        </w:rPr>
      </w:pPr>
    </w:p>
    <w:p w14:paraId="599F9D05" w14:textId="77777777" w:rsidR="007D1A6D" w:rsidRPr="00623EE2" w:rsidRDefault="007D1A6D" w:rsidP="007D1A6D">
      <w:pPr>
        <w:spacing w:line="360" w:lineRule="auto"/>
        <w:ind w:left="720" w:hanging="863"/>
        <w:rPr>
          <w:rFonts w:ascii="Times New Roman" w:eastAsia="Simplified Arabic" w:hAnsi="Times New Roman" w:cs="Times New Roman"/>
          <w:color w:val="000000" w:themeColor="text1"/>
          <w:sz w:val="24"/>
          <w:szCs w:val="24"/>
          <w:rtl/>
        </w:rPr>
      </w:pPr>
      <w:r w:rsidRPr="00623EE2">
        <w:rPr>
          <w:rFonts w:ascii="Times New Roman" w:eastAsia="Simplified Arabic" w:hAnsi="Times New Roman" w:cs="Times New Roman"/>
          <w:color w:val="000000" w:themeColor="text1"/>
          <w:sz w:val="24"/>
          <w:szCs w:val="24"/>
          <w:rtl/>
          <w:lang w:bidi="ar-EG"/>
        </w:rPr>
        <w:t>* دال عند مستوى دلالة 0.05 ** دال عند مستوى دلالة 0.01</w:t>
      </w:r>
    </w:p>
    <w:p w14:paraId="5B57BB3B" w14:textId="77777777" w:rsidR="007D1A6D" w:rsidRPr="0083399C" w:rsidRDefault="007D1A6D" w:rsidP="007D1A6D">
      <w:pPr>
        <w:pStyle w:val="4"/>
        <w:numPr>
          <w:ilvl w:val="0"/>
          <w:numId w:val="0"/>
        </w:numPr>
        <w:ind w:left="720" w:hanging="863"/>
        <w:rPr>
          <w:rFonts w:ascii="Times New Roman" w:hAnsi="Times New Roman"/>
          <w:color w:val="000000" w:themeColor="text1"/>
          <w:sz w:val="24"/>
          <w:szCs w:val="24"/>
          <w:u w:val="single"/>
          <w:rtl/>
        </w:rPr>
      </w:pPr>
      <w:r>
        <w:rPr>
          <w:rFonts w:ascii="Times New Roman" w:hAnsi="Times New Roman" w:hint="cs"/>
          <w:color w:val="000000" w:themeColor="text1"/>
          <w:sz w:val="24"/>
          <w:szCs w:val="24"/>
          <w:u w:val="single"/>
          <w:rtl/>
        </w:rPr>
        <w:t>رابعاً</w:t>
      </w:r>
      <w:r>
        <w:rPr>
          <w:rFonts w:ascii="Times New Roman" w:hAnsi="Times New Roman"/>
          <w:color w:val="000000" w:themeColor="text1"/>
          <w:sz w:val="24"/>
          <w:szCs w:val="24"/>
          <w:u w:val="single"/>
          <w:lang w:val="en-US"/>
        </w:rPr>
        <w:t>/</w:t>
      </w:r>
      <w:r>
        <w:rPr>
          <w:rFonts w:ascii="Times New Roman" w:hAnsi="Times New Roman" w:hint="cs"/>
          <w:color w:val="000000" w:themeColor="text1"/>
          <w:sz w:val="24"/>
          <w:szCs w:val="24"/>
          <w:u w:val="single"/>
          <w:rtl/>
          <w:lang w:val="en-US"/>
        </w:rPr>
        <w:t xml:space="preserve"> </w:t>
      </w:r>
      <w:r w:rsidRPr="0083399C">
        <w:rPr>
          <w:rFonts w:ascii="Times New Roman" w:hAnsi="Times New Roman"/>
          <w:color w:val="000000" w:themeColor="text1"/>
          <w:sz w:val="24"/>
          <w:szCs w:val="24"/>
          <w:u w:val="single"/>
          <w:rtl/>
        </w:rPr>
        <w:t>الأساليب</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الإحصائية</w:t>
      </w:r>
      <w:r w:rsidRPr="0083399C">
        <w:rPr>
          <w:rFonts w:ascii="Times New Roman" w:hAnsi="Times New Roman"/>
          <w:color w:val="000000" w:themeColor="text1"/>
          <w:sz w:val="24"/>
          <w:szCs w:val="24"/>
          <w:u w:val="single"/>
        </w:rPr>
        <w:t xml:space="preserve"> </w:t>
      </w:r>
      <w:r w:rsidRPr="0083399C">
        <w:rPr>
          <w:rFonts w:ascii="Times New Roman" w:hAnsi="Times New Roman"/>
          <w:color w:val="000000" w:themeColor="text1"/>
          <w:sz w:val="24"/>
          <w:szCs w:val="24"/>
          <w:u w:val="single"/>
          <w:rtl/>
        </w:rPr>
        <w:t>المستخدمة</w:t>
      </w:r>
      <w:r w:rsidRPr="0083399C">
        <w:rPr>
          <w:rFonts w:ascii="Times New Roman" w:hAnsi="Times New Roman"/>
          <w:color w:val="000000" w:themeColor="text1"/>
          <w:sz w:val="24"/>
          <w:szCs w:val="24"/>
          <w:u w:val="single"/>
        </w:rPr>
        <w:t xml:space="preserve"> </w:t>
      </w:r>
    </w:p>
    <w:p w14:paraId="4FB6AE49" w14:textId="77777777" w:rsidR="007D1A6D" w:rsidRPr="00623EE2" w:rsidRDefault="007D1A6D" w:rsidP="007D1A6D">
      <w:pPr>
        <w:autoSpaceDE w:val="0"/>
        <w:autoSpaceDN w:val="0"/>
        <w:adjustRightInd w:val="0"/>
        <w:ind w:hanging="143"/>
        <w:rPr>
          <w:rFonts w:ascii="Times New Roman" w:hAnsi="Times New Roman" w:cs="Times New Roman"/>
          <w:b/>
          <w:bCs/>
          <w:color w:val="000000" w:themeColor="text1"/>
          <w:sz w:val="24"/>
          <w:szCs w:val="24"/>
          <w:u w:val="single"/>
          <w:lang w:val="x-none" w:eastAsia="x-none"/>
        </w:rPr>
      </w:pPr>
    </w:p>
    <w:p w14:paraId="2E48F6EB"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rtl/>
        </w:rPr>
      </w:pPr>
      <w:r w:rsidRPr="00683295">
        <w:rPr>
          <w:rFonts w:ascii="Times New Roman" w:hAnsi="Times New Roman" w:cs="Times New Roman"/>
          <w:b/>
          <w:bCs/>
          <w:color w:val="000000" w:themeColor="text1"/>
          <w:sz w:val="24"/>
          <w:szCs w:val="24"/>
          <w:rtl/>
        </w:rPr>
        <w:t>تم</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إجراء</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التحليل</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الإحصائي</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لإجابات</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عينة</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الدراسة</w:t>
      </w:r>
      <w:r w:rsidRPr="00683295">
        <w:rPr>
          <w:rFonts w:ascii="Times New Roman" w:hAnsi="Times New Roman" w:cs="Times New Roman"/>
          <w:b/>
          <w:bCs/>
          <w:color w:val="000000" w:themeColor="text1"/>
          <w:sz w:val="24"/>
          <w:szCs w:val="24"/>
        </w:rPr>
        <w:t xml:space="preserve"> </w:t>
      </w:r>
      <w:proofErr w:type="spellStart"/>
      <w:r w:rsidRPr="00683295">
        <w:rPr>
          <w:rFonts w:ascii="Times New Roman" w:hAnsi="Times New Roman" w:cs="Times New Roman"/>
          <w:b/>
          <w:bCs/>
          <w:color w:val="000000" w:themeColor="text1"/>
          <w:sz w:val="24"/>
          <w:szCs w:val="24"/>
          <w:rtl/>
        </w:rPr>
        <w:t>بإستخدم</w:t>
      </w:r>
      <w:proofErr w:type="spellEnd"/>
      <w:r w:rsidRPr="00683295">
        <w:rPr>
          <w:rFonts w:ascii="Times New Roman" w:hAnsi="Times New Roman" w:cs="Times New Roman"/>
          <w:b/>
          <w:bCs/>
          <w:color w:val="000000" w:themeColor="text1"/>
          <w:sz w:val="24"/>
          <w:szCs w:val="24"/>
          <w:rtl/>
        </w:rPr>
        <w:t xml:space="preserve"> الأساليب</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الإحصائية</w:t>
      </w:r>
      <w:r w:rsidRPr="00683295">
        <w:rPr>
          <w:rFonts w:ascii="Times New Roman" w:hAnsi="Times New Roman" w:cs="Times New Roman"/>
          <w:b/>
          <w:bCs/>
          <w:color w:val="000000" w:themeColor="text1"/>
          <w:sz w:val="24"/>
          <w:szCs w:val="24"/>
        </w:rPr>
        <w:t xml:space="preserve"> </w:t>
      </w:r>
      <w:r w:rsidRPr="00683295">
        <w:rPr>
          <w:rFonts w:ascii="Times New Roman" w:hAnsi="Times New Roman" w:cs="Times New Roman"/>
          <w:b/>
          <w:bCs/>
          <w:color w:val="000000" w:themeColor="text1"/>
          <w:sz w:val="24"/>
          <w:szCs w:val="24"/>
          <w:rtl/>
        </w:rPr>
        <w:t>التالية</w:t>
      </w:r>
      <w:r>
        <w:rPr>
          <w:rFonts w:ascii="Times New Roman" w:hAnsi="Times New Roman" w:cs="Times New Roman" w:hint="cs"/>
          <w:b/>
          <w:bCs/>
          <w:color w:val="000000" w:themeColor="text1"/>
          <w:sz w:val="24"/>
          <w:szCs w:val="24"/>
          <w:rtl/>
        </w:rPr>
        <w:t>:</w:t>
      </w:r>
    </w:p>
    <w:p w14:paraId="40356B64" w14:textId="77777777" w:rsidR="007D1A6D" w:rsidRPr="00683295" w:rsidRDefault="007D1A6D" w:rsidP="007D1A6D">
      <w:pPr>
        <w:autoSpaceDE w:val="0"/>
        <w:autoSpaceDN w:val="0"/>
        <w:adjustRightInd w:val="0"/>
        <w:ind w:hanging="143"/>
        <w:rPr>
          <w:rFonts w:ascii="Times New Roman" w:hAnsi="Times New Roman" w:cs="Times New Roman"/>
          <w:b/>
          <w:bCs/>
          <w:color w:val="000000" w:themeColor="text1"/>
          <w:sz w:val="24"/>
          <w:szCs w:val="24"/>
        </w:rPr>
      </w:pPr>
    </w:p>
    <w:p w14:paraId="5C65A2E2" w14:textId="77777777" w:rsidR="007D1A6D" w:rsidRPr="00623EE2" w:rsidRDefault="007D1A6D" w:rsidP="007D1A6D">
      <w:pPr>
        <w:pStyle w:val="a0"/>
        <w:spacing w:before="0" w:after="0"/>
        <w:ind w:hanging="143"/>
        <w:jc w:val="left"/>
        <w:rPr>
          <w:rFonts w:ascii="Times New Roman" w:hAnsi="Times New Roman" w:cs="Times New Roman"/>
          <w:color w:val="000000" w:themeColor="text1"/>
          <w:sz w:val="24"/>
          <w:szCs w:val="24"/>
        </w:rPr>
      </w:pPr>
      <w:r w:rsidRPr="00623EE2">
        <w:rPr>
          <w:rFonts w:ascii="Times New Roman" w:hAnsi="Times New Roman" w:cs="Times New Roman"/>
          <w:color w:val="000000" w:themeColor="text1"/>
          <w:sz w:val="24"/>
          <w:szCs w:val="24"/>
          <w:rtl/>
        </w:rPr>
        <w:t>أ- معامل</w:t>
      </w:r>
      <w:r w:rsidRPr="00623EE2">
        <w:rPr>
          <w:rFonts w:ascii="Times New Roman" w:hAnsi="Times New Roman" w:cs="Times New Roman"/>
          <w:color w:val="000000" w:themeColor="text1"/>
          <w:sz w:val="24"/>
          <w:szCs w:val="24"/>
        </w:rPr>
        <w:t xml:space="preserve"> "</w:t>
      </w:r>
      <w:proofErr w:type="spellStart"/>
      <w:r w:rsidRPr="00623EE2">
        <w:rPr>
          <w:rFonts w:ascii="Times New Roman" w:hAnsi="Times New Roman" w:cs="Times New Roman"/>
          <w:color w:val="000000" w:themeColor="text1"/>
          <w:sz w:val="24"/>
          <w:szCs w:val="24"/>
          <w:rtl/>
        </w:rPr>
        <w:t>ألفا</w:t>
      </w:r>
      <w:proofErr w:type="spellEnd"/>
      <w:r w:rsidRPr="00623EE2">
        <w:rPr>
          <w:rFonts w:ascii="Times New Roman" w:hAnsi="Times New Roman" w:cs="Times New Roman"/>
          <w:color w:val="000000" w:themeColor="text1"/>
          <w:sz w:val="24"/>
          <w:szCs w:val="24"/>
        </w:rPr>
        <w:t xml:space="preserve"> </w:t>
      </w:r>
      <w:proofErr w:type="spellStart"/>
      <w:r w:rsidRPr="00623EE2">
        <w:rPr>
          <w:rFonts w:ascii="Times New Roman" w:hAnsi="Times New Roman" w:cs="Times New Roman"/>
          <w:color w:val="000000" w:themeColor="text1"/>
          <w:sz w:val="24"/>
          <w:szCs w:val="24"/>
          <w:rtl/>
        </w:rPr>
        <w:t>كرونباخ</w:t>
      </w:r>
      <w:proofErr w:type="spellEnd"/>
      <w:r w:rsidRPr="00623EE2">
        <w:rPr>
          <w:rFonts w:ascii="Times New Roman" w:hAnsi="Times New Roman" w:cs="Times New Roman"/>
          <w:color w:val="000000" w:themeColor="text1"/>
          <w:sz w:val="24"/>
          <w:szCs w:val="24"/>
          <w:rtl/>
        </w:rPr>
        <w:t>"</w:t>
      </w:r>
      <w:r w:rsidRPr="00623EE2">
        <w:rPr>
          <w:rFonts w:ascii="Times New Roman" w:hAnsi="Times New Roman" w:cs="Times New Roman"/>
          <w:color w:val="000000" w:themeColor="text1"/>
          <w:sz w:val="24"/>
          <w:szCs w:val="24"/>
        </w:rPr>
        <w:t xml:space="preserve"> (Alpha Cronbach) </w:t>
      </w:r>
      <w:r w:rsidRPr="00623EE2">
        <w:rPr>
          <w:rFonts w:ascii="Times New Roman" w:hAnsi="Times New Roman" w:cs="Times New Roman"/>
          <w:color w:val="000000" w:themeColor="text1"/>
          <w:sz w:val="24"/>
          <w:szCs w:val="24"/>
          <w:rtl/>
        </w:rPr>
        <w:t xml:space="preserve">ومعادلة </w:t>
      </w:r>
      <w:proofErr w:type="spellStart"/>
      <w:r w:rsidRPr="00623EE2">
        <w:rPr>
          <w:rFonts w:ascii="Times New Roman" w:hAnsi="Times New Roman" w:cs="Times New Roman"/>
          <w:color w:val="000000" w:themeColor="text1"/>
          <w:sz w:val="24"/>
          <w:szCs w:val="24"/>
          <w:rtl/>
        </w:rPr>
        <w:t>سبيرمان</w:t>
      </w:r>
      <w:proofErr w:type="spellEnd"/>
      <w:r w:rsidRPr="00623EE2">
        <w:rPr>
          <w:rFonts w:ascii="Times New Roman" w:hAnsi="Times New Roman" w:cs="Times New Roman"/>
          <w:color w:val="000000" w:themeColor="text1"/>
          <w:sz w:val="24"/>
          <w:szCs w:val="24"/>
          <w:rtl/>
        </w:rPr>
        <w:t xml:space="preserve"> براون للتجزئة النصفية لاختبار</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الصدق</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والثبات</w:t>
      </w:r>
      <w:r w:rsidRPr="00623EE2">
        <w:rPr>
          <w:rFonts w:ascii="Times New Roman" w:hAnsi="Times New Roman" w:cs="Times New Roman"/>
          <w:color w:val="000000" w:themeColor="text1"/>
          <w:sz w:val="24"/>
          <w:szCs w:val="24"/>
        </w:rPr>
        <w:t xml:space="preserve"> </w:t>
      </w:r>
      <w:proofErr w:type="spellStart"/>
      <w:r w:rsidRPr="00623EE2">
        <w:rPr>
          <w:rFonts w:ascii="Times New Roman" w:hAnsi="Times New Roman" w:cs="Times New Roman"/>
          <w:color w:val="000000" w:themeColor="text1"/>
          <w:sz w:val="24"/>
          <w:szCs w:val="24"/>
          <w:rtl/>
        </w:rPr>
        <w:t>للإستبانة</w:t>
      </w:r>
      <w:proofErr w:type="spellEnd"/>
      <w:r w:rsidRPr="00623EE2">
        <w:rPr>
          <w:rFonts w:ascii="Times New Roman" w:hAnsi="Times New Roman" w:cs="Times New Roman"/>
          <w:color w:val="000000" w:themeColor="text1"/>
          <w:sz w:val="24"/>
          <w:szCs w:val="24"/>
        </w:rPr>
        <w:t>.</w:t>
      </w:r>
    </w:p>
    <w:p w14:paraId="4226A3D9" w14:textId="77777777" w:rsidR="007D1A6D" w:rsidRPr="00623EE2" w:rsidRDefault="007D1A6D" w:rsidP="007D1A6D">
      <w:pPr>
        <w:pStyle w:val="a0"/>
        <w:spacing w:before="0" w:after="0"/>
        <w:ind w:hanging="143"/>
        <w:jc w:val="left"/>
        <w:rPr>
          <w:rFonts w:ascii="Times New Roman" w:hAnsi="Times New Roman" w:cs="Times New Roman"/>
          <w:color w:val="000000" w:themeColor="text1"/>
          <w:sz w:val="24"/>
          <w:szCs w:val="24"/>
          <w:rtl/>
        </w:rPr>
      </w:pPr>
      <w:r w:rsidRPr="00623EE2">
        <w:rPr>
          <w:rFonts w:ascii="Times New Roman" w:hAnsi="Times New Roman" w:cs="Times New Roman"/>
          <w:color w:val="000000" w:themeColor="text1"/>
          <w:sz w:val="24"/>
          <w:szCs w:val="24"/>
          <w:rtl/>
        </w:rPr>
        <w:t>ب-</w:t>
      </w:r>
      <w:r>
        <w:rPr>
          <w:rFonts w:ascii="Times New Roman" w:hAnsi="Times New Roman" w:cs="Times New Roman" w:hint="cs"/>
          <w:color w:val="000000" w:themeColor="text1"/>
          <w:sz w:val="24"/>
          <w:szCs w:val="24"/>
          <w:rtl/>
        </w:rPr>
        <w:t xml:space="preserve"> </w:t>
      </w:r>
      <w:r w:rsidRPr="00623EE2">
        <w:rPr>
          <w:rFonts w:ascii="Times New Roman" w:hAnsi="Times New Roman" w:cs="Times New Roman"/>
          <w:color w:val="000000" w:themeColor="text1"/>
          <w:sz w:val="24"/>
          <w:szCs w:val="24"/>
          <w:rtl/>
        </w:rPr>
        <w:t>الإحصاءات</w:t>
      </w:r>
      <w:r w:rsidRPr="00623EE2">
        <w:rPr>
          <w:rFonts w:ascii="Times New Roman" w:hAnsi="Times New Roman" w:cs="Times New Roman"/>
          <w:color w:val="000000" w:themeColor="text1"/>
          <w:sz w:val="24"/>
          <w:szCs w:val="24"/>
        </w:rPr>
        <w:t xml:space="preserve"> </w:t>
      </w:r>
      <w:proofErr w:type="gramStart"/>
      <w:r w:rsidRPr="00623EE2">
        <w:rPr>
          <w:rFonts w:ascii="Times New Roman" w:hAnsi="Times New Roman" w:cs="Times New Roman"/>
          <w:color w:val="000000" w:themeColor="text1"/>
          <w:sz w:val="24"/>
          <w:szCs w:val="24"/>
          <w:rtl/>
        </w:rPr>
        <w:t xml:space="preserve">الوصفية </w:t>
      </w:r>
      <w:r w:rsidRPr="00623EE2">
        <w:rPr>
          <w:rFonts w:ascii="Times New Roman" w:hAnsi="Times New Roman" w:cs="Times New Roman"/>
          <w:color w:val="000000" w:themeColor="text1"/>
          <w:sz w:val="24"/>
          <w:szCs w:val="24"/>
        </w:rPr>
        <w:t>)</w:t>
      </w:r>
      <w:proofErr w:type="spellStart"/>
      <w:r w:rsidRPr="00623EE2">
        <w:rPr>
          <w:rFonts w:ascii="Times New Roman" w:hAnsi="Times New Roman" w:cs="Times New Roman"/>
          <w:color w:val="000000" w:themeColor="text1"/>
          <w:sz w:val="24"/>
          <w:szCs w:val="24"/>
          <w:rtl/>
        </w:rPr>
        <w:t>الوسط</w:t>
      </w:r>
      <w:proofErr w:type="spellEnd"/>
      <w:proofErr w:type="gramEnd"/>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الحسابي)</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لترتيب</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إجابات</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أفراد</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الدراسة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لعبارات</w:t>
      </w:r>
      <w:r w:rsidRPr="00623EE2">
        <w:rPr>
          <w:rFonts w:ascii="Times New Roman" w:hAnsi="Times New Roman" w:cs="Times New Roman"/>
          <w:color w:val="000000" w:themeColor="text1"/>
          <w:sz w:val="24"/>
          <w:szCs w:val="24"/>
        </w:rPr>
        <w:t xml:space="preserve"> </w:t>
      </w:r>
      <w:proofErr w:type="spellStart"/>
      <w:r w:rsidRPr="00623EE2">
        <w:rPr>
          <w:rFonts w:ascii="Times New Roman" w:hAnsi="Times New Roman" w:cs="Times New Roman"/>
          <w:color w:val="000000" w:themeColor="text1"/>
          <w:sz w:val="24"/>
          <w:szCs w:val="24"/>
          <w:rtl/>
        </w:rPr>
        <w:t>الإستبانة</w:t>
      </w:r>
      <w:proofErr w:type="spellEnd"/>
      <w:r w:rsidRPr="00623EE2">
        <w:rPr>
          <w:rFonts w:ascii="Times New Roman" w:hAnsi="Times New Roman" w:cs="Times New Roman"/>
          <w:color w:val="000000" w:themeColor="text1"/>
          <w:sz w:val="24"/>
          <w:szCs w:val="24"/>
          <w:rtl/>
        </w:rPr>
        <w:t xml:space="preserve"> حسب</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درجة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الموافقة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و</w:t>
      </w:r>
      <w:r w:rsidRPr="00623EE2">
        <w:rPr>
          <w:rFonts w:ascii="Times New Roman" w:hAnsi="Times New Roman" w:cs="Times New Roman"/>
          <w:color w:val="000000" w:themeColor="text1"/>
          <w:sz w:val="24"/>
          <w:szCs w:val="24"/>
        </w:rPr>
        <w:t>)</w:t>
      </w:r>
      <w:proofErr w:type="spellStart"/>
      <w:r w:rsidRPr="00623EE2">
        <w:rPr>
          <w:rFonts w:ascii="Times New Roman" w:hAnsi="Times New Roman" w:cs="Times New Roman"/>
          <w:color w:val="000000" w:themeColor="text1"/>
          <w:sz w:val="24"/>
          <w:szCs w:val="24"/>
          <w:rtl/>
        </w:rPr>
        <w:t>ال</w:t>
      </w:r>
      <w:r>
        <w:rPr>
          <w:rFonts w:ascii="Times New Roman" w:hAnsi="Times New Roman" w:cs="Times New Roman" w:hint="cs"/>
          <w:color w:val="000000" w:themeColor="text1"/>
          <w:sz w:val="24"/>
          <w:szCs w:val="24"/>
          <w:rtl/>
        </w:rPr>
        <w:t>إ</w:t>
      </w:r>
      <w:r w:rsidRPr="00623EE2">
        <w:rPr>
          <w:rFonts w:ascii="Times New Roman" w:hAnsi="Times New Roman" w:cs="Times New Roman"/>
          <w:color w:val="000000" w:themeColor="text1"/>
          <w:sz w:val="24"/>
          <w:szCs w:val="24"/>
          <w:rtl/>
        </w:rPr>
        <w:t>نحراف</w:t>
      </w:r>
      <w:proofErr w:type="spellEnd"/>
      <w:r w:rsidRPr="00623EE2">
        <w:rPr>
          <w:rFonts w:ascii="Times New Roman" w:hAnsi="Times New Roman" w:cs="Times New Roman"/>
          <w:color w:val="000000" w:themeColor="text1"/>
          <w:sz w:val="24"/>
          <w:szCs w:val="24"/>
        </w:rPr>
        <w:t xml:space="preserve"> </w:t>
      </w:r>
      <w:proofErr w:type="spellStart"/>
      <w:r w:rsidRPr="00623EE2">
        <w:rPr>
          <w:rFonts w:ascii="Times New Roman" w:hAnsi="Times New Roman" w:cs="Times New Roman"/>
          <w:color w:val="000000" w:themeColor="text1"/>
          <w:sz w:val="24"/>
          <w:szCs w:val="24"/>
          <w:rtl/>
        </w:rPr>
        <w:t>المعيارى</w:t>
      </w:r>
      <w:proofErr w:type="spellEnd"/>
      <w:r w:rsidRPr="00623EE2">
        <w:rPr>
          <w:rFonts w:ascii="Times New Roman" w:hAnsi="Times New Roman" w:cs="Times New Roman"/>
          <w:color w:val="000000" w:themeColor="text1"/>
          <w:sz w:val="24"/>
          <w:szCs w:val="24"/>
        </w:rPr>
        <w:t>(</w:t>
      </w:r>
      <w:r w:rsidRPr="00623EE2">
        <w:rPr>
          <w:rFonts w:ascii="Times New Roman" w:hAnsi="Times New Roman" w:cs="Times New Roman"/>
          <w:color w:val="000000" w:themeColor="text1"/>
          <w:sz w:val="24"/>
          <w:szCs w:val="24"/>
          <w:rtl/>
        </w:rPr>
        <w:t xml:space="preserve"> لمعرفة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دلالة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كفاءة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الوسط</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الحسابي</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في</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تمثيل</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مركز البيانات.</w:t>
      </w:r>
    </w:p>
    <w:p w14:paraId="5F689D50" w14:textId="77777777" w:rsidR="007D1A6D" w:rsidRPr="00623EE2" w:rsidRDefault="007D1A6D" w:rsidP="007D1A6D">
      <w:pPr>
        <w:pStyle w:val="a0"/>
        <w:spacing w:before="0" w:after="0"/>
        <w:ind w:hanging="143"/>
        <w:jc w:val="left"/>
        <w:rPr>
          <w:rFonts w:ascii="Times New Roman" w:hAnsi="Times New Roman" w:cs="Times New Roman"/>
          <w:color w:val="000000" w:themeColor="text1"/>
          <w:sz w:val="24"/>
          <w:szCs w:val="24"/>
        </w:rPr>
      </w:pPr>
      <w:r w:rsidRPr="00623EE2">
        <w:rPr>
          <w:rFonts w:ascii="Times New Roman" w:hAnsi="Times New Roman" w:cs="Times New Roman"/>
          <w:color w:val="000000" w:themeColor="text1"/>
          <w:sz w:val="24"/>
          <w:szCs w:val="24"/>
          <w:rtl/>
        </w:rPr>
        <w:t>ج-</w:t>
      </w:r>
      <w:r w:rsidRPr="00623EE2">
        <w:rPr>
          <w:rFonts w:ascii="Times New Roman" w:hAnsi="Times New Roman" w:cs="Times New Roman"/>
          <w:color w:val="000000" w:themeColor="text1"/>
          <w:sz w:val="24"/>
          <w:szCs w:val="24"/>
        </w:rPr>
        <w:t xml:space="preserve"> </w:t>
      </w:r>
      <w:proofErr w:type="spellStart"/>
      <w:r w:rsidRPr="00623EE2">
        <w:rPr>
          <w:rFonts w:ascii="Times New Roman" w:hAnsi="Times New Roman" w:cs="Times New Roman"/>
          <w:color w:val="000000" w:themeColor="text1"/>
          <w:sz w:val="24"/>
          <w:szCs w:val="24"/>
          <w:rtl/>
        </w:rPr>
        <w:t>الإرتباط</w:t>
      </w:r>
      <w:proofErr w:type="spellEnd"/>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الخطي</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البسيط</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لمعرفة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العلاقة</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كاختبار</w:t>
      </w:r>
      <w:r w:rsidRPr="00623EE2">
        <w:rPr>
          <w:rFonts w:ascii="Times New Roman" w:hAnsi="Times New Roman" w:cs="Times New Roman"/>
          <w:color w:val="000000" w:themeColor="text1"/>
          <w:sz w:val="24"/>
          <w:szCs w:val="24"/>
        </w:rPr>
        <w:t xml:space="preserve"> </w:t>
      </w:r>
      <w:r w:rsidRPr="00623EE2">
        <w:rPr>
          <w:rFonts w:ascii="Times New Roman" w:hAnsi="Times New Roman" w:cs="Times New Roman"/>
          <w:color w:val="000000" w:themeColor="text1"/>
          <w:sz w:val="24"/>
          <w:szCs w:val="24"/>
          <w:rtl/>
        </w:rPr>
        <w:t>الفرضيات</w:t>
      </w:r>
      <w:r w:rsidRPr="00623EE2">
        <w:rPr>
          <w:rFonts w:ascii="Times New Roman" w:hAnsi="Times New Roman" w:cs="Times New Roman"/>
          <w:color w:val="000000" w:themeColor="text1"/>
          <w:sz w:val="24"/>
          <w:szCs w:val="24"/>
        </w:rPr>
        <w:t>.</w:t>
      </w:r>
    </w:p>
    <w:p w14:paraId="4B67EBF7" w14:textId="77777777" w:rsidR="007D1A6D"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r w:rsidRPr="00623EE2">
        <w:rPr>
          <w:rFonts w:ascii="Times New Roman" w:hAnsi="Times New Roman" w:cs="Times New Roman"/>
          <w:b/>
          <w:bCs/>
          <w:color w:val="000000" w:themeColor="text1"/>
          <w:sz w:val="24"/>
          <w:szCs w:val="24"/>
          <w:rtl/>
          <w:lang w:val="x-none" w:eastAsia="x-none"/>
        </w:rPr>
        <w:t>المنهج</w:t>
      </w:r>
    </w:p>
    <w:p w14:paraId="6CD43DC4" w14:textId="77777777" w:rsidR="007D1A6D" w:rsidRPr="00623EE2" w:rsidRDefault="007D1A6D" w:rsidP="007D1A6D">
      <w:pPr>
        <w:autoSpaceDE w:val="0"/>
        <w:autoSpaceDN w:val="0"/>
        <w:adjustRightInd w:val="0"/>
        <w:ind w:hanging="143"/>
        <w:rPr>
          <w:rFonts w:ascii="Times New Roman" w:hAnsi="Times New Roman" w:cs="Times New Roman"/>
          <w:b/>
          <w:bCs/>
          <w:color w:val="000000" w:themeColor="text1"/>
          <w:sz w:val="24"/>
          <w:szCs w:val="24"/>
          <w:rtl/>
          <w:lang w:val="x-none" w:eastAsia="x-none"/>
        </w:rPr>
      </w:pP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1"/>
        <w:gridCol w:w="3071"/>
        <w:gridCol w:w="3071"/>
      </w:tblGrid>
      <w:tr w:rsidR="007D1A6D" w:rsidRPr="00683295" w14:paraId="2FD2C994" w14:textId="77777777" w:rsidTr="0080123D">
        <w:tc>
          <w:tcPr>
            <w:tcW w:w="3071" w:type="dxa"/>
            <w:shd w:val="clear" w:color="auto" w:fill="BFBFBF"/>
          </w:tcPr>
          <w:p w14:paraId="25527CA5" w14:textId="77777777" w:rsidR="007D1A6D" w:rsidRPr="00683295" w:rsidRDefault="007D1A6D" w:rsidP="0080123D">
            <w:pPr>
              <w:spacing w:after="100"/>
              <w:rPr>
                <w:rFonts w:ascii="Times New Roman" w:eastAsia="Times New Roman" w:hAnsi="Times New Roman" w:cs="Times New Roman"/>
                <w:b/>
                <w:bCs/>
                <w:color w:val="000000" w:themeColor="text1"/>
                <w:sz w:val="24"/>
                <w:szCs w:val="24"/>
                <w:rtl/>
                <w:lang w:bidi="ar-EG"/>
              </w:rPr>
            </w:pPr>
            <w:r w:rsidRPr="00683295">
              <w:rPr>
                <w:rFonts w:ascii="Times New Roman" w:eastAsia="Times New Roman" w:hAnsi="Times New Roman" w:cs="Times New Roman"/>
                <w:b/>
                <w:bCs/>
                <w:color w:val="000000" w:themeColor="text1"/>
                <w:sz w:val="24"/>
                <w:szCs w:val="24"/>
                <w:rtl/>
                <w:lang w:bidi="ar-EG"/>
              </w:rPr>
              <w:t>عبارة</w:t>
            </w:r>
          </w:p>
        </w:tc>
        <w:tc>
          <w:tcPr>
            <w:tcW w:w="3071" w:type="dxa"/>
            <w:shd w:val="clear" w:color="auto" w:fill="BFBFBF"/>
          </w:tcPr>
          <w:p w14:paraId="688483E8" w14:textId="77777777" w:rsidR="007D1A6D" w:rsidRPr="00683295" w:rsidRDefault="007D1A6D" w:rsidP="0080123D">
            <w:pPr>
              <w:spacing w:after="100"/>
              <w:rPr>
                <w:rFonts w:ascii="Times New Roman" w:eastAsia="Times New Roman" w:hAnsi="Times New Roman" w:cs="Times New Roman"/>
                <w:b/>
                <w:bCs/>
                <w:color w:val="000000" w:themeColor="text1"/>
                <w:sz w:val="24"/>
                <w:szCs w:val="24"/>
                <w:rtl/>
                <w:lang w:bidi="ar-EG"/>
              </w:rPr>
            </w:pPr>
            <w:r w:rsidRPr="00683295">
              <w:rPr>
                <w:rFonts w:ascii="Times New Roman" w:eastAsia="Times New Roman" w:hAnsi="Times New Roman" w:cs="Times New Roman"/>
                <w:b/>
                <w:bCs/>
                <w:color w:val="000000" w:themeColor="text1"/>
                <w:sz w:val="24"/>
                <w:szCs w:val="24"/>
                <w:rtl/>
                <w:lang w:bidi="ar-EG"/>
              </w:rPr>
              <w:t xml:space="preserve">طرقة </w:t>
            </w:r>
            <w:proofErr w:type="spellStart"/>
            <w:r w:rsidRPr="00683295">
              <w:rPr>
                <w:rFonts w:ascii="Times New Roman" w:eastAsia="Times New Roman" w:hAnsi="Times New Roman" w:cs="Times New Roman"/>
                <w:b/>
                <w:bCs/>
                <w:color w:val="000000" w:themeColor="text1"/>
                <w:sz w:val="24"/>
                <w:szCs w:val="24"/>
                <w:rtl/>
                <w:lang w:bidi="ar-EG"/>
              </w:rPr>
              <w:t>الفاكروباخ</w:t>
            </w:r>
            <w:proofErr w:type="spellEnd"/>
          </w:p>
        </w:tc>
        <w:tc>
          <w:tcPr>
            <w:tcW w:w="3071" w:type="dxa"/>
            <w:shd w:val="clear" w:color="auto" w:fill="BFBFBF"/>
          </w:tcPr>
          <w:p w14:paraId="3EC53D70" w14:textId="77777777" w:rsidR="007D1A6D" w:rsidRPr="00683295" w:rsidRDefault="007D1A6D" w:rsidP="0080123D">
            <w:pPr>
              <w:spacing w:after="100"/>
              <w:rPr>
                <w:rFonts w:ascii="Times New Roman" w:eastAsia="Times New Roman" w:hAnsi="Times New Roman" w:cs="Times New Roman"/>
                <w:b/>
                <w:bCs/>
                <w:color w:val="000000" w:themeColor="text1"/>
                <w:sz w:val="24"/>
                <w:szCs w:val="24"/>
                <w:rtl/>
                <w:lang w:bidi="ar-EG"/>
              </w:rPr>
            </w:pPr>
            <w:proofErr w:type="spellStart"/>
            <w:r w:rsidRPr="00683295">
              <w:rPr>
                <w:rFonts w:ascii="Times New Roman" w:eastAsia="Times New Roman" w:hAnsi="Times New Roman" w:cs="Times New Roman"/>
                <w:b/>
                <w:bCs/>
                <w:color w:val="000000" w:themeColor="text1"/>
                <w:sz w:val="24"/>
                <w:szCs w:val="24"/>
                <w:rtl/>
                <w:lang w:bidi="ar-EG"/>
              </w:rPr>
              <w:t>التجزيئة</w:t>
            </w:r>
            <w:proofErr w:type="spellEnd"/>
            <w:r w:rsidRPr="00683295">
              <w:rPr>
                <w:rFonts w:ascii="Times New Roman" w:eastAsia="Times New Roman" w:hAnsi="Times New Roman" w:cs="Times New Roman"/>
                <w:b/>
                <w:bCs/>
                <w:color w:val="000000" w:themeColor="text1"/>
                <w:sz w:val="24"/>
                <w:szCs w:val="24"/>
                <w:rtl/>
                <w:lang w:bidi="ar-EG"/>
              </w:rPr>
              <w:t xml:space="preserve"> النصفية</w:t>
            </w:r>
          </w:p>
        </w:tc>
      </w:tr>
      <w:tr w:rsidR="007D1A6D" w:rsidRPr="00683295" w14:paraId="2B59E952" w14:textId="77777777" w:rsidTr="0080123D">
        <w:tc>
          <w:tcPr>
            <w:tcW w:w="3071" w:type="dxa"/>
            <w:shd w:val="clear" w:color="auto" w:fill="auto"/>
          </w:tcPr>
          <w:p w14:paraId="448C0F14" w14:textId="77777777" w:rsidR="007D1A6D" w:rsidRPr="00683295" w:rsidRDefault="007D1A6D" w:rsidP="0080123D">
            <w:pPr>
              <w:spacing w:after="100"/>
              <w:rPr>
                <w:rFonts w:ascii="Times New Roman" w:eastAsia="Times New Roman" w:hAnsi="Times New Roman" w:cs="Times New Roman"/>
                <w:b/>
                <w:bCs/>
                <w:color w:val="000000" w:themeColor="text1"/>
                <w:sz w:val="24"/>
                <w:szCs w:val="24"/>
                <w:lang w:bidi="ar-EG"/>
              </w:rPr>
            </w:pPr>
            <w:r w:rsidRPr="00683295">
              <w:rPr>
                <w:rFonts w:ascii="Times New Roman" w:eastAsia="Times New Roman" w:hAnsi="Times New Roman" w:cs="Times New Roman"/>
                <w:b/>
                <w:bCs/>
                <w:color w:val="000000" w:themeColor="text1"/>
                <w:sz w:val="24"/>
                <w:szCs w:val="24"/>
                <w:rtl/>
                <w:lang w:bidi="ar-EG"/>
              </w:rPr>
              <w:t>21</w:t>
            </w:r>
          </w:p>
        </w:tc>
        <w:tc>
          <w:tcPr>
            <w:tcW w:w="3071" w:type="dxa"/>
            <w:shd w:val="clear" w:color="auto" w:fill="auto"/>
          </w:tcPr>
          <w:p w14:paraId="4C2B43B6" w14:textId="77777777" w:rsidR="007D1A6D" w:rsidRPr="00683295" w:rsidRDefault="007D1A6D" w:rsidP="0080123D">
            <w:pPr>
              <w:spacing w:after="100"/>
              <w:rPr>
                <w:rFonts w:ascii="Times New Roman" w:eastAsia="Times New Roman" w:hAnsi="Times New Roman" w:cs="Times New Roman"/>
                <w:b/>
                <w:bCs/>
                <w:color w:val="000000" w:themeColor="text1"/>
                <w:sz w:val="24"/>
                <w:szCs w:val="24"/>
                <w:lang w:bidi="ar-EG"/>
              </w:rPr>
            </w:pPr>
            <w:r w:rsidRPr="00683295">
              <w:rPr>
                <w:rFonts w:ascii="Times New Roman" w:eastAsia="Times New Roman" w:hAnsi="Times New Roman" w:cs="Times New Roman"/>
                <w:b/>
                <w:bCs/>
                <w:color w:val="000000" w:themeColor="text1"/>
                <w:sz w:val="24"/>
                <w:szCs w:val="24"/>
                <w:lang w:bidi="ar-EG"/>
              </w:rPr>
              <w:t>0.67</w:t>
            </w:r>
          </w:p>
        </w:tc>
        <w:tc>
          <w:tcPr>
            <w:tcW w:w="3071" w:type="dxa"/>
            <w:shd w:val="clear" w:color="auto" w:fill="auto"/>
          </w:tcPr>
          <w:p w14:paraId="32D187F7" w14:textId="77777777" w:rsidR="007D1A6D" w:rsidRPr="00683295" w:rsidRDefault="007D1A6D" w:rsidP="0080123D">
            <w:pPr>
              <w:spacing w:after="100"/>
              <w:rPr>
                <w:rFonts w:ascii="Times New Roman" w:eastAsia="Times New Roman" w:hAnsi="Times New Roman" w:cs="Times New Roman"/>
                <w:b/>
                <w:bCs/>
                <w:color w:val="000000" w:themeColor="text1"/>
                <w:sz w:val="24"/>
                <w:szCs w:val="24"/>
                <w:rtl/>
                <w:lang w:bidi="ar-EG"/>
              </w:rPr>
            </w:pPr>
            <w:r w:rsidRPr="00683295">
              <w:rPr>
                <w:rFonts w:ascii="Times New Roman" w:eastAsia="Times New Roman" w:hAnsi="Times New Roman" w:cs="Times New Roman"/>
                <w:b/>
                <w:bCs/>
                <w:color w:val="000000" w:themeColor="text1"/>
                <w:sz w:val="24"/>
                <w:szCs w:val="24"/>
                <w:rtl/>
                <w:lang w:bidi="ar-EG"/>
              </w:rPr>
              <w:t>-----</w:t>
            </w:r>
          </w:p>
        </w:tc>
      </w:tr>
    </w:tbl>
    <w:p w14:paraId="3358B96B" w14:textId="77777777" w:rsidR="007D1A6D" w:rsidRDefault="007D1A6D" w:rsidP="007D1A6D">
      <w:pPr>
        <w:spacing w:line="276" w:lineRule="auto"/>
        <w:rPr>
          <w:rFonts w:ascii="Times New Roman" w:hAnsi="Times New Roman" w:cs="Times New Roman"/>
          <w:b/>
          <w:bCs/>
          <w:color w:val="000000" w:themeColor="text1"/>
          <w:sz w:val="24"/>
          <w:szCs w:val="24"/>
          <w:rtl/>
        </w:rPr>
      </w:pPr>
    </w:p>
    <w:p w14:paraId="6DCE1469" w14:textId="77777777" w:rsidR="007D1A6D" w:rsidRPr="00623EE2" w:rsidRDefault="007D1A6D" w:rsidP="007D1A6D">
      <w:pPr>
        <w:spacing w:line="276" w:lineRule="auto"/>
        <w:ind w:hanging="143"/>
        <w:rPr>
          <w:rFonts w:ascii="Times New Roman" w:hAnsi="Times New Roman" w:cs="Times New Roman"/>
          <w:b/>
          <w:bCs/>
          <w:color w:val="000000" w:themeColor="text1"/>
          <w:sz w:val="28"/>
          <w:szCs w:val="28"/>
          <w:u w:val="single"/>
          <w:rtl/>
        </w:rPr>
      </w:pPr>
      <w:r w:rsidRPr="00623EE2">
        <w:rPr>
          <w:rFonts w:ascii="Times New Roman" w:hAnsi="Times New Roman" w:cs="Times New Roman"/>
          <w:b/>
          <w:bCs/>
          <w:color w:val="000000" w:themeColor="text1"/>
          <w:sz w:val="28"/>
          <w:szCs w:val="28"/>
          <w:u w:val="single"/>
          <w:rtl/>
        </w:rPr>
        <w:lastRenderedPageBreak/>
        <w:t>الاستنتاجات</w:t>
      </w:r>
      <w:r w:rsidRPr="00623EE2">
        <w:rPr>
          <w:rFonts w:ascii="Times New Roman" w:hAnsi="Times New Roman" w:cs="Times New Roman" w:hint="cs"/>
          <w:b/>
          <w:bCs/>
          <w:color w:val="000000" w:themeColor="text1"/>
          <w:sz w:val="28"/>
          <w:szCs w:val="28"/>
          <w:u w:val="single"/>
          <w:rtl/>
        </w:rPr>
        <w:t>:</w:t>
      </w:r>
    </w:p>
    <w:p w14:paraId="15F1F87B" w14:textId="77777777" w:rsidR="007D1A6D" w:rsidRPr="00623EE2" w:rsidRDefault="007D1A6D" w:rsidP="007D1A6D">
      <w:pPr>
        <w:spacing w:line="276" w:lineRule="auto"/>
        <w:rPr>
          <w:rFonts w:ascii="Times New Roman" w:hAnsi="Times New Roman" w:cs="Times New Roman"/>
          <w:b/>
          <w:bCs/>
          <w:color w:val="000000" w:themeColor="text1"/>
          <w:sz w:val="32"/>
          <w:szCs w:val="32"/>
          <w:u w:val="single"/>
          <w:rtl/>
        </w:rPr>
      </w:pPr>
    </w:p>
    <w:p w14:paraId="7ED655BB" w14:textId="77777777" w:rsidR="007D1A6D" w:rsidRPr="0083399C" w:rsidRDefault="007D1A6D" w:rsidP="007D1A6D">
      <w:pPr>
        <w:spacing w:line="276" w:lineRule="auto"/>
        <w:ind w:hanging="143"/>
        <w:rPr>
          <w:rFonts w:ascii="Times New Roman" w:hAnsi="Times New Roman" w:cs="Times New Roman"/>
          <w:b/>
          <w:bCs/>
          <w:color w:val="000000" w:themeColor="text1"/>
          <w:sz w:val="24"/>
          <w:szCs w:val="24"/>
          <w:rtl/>
        </w:rPr>
      </w:pPr>
      <w:r w:rsidRPr="0083399C">
        <w:rPr>
          <w:rFonts w:ascii="Times New Roman" w:hAnsi="Times New Roman" w:cs="Times New Roman" w:hint="cs"/>
          <w:b/>
          <w:bCs/>
          <w:color w:val="000000" w:themeColor="text1"/>
          <w:sz w:val="24"/>
          <w:szCs w:val="24"/>
          <w:rtl/>
        </w:rPr>
        <w:t xml:space="preserve">إن </w:t>
      </w:r>
      <w:r w:rsidRPr="0083399C">
        <w:rPr>
          <w:rFonts w:ascii="Times New Roman" w:hAnsi="Times New Roman" w:cs="Times New Roman"/>
          <w:b/>
          <w:bCs/>
          <w:color w:val="000000" w:themeColor="text1"/>
          <w:sz w:val="24"/>
          <w:szCs w:val="24"/>
          <w:rtl/>
        </w:rPr>
        <w:t>مناقشة نتائج الفرضية العامة والفرضيات الجزئية</w:t>
      </w:r>
      <w:r w:rsidRPr="0083399C">
        <w:rPr>
          <w:rFonts w:ascii="Times New Roman" w:hAnsi="Times New Roman" w:cs="Times New Roman" w:hint="cs"/>
          <w:b/>
          <w:bCs/>
          <w:color w:val="000000" w:themeColor="text1"/>
          <w:sz w:val="24"/>
          <w:szCs w:val="24"/>
          <w:rtl/>
        </w:rPr>
        <w:t xml:space="preserve"> كالتالي:</w:t>
      </w:r>
    </w:p>
    <w:p w14:paraId="7FA3D8F9" w14:textId="77777777" w:rsidR="007D1A6D" w:rsidRPr="00683295" w:rsidRDefault="007D1A6D" w:rsidP="007D1A6D">
      <w:pPr>
        <w:spacing w:line="276" w:lineRule="auto"/>
        <w:rPr>
          <w:rFonts w:ascii="Times New Roman" w:hAnsi="Times New Roman" w:cs="Times New Roman"/>
          <w:b/>
          <w:bCs/>
          <w:color w:val="000000" w:themeColor="text1"/>
          <w:sz w:val="24"/>
          <w:szCs w:val="24"/>
          <w:u w:val="single"/>
          <w:rtl/>
          <w:lang w:bidi="ar-EG"/>
        </w:rPr>
      </w:pPr>
    </w:p>
    <w:p w14:paraId="4BC7B3FB" w14:textId="77777777" w:rsidR="007D1A6D"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83399C">
        <w:rPr>
          <w:rFonts w:ascii="Times New Roman" w:eastAsia="Simplified Arabic" w:hAnsi="Times New Roman" w:cs="Times New Roman"/>
          <w:color w:val="000000"/>
          <w:sz w:val="24"/>
          <w:szCs w:val="24"/>
          <w:rtl/>
        </w:rPr>
        <w:t xml:space="preserve">أن قيمة العلاقة العوامل بأثر تطبيق إدارة الجودة الشاملة على أداء مؤسسات التعليم العالي في المملكة العربية السعودية قد بلغت( 3.52) وهي قيمة دالة عند مستوى الدلالة </w:t>
      </w:r>
      <w:r w:rsidRPr="0083399C">
        <w:rPr>
          <w:rFonts w:ascii="Times New Roman" w:eastAsia="Simplified Arabic" w:hAnsi="Times New Roman" w:cs="Times New Roman"/>
          <w:color w:val="000000"/>
          <w:sz w:val="24"/>
          <w:szCs w:val="24"/>
        </w:rPr>
        <w:t>0.001</w:t>
      </w:r>
      <w:r w:rsidRPr="0083399C">
        <w:rPr>
          <w:rFonts w:ascii="Times New Roman" w:eastAsia="Simplified Arabic" w:hAnsi="Times New Roman" w:cs="Times New Roman"/>
          <w:color w:val="000000"/>
          <w:sz w:val="24"/>
          <w:szCs w:val="24"/>
          <w:rtl/>
        </w:rPr>
        <w:t xml:space="preserve"> وهي  تدل على وجود علاقة ارتباطيه بين قياس أثر تطبيق إدارة الجودة الشاملة لدى قطاع التأمين في المملكة العربية السعودية، وقد وردت هذه النتائج مطابقة لفرضيتي المذكورة في هذه الدراسة، وقد جاءت نتائج هذه الدراسة مخالفة لبعض الدراسات حيث أظهرت نتائج الدراسة أن قياس أثر تطبيق إدارة الجودة الشاملة لدى قطاع التأمين في المملكة العربية السعودية عند مستوي  55 %</w:t>
      </w:r>
      <w:r>
        <w:rPr>
          <w:rFonts w:ascii="Times New Roman" w:eastAsia="Simplified Arabic" w:hAnsi="Times New Roman" w:cs="Times New Roman" w:hint="cs"/>
          <w:color w:val="000000"/>
          <w:sz w:val="24"/>
          <w:szCs w:val="24"/>
          <w:rtl/>
        </w:rPr>
        <w:t xml:space="preserve">. </w:t>
      </w:r>
    </w:p>
    <w:p w14:paraId="475070D6" w14:textId="77777777" w:rsidR="007D1A6D" w:rsidRPr="0083399C"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83399C">
        <w:rPr>
          <w:rFonts w:ascii="Times New Roman" w:eastAsia="Simplified Arabic" w:hAnsi="Times New Roman" w:cs="Times New Roman"/>
          <w:color w:val="000000"/>
          <w:sz w:val="24"/>
          <w:szCs w:val="24"/>
          <w:rtl/>
        </w:rPr>
        <w:t>هدفت الدراسة إلى التعرف على قياس أثر تطبيق إدارة الجودة الشاملة لدى قطاع التأمين في المملكة العربية السعودية، ولتحقيق اهداف وفرضيات الدراسة تم تصميم استبانة وتم توزيعها على عينة في شركات التامين لقياس أثر تطبيق إدارة الجودة الشاملة لدى قطاع التأمين في المملكة العربية السعودية وقد تم تحليل البيانات باستخدام البرنامج الإحصائي للعلوم الاجتماعية (</w:t>
      </w:r>
      <w:r w:rsidRPr="0083399C">
        <w:rPr>
          <w:rFonts w:ascii="Times New Roman" w:eastAsia="Simplified Arabic" w:hAnsi="Times New Roman" w:cs="Times New Roman"/>
          <w:color w:val="000000"/>
          <w:sz w:val="24"/>
          <w:szCs w:val="24"/>
        </w:rPr>
        <w:t>SPSS</w:t>
      </w:r>
      <w:r w:rsidRPr="0083399C">
        <w:rPr>
          <w:rFonts w:ascii="Times New Roman" w:eastAsia="Simplified Arabic" w:hAnsi="Times New Roman" w:cs="Times New Roman"/>
          <w:color w:val="000000"/>
          <w:sz w:val="24"/>
          <w:szCs w:val="24"/>
          <w:rtl/>
        </w:rPr>
        <w:t>) وقد توصلت الدراسة إلى مجموعة من النتائج من أهمها:</w:t>
      </w:r>
    </w:p>
    <w:p w14:paraId="7405949C" w14:textId="77777777" w:rsidR="007D1A6D" w:rsidRPr="0083399C" w:rsidRDefault="007D1A6D" w:rsidP="007D1A6D">
      <w:pPr>
        <w:numPr>
          <w:ilvl w:val="0"/>
          <w:numId w:val="18"/>
        </w:numPr>
        <w:spacing w:after="160" w:line="276" w:lineRule="auto"/>
        <w:ind w:left="140" w:hanging="283"/>
        <w:rPr>
          <w:rFonts w:ascii="Times New Roman" w:hAnsi="Times New Roman" w:cs="Times New Roman"/>
          <w:color w:val="000000" w:themeColor="text1"/>
          <w:sz w:val="24"/>
          <w:szCs w:val="24"/>
          <w:rtl/>
        </w:rPr>
      </w:pPr>
      <w:r w:rsidRPr="0083399C">
        <w:rPr>
          <w:rFonts w:ascii="Times New Roman" w:hAnsi="Times New Roman" w:cs="Times New Roman"/>
          <w:color w:val="000000" w:themeColor="text1"/>
          <w:sz w:val="24"/>
          <w:szCs w:val="24"/>
          <w:rtl/>
        </w:rPr>
        <w:t>وجود موافقة لدى عينة الدراسة أن الإدارة العليا داعمة لتطبيق إدارة الجودة الشاملة وحريصة على التعاون مع المستويات الإدارية كافة لتحقيق الهدف.</w:t>
      </w:r>
    </w:p>
    <w:p w14:paraId="152320D5" w14:textId="77777777" w:rsidR="007D1A6D" w:rsidRPr="0083399C" w:rsidRDefault="007D1A6D" w:rsidP="007D1A6D">
      <w:pPr>
        <w:numPr>
          <w:ilvl w:val="0"/>
          <w:numId w:val="18"/>
        </w:numPr>
        <w:spacing w:after="160" w:line="276" w:lineRule="auto"/>
        <w:ind w:left="140" w:hanging="283"/>
        <w:rPr>
          <w:rFonts w:ascii="Times New Roman" w:hAnsi="Times New Roman" w:cs="Times New Roman"/>
          <w:color w:val="000000" w:themeColor="text1"/>
          <w:sz w:val="24"/>
          <w:szCs w:val="24"/>
        </w:rPr>
      </w:pPr>
      <w:r w:rsidRPr="0083399C">
        <w:rPr>
          <w:rFonts w:ascii="Times New Roman" w:hAnsi="Times New Roman" w:cs="Times New Roman"/>
          <w:color w:val="000000" w:themeColor="text1"/>
          <w:sz w:val="24"/>
          <w:szCs w:val="24"/>
          <w:rtl/>
        </w:rPr>
        <w:t>أظهرت نتائج الدراسة موافقة عينة الدراسة على التحسين المستمر والتطوير وذلك بامتلاك قطاع التأمين في المملكة العربية السعودية وسائل التطوير</w:t>
      </w:r>
    </w:p>
    <w:p w14:paraId="7FAF3E1A" w14:textId="77777777" w:rsidR="007D1A6D" w:rsidRPr="0083399C" w:rsidRDefault="007D1A6D" w:rsidP="007D1A6D">
      <w:pPr>
        <w:numPr>
          <w:ilvl w:val="0"/>
          <w:numId w:val="18"/>
        </w:numPr>
        <w:spacing w:after="160" w:line="276" w:lineRule="auto"/>
        <w:ind w:left="140" w:hanging="283"/>
        <w:rPr>
          <w:rFonts w:ascii="Times New Roman" w:hAnsi="Times New Roman" w:cs="Times New Roman"/>
          <w:color w:val="000000" w:themeColor="text1"/>
          <w:sz w:val="24"/>
          <w:szCs w:val="24"/>
        </w:rPr>
      </w:pPr>
      <w:r w:rsidRPr="0083399C">
        <w:rPr>
          <w:rFonts w:ascii="Times New Roman" w:hAnsi="Times New Roman" w:cs="Times New Roman"/>
          <w:color w:val="000000" w:themeColor="text1"/>
          <w:sz w:val="24"/>
          <w:szCs w:val="24"/>
          <w:rtl/>
        </w:rPr>
        <w:t>أوضحت نتائج الدراسة من خلال العينة الى وجود مناخ ملائم وتعاون وتنسيق بين فرق العمل بالمملكة لتطبيق اعلى معايير الجودة الشاملة.</w:t>
      </w:r>
    </w:p>
    <w:p w14:paraId="00EE6A87" w14:textId="77777777" w:rsidR="007D1A6D" w:rsidRPr="0083399C" w:rsidRDefault="007D1A6D" w:rsidP="007D1A6D">
      <w:pPr>
        <w:numPr>
          <w:ilvl w:val="0"/>
          <w:numId w:val="18"/>
        </w:numPr>
        <w:spacing w:after="160" w:line="276" w:lineRule="auto"/>
        <w:ind w:left="140" w:hanging="283"/>
        <w:rPr>
          <w:rFonts w:ascii="Times New Roman" w:hAnsi="Times New Roman" w:cs="Times New Roman"/>
          <w:color w:val="000000" w:themeColor="text1"/>
          <w:sz w:val="24"/>
          <w:szCs w:val="24"/>
        </w:rPr>
      </w:pPr>
      <w:r w:rsidRPr="0083399C">
        <w:rPr>
          <w:rFonts w:ascii="Times New Roman" w:hAnsi="Times New Roman" w:cs="Times New Roman"/>
          <w:color w:val="000000" w:themeColor="text1"/>
          <w:sz w:val="24"/>
          <w:szCs w:val="24"/>
          <w:rtl/>
        </w:rPr>
        <w:t>أظهرت نتائج الدراسة أن مؤسسات قطاع التأمين في المملكة العربية السعودية قد أعطت التدريب أهمية عالية ومكنت منسوبيها واعطتهم الصلاحية اللازمة لتنفيذ الاعمال بالشكل المطلوب.</w:t>
      </w:r>
    </w:p>
    <w:p w14:paraId="557972EA" w14:textId="77777777" w:rsidR="007D1A6D" w:rsidRPr="0083399C" w:rsidRDefault="007D1A6D" w:rsidP="007D1A6D">
      <w:pPr>
        <w:numPr>
          <w:ilvl w:val="0"/>
          <w:numId w:val="18"/>
        </w:numPr>
        <w:spacing w:after="160" w:line="276" w:lineRule="auto"/>
        <w:ind w:left="140" w:hanging="283"/>
        <w:rPr>
          <w:rFonts w:ascii="Times New Roman" w:hAnsi="Times New Roman" w:cs="Times New Roman"/>
          <w:color w:val="000000" w:themeColor="text1"/>
          <w:sz w:val="24"/>
          <w:szCs w:val="24"/>
        </w:rPr>
      </w:pPr>
      <w:r w:rsidRPr="0083399C">
        <w:rPr>
          <w:rFonts w:ascii="Times New Roman" w:hAnsi="Times New Roman" w:cs="Times New Roman"/>
          <w:color w:val="000000" w:themeColor="text1"/>
          <w:sz w:val="24"/>
          <w:szCs w:val="24"/>
          <w:rtl/>
        </w:rPr>
        <w:t>أوضحت الدراسة قطاع التأمين في المملكة العربية السعودية ركزت على جودة المخرجات وتحسينها والمرونة في الاستجابة لتطويرها وذلك للتقليل من التكاليف</w:t>
      </w:r>
      <w:r w:rsidRPr="0083399C">
        <w:rPr>
          <w:rFonts w:ascii="Times New Roman" w:hAnsi="Times New Roman" w:cs="Times New Roman" w:hint="cs"/>
          <w:color w:val="000000" w:themeColor="text1"/>
          <w:sz w:val="24"/>
          <w:szCs w:val="24"/>
          <w:rtl/>
        </w:rPr>
        <w:t>.</w:t>
      </w:r>
    </w:p>
    <w:p w14:paraId="2F3A6BDA" w14:textId="77777777" w:rsidR="007D1A6D" w:rsidRPr="00683295" w:rsidRDefault="007D1A6D" w:rsidP="007D1A6D">
      <w:pPr>
        <w:spacing w:line="360" w:lineRule="auto"/>
        <w:ind w:left="360"/>
        <w:rPr>
          <w:rFonts w:ascii="Times New Roman" w:eastAsia="Simplified Arabic" w:hAnsi="Times New Roman" w:cs="Times New Roman"/>
          <w:b/>
          <w:bCs/>
          <w:color w:val="000000" w:themeColor="text1"/>
          <w:sz w:val="24"/>
          <w:szCs w:val="24"/>
          <w:rtl/>
        </w:rPr>
      </w:pPr>
    </w:p>
    <w:p w14:paraId="6F485E43"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465528E6"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4C0EE36F"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7237F808"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68333B85"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107F5DD2"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013F087A"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6A34D2DC"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078A3804"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5C939438" w14:textId="77777777" w:rsidR="007D1A6D" w:rsidRPr="0083399C" w:rsidRDefault="007D1A6D" w:rsidP="007D1A6D">
      <w:pPr>
        <w:spacing w:line="276" w:lineRule="auto"/>
        <w:ind w:hanging="143"/>
        <w:rPr>
          <w:rFonts w:ascii="Times New Roman" w:hAnsi="Times New Roman" w:cs="Times New Roman"/>
          <w:b/>
          <w:bCs/>
          <w:color w:val="000000" w:themeColor="text1"/>
          <w:sz w:val="28"/>
          <w:szCs w:val="28"/>
          <w:u w:val="single"/>
          <w:rtl/>
        </w:rPr>
      </w:pPr>
      <w:r w:rsidRPr="0083399C">
        <w:rPr>
          <w:rFonts w:ascii="Times New Roman" w:hAnsi="Times New Roman" w:cs="Times New Roman"/>
          <w:b/>
          <w:bCs/>
          <w:color w:val="000000" w:themeColor="text1"/>
          <w:sz w:val="28"/>
          <w:szCs w:val="28"/>
          <w:u w:val="single"/>
          <w:rtl/>
        </w:rPr>
        <w:lastRenderedPageBreak/>
        <w:t>الخاتمة</w:t>
      </w:r>
      <w:r>
        <w:rPr>
          <w:rFonts w:ascii="Times New Roman" w:hAnsi="Times New Roman" w:cs="Times New Roman" w:hint="cs"/>
          <w:b/>
          <w:bCs/>
          <w:color w:val="000000" w:themeColor="text1"/>
          <w:sz w:val="28"/>
          <w:szCs w:val="28"/>
          <w:u w:val="single"/>
          <w:rtl/>
        </w:rPr>
        <w:t xml:space="preserve"> </w:t>
      </w:r>
      <w:r w:rsidRPr="00623EE2">
        <w:rPr>
          <w:rFonts w:ascii="Times New Roman" w:hAnsi="Times New Roman" w:cs="Times New Roman"/>
          <w:b/>
          <w:bCs/>
          <w:color w:val="000000" w:themeColor="text1"/>
          <w:sz w:val="28"/>
          <w:szCs w:val="28"/>
          <w:u w:val="single"/>
          <w:rtl/>
        </w:rPr>
        <w:t>والتوصيات</w:t>
      </w:r>
      <w:r w:rsidRPr="0083399C">
        <w:rPr>
          <w:rFonts w:ascii="Times New Roman" w:hAnsi="Times New Roman" w:cs="Times New Roman"/>
          <w:b/>
          <w:bCs/>
          <w:color w:val="000000" w:themeColor="text1"/>
          <w:sz w:val="28"/>
          <w:szCs w:val="28"/>
          <w:u w:val="single"/>
          <w:rtl/>
        </w:rPr>
        <w:t>:</w:t>
      </w:r>
    </w:p>
    <w:p w14:paraId="24AA0CF9" w14:textId="77777777" w:rsidR="007D1A6D" w:rsidRDefault="007D1A6D" w:rsidP="007D1A6D">
      <w:pPr>
        <w:pBdr>
          <w:top w:val="nil"/>
          <w:left w:val="nil"/>
          <w:bottom w:val="nil"/>
          <w:right w:val="nil"/>
          <w:between w:val="nil"/>
        </w:pBdr>
        <w:spacing w:line="360" w:lineRule="auto"/>
        <w:ind w:left="-148"/>
        <w:jc w:val="both"/>
        <w:rPr>
          <w:rFonts w:ascii="Times New Roman" w:eastAsia="Simplified Arabic" w:hAnsi="Times New Roman" w:cs="Times New Roman"/>
          <w:color w:val="000000"/>
          <w:sz w:val="24"/>
          <w:szCs w:val="24"/>
          <w:rtl/>
        </w:rPr>
      </w:pPr>
    </w:p>
    <w:p w14:paraId="2AC08420" w14:textId="77777777" w:rsidR="007D1A6D" w:rsidRPr="0083399C"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83399C">
        <w:rPr>
          <w:rFonts w:ascii="Times New Roman" w:eastAsia="Simplified Arabic" w:hAnsi="Times New Roman" w:cs="Times New Roman"/>
          <w:color w:val="000000"/>
          <w:sz w:val="24"/>
          <w:szCs w:val="24"/>
          <w:rtl/>
        </w:rPr>
        <w:t xml:space="preserve">لعلنا تطرقنا الى موضوع مهم يختص بقطاع لازال يواجه التحديات في سبيل تقدمة، وهذا ما توصلنا له من خلال إيجاز الدراسات والبحوث ذات العلاقة في موضوع البحث، أن قطاع التأمين بالمملكة العربية السعودية لديه مقومات راسخة وواضحة فالأنظمة الصادرة من البنك السعودي المركزي </w:t>
      </w:r>
      <w:proofErr w:type="spellStart"/>
      <w:r w:rsidRPr="0083399C">
        <w:rPr>
          <w:rFonts w:ascii="Times New Roman" w:eastAsia="Simplified Arabic" w:hAnsi="Times New Roman" w:cs="Times New Roman"/>
          <w:color w:val="000000"/>
          <w:sz w:val="24"/>
          <w:szCs w:val="24"/>
          <w:rtl/>
        </w:rPr>
        <w:t>مستقاه</w:t>
      </w:r>
      <w:proofErr w:type="spellEnd"/>
      <w:r w:rsidRPr="0083399C">
        <w:rPr>
          <w:rFonts w:ascii="Times New Roman" w:eastAsia="Simplified Arabic" w:hAnsi="Times New Roman" w:cs="Times New Roman"/>
          <w:color w:val="000000"/>
          <w:sz w:val="24"/>
          <w:szCs w:val="24"/>
          <w:rtl/>
        </w:rPr>
        <w:t xml:space="preserve"> من أنظمة دولة لها قوانينها وتشريعاتها وهذه نقطة جوهرية نستفرد بها محليا عن بقية الدول.</w:t>
      </w:r>
    </w:p>
    <w:p w14:paraId="36998708" w14:textId="77777777" w:rsidR="007D1A6D" w:rsidRPr="0041373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413732">
        <w:rPr>
          <w:rFonts w:ascii="Times New Roman" w:eastAsia="Simplified Arabic" w:hAnsi="Times New Roman" w:cs="Times New Roman"/>
          <w:color w:val="000000"/>
          <w:sz w:val="24"/>
          <w:szCs w:val="24"/>
          <w:rtl/>
        </w:rPr>
        <w:t>ومن كل ما أوردناه أوصي بالآتي:</w:t>
      </w:r>
    </w:p>
    <w:p w14:paraId="3ADE1BB8" w14:textId="77777777" w:rsidR="007D1A6D" w:rsidRPr="00413732" w:rsidRDefault="007D1A6D" w:rsidP="007D1A6D">
      <w:pPr>
        <w:pStyle w:val="ListParagraph"/>
        <w:numPr>
          <w:ilvl w:val="0"/>
          <w:numId w:val="21"/>
        </w:numPr>
        <w:spacing w:after="160" w:line="360" w:lineRule="auto"/>
        <w:ind w:left="140" w:hanging="283"/>
        <w:rPr>
          <w:rFonts w:ascii="Times New Roman" w:eastAsia="Simplified Arabic" w:hAnsi="Times New Roman" w:cs="Times New Roman"/>
          <w:sz w:val="24"/>
          <w:szCs w:val="24"/>
        </w:rPr>
      </w:pPr>
      <w:r w:rsidRPr="00413732">
        <w:rPr>
          <w:rFonts w:ascii="Times New Roman" w:eastAsia="Simplified Arabic" w:hAnsi="Times New Roman" w:cs="Times New Roman"/>
          <w:sz w:val="24"/>
          <w:szCs w:val="24"/>
          <w:rtl/>
        </w:rPr>
        <w:t>أن يكون هناك دراسات ميدانية حديثة تختص بقطاع التأمين وتستهدف ما تم الوصول له في هذا القطاع من مدى تحقيق التحول الرقمي، وتطوير الكادر الوظيفي ومدى إسهامه بالنمو المحلي مقارنة ببقية القطاعات.</w:t>
      </w:r>
    </w:p>
    <w:p w14:paraId="75DA2534" w14:textId="77777777" w:rsidR="007D1A6D" w:rsidRPr="00413732" w:rsidRDefault="007D1A6D" w:rsidP="007D1A6D">
      <w:pPr>
        <w:pStyle w:val="ListParagraph"/>
        <w:numPr>
          <w:ilvl w:val="0"/>
          <w:numId w:val="21"/>
        </w:numPr>
        <w:spacing w:after="160" w:line="360" w:lineRule="auto"/>
        <w:ind w:left="140" w:hanging="283"/>
        <w:rPr>
          <w:rFonts w:ascii="Times New Roman" w:eastAsia="Simplified Arabic" w:hAnsi="Times New Roman" w:cs="Times New Roman"/>
          <w:sz w:val="24"/>
          <w:szCs w:val="24"/>
        </w:rPr>
      </w:pPr>
      <w:r w:rsidRPr="00413732">
        <w:rPr>
          <w:rFonts w:ascii="Times New Roman" w:eastAsia="Simplified Arabic" w:hAnsi="Times New Roman" w:cs="Times New Roman"/>
          <w:sz w:val="24"/>
          <w:szCs w:val="24"/>
          <w:rtl/>
        </w:rPr>
        <w:t>أن تكون شركات التأمين ذات قوه من ناحية الهياكل التنظيمية، ومراقبة الجودة، وتطوير اداء الموظفين.</w:t>
      </w:r>
    </w:p>
    <w:p w14:paraId="4CD2210B" w14:textId="77777777" w:rsidR="007D1A6D" w:rsidRPr="00413732" w:rsidRDefault="007D1A6D" w:rsidP="007D1A6D">
      <w:pPr>
        <w:pStyle w:val="ListParagraph"/>
        <w:numPr>
          <w:ilvl w:val="0"/>
          <w:numId w:val="21"/>
        </w:numPr>
        <w:spacing w:after="160" w:line="360" w:lineRule="auto"/>
        <w:ind w:left="140" w:hanging="283"/>
        <w:rPr>
          <w:rFonts w:ascii="Times New Roman" w:eastAsia="Simplified Arabic" w:hAnsi="Times New Roman" w:cs="Times New Roman"/>
          <w:sz w:val="24"/>
          <w:szCs w:val="24"/>
        </w:rPr>
      </w:pPr>
      <w:r w:rsidRPr="00413732">
        <w:rPr>
          <w:rFonts w:ascii="Times New Roman" w:eastAsia="Simplified Arabic" w:hAnsi="Times New Roman" w:cs="Times New Roman"/>
          <w:sz w:val="24"/>
          <w:szCs w:val="24"/>
          <w:rtl/>
        </w:rPr>
        <w:t>أن يسعى القادة في الادارات العليا بترسيخ ثقافة الجودة لدى جميع الموظفين.</w:t>
      </w:r>
    </w:p>
    <w:p w14:paraId="344A853A" w14:textId="77777777" w:rsidR="007D1A6D" w:rsidRPr="00413732" w:rsidRDefault="007D1A6D" w:rsidP="007D1A6D">
      <w:pPr>
        <w:pStyle w:val="ListParagraph"/>
        <w:numPr>
          <w:ilvl w:val="0"/>
          <w:numId w:val="21"/>
        </w:numPr>
        <w:spacing w:after="160" w:line="360" w:lineRule="auto"/>
        <w:ind w:left="140" w:hanging="283"/>
        <w:rPr>
          <w:rFonts w:ascii="Times New Roman" w:eastAsia="Simplified Arabic" w:hAnsi="Times New Roman" w:cs="Times New Roman"/>
          <w:sz w:val="24"/>
          <w:szCs w:val="24"/>
          <w:rtl/>
        </w:rPr>
      </w:pPr>
      <w:r>
        <w:rPr>
          <w:rFonts w:ascii="Times New Roman" w:eastAsia="Simplified Arabic" w:hAnsi="Times New Roman" w:cs="Times New Roman" w:hint="cs"/>
          <w:sz w:val="24"/>
          <w:szCs w:val="24"/>
          <w:rtl/>
        </w:rPr>
        <w:t>أ</w:t>
      </w:r>
      <w:r w:rsidRPr="00413732">
        <w:rPr>
          <w:rFonts w:ascii="Times New Roman" w:eastAsia="Simplified Arabic" w:hAnsi="Times New Roman" w:cs="Times New Roman"/>
          <w:sz w:val="24"/>
          <w:szCs w:val="24"/>
          <w:rtl/>
        </w:rPr>
        <w:t>ن يتم العمل مركزيا أولا في شركات التأمين بأن جميع القرارات والانظمة من هيئة واحدة ويتم تعميمها على جميع الشركات.</w:t>
      </w:r>
    </w:p>
    <w:p w14:paraId="29E5E0EE" w14:textId="77777777" w:rsidR="007D1A6D" w:rsidRPr="0041373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413732">
        <w:rPr>
          <w:rFonts w:ascii="Times New Roman" w:eastAsia="Simplified Arabic" w:hAnsi="Times New Roman" w:cs="Times New Roman"/>
          <w:color w:val="000000"/>
          <w:sz w:val="24"/>
          <w:szCs w:val="24"/>
          <w:rtl/>
        </w:rPr>
        <w:t>ونحن في هذا البحث هدفنا تفصيل أثر إدارة الجودة الشاملة بقطاع التأمين في المملكة العربية السعودية حيث ان الجودة الشاملة ليست شيء مستحدث وجديد على جميع القطاعات لا سيما التأمين، ولكن مدى فاعلية وتطبيق الجودة هي المحك الرئيسي في موضوعات البحث، حيث انه ينبغي على الشركات أن تعمل جاهدة لتفعيل تطبيقات الجودة ومتابعتها وضبطها والتعاقد مع جهات خارجية لمتابعة التطبيق وعمل المراجعة السنوية، وان يكون كل موظف على دراية بمسؤولياته اتجاه تطبيق الجودة في إطار مهامه الموكلة.</w:t>
      </w:r>
    </w:p>
    <w:p w14:paraId="72F2E2A6" w14:textId="77777777" w:rsidR="007D1A6D" w:rsidRPr="00413732" w:rsidRDefault="007D1A6D" w:rsidP="007D1A6D">
      <w:pPr>
        <w:pBdr>
          <w:top w:val="nil"/>
          <w:left w:val="nil"/>
          <w:bottom w:val="nil"/>
          <w:right w:val="nil"/>
          <w:between w:val="nil"/>
        </w:pBdr>
        <w:spacing w:after="160" w:line="360" w:lineRule="auto"/>
        <w:ind w:left="-148"/>
        <w:jc w:val="both"/>
        <w:rPr>
          <w:rFonts w:ascii="Times New Roman" w:eastAsia="Simplified Arabic" w:hAnsi="Times New Roman" w:cs="Times New Roman"/>
          <w:color w:val="000000"/>
          <w:sz w:val="24"/>
          <w:szCs w:val="24"/>
          <w:rtl/>
        </w:rPr>
      </w:pPr>
      <w:r w:rsidRPr="00413732">
        <w:rPr>
          <w:rFonts w:ascii="Times New Roman" w:eastAsia="Simplified Arabic" w:hAnsi="Times New Roman" w:cs="Times New Roman"/>
          <w:color w:val="000000"/>
          <w:sz w:val="24"/>
          <w:szCs w:val="24"/>
          <w:rtl/>
        </w:rPr>
        <w:t>واتمنى من الله ان أكون قد وفقت في تناول هذا الموضوع، والحمد لله رب العالمين.</w:t>
      </w:r>
    </w:p>
    <w:p w14:paraId="6AEDF27D"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457C8CBC"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562FF4B8"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08CC0A51" w14:textId="77777777" w:rsidR="007D1A6D" w:rsidRPr="00683295" w:rsidRDefault="007D1A6D" w:rsidP="007D1A6D">
      <w:pPr>
        <w:spacing w:line="360" w:lineRule="auto"/>
        <w:rPr>
          <w:rFonts w:ascii="Times New Roman" w:eastAsia="Simplified Arabic" w:hAnsi="Times New Roman" w:cs="Times New Roman"/>
          <w:b/>
          <w:bCs/>
          <w:color w:val="000000" w:themeColor="text1"/>
          <w:sz w:val="24"/>
          <w:szCs w:val="24"/>
          <w:rtl/>
        </w:rPr>
      </w:pPr>
    </w:p>
    <w:p w14:paraId="16B4863E"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268EB092"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4B18A5C8"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0B9CD435"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1A85B3F9"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16560C36"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7E1F224B"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0B739DAC" w14:textId="77777777" w:rsidR="007D1A6D"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6D747DDD" w14:textId="77777777" w:rsidR="007D1A6D" w:rsidRPr="00683295" w:rsidRDefault="007D1A6D" w:rsidP="007D1A6D">
      <w:pPr>
        <w:spacing w:line="360" w:lineRule="auto"/>
        <w:ind w:left="720"/>
        <w:rPr>
          <w:rFonts w:ascii="Times New Roman" w:eastAsia="Simplified Arabic" w:hAnsi="Times New Roman" w:cs="Times New Roman"/>
          <w:b/>
          <w:bCs/>
          <w:color w:val="000000" w:themeColor="text1"/>
          <w:sz w:val="24"/>
          <w:szCs w:val="24"/>
          <w:rtl/>
        </w:rPr>
      </w:pPr>
    </w:p>
    <w:p w14:paraId="290D71D6" w14:textId="77777777" w:rsidR="007D1A6D" w:rsidRPr="00413732" w:rsidRDefault="007D1A6D" w:rsidP="007D1A6D">
      <w:pPr>
        <w:spacing w:line="276" w:lineRule="auto"/>
        <w:ind w:hanging="143"/>
        <w:rPr>
          <w:rFonts w:ascii="Times New Roman" w:hAnsi="Times New Roman" w:cs="Times New Roman"/>
          <w:b/>
          <w:bCs/>
          <w:color w:val="000000" w:themeColor="text1"/>
          <w:sz w:val="28"/>
          <w:szCs w:val="28"/>
          <w:u w:val="single"/>
          <w:rtl/>
        </w:rPr>
      </w:pPr>
      <w:r w:rsidRPr="00413732">
        <w:rPr>
          <w:rFonts w:ascii="Times New Roman" w:hAnsi="Times New Roman" w:cs="Times New Roman"/>
          <w:b/>
          <w:bCs/>
          <w:color w:val="000000" w:themeColor="text1"/>
          <w:sz w:val="28"/>
          <w:szCs w:val="28"/>
          <w:u w:val="single"/>
          <w:rtl/>
        </w:rPr>
        <w:lastRenderedPageBreak/>
        <w:t>قائمة المراجع والمصادر:</w:t>
      </w:r>
    </w:p>
    <w:p w14:paraId="03D4DD9C"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جلبي، علي عبد الرازق. تصميم البحث الاجتماعي " الأسس والاستراتيجيات"، جامعة الإسكندرية) دار المعرفة الجامعية،2014، ص195-109.</w:t>
      </w:r>
    </w:p>
    <w:p w14:paraId="18466C5C"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حمود، خضير كاظم (٢٠١٨)، إدارة الجودة الشاملة، دار المسيرة، ط٢.</w:t>
      </w:r>
    </w:p>
    <w:p w14:paraId="60B7D239"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رشدي، سيد سالم (التأمين المبادئ والأسس والنظريات) دار الراية للنشر، الطبعة الأولى.</w:t>
      </w:r>
    </w:p>
    <w:p w14:paraId="0708B585"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 xml:space="preserve">يوسف </w:t>
      </w:r>
      <w:proofErr w:type="spellStart"/>
      <w:r w:rsidRPr="00413732">
        <w:rPr>
          <w:rFonts w:ascii="Times New Roman" w:hAnsi="Times New Roman" w:cs="Times New Roman"/>
          <w:sz w:val="24"/>
          <w:szCs w:val="24"/>
          <w:rtl/>
        </w:rPr>
        <w:t>المرعشلي</w:t>
      </w:r>
      <w:proofErr w:type="spellEnd"/>
      <w:r w:rsidRPr="00413732">
        <w:rPr>
          <w:rFonts w:ascii="Times New Roman" w:hAnsi="Times New Roman" w:cs="Times New Roman"/>
          <w:sz w:val="24"/>
          <w:szCs w:val="24"/>
          <w:rtl/>
        </w:rPr>
        <w:t>، أصول كتابة البحث العلمي: وتحقيق المخطوطات، بيروت - لبنان: دار المعرفة، صفحة 113.</w:t>
      </w:r>
    </w:p>
    <w:p w14:paraId="74285680"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البشير، محمد عبد الباقي (دور إدارة الجودة الشاملة في تطوير أداء العاملين بالتطبيق على شركة شيكان للتأمين وإعادة التأمين)، مجلة ابن خلدون للدراسات والبحوث،٢٠٢٢.</w:t>
      </w:r>
    </w:p>
    <w:p w14:paraId="4A8B6CA1"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 xml:space="preserve">السعيد، بريكة أثر جودة الخدمة التأمينية على رضا الزبون لشركة الجزائرية للتأمين وإعادة التأمين، </w:t>
      </w:r>
      <w:r w:rsidRPr="00413732">
        <w:rPr>
          <w:rFonts w:ascii="Times New Roman" w:hAnsi="Times New Roman" w:cs="Times New Roman"/>
          <w:sz w:val="24"/>
          <w:szCs w:val="24"/>
        </w:rPr>
        <w:t xml:space="preserve">CAAR) – </w:t>
      </w:r>
      <w:proofErr w:type="spellStart"/>
      <w:r w:rsidRPr="00413732">
        <w:rPr>
          <w:rFonts w:ascii="Times New Roman" w:hAnsi="Times New Roman" w:cs="Times New Roman"/>
          <w:sz w:val="24"/>
          <w:szCs w:val="24"/>
        </w:rPr>
        <w:t>Oum</w:t>
      </w:r>
      <w:proofErr w:type="spellEnd"/>
      <w:r w:rsidRPr="00413732">
        <w:rPr>
          <w:rFonts w:ascii="Times New Roman" w:hAnsi="Times New Roman" w:cs="Times New Roman"/>
          <w:sz w:val="24"/>
          <w:szCs w:val="24"/>
        </w:rPr>
        <w:t xml:space="preserve"> </w:t>
      </w:r>
      <w:proofErr w:type="spellStart"/>
      <w:r w:rsidRPr="00413732">
        <w:rPr>
          <w:rFonts w:ascii="Times New Roman" w:hAnsi="Times New Roman" w:cs="Times New Roman"/>
          <w:sz w:val="24"/>
          <w:szCs w:val="24"/>
        </w:rPr>
        <w:t>Elbouahgi</w:t>
      </w:r>
      <w:proofErr w:type="spellEnd"/>
      <w:r w:rsidRPr="00413732">
        <w:rPr>
          <w:rFonts w:ascii="Times New Roman" w:hAnsi="Times New Roman" w:cs="Times New Roman"/>
          <w:sz w:val="24"/>
          <w:szCs w:val="24"/>
          <w:rtl/>
        </w:rPr>
        <w:t>، كلية العلوم الاقتصادية والعلوم التجارية وعلوم التسيير، جامعة العربي بن مهيدي - أم البواقي.</w:t>
      </w:r>
    </w:p>
    <w:p w14:paraId="61D32757"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خطيب خالد مدخل إدارة الجودة الشاملة لتحسين القدرة التنافسية في قطاع التأمين. (حالة شركات التأمين للغرب الجزائري). جامعة وهران2011م</w:t>
      </w:r>
      <w:r>
        <w:rPr>
          <w:rFonts w:ascii="Times New Roman" w:hAnsi="Times New Roman" w:cs="Times New Roman" w:hint="cs"/>
          <w:sz w:val="24"/>
          <w:szCs w:val="24"/>
          <w:rtl/>
        </w:rPr>
        <w:t>.</w:t>
      </w:r>
    </w:p>
    <w:p w14:paraId="7C99200D"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خالد، طيب (مدخل إدارة الجودة الشاملة لتحسين القدرة التنافسية في قطاع التأمين- دراسة حالة شركات التأمين في الجزائر)، الباحث الاقتصادي٢٠١</w:t>
      </w:r>
      <w:r>
        <w:rPr>
          <w:rFonts w:ascii="Times New Roman" w:hAnsi="Times New Roman" w:cs="Times New Roman" w:hint="cs"/>
          <w:sz w:val="24"/>
          <w:szCs w:val="24"/>
          <w:rtl/>
        </w:rPr>
        <w:t>.</w:t>
      </w:r>
    </w:p>
    <w:p w14:paraId="196F7EB2"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سعيد، أماني، أثر تطبيق نظم إدارة الجودة الشاملة علي جودة الخدمات</w:t>
      </w:r>
      <w:r w:rsidRPr="00413732">
        <w:rPr>
          <w:rFonts w:ascii="Times New Roman" w:hAnsi="Times New Roman" w:cs="Times New Roman"/>
          <w:sz w:val="24"/>
          <w:szCs w:val="24"/>
          <w:rtl/>
        </w:rPr>
        <w:t>‬ التأمينية</w:t>
      </w:r>
      <w:r w:rsidRPr="00413732">
        <w:rPr>
          <w:rFonts w:ascii="Times New Roman" w:hAnsi="Times New Roman" w:cs="Times New Roman"/>
          <w:sz w:val="24"/>
          <w:szCs w:val="24"/>
          <w:rtl/>
        </w:rPr>
        <w:t xml:space="preserve">‬ عبد الله، ٢٠١٢. </w:t>
      </w:r>
    </w:p>
    <w:p w14:paraId="655C42C3"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proofErr w:type="spellStart"/>
      <w:r w:rsidRPr="00413732">
        <w:rPr>
          <w:rFonts w:ascii="Times New Roman" w:hAnsi="Times New Roman" w:cs="Times New Roman"/>
          <w:sz w:val="24"/>
          <w:szCs w:val="24"/>
          <w:rtl/>
        </w:rPr>
        <w:t>شيهاني</w:t>
      </w:r>
      <w:proofErr w:type="spellEnd"/>
      <w:r w:rsidRPr="00413732">
        <w:rPr>
          <w:rFonts w:ascii="Times New Roman" w:hAnsi="Times New Roman" w:cs="Times New Roman"/>
          <w:sz w:val="24"/>
          <w:szCs w:val="24"/>
          <w:rtl/>
        </w:rPr>
        <w:t>، سهام، مدخل لثقافة الجودة الشاملة في المنظمات العمومية، جامعة الجزائر.</w:t>
      </w:r>
    </w:p>
    <w:p w14:paraId="1F7A135A"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عبد اللطيف، محمد التأمين الرقمي، دراسة تطبيقية على قطاع التأمين السعودي، 2019.</w:t>
      </w:r>
    </w:p>
    <w:p w14:paraId="29451560"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عبد المحمود، نسرين محمد (العلاقة بين ادارة الجودة الشاملة ومجالات ادارة الموارد البشرية وأثرها على الاداء: دراسة ميدانية في قطاعي البنوك والتأمين في الاردن (جامعة اليرموك، ٢٠١٤م.</w:t>
      </w:r>
    </w:p>
    <w:p w14:paraId="5A51C7C2"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محمد، فايزة عبد الكريم، أثر تحسين جودة الخدمات التأمينية في تحقيق الميزة التنافسية: دراسة ميدانية، مجلة دراسات محاسبية ومالية 2011</w:t>
      </w:r>
      <w:r>
        <w:rPr>
          <w:rFonts w:ascii="Times New Roman" w:hAnsi="Times New Roman" w:cs="Times New Roman" w:hint="cs"/>
          <w:sz w:val="24"/>
          <w:szCs w:val="24"/>
          <w:rtl/>
        </w:rPr>
        <w:t>.</w:t>
      </w:r>
    </w:p>
    <w:p w14:paraId="0E694D0C"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نادر، هدى ابراهيم، دارة الجودة الشاملة في شركات التأمين /دراسة ميدانية في شركة التامين العراقية 2012م</w:t>
      </w:r>
    </w:p>
    <w:p w14:paraId="78BD8A97"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الجودة الشاملة مدخل لتحقيق الميزة التنافسية في مؤسسات التأمين، كادي مسعود 2017.</w:t>
      </w:r>
    </w:p>
    <w:p w14:paraId="1A7ABCC4"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توقعات بوصول حجم سوق التأمين الصحي في المملكة إلى أكثر من 60 مليارا في٢٠٣٠، عدنان الغزال، جريدة الوطن، مارس٢٠٢٢م</w:t>
      </w:r>
    </w:p>
    <w:p w14:paraId="71A8730F"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مفهوم الجودة في التأمين، منصة الرؤية</w:t>
      </w:r>
      <w:r w:rsidRPr="00413732">
        <w:rPr>
          <w:rFonts w:ascii="Times New Roman" w:hAnsi="Times New Roman" w:cs="Times New Roman"/>
          <w:sz w:val="24"/>
          <w:szCs w:val="24"/>
        </w:rPr>
        <w:t>.</w:t>
      </w:r>
    </w:p>
    <w:p w14:paraId="6652E7B4"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الهيئة العامة للاعتماد والرقابة الصحية</w:t>
      </w:r>
      <w:r w:rsidRPr="00413732">
        <w:rPr>
          <w:rFonts w:ascii="Times New Roman" w:hAnsi="Times New Roman" w:cs="Times New Roman"/>
          <w:sz w:val="24"/>
          <w:szCs w:val="24"/>
        </w:rPr>
        <w:t>.</w:t>
      </w:r>
    </w:p>
    <w:p w14:paraId="158FDBE7"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لائحة التنفيذية لنظام مراقبة شركات التأمين التعاوني، إصدار البنك المركزي السعوي.</w:t>
      </w:r>
    </w:p>
    <w:p w14:paraId="4AF3FBE4"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معجم المعاني العربية.</w:t>
      </w:r>
    </w:p>
    <w:p w14:paraId="0D1344E7"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مجلس الضمان الصحي، اللائحة التنفيذية،٢٠٢٢</w:t>
      </w:r>
      <w:r>
        <w:rPr>
          <w:rFonts w:ascii="Times New Roman" w:hAnsi="Times New Roman" w:cs="Times New Roman" w:hint="cs"/>
          <w:sz w:val="24"/>
          <w:szCs w:val="24"/>
          <w:rtl/>
        </w:rPr>
        <w:t>.</w:t>
      </w:r>
    </w:p>
    <w:p w14:paraId="37471B0D"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hyperlink r:id="rId22" w:history="1">
        <w:r w:rsidRPr="00413732">
          <w:rPr>
            <w:rStyle w:val="Hyperlink"/>
            <w:rFonts w:ascii="Times New Roman" w:hAnsi="Times New Roman" w:cs="Times New Roman"/>
            <w:sz w:val="24"/>
            <w:szCs w:val="24"/>
          </w:rPr>
          <w:t>https://www.cchi.gov.sa/Pages/default.aspx</w:t>
        </w:r>
      </w:hyperlink>
    </w:p>
    <w:p w14:paraId="3DE57FFD"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 xml:space="preserve">أمنها، خدمة متخصصة لتقديم معلومات التأمين في السعودية وأحد مبادرات </w:t>
      </w:r>
      <w:proofErr w:type="spellStart"/>
      <w:r w:rsidRPr="00413732">
        <w:rPr>
          <w:rFonts w:ascii="Times New Roman" w:hAnsi="Times New Roman" w:cs="Times New Roman"/>
          <w:sz w:val="24"/>
          <w:szCs w:val="24"/>
          <w:rtl/>
        </w:rPr>
        <w:t>ساندبوكس</w:t>
      </w:r>
      <w:proofErr w:type="spellEnd"/>
      <w:r w:rsidRPr="00413732">
        <w:rPr>
          <w:rFonts w:ascii="Times New Roman" w:hAnsi="Times New Roman" w:cs="Times New Roman"/>
          <w:sz w:val="24"/>
          <w:szCs w:val="24"/>
          <w:rtl/>
        </w:rPr>
        <w:t xml:space="preserve"> السعودية، 2022.</w:t>
      </w:r>
    </w:p>
    <w:p w14:paraId="286BE494"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الأمانة العامة للجان الفصل في المنازعات التأمينية</w:t>
      </w:r>
      <w:r w:rsidRPr="00413732">
        <w:rPr>
          <w:rFonts w:ascii="Times New Roman" w:hAnsi="Times New Roman" w:cs="Times New Roman" w:hint="cs"/>
          <w:sz w:val="24"/>
          <w:szCs w:val="24"/>
          <w:rtl/>
        </w:rPr>
        <w:t>.</w:t>
      </w:r>
    </w:p>
    <w:p w14:paraId="4E2CC92C" w14:textId="77777777" w:rsidR="007D1A6D" w:rsidRPr="00413732" w:rsidRDefault="007D1A6D" w:rsidP="007D1A6D">
      <w:pPr>
        <w:pStyle w:val="ListParagraph"/>
        <w:numPr>
          <w:ilvl w:val="0"/>
          <w:numId w:val="20"/>
        </w:numPr>
        <w:spacing w:line="360" w:lineRule="auto"/>
        <w:ind w:left="140"/>
        <w:rPr>
          <w:rFonts w:ascii="Times New Roman" w:hAnsi="Times New Roman" w:cs="Times New Roman"/>
          <w:sz w:val="24"/>
          <w:szCs w:val="24"/>
        </w:rPr>
      </w:pPr>
      <w:r w:rsidRPr="00413732">
        <w:rPr>
          <w:rFonts w:ascii="Times New Roman" w:hAnsi="Times New Roman" w:cs="Times New Roman"/>
          <w:sz w:val="24"/>
          <w:szCs w:val="24"/>
          <w:rtl/>
        </w:rPr>
        <w:t>ميديا للتأمين</w:t>
      </w:r>
      <w:r w:rsidRPr="00413732">
        <w:rPr>
          <w:rFonts w:ascii="Times New Roman" w:hAnsi="Times New Roman" w:cs="Times New Roman"/>
          <w:sz w:val="24"/>
          <w:szCs w:val="24"/>
        </w:rPr>
        <w:t>.</w:t>
      </w:r>
    </w:p>
    <w:p w14:paraId="272E7ACC" w14:textId="77777777" w:rsidR="007D1A6D" w:rsidRDefault="007D1A6D" w:rsidP="007D1A6D">
      <w:pPr>
        <w:spacing w:line="276" w:lineRule="auto"/>
        <w:ind w:hanging="143"/>
        <w:rPr>
          <w:rFonts w:ascii="Times New Roman" w:hAnsi="Times New Roman" w:cs="Times New Roman"/>
          <w:b/>
          <w:bCs/>
          <w:color w:val="000000" w:themeColor="text1"/>
          <w:sz w:val="28"/>
          <w:szCs w:val="28"/>
          <w:u w:val="single"/>
          <w:rtl/>
        </w:rPr>
      </w:pPr>
      <w:r>
        <w:rPr>
          <w:rFonts w:ascii="Times New Roman" w:hAnsi="Times New Roman" w:cs="Times New Roman" w:hint="cs"/>
          <w:b/>
          <w:bCs/>
          <w:color w:val="000000" w:themeColor="text1"/>
          <w:sz w:val="28"/>
          <w:szCs w:val="28"/>
          <w:u w:val="single"/>
          <w:rtl/>
        </w:rPr>
        <w:lastRenderedPageBreak/>
        <w:t xml:space="preserve">صورة من </w:t>
      </w:r>
      <w:proofErr w:type="spellStart"/>
      <w:r>
        <w:rPr>
          <w:rFonts w:ascii="Times New Roman" w:hAnsi="Times New Roman" w:cs="Times New Roman" w:hint="cs"/>
          <w:b/>
          <w:bCs/>
          <w:color w:val="000000" w:themeColor="text1"/>
          <w:sz w:val="28"/>
          <w:szCs w:val="28"/>
          <w:u w:val="single"/>
          <w:rtl/>
        </w:rPr>
        <w:t>الإستبيان</w:t>
      </w:r>
      <w:proofErr w:type="spellEnd"/>
      <w:r w:rsidRPr="00413732">
        <w:rPr>
          <w:rFonts w:ascii="Times New Roman" w:hAnsi="Times New Roman" w:cs="Times New Roman"/>
          <w:b/>
          <w:bCs/>
          <w:color w:val="000000" w:themeColor="text1"/>
          <w:sz w:val="28"/>
          <w:szCs w:val="28"/>
          <w:u w:val="single"/>
          <w:rtl/>
        </w:rPr>
        <w:t>:</w:t>
      </w:r>
    </w:p>
    <w:p w14:paraId="3D29A778" w14:textId="77777777" w:rsidR="007D1A6D" w:rsidRPr="00374E40" w:rsidRDefault="007D1A6D" w:rsidP="007D1A6D">
      <w:pPr>
        <w:spacing w:line="276" w:lineRule="auto"/>
        <w:ind w:hanging="143"/>
        <w:rPr>
          <w:rFonts w:ascii="Times New Roman" w:hAnsi="Times New Roman" w:cs="Times New Roman"/>
          <w:b/>
          <w:bCs/>
          <w:color w:val="000000" w:themeColor="text1"/>
          <w:sz w:val="28"/>
          <w:szCs w:val="28"/>
          <w:u w:val="single"/>
        </w:rPr>
      </w:pPr>
    </w:p>
    <w:p w14:paraId="020A8BC0" w14:textId="77777777" w:rsidR="007D1A6D" w:rsidRPr="009E049C" w:rsidRDefault="007D1A6D" w:rsidP="007D1A6D">
      <w:pPr>
        <w:tabs>
          <w:tab w:val="left" w:pos="6720"/>
        </w:tabs>
        <w:ind w:left="251"/>
        <w:jc w:val="center"/>
        <w:rPr>
          <w:rFonts w:ascii="Times New Roman" w:hAnsi="Times New Roman" w:cs="Times New Roman"/>
        </w:rPr>
      </w:pPr>
      <w:r>
        <w:rPr>
          <w:noProof/>
        </w:rPr>
        <w:drawing>
          <wp:inline distT="0" distB="0" distL="0" distR="0" wp14:anchorId="4EAF9A36" wp14:editId="41BBDB4A">
            <wp:extent cx="5455920" cy="6781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55920" cy="678180"/>
                    </a:xfrm>
                    <a:prstGeom prst="rect">
                      <a:avLst/>
                    </a:prstGeom>
                    <a:noFill/>
                    <a:ln>
                      <a:noFill/>
                    </a:ln>
                  </pic:spPr>
                </pic:pic>
              </a:graphicData>
            </a:graphic>
          </wp:inline>
        </w:drawing>
      </w:r>
      <w:r>
        <w:rPr>
          <w:noProof/>
        </w:rPr>
        <w:drawing>
          <wp:inline distT="0" distB="0" distL="0" distR="0" wp14:anchorId="5ED87F45" wp14:editId="32976EA8">
            <wp:extent cx="5455920" cy="55473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55920" cy="5547360"/>
                    </a:xfrm>
                    <a:prstGeom prst="rect">
                      <a:avLst/>
                    </a:prstGeom>
                    <a:noFill/>
                    <a:ln>
                      <a:noFill/>
                    </a:ln>
                  </pic:spPr>
                </pic:pic>
              </a:graphicData>
            </a:graphic>
          </wp:inline>
        </w:drawing>
      </w:r>
    </w:p>
    <w:p w14:paraId="69A00077" w14:textId="77777777" w:rsidR="007D1A6D" w:rsidRPr="009E049C" w:rsidRDefault="007D1A6D" w:rsidP="007D1A6D">
      <w:pPr>
        <w:spacing w:line="360" w:lineRule="auto"/>
        <w:rPr>
          <w:rFonts w:ascii="Times New Roman" w:hAnsi="Times New Roman" w:cs="Times New Roman"/>
          <w:b/>
          <w:bCs/>
          <w:sz w:val="28"/>
          <w:szCs w:val="28"/>
        </w:rPr>
      </w:pPr>
      <w:r w:rsidRPr="00374E40">
        <w:rPr>
          <w:rFonts w:ascii="Times New Roman" w:hAnsi="Times New Roman" w:cs="Times New Roman"/>
          <w:b/>
          <w:bCs/>
          <w:noProof/>
          <w:sz w:val="28"/>
          <w:szCs w:val="28"/>
          <w:rtl/>
        </w:rPr>
        <w:lastRenderedPageBreak/>
        <w:drawing>
          <wp:inline distT="0" distB="0" distL="0" distR="0" wp14:anchorId="767CEEC8" wp14:editId="31E160FF">
            <wp:extent cx="5364480" cy="8704162"/>
            <wp:effectExtent l="0" t="0" r="7620" b="1905"/>
            <wp:docPr id="6" name="Picture 6" descr="C:\Users\96656\Pictures\Screenshot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6656\Pictures\Screenshots\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1831" cy="8748540"/>
                    </a:xfrm>
                    <a:prstGeom prst="rect">
                      <a:avLst/>
                    </a:prstGeom>
                    <a:noFill/>
                    <a:ln>
                      <a:noFill/>
                    </a:ln>
                  </pic:spPr>
                </pic:pic>
              </a:graphicData>
            </a:graphic>
          </wp:inline>
        </w:drawing>
      </w:r>
    </w:p>
    <w:p w14:paraId="3A3ECC85" w14:textId="77777777" w:rsidR="007D1A6D" w:rsidRDefault="007D1A6D" w:rsidP="007D1A6D">
      <w:pPr>
        <w:spacing w:line="360" w:lineRule="auto"/>
        <w:rPr>
          <w:rFonts w:ascii="Times New Roman" w:hAnsi="Times New Roman" w:cs="Times New Roman"/>
          <w:b/>
          <w:bCs/>
          <w:noProof/>
          <w:sz w:val="28"/>
          <w:szCs w:val="28"/>
          <w:rtl/>
        </w:rPr>
      </w:pPr>
      <w:r w:rsidRPr="00374E40">
        <w:rPr>
          <w:rFonts w:ascii="Times New Roman" w:hAnsi="Times New Roman" w:cs="Times New Roman"/>
          <w:b/>
          <w:bCs/>
          <w:noProof/>
          <w:sz w:val="28"/>
          <w:szCs w:val="28"/>
          <w:rtl/>
        </w:rPr>
        <w:lastRenderedPageBreak/>
        <w:drawing>
          <wp:inline distT="0" distB="0" distL="0" distR="0" wp14:anchorId="2E52F7AC" wp14:editId="3FF43D94">
            <wp:extent cx="5306050" cy="8773610"/>
            <wp:effectExtent l="0" t="0" r="9525" b="8890"/>
            <wp:docPr id="7" name="Picture 7" descr="C:\Users\96656\Pictures\Screenshot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96656\Pictures\Screenshots\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42242" cy="8833454"/>
                    </a:xfrm>
                    <a:prstGeom prst="rect">
                      <a:avLst/>
                    </a:prstGeom>
                    <a:noFill/>
                    <a:ln>
                      <a:noFill/>
                    </a:ln>
                  </pic:spPr>
                </pic:pic>
              </a:graphicData>
            </a:graphic>
          </wp:inline>
        </w:drawing>
      </w:r>
    </w:p>
    <w:p w14:paraId="1638DB64" w14:textId="77777777" w:rsidR="007D1A6D" w:rsidRDefault="007D1A6D" w:rsidP="007D1A6D">
      <w:pPr>
        <w:spacing w:line="360" w:lineRule="auto"/>
        <w:rPr>
          <w:rFonts w:ascii="Times New Roman" w:hAnsi="Times New Roman" w:cs="Times New Roman"/>
          <w:b/>
          <w:bCs/>
          <w:noProof/>
          <w:sz w:val="28"/>
          <w:szCs w:val="28"/>
          <w:rtl/>
        </w:rPr>
      </w:pPr>
      <w:r w:rsidRPr="00374E40">
        <w:rPr>
          <w:rFonts w:ascii="Times New Roman" w:hAnsi="Times New Roman" w:cs="Times New Roman"/>
          <w:b/>
          <w:bCs/>
          <w:noProof/>
          <w:sz w:val="28"/>
          <w:szCs w:val="28"/>
          <w:rtl/>
        </w:rPr>
        <w:lastRenderedPageBreak/>
        <w:drawing>
          <wp:inline distT="0" distB="0" distL="0" distR="0" wp14:anchorId="17EB242B" wp14:editId="32D75173">
            <wp:extent cx="5289550" cy="8727312"/>
            <wp:effectExtent l="0" t="0" r="6350" b="0"/>
            <wp:docPr id="8" name="Picture 8" descr="C:\Users\96656\Pictures\Screenshot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96656\Pictures\Screenshots\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03485" cy="8750303"/>
                    </a:xfrm>
                    <a:prstGeom prst="rect">
                      <a:avLst/>
                    </a:prstGeom>
                    <a:noFill/>
                    <a:ln>
                      <a:noFill/>
                    </a:ln>
                  </pic:spPr>
                </pic:pic>
              </a:graphicData>
            </a:graphic>
          </wp:inline>
        </w:drawing>
      </w:r>
    </w:p>
    <w:p w14:paraId="1E455356" w14:textId="77777777" w:rsidR="007D1A6D" w:rsidRDefault="007D1A6D" w:rsidP="007D1A6D">
      <w:pPr>
        <w:spacing w:line="360" w:lineRule="auto"/>
        <w:rPr>
          <w:rFonts w:ascii="Times New Roman" w:hAnsi="Times New Roman" w:cs="Times New Roman"/>
          <w:b/>
          <w:bCs/>
          <w:noProof/>
          <w:sz w:val="28"/>
          <w:szCs w:val="28"/>
          <w:rtl/>
        </w:rPr>
      </w:pPr>
      <w:r w:rsidRPr="00374E40">
        <w:rPr>
          <w:rFonts w:ascii="Times New Roman" w:hAnsi="Times New Roman" w:cs="Times New Roman"/>
          <w:b/>
          <w:bCs/>
          <w:noProof/>
          <w:sz w:val="28"/>
          <w:szCs w:val="28"/>
          <w:rtl/>
        </w:rPr>
        <w:lastRenderedPageBreak/>
        <w:drawing>
          <wp:inline distT="0" distB="0" distL="0" distR="0" wp14:anchorId="095C7BBA" wp14:editId="3C0344F8">
            <wp:extent cx="5237545" cy="7119862"/>
            <wp:effectExtent l="0" t="0" r="1270" b="5080"/>
            <wp:docPr id="9" name="Picture 9" descr="C:\Users\96656\Pictures\Screenshot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96656\Pictures\Screenshots\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66029" cy="7158582"/>
                    </a:xfrm>
                    <a:prstGeom prst="rect">
                      <a:avLst/>
                    </a:prstGeom>
                    <a:noFill/>
                    <a:ln>
                      <a:noFill/>
                    </a:ln>
                  </pic:spPr>
                </pic:pic>
              </a:graphicData>
            </a:graphic>
          </wp:inline>
        </w:drawing>
      </w:r>
    </w:p>
    <w:p w14:paraId="649AD312" w14:textId="77777777" w:rsidR="007D1A6D" w:rsidRDefault="007D1A6D" w:rsidP="007D1A6D">
      <w:pPr>
        <w:spacing w:line="360" w:lineRule="auto"/>
        <w:rPr>
          <w:rFonts w:ascii="Times New Roman" w:hAnsi="Times New Roman" w:cs="Times New Roman"/>
          <w:b/>
          <w:bCs/>
          <w:noProof/>
          <w:sz w:val="28"/>
          <w:szCs w:val="28"/>
          <w:rtl/>
        </w:rPr>
      </w:pPr>
    </w:p>
    <w:p w14:paraId="22A048A9" w14:textId="77777777" w:rsidR="007D1A6D" w:rsidRDefault="007D1A6D" w:rsidP="007D1A6D">
      <w:pPr>
        <w:spacing w:line="360" w:lineRule="auto"/>
        <w:rPr>
          <w:rFonts w:ascii="Times New Roman" w:hAnsi="Times New Roman" w:cs="Times New Roman"/>
          <w:b/>
          <w:bCs/>
          <w:noProof/>
          <w:sz w:val="28"/>
          <w:szCs w:val="28"/>
          <w:rtl/>
        </w:rPr>
      </w:pPr>
    </w:p>
    <w:p w14:paraId="7A103D2E" w14:textId="77777777" w:rsidR="007D1A6D" w:rsidRPr="00374E40" w:rsidRDefault="007D1A6D" w:rsidP="007D1A6D">
      <w:pPr>
        <w:spacing w:line="360" w:lineRule="auto"/>
        <w:rPr>
          <w:rFonts w:ascii="Times New Roman" w:hAnsi="Times New Roman" w:cs="Times New Roman"/>
          <w:b/>
          <w:bCs/>
          <w:sz w:val="28"/>
          <w:szCs w:val="28"/>
        </w:rPr>
      </w:pPr>
    </w:p>
    <w:p w14:paraId="5C07F9FB" w14:textId="77777777" w:rsidR="007D1A6D" w:rsidRPr="00B6109E" w:rsidRDefault="007D1A6D" w:rsidP="007D1A6D"/>
    <w:p w14:paraId="51E61EB0" w14:textId="77777777" w:rsidR="007733CF" w:rsidRPr="007D1A6D" w:rsidRDefault="007733CF" w:rsidP="007D1A6D"/>
    <w:sectPr w:rsidR="007733CF" w:rsidRPr="007D1A6D" w:rsidSect="00362624">
      <w:footerReference w:type="first" r:id="rId29"/>
      <w:pgSz w:w="11906" w:h="16838" w:code="9"/>
      <w:pgMar w:top="1418" w:right="1701" w:bottom="141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A136A" w14:textId="77777777" w:rsidR="008757B1" w:rsidRDefault="008757B1" w:rsidP="007D1A6D">
      <w:r>
        <w:separator/>
      </w:r>
    </w:p>
  </w:endnote>
  <w:endnote w:type="continuationSeparator" w:id="0">
    <w:p w14:paraId="6CDFDC4D" w14:textId="77777777" w:rsidR="008757B1" w:rsidRDefault="008757B1" w:rsidP="007D1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FUI-Semibold">
    <w:altName w:val="Cambria"/>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UI-Regular">
    <w:altName w:val="Cambria"/>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خطوط محمد للعناوين 55">
    <w:altName w:val="Arial"/>
    <w:charset w:val="B2"/>
    <w:family w:val="auto"/>
    <w:pitch w:val="variable"/>
    <w:sig w:usb0="00002001" w:usb1="00000000" w:usb2="00000000" w:usb3="00000000" w:csb0="0000004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SKR HEAD1">
    <w:altName w:val="Arial"/>
    <w:charset w:val="B2"/>
    <w:family w:val="auto"/>
    <w:pitch w:val="variable"/>
    <w:sig w:usb0="00002001" w:usb1="00000000" w:usb2="00000000" w:usb3="00000000" w:csb0="00000040" w:csb1="00000000"/>
  </w:font>
  <w:font w:name="Adobe Garamond">
    <w:altName w:val="Garamon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dalus">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abic Transparent">
    <w:altName w:val="Calibri"/>
    <w:panose1 w:val="020B0604020202020204"/>
    <w:charset w:val="00"/>
    <w:family w:val="swiss"/>
    <w:pitch w:val="variable"/>
    <w:sig w:usb0="E0002AFF" w:usb1="C0007843" w:usb2="00000009" w:usb3="00000000" w:csb0="000001FF" w:csb1="00000000"/>
  </w:font>
  <w:font w:name="Akhbar MT">
    <w:altName w:val="Arial"/>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895472530"/>
      <w:docPartObj>
        <w:docPartGallery w:val="Page Numbers (Bottom of Page)"/>
        <w:docPartUnique/>
      </w:docPartObj>
    </w:sdtPr>
    <w:sdtContent>
      <w:p w14:paraId="21925182" w14:textId="77777777" w:rsidR="007D1A6D" w:rsidRDefault="007D1A6D" w:rsidP="00362624">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054D9FFA" w14:textId="77777777" w:rsidR="007D1A6D" w:rsidRDefault="007D1A6D">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8548045"/>
      <w:docPartObj>
        <w:docPartGallery w:val="Page Numbers (Bottom of Page)"/>
        <w:docPartUnique/>
      </w:docPartObj>
    </w:sdtPr>
    <w:sdtEndPr>
      <w:rPr>
        <w:noProof/>
      </w:rPr>
    </w:sdtEndPr>
    <w:sdtContent>
      <w:p w14:paraId="08B144F9" w14:textId="77777777" w:rsidR="007D1A6D" w:rsidRDefault="007D1A6D">
        <w:pPr>
          <w:pStyle w:val="Footer"/>
          <w:jc w:val="center"/>
        </w:pPr>
        <w:r>
          <w:fldChar w:fldCharType="begin"/>
        </w:r>
        <w:r>
          <w:instrText xml:space="preserve"> PAGE   \* MERGEFORMAT </w:instrText>
        </w:r>
        <w:r>
          <w:fldChar w:fldCharType="separate"/>
        </w:r>
        <w:r>
          <w:rPr>
            <w:noProof/>
            <w:rtl/>
          </w:rPr>
          <w:t>23</w:t>
        </w:r>
        <w:r>
          <w:rPr>
            <w:noProof/>
          </w:rPr>
          <w:fldChar w:fldCharType="end"/>
        </w:r>
      </w:p>
    </w:sdtContent>
  </w:sdt>
  <w:p w14:paraId="13AFC1AD" w14:textId="77777777" w:rsidR="007D1A6D" w:rsidRDefault="007D1A6D" w:rsidP="00362624">
    <w:pPr>
      <w:pBdr>
        <w:top w:val="nil"/>
        <w:left w:val="nil"/>
        <w:bottom w:val="nil"/>
        <w:right w:val="nil"/>
        <w:between w:val="nil"/>
      </w:pBdr>
      <w:tabs>
        <w:tab w:val="center" w:pos="4153"/>
        <w:tab w:val="right" w:pos="8306"/>
      </w:tabs>
      <w:bidi w:val="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FFF1" w14:textId="77777777" w:rsidR="007D1A6D" w:rsidRDefault="007D1A6D" w:rsidP="00E5090C">
    <w:pPr>
      <w:pBdr>
        <w:top w:val="nil"/>
        <w:left w:val="nil"/>
        <w:bottom w:val="nil"/>
        <w:right w:val="nil"/>
        <w:between w:val="nil"/>
      </w:pBdr>
      <w:tabs>
        <w:tab w:val="left" w:pos="1142"/>
      </w:tabs>
      <w:rPr>
        <w:color w:val="000000"/>
      </w:rPr>
    </w:pPr>
    <w:r>
      <w:rPr>
        <w:color w:val="000000"/>
        <w:rtl/>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206340120"/>
      <w:docPartObj>
        <w:docPartGallery w:val="Page Numbers (Bottom of Page)"/>
        <w:docPartUnique/>
      </w:docPartObj>
    </w:sdtPr>
    <w:sdtContent>
      <w:p w14:paraId="70D8A5E1" w14:textId="77777777" w:rsidR="007D1A6D" w:rsidRDefault="007D1A6D" w:rsidP="00362624">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2609383" w14:textId="77777777" w:rsidR="007D1A6D" w:rsidRDefault="007D1A6D">
    <w:pPr>
      <w:pBdr>
        <w:top w:val="nil"/>
        <w:left w:val="nil"/>
        <w:bottom w:val="nil"/>
        <w:right w:val="nil"/>
        <w:between w:val="nil"/>
      </w:pBdr>
      <w:tabs>
        <w:tab w:val="center" w:pos="4153"/>
        <w:tab w:val="right" w:pos="8306"/>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20257691"/>
      <w:docPartObj>
        <w:docPartGallery w:val="Page Numbers (Bottom of Page)"/>
        <w:docPartUnique/>
      </w:docPartObj>
    </w:sdtPr>
    <w:sdtEndPr>
      <w:rPr>
        <w:noProof/>
      </w:rPr>
    </w:sdtEndPr>
    <w:sdtContent>
      <w:p w14:paraId="5E9AB23C" w14:textId="77777777" w:rsidR="007D1A6D" w:rsidRDefault="007D1A6D">
        <w:pPr>
          <w:pStyle w:val="Footer"/>
          <w:jc w:val="center"/>
        </w:pPr>
        <w:r>
          <w:fldChar w:fldCharType="begin"/>
        </w:r>
        <w:r>
          <w:instrText xml:space="preserve"> PAGE   \* MERGEFORMAT </w:instrText>
        </w:r>
        <w:r>
          <w:fldChar w:fldCharType="separate"/>
        </w:r>
        <w:r>
          <w:rPr>
            <w:noProof/>
            <w:rtl/>
          </w:rPr>
          <w:t>4</w:t>
        </w:r>
        <w:r>
          <w:rPr>
            <w:noProof/>
          </w:rPr>
          <w:fldChar w:fldCharType="end"/>
        </w:r>
      </w:p>
    </w:sdtContent>
  </w:sdt>
  <w:p w14:paraId="6FB4A034" w14:textId="77777777" w:rsidR="007D1A6D" w:rsidRDefault="007D1A6D" w:rsidP="00362624">
    <w:pPr>
      <w:pBdr>
        <w:top w:val="nil"/>
        <w:left w:val="nil"/>
        <w:bottom w:val="nil"/>
        <w:right w:val="nil"/>
        <w:between w:val="nil"/>
      </w:pBdr>
      <w:tabs>
        <w:tab w:val="center" w:pos="4153"/>
        <w:tab w:val="right" w:pos="8306"/>
      </w:tabs>
      <w:bidi w:val="0"/>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1AC0D" w14:textId="77777777" w:rsidR="007D1A6D" w:rsidRDefault="007D1A6D" w:rsidP="00E5090C">
    <w:pPr>
      <w:pBdr>
        <w:top w:val="nil"/>
        <w:left w:val="nil"/>
        <w:bottom w:val="nil"/>
        <w:right w:val="nil"/>
        <w:between w:val="nil"/>
      </w:pBdr>
      <w:tabs>
        <w:tab w:val="left" w:pos="1142"/>
      </w:tabs>
      <w:rPr>
        <w:color w:val="000000"/>
      </w:rPr>
    </w:pPr>
    <w:r>
      <w:rPr>
        <w:color w:val="000000"/>
        <w:rtl/>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79963183"/>
      <w:docPartObj>
        <w:docPartGallery w:val="Page Numbers (Bottom of Page)"/>
        <w:docPartUnique/>
      </w:docPartObj>
    </w:sdtPr>
    <w:sdtEndPr>
      <w:rPr>
        <w:noProof/>
      </w:rPr>
    </w:sdtEndPr>
    <w:sdtContent>
      <w:p w14:paraId="235DC904" w14:textId="77777777" w:rsidR="00A57DE6" w:rsidRDefault="008757B1">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p w14:paraId="5FF562C9" w14:textId="77777777" w:rsidR="00A57DE6" w:rsidRDefault="008757B1" w:rsidP="00362624">
    <w:pPr>
      <w:pBdr>
        <w:top w:val="nil"/>
        <w:left w:val="nil"/>
        <w:bottom w:val="nil"/>
        <w:right w:val="nil"/>
        <w:between w:val="nil"/>
      </w:pBdr>
      <w:tabs>
        <w:tab w:val="center" w:pos="4153"/>
        <w:tab w:val="right" w:pos="8306"/>
      </w:tabs>
      <w:ind w:firstLine="72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7A13C" w14:textId="77777777" w:rsidR="008757B1" w:rsidRDefault="008757B1" w:rsidP="007D1A6D">
      <w:r>
        <w:separator/>
      </w:r>
    </w:p>
  </w:footnote>
  <w:footnote w:type="continuationSeparator" w:id="0">
    <w:p w14:paraId="231A88E5" w14:textId="77777777" w:rsidR="008757B1" w:rsidRDefault="008757B1" w:rsidP="007D1A6D">
      <w:r>
        <w:continuationSeparator/>
      </w:r>
    </w:p>
  </w:footnote>
  <w:footnote w:id="1">
    <w:p w14:paraId="6479B2FC" w14:textId="77777777" w:rsidR="007D1A6D" w:rsidRPr="00746A7F" w:rsidRDefault="007D1A6D" w:rsidP="007D1A6D">
      <w:pPr>
        <w:pStyle w:val="FootnoteText"/>
        <w:rPr>
          <w:rFonts w:cstheme="minorBidi"/>
          <w:rtl/>
        </w:rPr>
      </w:pPr>
      <w:r>
        <w:rPr>
          <w:rStyle w:val="FootnoteReference"/>
        </w:rPr>
        <w:footnoteRef/>
      </w:r>
      <w:r>
        <w:rPr>
          <w:rFonts w:cs="Times New Roman"/>
          <w:rtl/>
        </w:rPr>
        <w:t xml:space="preserve"> </w:t>
      </w:r>
      <w:r w:rsidRPr="00746A7F">
        <w:rPr>
          <w:rFonts w:cs="Arial"/>
          <w:rtl/>
        </w:rPr>
        <w:t>طرح 10 منتجات تأمينية جديدة بالتعاون مع 30 قطاعا</w:t>
      </w:r>
      <w:r>
        <w:rPr>
          <w:rFonts w:cstheme="minorBidi" w:hint="cs"/>
          <w:rtl/>
        </w:rPr>
        <w:t xml:space="preserve">، على </w:t>
      </w:r>
      <w:proofErr w:type="spellStart"/>
      <w:r>
        <w:rPr>
          <w:rFonts w:cstheme="minorBidi" w:hint="cs"/>
          <w:rtl/>
        </w:rPr>
        <w:t>المقبلي</w:t>
      </w:r>
      <w:proofErr w:type="spellEnd"/>
      <w:r>
        <w:rPr>
          <w:rFonts w:cstheme="minorBidi" w:hint="cs"/>
          <w:rtl/>
        </w:rPr>
        <w:t>، الاقتصادية؛ أخبار الشركات المحلية، أكتوبر؛٢٠٢١.</w:t>
      </w:r>
    </w:p>
  </w:footnote>
  <w:footnote w:id="2">
    <w:p w14:paraId="2BD46608" w14:textId="77777777" w:rsidR="007D1A6D" w:rsidRDefault="007D1A6D" w:rsidP="007D1A6D">
      <w:pPr>
        <w:pStyle w:val="FootnoteText"/>
      </w:pPr>
      <w:r>
        <w:rPr>
          <w:rStyle w:val="FootnoteReference"/>
        </w:rPr>
        <w:footnoteRef/>
      </w:r>
      <w:r>
        <w:rPr>
          <w:rFonts w:cs="Times New Roman"/>
          <w:rtl/>
        </w:rPr>
        <w:t xml:space="preserve"> </w:t>
      </w:r>
      <w:r w:rsidRPr="00733B1B">
        <w:rPr>
          <w:rFonts w:cs="Times New Roman"/>
          <w:rtl/>
        </w:rPr>
        <w:t>شركات التأمين السعودية... من السوق التقليدية إلى المنصات الإلكترونية</w:t>
      </w:r>
      <w:r>
        <w:rPr>
          <w:rFonts w:cs="Times New Roman" w:hint="cs"/>
          <w:rtl/>
        </w:rPr>
        <w:t>، سعيد الأبيض، جريدة الشرق الأوسط؛ العدد١٥٢١٠، يولي</w:t>
      </w:r>
      <w:r>
        <w:rPr>
          <w:rFonts w:cs="Times New Roman" w:hint="eastAsia"/>
          <w:rtl/>
        </w:rPr>
        <w:t>و</w:t>
      </w:r>
      <w:r>
        <w:rPr>
          <w:rFonts w:cs="Times New Roman" w:hint="cs"/>
          <w:rtl/>
        </w:rPr>
        <w:t>٢٠٢٠.</w:t>
      </w:r>
    </w:p>
  </w:footnote>
  <w:footnote w:id="3">
    <w:p w14:paraId="0E5B1DBF" w14:textId="77777777" w:rsidR="007D1A6D" w:rsidRDefault="007D1A6D" w:rsidP="007D1A6D">
      <w:pPr>
        <w:pStyle w:val="FootnoteText"/>
      </w:pPr>
      <w:r>
        <w:rPr>
          <w:rStyle w:val="FootnoteReference"/>
        </w:rPr>
        <w:footnoteRef/>
      </w:r>
      <w:r>
        <w:rPr>
          <w:rFonts w:cs="Times New Roman"/>
          <w:rtl/>
        </w:rPr>
        <w:t xml:space="preserve"> </w:t>
      </w:r>
      <w:r w:rsidRPr="0091042E">
        <w:rPr>
          <w:rFonts w:cs="Times New Roman"/>
          <w:rtl/>
        </w:rPr>
        <w:t>لماذا ترتفع المخاطر في شركات التأمين السعودية</w:t>
      </w:r>
      <w:r>
        <w:rPr>
          <w:rFonts w:cs="Times New Roman" w:hint="cs"/>
          <w:rtl/>
        </w:rPr>
        <w:t>، حسين الرقيب، جريدة الرياض</w:t>
      </w:r>
      <w:r>
        <w:rPr>
          <w:rFonts w:asciiTheme="minorBidi" w:hAnsiTheme="minorBidi" w:cs="Arial" w:hint="cs"/>
          <w:rtl/>
        </w:rPr>
        <w:t>،</w:t>
      </w:r>
      <w:r>
        <w:rPr>
          <w:rFonts w:asciiTheme="minorBidi" w:hAnsiTheme="minorBidi" w:cstheme="minorBidi" w:hint="cs"/>
        </w:rPr>
        <w:t xml:space="preserve"> </w:t>
      </w:r>
      <w:r>
        <w:rPr>
          <w:rFonts w:cs="Times New Roman" w:hint="cs"/>
          <w:rtl/>
        </w:rPr>
        <w:t>ديسمبر٢٠٢١م.</w:t>
      </w:r>
    </w:p>
  </w:footnote>
  <w:footnote w:id="4">
    <w:p w14:paraId="5890DDE2" w14:textId="77777777" w:rsidR="007D1A6D" w:rsidRDefault="007D1A6D" w:rsidP="007D1A6D">
      <w:pPr>
        <w:pStyle w:val="FootnoteText"/>
      </w:pPr>
      <w:r>
        <w:rPr>
          <w:rStyle w:val="FootnoteReference"/>
        </w:rPr>
        <w:footnoteRef/>
      </w:r>
      <w:r>
        <w:rPr>
          <w:rFonts w:cs="Times New Roman"/>
          <w:rtl/>
        </w:rPr>
        <w:t xml:space="preserve"> </w:t>
      </w:r>
      <w:r w:rsidRPr="0019025D">
        <w:rPr>
          <w:rFonts w:cs="Times New Roman"/>
          <w:rtl/>
        </w:rPr>
        <w:t xml:space="preserve"> إلزام شركات التأمين بتسليم «كفاية التسعير» دوريا</w:t>
      </w:r>
      <w:r>
        <w:rPr>
          <w:rFonts w:cs="Times New Roman" w:hint="cs"/>
          <w:rtl/>
        </w:rPr>
        <w:t>، تعميم البنك المركزي السعودي، يناير٢٠٢٢م.</w:t>
      </w:r>
    </w:p>
  </w:footnote>
  <w:footnote w:id="5">
    <w:p w14:paraId="489D1B77" w14:textId="77777777" w:rsidR="007D1A6D" w:rsidRDefault="007D1A6D" w:rsidP="007D1A6D">
      <w:pPr>
        <w:pStyle w:val="FootnoteText"/>
      </w:pPr>
      <w:r>
        <w:rPr>
          <w:rStyle w:val="FootnoteReference"/>
        </w:rPr>
        <w:footnoteRef/>
      </w:r>
      <w:r>
        <w:rPr>
          <w:rFonts w:cs="Times New Roman"/>
          <w:rtl/>
        </w:rPr>
        <w:t xml:space="preserve"> </w:t>
      </w:r>
      <w:r w:rsidRPr="003116B9">
        <w:rPr>
          <w:rFonts w:cs="Times New Roman"/>
          <w:rtl/>
        </w:rPr>
        <w:t xml:space="preserve">رواد ادارة الجـودة </w:t>
      </w:r>
      <w:r w:rsidRPr="003116B9">
        <w:rPr>
          <w:rFonts w:cs="Times New Roman" w:hint="cs"/>
          <w:rtl/>
        </w:rPr>
        <w:t>(ادوارد</w:t>
      </w:r>
      <w:r w:rsidRPr="003116B9">
        <w:rPr>
          <w:rFonts w:cs="Times New Roman"/>
          <w:rtl/>
        </w:rPr>
        <w:t xml:space="preserve"> ديمنغ </w:t>
      </w:r>
      <w:r w:rsidRPr="003116B9">
        <w:rPr>
          <w:rFonts w:cs="Times New Roman"/>
        </w:rPr>
        <w:t>Edward Deming</w:t>
      </w:r>
      <w:r w:rsidRPr="003116B9">
        <w:rPr>
          <w:rFonts w:cs="Times New Roman" w:hint="cs"/>
          <w:rtl/>
        </w:rPr>
        <w:t>)، الخطيب</w:t>
      </w:r>
      <w:r>
        <w:rPr>
          <w:rFonts w:cs="Times New Roman" w:hint="cs"/>
          <w:rtl/>
        </w:rPr>
        <w:t>، د. سمي</w:t>
      </w:r>
      <w:r>
        <w:rPr>
          <w:rFonts w:cs="Times New Roman" w:hint="eastAsia"/>
          <w:rtl/>
        </w:rPr>
        <w:t>ر</w:t>
      </w:r>
      <w:r>
        <w:rPr>
          <w:rFonts w:cs="Times New Roman" w:hint="cs"/>
          <w:rtl/>
        </w:rPr>
        <w:t xml:space="preserve"> كامل (إدارة الجودة الشاملة)، </w:t>
      </w:r>
      <w:r>
        <w:rPr>
          <w:rFonts w:cs="Times New Roman" w:hint="eastAsia"/>
          <w:rtl/>
        </w:rPr>
        <w:t>ص</w:t>
      </w:r>
      <w:r>
        <w:rPr>
          <w:rFonts w:cs="Times New Roman" w:hint="cs"/>
          <w:rtl/>
        </w:rPr>
        <w:t>٨٣، ٢٠١٨م.</w:t>
      </w:r>
    </w:p>
  </w:footnote>
  <w:footnote w:id="6">
    <w:p w14:paraId="4E338171"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وثيقة رؤية ٢٠٣٠ للمملكة العربية السعودية.</w:t>
      </w:r>
    </w:p>
  </w:footnote>
  <w:footnote w:id="7">
    <w:p w14:paraId="28F9A465" w14:textId="77777777" w:rsidR="007D1A6D" w:rsidRDefault="007D1A6D" w:rsidP="007D1A6D">
      <w:pPr>
        <w:pStyle w:val="FootnoteText"/>
      </w:pPr>
      <w:r>
        <w:rPr>
          <w:rStyle w:val="FootnoteReference"/>
        </w:rPr>
        <w:footnoteRef/>
      </w:r>
      <w:r>
        <w:rPr>
          <w:rFonts w:cs="Times New Roman"/>
          <w:rtl/>
        </w:rPr>
        <w:t xml:space="preserve"> </w:t>
      </w:r>
      <w:r w:rsidRPr="00EE0B88">
        <w:rPr>
          <w:rFonts w:cs="Times New Roman"/>
          <w:rtl/>
        </w:rPr>
        <w:t xml:space="preserve">خطيب خالد مدخل إدارة الجودة الشاملة لتحسين القدرة التنافسية في قطاع </w:t>
      </w:r>
      <w:r w:rsidRPr="00EE0B88">
        <w:rPr>
          <w:rFonts w:cs="Times New Roman" w:hint="cs"/>
          <w:rtl/>
        </w:rPr>
        <w:t xml:space="preserve">التأمين. </w:t>
      </w:r>
      <w:r w:rsidRPr="00EE0B88">
        <w:rPr>
          <w:rFonts w:cs="Times New Roman"/>
          <w:rtl/>
        </w:rPr>
        <w:t xml:space="preserve">(حالة شركات التأمين للغرب </w:t>
      </w:r>
      <w:r w:rsidRPr="00EE0B88">
        <w:rPr>
          <w:rFonts w:cs="Times New Roman" w:hint="cs"/>
          <w:rtl/>
        </w:rPr>
        <w:t>الجزائري).</w:t>
      </w:r>
      <w:r w:rsidRPr="00EE0B88">
        <w:rPr>
          <w:rFonts w:cs="Times New Roman"/>
          <w:rtl/>
        </w:rPr>
        <w:t xml:space="preserve"> جامعة وهران2011م</w:t>
      </w:r>
    </w:p>
  </w:footnote>
  <w:footnote w:id="8">
    <w:p w14:paraId="0C247017" w14:textId="77777777" w:rsidR="007D1A6D" w:rsidRDefault="007D1A6D" w:rsidP="007D1A6D">
      <w:pPr>
        <w:pStyle w:val="FootnoteText"/>
      </w:pPr>
      <w:r>
        <w:rPr>
          <w:rStyle w:val="FootnoteReference"/>
        </w:rPr>
        <w:footnoteRef/>
      </w:r>
      <w:r>
        <w:rPr>
          <w:rFonts w:cs="Times New Roman"/>
          <w:rtl/>
        </w:rPr>
        <w:t xml:space="preserve"> </w:t>
      </w:r>
      <w:r w:rsidRPr="00410730">
        <w:rPr>
          <w:rFonts w:cs="Times New Roman" w:hint="eastAsia"/>
          <w:rtl/>
        </w:rPr>
        <w:t>مدخل</w:t>
      </w:r>
      <w:r w:rsidRPr="00410730">
        <w:rPr>
          <w:rFonts w:cs="Times New Roman"/>
          <w:rtl/>
        </w:rPr>
        <w:t xml:space="preserve"> </w:t>
      </w:r>
      <w:r w:rsidRPr="00410730">
        <w:rPr>
          <w:rFonts w:cs="Times New Roman" w:hint="eastAsia"/>
          <w:rtl/>
        </w:rPr>
        <w:t>لثقافة</w:t>
      </w:r>
      <w:r w:rsidRPr="00410730">
        <w:rPr>
          <w:rFonts w:cs="Times New Roman"/>
          <w:rtl/>
        </w:rPr>
        <w:t xml:space="preserve"> </w:t>
      </w:r>
      <w:r w:rsidRPr="00410730">
        <w:rPr>
          <w:rFonts w:cs="Times New Roman" w:hint="eastAsia"/>
          <w:rtl/>
        </w:rPr>
        <w:t>الجودة</w:t>
      </w:r>
      <w:r w:rsidRPr="00410730">
        <w:rPr>
          <w:rFonts w:cs="Times New Roman"/>
          <w:rtl/>
        </w:rPr>
        <w:t xml:space="preserve"> </w:t>
      </w:r>
      <w:r w:rsidRPr="00410730">
        <w:rPr>
          <w:rFonts w:cs="Times New Roman" w:hint="eastAsia"/>
          <w:rtl/>
        </w:rPr>
        <w:t>الشاملة</w:t>
      </w:r>
      <w:r w:rsidRPr="00410730">
        <w:rPr>
          <w:rFonts w:cs="Times New Roman"/>
          <w:rtl/>
        </w:rPr>
        <w:t xml:space="preserve"> </w:t>
      </w:r>
      <w:r w:rsidRPr="00410730">
        <w:rPr>
          <w:rFonts w:cs="Times New Roman" w:hint="eastAsia"/>
          <w:rtl/>
        </w:rPr>
        <w:t>في</w:t>
      </w:r>
      <w:r w:rsidRPr="00410730">
        <w:rPr>
          <w:rFonts w:cs="Times New Roman"/>
          <w:rtl/>
        </w:rPr>
        <w:t xml:space="preserve"> </w:t>
      </w:r>
      <w:r w:rsidRPr="00410730">
        <w:rPr>
          <w:rFonts w:cs="Times New Roman" w:hint="eastAsia"/>
          <w:rtl/>
        </w:rPr>
        <w:t>المنظمات</w:t>
      </w:r>
      <w:r w:rsidRPr="00410730">
        <w:rPr>
          <w:rFonts w:cs="Times New Roman"/>
          <w:rtl/>
        </w:rPr>
        <w:t xml:space="preserve"> </w:t>
      </w:r>
      <w:r w:rsidRPr="00410730">
        <w:rPr>
          <w:rFonts w:cs="Times New Roman" w:hint="eastAsia"/>
          <w:rtl/>
        </w:rPr>
        <w:t>العمومية،</w:t>
      </w:r>
      <w:r w:rsidRPr="00410730">
        <w:rPr>
          <w:rFonts w:cs="Times New Roman"/>
          <w:rtl/>
        </w:rPr>
        <w:t xml:space="preserve"> </w:t>
      </w:r>
      <w:r w:rsidRPr="00410730">
        <w:rPr>
          <w:rFonts w:cs="Times New Roman" w:hint="eastAsia"/>
          <w:rtl/>
        </w:rPr>
        <w:t>سهام</w:t>
      </w:r>
      <w:r w:rsidRPr="00410730">
        <w:rPr>
          <w:rFonts w:cs="Times New Roman"/>
          <w:rtl/>
        </w:rPr>
        <w:t xml:space="preserve"> </w:t>
      </w:r>
      <w:proofErr w:type="spellStart"/>
      <w:r w:rsidRPr="00410730">
        <w:rPr>
          <w:rFonts w:cs="Times New Roman" w:hint="eastAsia"/>
          <w:rtl/>
        </w:rPr>
        <w:t>شيهاني</w:t>
      </w:r>
      <w:proofErr w:type="spellEnd"/>
      <w:r w:rsidRPr="00410730">
        <w:rPr>
          <w:rFonts w:cs="Times New Roman" w:hint="eastAsia"/>
          <w:rtl/>
        </w:rPr>
        <w:t>،</w:t>
      </w:r>
      <w:r w:rsidRPr="00410730">
        <w:rPr>
          <w:rFonts w:cs="Times New Roman"/>
          <w:rtl/>
        </w:rPr>
        <w:t xml:space="preserve"> </w:t>
      </w:r>
      <w:r w:rsidRPr="00410730">
        <w:rPr>
          <w:rFonts w:cs="Times New Roman" w:hint="eastAsia"/>
          <w:rtl/>
        </w:rPr>
        <w:t>جامعة</w:t>
      </w:r>
      <w:r w:rsidRPr="00410730">
        <w:rPr>
          <w:rFonts w:cs="Times New Roman"/>
          <w:rtl/>
        </w:rPr>
        <w:t xml:space="preserve"> </w:t>
      </w:r>
      <w:r w:rsidRPr="00410730">
        <w:rPr>
          <w:rFonts w:cs="Times New Roman" w:hint="eastAsia"/>
          <w:rtl/>
        </w:rPr>
        <w:t>الجزائر</w:t>
      </w:r>
      <w:r>
        <w:rPr>
          <w:rFonts w:asciiTheme="minorBidi" w:hAnsiTheme="minorBidi" w:cstheme="minorBidi" w:hint="cs"/>
        </w:rPr>
        <w:t>.</w:t>
      </w:r>
    </w:p>
  </w:footnote>
  <w:footnote w:id="9">
    <w:p w14:paraId="6CECDB13" w14:textId="77777777" w:rsidR="007D1A6D" w:rsidRDefault="007D1A6D" w:rsidP="007D1A6D">
      <w:pPr>
        <w:pStyle w:val="FootnoteText"/>
      </w:pPr>
      <w:r>
        <w:rPr>
          <w:rStyle w:val="FootnoteReference"/>
        </w:rPr>
        <w:footnoteRef/>
      </w:r>
      <w:r>
        <w:rPr>
          <w:rFonts w:cs="Times New Roman"/>
          <w:rtl/>
        </w:rPr>
        <w:t xml:space="preserve"> </w:t>
      </w:r>
      <w:r w:rsidRPr="00610824">
        <w:rPr>
          <w:rFonts w:cs="Times New Roman" w:hint="eastAsia"/>
          <w:rtl/>
        </w:rPr>
        <w:t>ادارة</w:t>
      </w:r>
      <w:r w:rsidRPr="00610824">
        <w:rPr>
          <w:rFonts w:cs="Times New Roman"/>
          <w:rtl/>
        </w:rPr>
        <w:t xml:space="preserve"> </w:t>
      </w:r>
      <w:r w:rsidRPr="00610824">
        <w:rPr>
          <w:rFonts w:cs="Times New Roman" w:hint="eastAsia"/>
          <w:rtl/>
        </w:rPr>
        <w:t>الجودة</w:t>
      </w:r>
      <w:r w:rsidRPr="00610824">
        <w:rPr>
          <w:rFonts w:cs="Times New Roman"/>
          <w:rtl/>
        </w:rPr>
        <w:t xml:space="preserve"> </w:t>
      </w:r>
      <w:r w:rsidRPr="00610824">
        <w:rPr>
          <w:rFonts w:cs="Times New Roman" w:hint="eastAsia"/>
          <w:rtl/>
        </w:rPr>
        <w:t>الشاملة</w:t>
      </w:r>
      <w:r w:rsidRPr="00610824">
        <w:rPr>
          <w:rFonts w:cs="Times New Roman"/>
          <w:rtl/>
        </w:rPr>
        <w:t xml:space="preserve"> </w:t>
      </w:r>
      <w:r w:rsidRPr="00610824">
        <w:rPr>
          <w:rFonts w:cs="Times New Roman" w:hint="eastAsia"/>
          <w:rtl/>
        </w:rPr>
        <w:t>في</w:t>
      </w:r>
      <w:r w:rsidRPr="00610824">
        <w:rPr>
          <w:rFonts w:cs="Times New Roman"/>
          <w:rtl/>
        </w:rPr>
        <w:t xml:space="preserve"> </w:t>
      </w:r>
      <w:r w:rsidRPr="00610824">
        <w:rPr>
          <w:rFonts w:cs="Times New Roman" w:hint="eastAsia"/>
          <w:rtl/>
        </w:rPr>
        <w:t>شركات</w:t>
      </w:r>
      <w:r w:rsidRPr="00610824">
        <w:rPr>
          <w:rFonts w:cs="Times New Roman"/>
          <w:rtl/>
        </w:rPr>
        <w:t xml:space="preserve"> </w:t>
      </w:r>
      <w:r w:rsidRPr="00610824">
        <w:rPr>
          <w:rFonts w:cs="Times New Roman" w:hint="eastAsia"/>
          <w:rtl/>
        </w:rPr>
        <w:t>التأمين</w:t>
      </w:r>
      <w:r w:rsidRPr="00610824">
        <w:rPr>
          <w:rFonts w:cs="Times New Roman"/>
          <w:rtl/>
        </w:rPr>
        <w:t xml:space="preserve"> /</w:t>
      </w:r>
      <w:r w:rsidRPr="00610824">
        <w:rPr>
          <w:rFonts w:cs="Times New Roman" w:hint="eastAsia"/>
          <w:rtl/>
        </w:rPr>
        <w:t>دراسة</w:t>
      </w:r>
      <w:r w:rsidRPr="00610824">
        <w:rPr>
          <w:rFonts w:cs="Times New Roman"/>
          <w:rtl/>
        </w:rPr>
        <w:t xml:space="preserve"> </w:t>
      </w:r>
      <w:r w:rsidRPr="00610824">
        <w:rPr>
          <w:rFonts w:cs="Times New Roman" w:hint="eastAsia"/>
          <w:rtl/>
        </w:rPr>
        <w:t>ميدانية</w:t>
      </w:r>
      <w:r w:rsidRPr="00610824">
        <w:rPr>
          <w:rFonts w:cs="Times New Roman"/>
          <w:rtl/>
        </w:rPr>
        <w:t xml:space="preserve"> </w:t>
      </w:r>
      <w:r w:rsidRPr="00610824">
        <w:rPr>
          <w:rFonts w:cs="Times New Roman" w:hint="eastAsia"/>
          <w:rtl/>
        </w:rPr>
        <w:t>في</w:t>
      </w:r>
      <w:r w:rsidRPr="00610824">
        <w:rPr>
          <w:rFonts w:cs="Times New Roman"/>
          <w:rtl/>
        </w:rPr>
        <w:t xml:space="preserve"> </w:t>
      </w:r>
      <w:r w:rsidRPr="00610824">
        <w:rPr>
          <w:rFonts w:cs="Times New Roman" w:hint="eastAsia"/>
          <w:rtl/>
        </w:rPr>
        <w:t>شركة</w:t>
      </w:r>
      <w:r w:rsidRPr="00610824">
        <w:rPr>
          <w:rFonts w:cs="Times New Roman"/>
          <w:rtl/>
        </w:rPr>
        <w:t xml:space="preserve"> </w:t>
      </w:r>
      <w:r w:rsidRPr="00610824">
        <w:rPr>
          <w:rFonts w:cs="Times New Roman" w:hint="eastAsia"/>
          <w:rtl/>
        </w:rPr>
        <w:t>التامين</w:t>
      </w:r>
      <w:r w:rsidRPr="00610824">
        <w:rPr>
          <w:rFonts w:cs="Times New Roman"/>
          <w:rtl/>
        </w:rPr>
        <w:t xml:space="preserve"> </w:t>
      </w:r>
      <w:r w:rsidRPr="00610824">
        <w:rPr>
          <w:rFonts w:cs="Times New Roman" w:hint="eastAsia"/>
          <w:rtl/>
        </w:rPr>
        <w:t>العراقية،</w:t>
      </w:r>
      <w:r w:rsidRPr="00610824">
        <w:rPr>
          <w:rFonts w:cs="Times New Roman"/>
          <w:rtl/>
        </w:rPr>
        <w:t xml:space="preserve"> </w:t>
      </w:r>
      <w:r w:rsidRPr="00610824">
        <w:rPr>
          <w:rFonts w:cs="Times New Roman" w:hint="eastAsia"/>
          <w:rtl/>
        </w:rPr>
        <w:t>هدى</w:t>
      </w:r>
      <w:r w:rsidRPr="00610824">
        <w:rPr>
          <w:rFonts w:cs="Times New Roman"/>
          <w:rtl/>
        </w:rPr>
        <w:t xml:space="preserve"> </w:t>
      </w:r>
      <w:r w:rsidRPr="00610824">
        <w:rPr>
          <w:rFonts w:cs="Times New Roman" w:hint="eastAsia"/>
          <w:rtl/>
        </w:rPr>
        <w:t>ابراهيم</w:t>
      </w:r>
      <w:r w:rsidRPr="00610824">
        <w:rPr>
          <w:rFonts w:cs="Times New Roman"/>
          <w:rtl/>
        </w:rPr>
        <w:t xml:space="preserve"> </w:t>
      </w:r>
      <w:r w:rsidRPr="00610824">
        <w:rPr>
          <w:rFonts w:cs="Times New Roman" w:hint="eastAsia"/>
          <w:rtl/>
        </w:rPr>
        <w:t>نادر</w:t>
      </w:r>
      <w:r w:rsidRPr="00610824">
        <w:rPr>
          <w:rFonts w:cs="Times New Roman"/>
          <w:rtl/>
        </w:rPr>
        <w:t xml:space="preserve"> 2012</w:t>
      </w:r>
      <w:r w:rsidRPr="00610824">
        <w:rPr>
          <w:rFonts w:cs="Times New Roman" w:hint="eastAsia"/>
          <w:rtl/>
        </w:rPr>
        <w:t>م</w:t>
      </w:r>
      <w:r>
        <w:rPr>
          <w:rFonts w:cs="Times New Roman" w:hint="cs"/>
          <w:rtl/>
        </w:rPr>
        <w:t>.</w:t>
      </w:r>
    </w:p>
  </w:footnote>
  <w:footnote w:id="10">
    <w:p w14:paraId="559D54FF" w14:textId="77777777" w:rsidR="007D1A6D" w:rsidRPr="00EB3778" w:rsidRDefault="007D1A6D" w:rsidP="007D1A6D">
      <w:pPr>
        <w:pStyle w:val="FootnoteText"/>
        <w:rPr>
          <w:rFonts w:cs="Times New Roman"/>
          <w:rtl/>
        </w:rPr>
      </w:pPr>
      <w:r>
        <w:rPr>
          <w:rStyle w:val="FootnoteReference"/>
        </w:rPr>
        <w:footnoteRef/>
      </w:r>
      <w:r>
        <w:rPr>
          <w:rFonts w:cs="Times New Roman"/>
          <w:rtl/>
        </w:rPr>
        <w:t xml:space="preserve"> </w:t>
      </w:r>
      <w:r w:rsidRPr="00EB3778">
        <w:rPr>
          <w:rFonts w:cs="Times New Roman" w:hint="eastAsia"/>
          <w:rtl/>
        </w:rPr>
        <w:t>جامعة</w:t>
      </w:r>
      <w:r w:rsidRPr="00EB3778">
        <w:rPr>
          <w:rFonts w:cs="Times New Roman"/>
          <w:rtl/>
        </w:rPr>
        <w:t xml:space="preserve"> </w:t>
      </w:r>
      <w:r w:rsidRPr="00EB3778">
        <w:rPr>
          <w:rFonts w:cs="Times New Roman" w:hint="eastAsia"/>
          <w:rtl/>
        </w:rPr>
        <w:t>الإسكندرية</w:t>
      </w:r>
      <w:r w:rsidRPr="00EB3778">
        <w:rPr>
          <w:rFonts w:cs="Times New Roman"/>
          <w:rtl/>
        </w:rPr>
        <w:t xml:space="preserve">) </w:t>
      </w:r>
      <w:r w:rsidRPr="00EB3778">
        <w:rPr>
          <w:rFonts w:cs="Times New Roman" w:hint="eastAsia"/>
          <w:rtl/>
        </w:rPr>
        <w:t>دار</w:t>
      </w:r>
      <w:r w:rsidRPr="00EB3778">
        <w:rPr>
          <w:rFonts w:cs="Times New Roman"/>
          <w:rtl/>
        </w:rPr>
        <w:t xml:space="preserve"> </w:t>
      </w:r>
      <w:r w:rsidRPr="00EB3778">
        <w:rPr>
          <w:rFonts w:cs="Times New Roman" w:hint="eastAsia"/>
          <w:rtl/>
        </w:rPr>
        <w:t>المعرفة</w:t>
      </w:r>
      <w:r w:rsidRPr="00EB3778">
        <w:rPr>
          <w:rFonts w:cs="Times New Roman"/>
          <w:rtl/>
        </w:rPr>
        <w:t xml:space="preserve"> </w:t>
      </w:r>
      <w:r w:rsidRPr="00EB3778">
        <w:rPr>
          <w:rFonts w:cs="Times New Roman" w:hint="eastAsia"/>
          <w:rtl/>
        </w:rPr>
        <w:t>الجامعية،</w:t>
      </w:r>
      <w:r w:rsidRPr="00EB3778">
        <w:rPr>
          <w:rFonts w:cs="Times New Roman"/>
          <w:rtl/>
        </w:rPr>
        <w:t xml:space="preserve">2014. </w:t>
      </w:r>
      <w:r w:rsidRPr="00EB3778">
        <w:rPr>
          <w:rFonts w:cs="Times New Roman" w:hint="eastAsia"/>
          <w:rtl/>
        </w:rPr>
        <w:t>ص</w:t>
      </w:r>
      <w:r w:rsidRPr="00EB3778">
        <w:rPr>
          <w:rFonts w:cs="Times New Roman"/>
          <w:rtl/>
        </w:rPr>
        <w:t>195-109.</w:t>
      </w:r>
    </w:p>
    <w:p w14:paraId="0FD2A676" w14:textId="77777777" w:rsidR="007D1A6D" w:rsidRDefault="007D1A6D" w:rsidP="007D1A6D">
      <w:pPr>
        <w:pStyle w:val="FootnoteText"/>
      </w:pPr>
      <w:r w:rsidRPr="00EB3778">
        <w:rPr>
          <w:rFonts w:cs="Times New Roman" w:hint="eastAsia"/>
          <w:rtl/>
        </w:rPr>
        <w:t>يوسف</w:t>
      </w:r>
      <w:r w:rsidRPr="00EB3778">
        <w:rPr>
          <w:rFonts w:cs="Times New Roman"/>
          <w:rtl/>
        </w:rPr>
        <w:t xml:space="preserve"> </w:t>
      </w:r>
      <w:proofErr w:type="spellStart"/>
      <w:r w:rsidRPr="00EB3778">
        <w:rPr>
          <w:rFonts w:cs="Times New Roman" w:hint="eastAsia"/>
          <w:rtl/>
        </w:rPr>
        <w:t>المرعشلي</w:t>
      </w:r>
      <w:proofErr w:type="spellEnd"/>
      <w:r w:rsidRPr="00EB3778">
        <w:rPr>
          <w:rFonts w:cs="Times New Roman" w:hint="eastAsia"/>
          <w:rtl/>
        </w:rPr>
        <w:t>،</w:t>
      </w:r>
      <w:r w:rsidRPr="00EB3778">
        <w:rPr>
          <w:rFonts w:cs="Times New Roman"/>
          <w:rtl/>
        </w:rPr>
        <w:t xml:space="preserve"> </w:t>
      </w:r>
      <w:r w:rsidRPr="00EB3778">
        <w:rPr>
          <w:rFonts w:cs="Times New Roman" w:hint="eastAsia"/>
          <w:rtl/>
        </w:rPr>
        <w:t>أصول</w:t>
      </w:r>
      <w:r w:rsidRPr="00EB3778">
        <w:rPr>
          <w:rFonts w:cs="Times New Roman"/>
          <w:rtl/>
        </w:rPr>
        <w:t xml:space="preserve"> </w:t>
      </w:r>
      <w:r w:rsidRPr="00EB3778">
        <w:rPr>
          <w:rFonts w:cs="Times New Roman" w:hint="eastAsia"/>
          <w:rtl/>
        </w:rPr>
        <w:t>كتابة</w:t>
      </w:r>
      <w:r w:rsidRPr="00EB3778">
        <w:rPr>
          <w:rFonts w:cs="Times New Roman"/>
          <w:rtl/>
        </w:rPr>
        <w:t xml:space="preserve"> </w:t>
      </w:r>
      <w:r w:rsidRPr="00EB3778">
        <w:rPr>
          <w:rFonts w:cs="Times New Roman" w:hint="eastAsia"/>
          <w:rtl/>
        </w:rPr>
        <w:t>البحث</w:t>
      </w:r>
      <w:r w:rsidRPr="00EB3778">
        <w:rPr>
          <w:rFonts w:cs="Times New Roman"/>
          <w:rtl/>
        </w:rPr>
        <w:t xml:space="preserve"> </w:t>
      </w:r>
      <w:r w:rsidRPr="00EB3778">
        <w:rPr>
          <w:rFonts w:cs="Times New Roman" w:hint="eastAsia"/>
          <w:rtl/>
        </w:rPr>
        <w:t>العلمي</w:t>
      </w:r>
      <w:r w:rsidRPr="00EB3778">
        <w:rPr>
          <w:rFonts w:cs="Times New Roman"/>
          <w:rtl/>
        </w:rPr>
        <w:t xml:space="preserve">: </w:t>
      </w:r>
      <w:r w:rsidRPr="00EB3778">
        <w:rPr>
          <w:rFonts w:cs="Times New Roman" w:hint="eastAsia"/>
          <w:rtl/>
        </w:rPr>
        <w:t>وتحقيق</w:t>
      </w:r>
      <w:r w:rsidRPr="00EB3778">
        <w:rPr>
          <w:rFonts w:cs="Times New Roman"/>
          <w:rtl/>
        </w:rPr>
        <w:t xml:space="preserve"> </w:t>
      </w:r>
      <w:r w:rsidRPr="00EB3778">
        <w:rPr>
          <w:rFonts w:cs="Times New Roman" w:hint="eastAsia"/>
          <w:rtl/>
        </w:rPr>
        <w:t>المخطوطات،</w:t>
      </w:r>
      <w:r w:rsidRPr="00EB3778">
        <w:rPr>
          <w:rFonts w:cs="Times New Roman"/>
          <w:rtl/>
        </w:rPr>
        <w:t xml:space="preserve"> </w:t>
      </w:r>
      <w:r w:rsidRPr="00EB3778">
        <w:rPr>
          <w:rFonts w:cs="Times New Roman" w:hint="eastAsia"/>
          <w:rtl/>
        </w:rPr>
        <w:t>بيروت</w:t>
      </w:r>
      <w:r w:rsidRPr="00EB3778">
        <w:rPr>
          <w:rFonts w:cs="Times New Roman"/>
          <w:rtl/>
        </w:rPr>
        <w:t>-</w:t>
      </w:r>
      <w:r w:rsidRPr="00EB3778">
        <w:rPr>
          <w:rFonts w:cs="Times New Roman" w:hint="eastAsia"/>
          <w:rtl/>
        </w:rPr>
        <w:t>لبنان</w:t>
      </w:r>
      <w:r w:rsidRPr="00EB3778">
        <w:rPr>
          <w:rFonts w:cs="Times New Roman"/>
          <w:rtl/>
        </w:rPr>
        <w:t xml:space="preserve">: </w:t>
      </w:r>
      <w:r w:rsidRPr="00EB3778">
        <w:rPr>
          <w:rFonts w:cs="Times New Roman" w:hint="eastAsia"/>
          <w:rtl/>
        </w:rPr>
        <w:t>دار</w:t>
      </w:r>
      <w:r w:rsidRPr="00EB3778">
        <w:rPr>
          <w:rFonts w:cs="Times New Roman"/>
          <w:rtl/>
        </w:rPr>
        <w:t xml:space="preserve"> </w:t>
      </w:r>
      <w:r w:rsidRPr="00EB3778">
        <w:rPr>
          <w:rFonts w:cs="Times New Roman" w:hint="eastAsia"/>
          <w:rtl/>
        </w:rPr>
        <w:t>المعرفة،</w:t>
      </w:r>
      <w:r w:rsidRPr="00EB3778">
        <w:rPr>
          <w:rFonts w:cs="Times New Roman"/>
          <w:rtl/>
        </w:rPr>
        <w:t xml:space="preserve"> </w:t>
      </w:r>
      <w:r w:rsidRPr="00EB3778">
        <w:rPr>
          <w:rFonts w:cs="Times New Roman" w:hint="eastAsia"/>
          <w:rtl/>
        </w:rPr>
        <w:t>صفحة</w:t>
      </w:r>
      <w:r w:rsidRPr="00EB3778">
        <w:rPr>
          <w:rFonts w:cs="Times New Roman"/>
          <w:rtl/>
        </w:rPr>
        <w:t xml:space="preserve"> 113</w:t>
      </w:r>
      <w:r>
        <w:rPr>
          <w:rFonts w:cs="Times New Roman" w:hint="cs"/>
          <w:rtl/>
        </w:rPr>
        <w:t>.</w:t>
      </w:r>
    </w:p>
  </w:footnote>
  <w:footnote w:id="11">
    <w:p w14:paraId="1F48BEF5" w14:textId="77777777" w:rsidR="007D1A6D" w:rsidRDefault="007D1A6D" w:rsidP="007D1A6D">
      <w:pPr>
        <w:pStyle w:val="FootnoteText"/>
      </w:pPr>
      <w:r>
        <w:rPr>
          <w:rStyle w:val="FootnoteReference"/>
        </w:rPr>
        <w:footnoteRef/>
      </w:r>
      <w:r>
        <w:rPr>
          <w:rFonts w:cs="Times New Roman"/>
          <w:rtl/>
        </w:rPr>
        <w:t xml:space="preserve"> </w:t>
      </w:r>
      <w:r w:rsidRPr="00966707">
        <w:rPr>
          <w:rFonts w:cs="Times New Roman" w:hint="eastAsia"/>
          <w:rtl/>
        </w:rPr>
        <w:t>يوسف</w:t>
      </w:r>
      <w:r w:rsidRPr="00966707">
        <w:rPr>
          <w:rFonts w:cs="Times New Roman"/>
          <w:rtl/>
        </w:rPr>
        <w:t xml:space="preserve"> </w:t>
      </w:r>
      <w:proofErr w:type="spellStart"/>
      <w:r w:rsidRPr="00966707">
        <w:rPr>
          <w:rFonts w:cs="Times New Roman" w:hint="eastAsia"/>
          <w:rtl/>
        </w:rPr>
        <w:t>المرعشلي</w:t>
      </w:r>
      <w:proofErr w:type="spellEnd"/>
      <w:r w:rsidRPr="00966707">
        <w:rPr>
          <w:rFonts w:cs="Times New Roman" w:hint="eastAsia"/>
          <w:rtl/>
        </w:rPr>
        <w:t>،</w:t>
      </w:r>
      <w:r w:rsidRPr="00966707">
        <w:rPr>
          <w:rFonts w:cs="Times New Roman"/>
          <w:rtl/>
        </w:rPr>
        <w:t xml:space="preserve"> </w:t>
      </w:r>
      <w:r w:rsidRPr="00966707">
        <w:rPr>
          <w:rFonts w:cs="Times New Roman" w:hint="eastAsia"/>
          <w:rtl/>
        </w:rPr>
        <w:t>أصول</w:t>
      </w:r>
      <w:r w:rsidRPr="00966707">
        <w:rPr>
          <w:rFonts w:cs="Times New Roman"/>
          <w:rtl/>
        </w:rPr>
        <w:t xml:space="preserve"> </w:t>
      </w:r>
      <w:r w:rsidRPr="00966707">
        <w:rPr>
          <w:rFonts w:cs="Times New Roman" w:hint="eastAsia"/>
          <w:rtl/>
        </w:rPr>
        <w:t>كتابة</w:t>
      </w:r>
      <w:r w:rsidRPr="00966707">
        <w:rPr>
          <w:rFonts w:cs="Times New Roman"/>
          <w:rtl/>
        </w:rPr>
        <w:t xml:space="preserve"> </w:t>
      </w:r>
      <w:r w:rsidRPr="00966707">
        <w:rPr>
          <w:rFonts w:cs="Times New Roman" w:hint="eastAsia"/>
          <w:rtl/>
        </w:rPr>
        <w:t>البحث</w:t>
      </w:r>
      <w:r w:rsidRPr="00966707">
        <w:rPr>
          <w:rFonts w:cs="Times New Roman"/>
          <w:rtl/>
        </w:rPr>
        <w:t xml:space="preserve"> </w:t>
      </w:r>
      <w:r w:rsidRPr="00966707">
        <w:rPr>
          <w:rFonts w:cs="Times New Roman" w:hint="eastAsia"/>
          <w:rtl/>
        </w:rPr>
        <w:t>العلمي</w:t>
      </w:r>
      <w:r w:rsidRPr="00966707">
        <w:rPr>
          <w:rFonts w:cs="Times New Roman"/>
          <w:rtl/>
        </w:rPr>
        <w:t xml:space="preserve">: </w:t>
      </w:r>
      <w:r w:rsidRPr="00966707">
        <w:rPr>
          <w:rFonts w:cs="Times New Roman" w:hint="eastAsia"/>
          <w:rtl/>
        </w:rPr>
        <w:t>وتحقيق</w:t>
      </w:r>
      <w:r w:rsidRPr="00966707">
        <w:rPr>
          <w:rFonts w:cs="Times New Roman"/>
          <w:rtl/>
        </w:rPr>
        <w:t xml:space="preserve"> </w:t>
      </w:r>
      <w:r w:rsidRPr="00966707">
        <w:rPr>
          <w:rFonts w:cs="Times New Roman" w:hint="eastAsia"/>
          <w:rtl/>
        </w:rPr>
        <w:t>المخطوطات،</w:t>
      </w:r>
      <w:r w:rsidRPr="00966707">
        <w:rPr>
          <w:rFonts w:cs="Times New Roman"/>
          <w:rtl/>
        </w:rPr>
        <w:t xml:space="preserve"> </w:t>
      </w:r>
      <w:r w:rsidRPr="00966707">
        <w:rPr>
          <w:rFonts w:cs="Times New Roman" w:hint="eastAsia"/>
          <w:rtl/>
        </w:rPr>
        <w:t>بيروت</w:t>
      </w:r>
      <w:r w:rsidRPr="00966707">
        <w:rPr>
          <w:rFonts w:cs="Times New Roman"/>
          <w:rtl/>
        </w:rPr>
        <w:t>-</w:t>
      </w:r>
      <w:r w:rsidRPr="00966707">
        <w:rPr>
          <w:rFonts w:cs="Times New Roman" w:hint="eastAsia"/>
          <w:rtl/>
        </w:rPr>
        <w:t>لبنان</w:t>
      </w:r>
      <w:r w:rsidRPr="00966707">
        <w:rPr>
          <w:rFonts w:cs="Times New Roman"/>
          <w:rtl/>
        </w:rPr>
        <w:t xml:space="preserve">: </w:t>
      </w:r>
      <w:r w:rsidRPr="00966707">
        <w:rPr>
          <w:rFonts w:cs="Times New Roman" w:hint="eastAsia"/>
          <w:rtl/>
        </w:rPr>
        <w:t>دار</w:t>
      </w:r>
      <w:r w:rsidRPr="00966707">
        <w:rPr>
          <w:rFonts w:cs="Times New Roman"/>
          <w:rtl/>
        </w:rPr>
        <w:t xml:space="preserve"> </w:t>
      </w:r>
      <w:r w:rsidRPr="00966707">
        <w:rPr>
          <w:rFonts w:cs="Times New Roman" w:hint="eastAsia"/>
          <w:rtl/>
        </w:rPr>
        <w:t>المعرفة،</w:t>
      </w:r>
      <w:r w:rsidRPr="00966707">
        <w:rPr>
          <w:rFonts w:cs="Times New Roman"/>
          <w:rtl/>
        </w:rPr>
        <w:t xml:space="preserve"> </w:t>
      </w:r>
      <w:r w:rsidRPr="00966707">
        <w:rPr>
          <w:rFonts w:cs="Times New Roman" w:hint="eastAsia"/>
          <w:rtl/>
        </w:rPr>
        <w:t>صفحة</w:t>
      </w:r>
      <w:r w:rsidRPr="00966707">
        <w:rPr>
          <w:rFonts w:cs="Times New Roman"/>
          <w:rtl/>
        </w:rPr>
        <w:t xml:space="preserve"> 113.</w:t>
      </w:r>
    </w:p>
  </w:footnote>
  <w:footnote w:id="12">
    <w:p w14:paraId="44D2786C" w14:textId="77777777" w:rsidR="007D1A6D" w:rsidRDefault="007D1A6D" w:rsidP="007D1A6D">
      <w:pPr>
        <w:pStyle w:val="FootnoteText"/>
      </w:pPr>
      <w:r>
        <w:rPr>
          <w:rStyle w:val="FootnoteReference"/>
        </w:rPr>
        <w:footnoteRef/>
      </w:r>
      <w:r>
        <w:rPr>
          <w:rFonts w:cs="Times New Roman"/>
          <w:rtl/>
        </w:rPr>
        <w:t xml:space="preserve"> </w:t>
      </w:r>
      <w:r w:rsidRPr="009E4F9A">
        <w:rPr>
          <w:rFonts w:cs="Times New Roman" w:hint="eastAsia"/>
          <w:rtl/>
        </w:rPr>
        <w:t>خطيب</w:t>
      </w:r>
      <w:r w:rsidRPr="009E4F9A">
        <w:rPr>
          <w:rFonts w:cs="Times New Roman"/>
          <w:rtl/>
        </w:rPr>
        <w:t xml:space="preserve"> </w:t>
      </w:r>
      <w:r w:rsidRPr="009E4F9A">
        <w:rPr>
          <w:rFonts w:cs="Times New Roman" w:hint="eastAsia"/>
          <w:rtl/>
        </w:rPr>
        <w:t>خالد</w:t>
      </w:r>
      <w:r w:rsidRPr="009E4F9A">
        <w:rPr>
          <w:rFonts w:cs="Times New Roman"/>
          <w:rtl/>
        </w:rPr>
        <w:t xml:space="preserve"> </w:t>
      </w:r>
      <w:r w:rsidRPr="009E4F9A">
        <w:rPr>
          <w:rFonts w:cs="Times New Roman" w:hint="eastAsia"/>
          <w:rtl/>
        </w:rPr>
        <w:t>مدخل</w:t>
      </w:r>
      <w:r w:rsidRPr="009E4F9A">
        <w:rPr>
          <w:rFonts w:cs="Times New Roman"/>
          <w:rtl/>
        </w:rPr>
        <w:t xml:space="preserve"> </w:t>
      </w:r>
      <w:r w:rsidRPr="009E4F9A">
        <w:rPr>
          <w:rFonts w:cs="Times New Roman" w:hint="eastAsia"/>
          <w:rtl/>
        </w:rPr>
        <w:t>إدارة</w:t>
      </w:r>
      <w:r w:rsidRPr="009E4F9A">
        <w:rPr>
          <w:rFonts w:cs="Times New Roman"/>
          <w:rtl/>
        </w:rPr>
        <w:t xml:space="preserve"> </w:t>
      </w:r>
      <w:r w:rsidRPr="009E4F9A">
        <w:rPr>
          <w:rFonts w:cs="Times New Roman" w:hint="eastAsia"/>
          <w:rtl/>
        </w:rPr>
        <w:t>الجودة</w:t>
      </w:r>
      <w:r w:rsidRPr="009E4F9A">
        <w:rPr>
          <w:rFonts w:cs="Times New Roman"/>
          <w:rtl/>
        </w:rPr>
        <w:t xml:space="preserve"> </w:t>
      </w:r>
      <w:r w:rsidRPr="009E4F9A">
        <w:rPr>
          <w:rFonts w:cs="Times New Roman" w:hint="eastAsia"/>
          <w:rtl/>
        </w:rPr>
        <w:t>الشاملة</w:t>
      </w:r>
      <w:r w:rsidRPr="009E4F9A">
        <w:rPr>
          <w:rFonts w:cs="Times New Roman"/>
          <w:rtl/>
        </w:rPr>
        <w:t xml:space="preserve"> </w:t>
      </w:r>
      <w:r w:rsidRPr="009E4F9A">
        <w:rPr>
          <w:rFonts w:cs="Times New Roman" w:hint="eastAsia"/>
          <w:rtl/>
        </w:rPr>
        <w:t>لتحسين</w:t>
      </w:r>
      <w:r w:rsidRPr="009E4F9A">
        <w:rPr>
          <w:rFonts w:cs="Times New Roman"/>
          <w:rtl/>
        </w:rPr>
        <w:t xml:space="preserve"> </w:t>
      </w:r>
      <w:r w:rsidRPr="009E4F9A">
        <w:rPr>
          <w:rFonts w:cs="Times New Roman" w:hint="eastAsia"/>
          <w:rtl/>
        </w:rPr>
        <w:t>القدرة</w:t>
      </w:r>
      <w:r w:rsidRPr="009E4F9A">
        <w:rPr>
          <w:rFonts w:cs="Times New Roman"/>
          <w:rtl/>
        </w:rPr>
        <w:t xml:space="preserve"> </w:t>
      </w:r>
      <w:r w:rsidRPr="009E4F9A">
        <w:rPr>
          <w:rFonts w:cs="Times New Roman" w:hint="eastAsia"/>
          <w:rtl/>
        </w:rPr>
        <w:t>التنافسية</w:t>
      </w:r>
      <w:r w:rsidRPr="009E4F9A">
        <w:rPr>
          <w:rFonts w:cs="Times New Roman"/>
          <w:rtl/>
        </w:rPr>
        <w:t xml:space="preserve"> </w:t>
      </w:r>
      <w:r w:rsidRPr="009E4F9A">
        <w:rPr>
          <w:rFonts w:cs="Times New Roman" w:hint="eastAsia"/>
          <w:rtl/>
        </w:rPr>
        <w:t>في</w:t>
      </w:r>
      <w:r w:rsidRPr="009E4F9A">
        <w:rPr>
          <w:rFonts w:cs="Times New Roman"/>
          <w:rtl/>
        </w:rPr>
        <w:t xml:space="preserve"> </w:t>
      </w:r>
      <w:r w:rsidRPr="009E4F9A">
        <w:rPr>
          <w:rFonts w:cs="Times New Roman" w:hint="eastAsia"/>
          <w:rtl/>
        </w:rPr>
        <w:t>قطاع</w:t>
      </w:r>
      <w:r w:rsidRPr="009E4F9A">
        <w:rPr>
          <w:rFonts w:cs="Times New Roman"/>
          <w:rtl/>
        </w:rPr>
        <w:t xml:space="preserve"> </w:t>
      </w:r>
      <w:r w:rsidRPr="009E4F9A">
        <w:rPr>
          <w:rFonts w:cs="Times New Roman" w:hint="cs"/>
          <w:rtl/>
        </w:rPr>
        <w:t xml:space="preserve">التأمين. </w:t>
      </w:r>
      <w:r w:rsidRPr="009E4F9A">
        <w:rPr>
          <w:rFonts w:cs="Times New Roman"/>
          <w:rtl/>
        </w:rPr>
        <w:t>(</w:t>
      </w:r>
      <w:r w:rsidRPr="009E4F9A">
        <w:rPr>
          <w:rFonts w:cs="Times New Roman" w:hint="eastAsia"/>
          <w:rtl/>
        </w:rPr>
        <w:t>حالة</w:t>
      </w:r>
      <w:r w:rsidRPr="009E4F9A">
        <w:rPr>
          <w:rFonts w:cs="Times New Roman"/>
          <w:rtl/>
        </w:rPr>
        <w:t xml:space="preserve"> </w:t>
      </w:r>
      <w:r w:rsidRPr="009E4F9A">
        <w:rPr>
          <w:rFonts w:cs="Times New Roman" w:hint="eastAsia"/>
          <w:rtl/>
        </w:rPr>
        <w:t>شركات</w:t>
      </w:r>
      <w:r w:rsidRPr="009E4F9A">
        <w:rPr>
          <w:rFonts w:cs="Times New Roman"/>
          <w:rtl/>
        </w:rPr>
        <w:t xml:space="preserve"> </w:t>
      </w:r>
      <w:r w:rsidRPr="009E4F9A">
        <w:rPr>
          <w:rFonts w:cs="Times New Roman" w:hint="eastAsia"/>
          <w:rtl/>
        </w:rPr>
        <w:t>التأمين</w:t>
      </w:r>
      <w:r w:rsidRPr="009E4F9A">
        <w:rPr>
          <w:rFonts w:cs="Times New Roman"/>
          <w:rtl/>
        </w:rPr>
        <w:t xml:space="preserve"> </w:t>
      </w:r>
      <w:r w:rsidRPr="009E4F9A">
        <w:rPr>
          <w:rFonts w:cs="Times New Roman" w:hint="eastAsia"/>
          <w:rtl/>
        </w:rPr>
        <w:t>للغرب</w:t>
      </w:r>
      <w:r w:rsidRPr="009E4F9A">
        <w:rPr>
          <w:rFonts w:cs="Times New Roman"/>
          <w:rtl/>
        </w:rPr>
        <w:t xml:space="preserve"> </w:t>
      </w:r>
      <w:r w:rsidRPr="009E4F9A">
        <w:rPr>
          <w:rFonts w:cs="Times New Roman" w:hint="cs"/>
          <w:rtl/>
        </w:rPr>
        <w:t>الجزائري</w:t>
      </w:r>
      <w:proofErr w:type="gramStart"/>
      <w:r w:rsidRPr="009E4F9A">
        <w:rPr>
          <w:rFonts w:cs="Times New Roman" w:hint="cs"/>
          <w:rtl/>
        </w:rPr>
        <w:t>) .</w:t>
      </w:r>
      <w:proofErr w:type="gramEnd"/>
      <w:r w:rsidRPr="009E4F9A">
        <w:rPr>
          <w:rFonts w:cs="Times New Roman"/>
          <w:rtl/>
        </w:rPr>
        <w:t xml:space="preserve"> </w:t>
      </w:r>
      <w:r w:rsidRPr="009E4F9A">
        <w:rPr>
          <w:rFonts w:cs="Times New Roman" w:hint="eastAsia"/>
          <w:rtl/>
        </w:rPr>
        <w:t>جامعة</w:t>
      </w:r>
      <w:r w:rsidRPr="009E4F9A">
        <w:rPr>
          <w:rFonts w:cs="Times New Roman"/>
          <w:rtl/>
        </w:rPr>
        <w:t xml:space="preserve"> </w:t>
      </w:r>
      <w:r w:rsidRPr="009E4F9A">
        <w:rPr>
          <w:rFonts w:cs="Times New Roman" w:hint="eastAsia"/>
          <w:rtl/>
        </w:rPr>
        <w:t>وهران</w:t>
      </w:r>
      <w:r w:rsidRPr="009E4F9A">
        <w:rPr>
          <w:rFonts w:cs="Times New Roman"/>
          <w:rtl/>
        </w:rPr>
        <w:t>2011</w:t>
      </w:r>
      <w:r w:rsidRPr="009E4F9A">
        <w:rPr>
          <w:rFonts w:cs="Times New Roman" w:hint="eastAsia"/>
          <w:rtl/>
        </w:rPr>
        <w:t>م</w:t>
      </w:r>
      <w:r>
        <w:rPr>
          <w:rFonts w:cs="Times New Roman" w:hint="cs"/>
          <w:rtl/>
        </w:rPr>
        <w:t>.</w:t>
      </w:r>
    </w:p>
  </w:footnote>
  <w:footnote w:id="13">
    <w:p w14:paraId="5962A2A5"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مرجع رقم ٩</w:t>
      </w:r>
    </w:p>
  </w:footnote>
  <w:footnote w:id="14">
    <w:p w14:paraId="380684DC" w14:textId="77777777" w:rsidR="007D1A6D" w:rsidRDefault="007D1A6D" w:rsidP="007D1A6D">
      <w:pPr>
        <w:pStyle w:val="FootnoteText"/>
      </w:pPr>
      <w:r>
        <w:rPr>
          <w:rStyle w:val="FootnoteReference"/>
        </w:rPr>
        <w:footnoteRef/>
      </w:r>
      <w:r>
        <w:rPr>
          <w:rFonts w:cs="Times New Roman"/>
          <w:rtl/>
        </w:rPr>
        <w:t xml:space="preserve"> </w:t>
      </w:r>
      <w:r>
        <w:rPr>
          <w:rFonts w:ascii="Arial" w:eastAsia="Times New Roman" w:hAnsi="Arial" w:cs="Arial"/>
          <w:color w:val="000000"/>
          <w:sz w:val="22"/>
          <w:szCs w:val="22"/>
          <w:rtl/>
        </w:rPr>
        <w:t xml:space="preserve">التأمين الرقمي، دراسة تطبيقية على قطاع التأمين السعودي، محمد </w:t>
      </w:r>
      <w:r>
        <w:rPr>
          <w:rFonts w:ascii="Arial" w:eastAsia="Times New Roman" w:hAnsi="Arial" w:cs="Arial" w:hint="cs"/>
          <w:color w:val="000000"/>
          <w:sz w:val="22"/>
          <w:szCs w:val="22"/>
          <w:rtl/>
        </w:rPr>
        <w:t>عبد اللطي</w:t>
      </w:r>
      <w:r>
        <w:rPr>
          <w:rFonts w:ascii="Arial" w:eastAsia="Times New Roman" w:hAnsi="Arial" w:cs="Arial" w:hint="eastAsia"/>
          <w:color w:val="000000"/>
          <w:sz w:val="22"/>
          <w:szCs w:val="22"/>
          <w:rtl/>
        </w:rPr>
        <w:t>ف</w:t>
      </w:r>
      <w:r>
        <w:rPr>
          <w:rFonts w:ascii="Arial" w:eastAsia="Times New Roman" w:hAnsi="Arial" w:cs="Arial" w:hint="cs"/>
          <w:color w:val="000000"/>
          <w:sz w:val="22"/>
          <w:szCs w:val="22"/>
          <w:rtl/>
        </w:rPr>
        <w:t>.</w:t>
      </w:r>
    </w:p>
  </w:footnote>
  <w:footnote w:id="15">
    <w:p w14:paraId="6D23BB7E" w14:textId="77777777" w:rsidR="007D1A6D" w:rsidRDefault="007D1A6D" w:rsidP="007D1A6D">
      <w:pPr>
        <w:pStyle w:val="FootnoteText"/>
      </w:pPr>
      <w:r>
        <w:rPr>
          <w:rStyle w:val="FootnoteReference"/>
        </w:rPr>
        <w:footnoteRef/>
      </w:r>
      <w:r>
        <w:rPr>
          <w:rFonts w:cs="Times New Roman"/>
          <w:rtl/>
        </w:rPr>
        <w:t xml:space="preserve"> </w:t>
      </w:r>
      <w:r w:rsidRPr="003B52FB">
        <w:rPr>
          <w:rFonts w:cs="Times New Roman"/>
          <w:rtl/>
        </w:rPr>
        <w:t>أثر تطبيق نظم إدارة الجودة الشاملة علي جودة الخدمات</w:t>
      </w:r>
      <w:r w:rsidRPr="003B52FB">
        <w:rPr>
          <w:rFonts w:cs="Times New Roman"/>
          <w:rtl/>
        </w:rPr>
        <w:t>‬ التأمينية</w:t>
      </w:r>
      <w:r w:rsidRPr="003B52FB">
        <w:rPr>
          <w:rFonts w:cs="Times New Roman"/>
          <w:rtl/>
        </w:rPr>
        <w:t xml:space="preserve">‬ </w:t>
      </w:r>
      <w:r w:rsidRPr="003B52FB">
        <w:rPr>
          <w:rFonts w:cs="Times New Roman" w:hint="cs"/>
          <w:rtl/>
        </w:rPr>
        <w:t>عبد الل</w:t>
      </w:r>
      <w:r w:rsidRPr="003B52FB">
        <w:rPr>
          <w:rFonts w:cs="Times New Roman" w:hint="eastAsia"/>
          <w:rtl/>
        </w:rPr>
        <w:t>ه</w:t>
      </w:r>
      <w:r w:rsidRPr="003B52FB">
        <w:rPr>
          <w:rFonts w:cs="Times New Roman" w:hint="cs"/>
          <w:rtl/>
        </w:rPr>
        <w:t>،</w:t>
      </w:r>
      <w:r w:rsidRPr="003B52FB">
        <w:rPr>
          <w:rFonts w:cs="Times New Roman"/>
          <w:rtl/>
        </w:rPr>
        <w:t xml:space="preserve"> أماني حسن سعيد </w:t>
      </w:r>
      <w:r w:rsidRPr="003B52FB">
        <w:rPr>
          <w:rFonts w:cs="Times New Roman"/>
          <w:rtl/>
        </w:rPr>
        <w:t>‬ ٢٠١٢</w:t>
      </w:r>
    </w:p>
  </w:footnote>
  <w:footnote w:id="16">
    <w:p w14:paraId="0EDCCD3C" w14:textId="77777777" w:rsidR="007D1A6D" w:rsidRDefault="007D1A6D" w:rsidP="007D1A6D">
      <w:pPr>
        <w:pStyle w:val="FootnoteText"/>
      </w:pPr>
      <w:r>
        <w:rPr>
          <w:rStyle w:val="FootnoteReference"/>
        </w:rPr>
        <w:footnoteRef/>
      </w:r>
      <w:r>
        <w:rPr>
          <w:rFonts w:cs="Times New Roman"/>
          <w:rtl/>
        </w:rPr>
        <w:t xml:space="preserve"> </w:t>
      </w:r>
      <w:r w:rsidRPr="00580622">
        <w:rPr>
          <w:rFonts w:cs="Times New Roman"/>
          <w:rtl/>
        </w:rPr>
        <w:t xml:space="preserve">أثر تحسين جودة الخدمات التأمينية في تحقيق الميزة </w:t>
      </w:r>
      <w:r w:rsidRPr="00580622">
        <w:rPr>
          <w:rFonts w:cs="Times New Roman" w:hint="cs"/>
          <w:rtl/>
        </w:rPr>
        <w:t>التنافسية:</w:t>
      </w:r>
      <w:r w:rsidRPr="00580622">
        <w:rPr>
          <w:rFonts w:cs="Times New Roman"/>
          <w:rtl/>
        </w:rPr>
        <w:t xml:space="preserve"> دراسة ميدانية، فائزة عبد الكريم محمد مجلة دراسات محاسبية </w:t>
      </w:r>
      <w:r w:rsidRPr="00580622">
        <w:rPr>
          <w:rFonts w:cs="Times New Roman" w:hint="cs"/>
          <w:rtl/>
        </w:rPr>
        <w:t>ومالية</w:t>
      </w:r>
      <w:r w:rsidRPr="00580622">
        <w:rPr>
          <w:rFonts w:cs="Times New Roman"/>
          <w:rtl/>
        </w:rPr>
        <w:t xml:space="preserve"> 2011</w:t>
      </w:r>
    </w:p>
  </w:footnote>
  <w:footnote w:id="17">
    <w:p w14:paraId="47BA1F09" w14:textId="77777777" w:rsidR="007D1A6D" w:rsidRPr="003C46F9" w:rsidRDefault="007D1A6D" w:rsidP="007D1A6D">
      <w:pPr>
        <w:pStyle w:val="FootnoteText"/>
        <w:rPr>
          <w:rFonts w:cstheme="minorBidi"/>
          <w:rtl/>
        </w:rPr>
      </w:pPr>
      <w:r>
        <w:rPr>
          <w:rStyle w:val="FootnoteReference"/>
        </w:rPr>
        <w:footnoteRef/>
      </w:r>
      <w:r>
        <w:rPr>
          <w:rFonts w:cs="Times New Roman"/>
          <w:rtl/>
        </w:rPr>
        <w:t xml:space="preserve"> </w:t>
      </w:r>
      <w:r w:rsidRPr="00A35C13">
        <w:rPr>
          <w:rFonts w:cs="Arial"/>
          <w:rtl/>
        </w:rPr>
        <w:t xml:space="preserve">رشدي، سيد سالم </w:t>
      </w:r>
      <w:r w:rsidRPr="00A35C13">
        <w:rPr>
          <w:rFonts w:cs="Arial" w:hint="cs"/>
          <w:rtl/>
        </w:rPr>
        <w:t>(التأمين</w:t>
      </w:r>
      <w:r w:rsidRPr="00A35C13">
        <w:rPr>
          <w:rFonts w:cs="Arial"/>
          <w:rtl/>
        </w:rPr>
        <w:t xml:space="preserve"> المبادئ والأسس والنظريات) دار الراية للنشر، الطبعة الأولى</w:t>
      </w:r>
      <w:r>
        <w:rPr>
          <w:rFonts w:cstheme="minorBidi" w:hint="cs"/>
          <w:rtl/>
        </w:rPr>
        <w:t>.</w:t>
      </w:r>
    </w:p>
  </w:footnote>
  <w:footnote w:id="18">
    <w:p w14:paraId="4A456480" w14:textId="77777777" w:rsidR="007D1A6D" w:rsidRDefault="007D1A6D" w:rsidP="007D1A6D">
      <w:pPr>
        <w:pStyle w:val="FootnoteText"/>
      </w:pPr>
      <w:r>
        <w:rPr>
          <w:rStyle w:val="FootnoteReference"/>
        </w:rPr>
        <w:footnoteRef/>
      </w:r>
      <w:r>
        <w:rPr>
          <w:rFonts w:cs="Times New Roman"/>
          <w:rtl/>
        </w:rPr>
        <w:t xml:space="preserve"> </w:t>
      </w:r>
      <w:r w:rsidRPr="004A5587">
        <w:rPr>
          <w:rFonts w:cs="Times New Roman"/>
          <w:rtl/>
        </w:rPr>
        <w:t>لائحة التنفيذية لنظام مراقبة شركات التأمين التعاوني، إصدار البنك المركزي السعودي</w:t>
      </w:r>
    </w:p>
  </w:footnote>
  <w:footnote w:id="19">
    <w:p w14:paraId="632D603C" w14:textId="77777777" w:rsidR="007D1A6D" w:rsidRPr="003B39EE" w:rsidRDefault="007D1A6D" w:rsidP="007D1A6D">
      <w:pPr>
        <w:pStyle w:val="FootnoteText"/>
        <w:rPr>
          <w:rFonts w:cs="Times New Roman"/>
        </w:rPr>
      </w:pPr>
      <w:r>
        <w:rPr>
          <w:rStyle w:val="FootnoteReference"/>
        </w:rPr>
        <w:footnoteRef/>
      </w:r>
      <w:r>
        <w:rPr>
          <w:rFonts w:cs="Times New Roman"/>
          <w:rtl/>
        </w:rPr>
        <w:t xml:space="preserve"> </w:t>
      </w:r>
      <w:r w:rsidRPr="001770C5">
        <w:rPr>
          <w:rFonts w:cs="Times New Roman"/>
          <w:rtl/>
        </w:rPr>
        <w:t xml:space="preserve">مجلس الضمان الصحي، اللائحة التنفيذية،٢٠٢٢ </w:t>
      </w:r>
      <w:hyperlink r:id="rId1" w:history="1">
        <w:r w:rsidRPr="00006EAF">
          <w:rPr>
            <w:rStyle w:val="Hyperlink"/>
            <w:rFonts w:cs="Times New Roman"/>
          </w:rPr>
          <w:t>https://www.cchi.gov.sa/Pages/default.aspx</w:t>
        </w:r>
      </w:hyperlink>
    </w:p>
  </w:footnote>
  <w:footnote w:id="20">
    <w:p w14:paraId="5ED1C08D" w14:textId="77777777" w:rsidR="007D1A6D" w:rsidRDefault="007D1A6D" w:rsidP="007D1A6D">
      <w:pPr>
        <w:pStyle w:val="FootnoteText"/>
      </w:pPr>
      <w:r>
        <w:rPr>
          <w:rStyle w:val="FootnoteReference"/>
        </w:rPr>
        <w:footnoteRef/>
      </w:r>
      <w:r>
        <w:rPr>
          <w:rFonts w:cs="Times New Roman"/>
          <w:rtl/>
        </w:rPr>
        <w:t xml:space="preserve"> </w:t>
      </w:r>
      <w:r w:rsidRPr="003B39EE">
        <w:rPr>
          <w:rFonts w:cs="Times New Roman"/>
          <w:rtl/>
        </w:rPr>
        <w:t xml:space="preserve">أمنها، خدمة متخصصة لتقديم معلومات التأمين في السعودية </w:t>
      </w:r>
      <w:r w:rsidRPr="003B39EE">
        <w:rPr>
          <w:rFonts w:cs="Times New Roman" w:hint="cs"/>
          <w:rtl/>
        </w:rPr>
        <w:t>وأحد</w:t>
      </w:r>
      <w:r w:rsidRPr="003B39EE">
        <w:rPr>
          <w:rFonts w:cs="Times New Roman"/>
          <w:rtl/>
        </w:rPr>
        <w:t xml:space="preserve"> مبادرات </w:t>
      </w:r>
      <w:proofErr w:type="spellStart"/>
      <w:r w:rsidRPr="003B39EE">
        <w:rPr>
          <w:rFonts w:cs="Times New Roman"/>
          <w:rtl/>
        </w:rPr>
        <w:t>ساندبوكس</w:t>
      </w:r>
      <w:proofErr w:type="spellEnd"/>
      <w:r w:rsidRPr="003B39EE">
        <w:rPr>
          <w:rFonts w:cs="Times New Roman"/>
          <w:rtl/>
        </w:rPr>
        <w:t xml:space="preserve"> السعودية،2022.</w:t>
      </w:r>
    </w:p>
  </w:footnote>
  <w:footnote w:id="21">
    <w:p w14:paraId="2FD4CA80"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الموقع الرسمي للأمانة</w:t>
      </w:r>
      <w:r w:rsidRPr="00BE0E48">
        <w:rPr>
          <w:rFonts w:cs="Times New Roman"/>
          <w:rtl/>
        </w:rPr>
        <w:t xml:space="preserve"> العامة للجان الفصل في المنازعات التأمينية.</w:t>
      </w:r>
      <w:r>
        <w:rPr>
          <w:rFonts w:asciiTheme="minorBidi" w:hAnsiTheme="minorBidi" w:cstheme="minorBidi" w:hint="cs"/>
        </w:rPr>
        <w:t>.</w:t>
      </w:r>
    </w:p>
  </w:footnote>
  <w:footnote w:id="22">
    <w:p w14:paraId="11694BD9"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 xml:space="preserve">الموقع الرسمي للبنك المركزي السعودي </w:t>
      </w:r>
      <w:r>
        <w:rPr>
          <w:rFonts w:cs="Times New Roman"/>
          <w:rtl/>
        </w:rPr>
        <w:t>(</w:t>
      </w:r>
      <w:r>
        <w:rPr>
          <w:rFonts w:cs="Times New Roman" w:hint="cs"/>
          <w:rtl/>
        </w:rPr>
        <w:t>تصنيف شركات التأمين وخدماتها).</w:t>
      </w:r>
    </w:p>
  </w:footnote>
  <w:footnote w:id="23">
    <w:p w14:paraId="0F8F71EB" w14:textId="77777777" w:rsidR="007D1A6D" w:rsidRDefault="007D1A6D" w:rsidP="007D1A6D">
      <w:pPr>
        <w:pStyle w:val="FootnoteText"/>
      </w:pPr>
      <w:r>
        <w:rPr>
          <w:rStyle w:val="FootnoteReference"/>
        </w:rPr>
        <w:footnoteRef/>
      </w:r>
      <w:r>
        <w:rPr>
          <w:rFonts w:cs="Times New Roman"/>
          <w:rtl/>
        </w:rPr>
        <w:t xml:space="preserve"> </w:t>
      </w:r>
      <w:r w:rsidRPr="002F60FB">
        <w:rPr>
          <w:rFonts w:cs="Times New Roman"/>
          <w:rtl/>
        </w:rPr>
        <w:t>معجم المعاني العربية،</w:t>
      </w:r>
    </w:p>
  </w:footnote>
  <w:footnote w:id="24">
    <w:p w14:paraId="0D11ECB0" w14:textId="77777777" w:rsidR="007D1A6D" w:rsidRPr="00F668E4" w:rsidRDefault="007D1A6D" w:rsidP="007D1A6D">
      <w:pPr>
        <w:pStyle w:val="FootnoteText"/>
        <w:rPr>
          <w:rFonts w:cs="Times New Roman"/>
        </w:rPr>
      </w:pPr>
      <w:r>
        <w:rPr>
          <w:rStyle w:val="FootnoteReference"/>
        </w:rPr>
        <w:footnoteRef/>
      </w:r>
      <w:r>
        <w:rPr>
          <w:rFonts w:cs="Times New Roman"/>
          <w:rtl/>
        </w:rPr>
        <w:t xml:space="preserve"> </w:t>
      </w:r>
      <w:r w:rsidRPr="00713A40">
        <w:rPr>
          <w:rFonts w:cs="Times New Roman"/>
          <w:rtl/>
        </w:rPr>
        <w:t>جوزيف م. جوران ونظرته للجودة</w:t>
      </w:r>
      <w:r>
        <w:rPr>
          <w:rFonts w:cs="Times New Roman" w:hint="cs"/>
          <w:rtl/>
        </w:rPr>
        <w:t xml:space="preserve">، الموارد البشرية، </w:t>
      </w:r>
      <w:hyperlink r:id="rId2" w:history="1">
        <w:r w:rsidRPr="00006EAF">
          <w:rPr>
            <w:rStyle w:val="Hyperlink"/>
            <w:rFonts w:cs="Times New Roman"/>
          </w:rPr>
          <w:t>https://hrdiscussion.com/hr61086.html</w:t>
        </w:r>
      </w:hyperlink>
    </w:p>
  </w:footnote>
  <w:footnote w:id="25">
    <w:p w14:paraId="03B1C4C7"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مرجع رقم٧، رواد الجودة كروسبي فيليب، ص٩٥.</w:t>
      </w:r>
    </w:p>
  </w:footnote>
  <w:footnote w:id="26">
    <w:p w14:paraId="55D6B98B" w14:textId="77777777" w:rsidR="007D1A6D" w:rsidRDefault="007D1A6D" w:rsidP="007D1A6D">
      <w:pPr>
        <w:pStyle w:val="FootnoteText"/>
      </w:pPr>
      <w:r>
        <w:rPr>
          <w:rStyle w:val="FootnoteReference"/>
        </w:rPr>
        <w:footnoteRef/>
      </w:r>
      <w:r>
        <w:rPr>
          <w:rFonts w:cs="Times New Roman"/>
          <w:rtl/>
        </w:rPr>
        <w:t xml:space="preserve"> </w:t>
      </w:r>
      <w:proofErr w:type="spellStart"/>
      <w:r w:rsidRPr="00DA377E">
        <w:rPr>
          <w:rFonts w:cs="Times New Roman"/>
          <w:rtl/>
        </w:rPr>
        <w:t>كارو</w:t>
      </w:r>
      <w:proofErr w:type="spellEnd"/>
      <w:r w:rsidRPr="00DA377E">
        <w:rPr>
          <w:rFonts w:cs="Times New Roman"/>
          <w:rtl/>
        </w:rPr>
        <w:t xml:space="preserve"> </w:t>
      </w:r>
      <w:proofErr w:type="spellStart"/>
      <w:r w:rsidRPr="00DA377E">
        <w:rPr>
          <w:rFonts w:cs="Times New Roman"/>
          <w:rtl/>
        </w:rPr>
        <w:t>إيشيكاوا</w:t>
      </w:r>
      <w:proofErr w:type="spellEnd"/>
      <w:r w:rsidRPr="00DA377E">
        <w:rPr>
          <w:rFonts w:cs="Times New Roman"/>
          <w:rtl/>
        </w:rPr>
        <w:t xml:space="preserve"> </w:t>
      </w:r>
      <w:r w:rsidRPr="00DA377E">
        <w:rPr>
          <w:rFonts w:cs="Times New Roman" w:hint="cs"/>
          <w:rtl/>
        </w:rPr>
        <w:t>وادارة</w:t>
      </w:r>
      <w:r w:rsidRPr="00DA377E">
        <w:rPr>
          <w:rFonts w:cs="Times New Roman"/>
          <w:rtl/>
        </w:rPr>
        <w:t xml:space="preserve"> الجودة</w:t>
      </w:r>
      <w:r>
        <w:rPr>
          <w:rFonts w:cs="Times New Roman" w:hint="cs"/>
          <w:rtl/>
        </w:rPr>
        <w:t xml:space="preserve"> الشاملة، قسم الجودة الشاملة، موقع تنمية الموارد البشرية.</w:t>
      </w:r>
    </w:p>
  </w:footnote>
  <w:footnote w:id="27">
    <w:p w14:paraId="2998ECA1" w14:textId="77777777" w:rsidR="007D1A6D" w:rsidRDefault="007D1A6D" w:rsidP="007D1A6D">
      <w:pPr>
        <w:pStyle w:val="FootnoteText"/>
      </w:pPr>
      <w:r>
        <w:rPr>
          <w:rStyle w:val="FootnoteReference"/>
        </w:rPr>
        <w:footnoteRef/>
      </w:r>
      <w:r>
        <w:rPr>
          <w:rFonts w:cs="Times New Roman"/>
          <w:rtl/>
        </w:rPr>
        <w:t xml:space="preserve"> </w:t>
      </w:r>
      <w:r w:rsidRPr="001B22E8">
        <w:rPr>
          <w:rFonts w:cs="Times New Roman" w:hint="eastAsia"/>
          <w:rtl/>
        </w:rPr>
        <w:t>حمود،</w:t>
      </w:r>
      <w:r w:rsidRPr="001B22E8">
        <w:rPr>
          <w:rFonts w:cs="Times New Roman"/>
          <w:rtl/>
        </w:rPr>
        <w:t xml:space="preserve"> </w:t>
      </w:r>
      <w:r w:rsidRPr="001B22E8">
        <w:rPr>
          <w:rFonts w:cs="Times New Roman" w:hint="eastAsia"/>
          <w:rtl/>
        </w:rPr>
        <w:t>خضير</w:t>
      </w:r>
      <w:r w:rsidRPr="001B22E8">
        <w:rPr>
          <w:rFonts w:cs="Times New Roman"/>
          <w:rtl/>
        </w:rPr>
        <w:t xml:space="preserve"> </w:t>
      </w:r>
      <w:r w:rsidRPr="001B22E8">
        <w:rPr>
          <w:rFonts w:cs="Times New Roman" w:hint="eastAsia"/>
          <w:rtl/>
        </w:rPr>
        <w:t>كاظم</w:t>
      </w:r>
      <w:r w:rsidRPr="001B22E8">
        <w:rPr>
          <w:rFonts w:cs="Times New Roman"/>
          <w:rtl/>
        </w:rPr>
        <w:t xml:space="preserve"> (٢٠١٨)</w:t>
      </w:r>
      <w:r w:rsidRPr="001B22E8">
        <w:rPr>
          <w:rFonts w:cs="Times New Roman" w:hint="eastAsia"/>
          <w:rtl/>
        </w:rPr>
        <w:t>،</w:t>
      </w:r>
      <w:r w:rsidRPr="001B22E8">
        <w:rPr>
          <w:rFonts w:cs="Times New Roman"/>
          <w:rtl/>
        </w:rPr>
        <w:t xml:space="preserve"> </w:t>
      </w:r>
      <w:r w:rsidRPr="001B22E8">
        <w:rPr>
          <w:rFonts w:cs="Times New Roman" w:hint="eastAsia"/>
          <w:rtl/>
        </w:rPr>
        <w:t>إدارة</w:t>
      </w:r>
      <w:r w:rsidRPr="001B22E8">
        <w:rPr>
          <w:rFonts w:cs="Times New Roman"/>
          <w:rtl/>
        </w:rPr>
        <w:t xml:space="preserve"> </w:t>
      </w:r>
      <w:r w:rsidRPr="001B22E8">
        <w:rPr>
          <w:rFonts w:cs="Times New Roman" w:hint="eastAsia"/>
          <w:rtl/>
        </w:rPr>
        <w:t>الجودة</w:t>
      </w:r>
      <w:r w:rsidRPr="001B22E8">
        <w:rPr>
          <w:rFonts w:cs="Times New Roman"/>
          <w:rtl/>
        </w:rPr>
        <w:t xml:space="preserve"> </w:t>
      </w:r>
      <w:r w:rsidRPr="001B22E8">
        <w:rPr>
          <w:rFonts w:cs="Times New Roman" w:hint="eastAsia"/>
          <w:rtl/>
        </w:rPr>
        <w:t>الشاملة،</w:t>
      </w:r>
      <w:r w:rsidRPr="001B22E8">
        <w:rPr>
          <w:rFonts w:cs="Times New Roman"/>
          <w:rtl/>
        </w:rPr>
        <w:t xml:space="preserve"> </w:t>
      </w:r>
      <w:r w:rsidRPr="001B22E8">
        <w:rPr>
          <w:rFonts w:cs="Times New Roman" w:hint="eastAsia"/>
          <w:rtl/>
        </w:rPr>
        <w:t>دار</w:t>
      </w:r>
      <w:r w:rsidRPr="001B22E8">
        <w:rPr>
          <w:rFonts w:cs="Times New Roman"/>
          <w:rtl/>
        </w:rPr>
        <w:t xml:space="preserve"> </w:t>
      </w:r>
      <w:r w:rsidRPr="001B22E8">
        <w:rPr>
          <w:rFonts w:cs="Times New Roman" w:hint="eastAsia"/>
          <w:rtl/>
        </w:rPr>
        <w:t>المسيرة،</w:t>
      </w:r>
      <w:r w:rsidRPr="001B22E8">
        <w:rPr>
          <w:rFonts w:cs="Times New Roman"/>
          <w:rtl/>
        </w:rPr>
        <w:t xml:space="preserve"> </w:t>
      </w:r>
      <w:r w:rsidRPr="001B22E8">
        <w:rPr>
          <w:rFonts w:cs="Times New Roman" w:hint="eastAsia"/>
          <w:rtl/>
        </w:rPr>
        <w:t>ط</w:t>
      </w:r>
      <w:r w:rsidRPr="001B22E8">
        <w:rPr>
          <w:rFonts w:cs="Times New Roman"/>
          <w:rtl/>
        </w:rPr>
        <w:t>٢.</w:t>
      </w:r>
    </w:p>
  </w:footnote>
  <w:footnote w:id="28">
    <w:p w14:paraId="6ABA9BE0" w14:textId="77777777" w:rsidR="007D1A6D" w:rsidRPr="00BB2C14" w:rsidRDefault="007D1A6D" w:rsidP="007D1A6D">
      <w:pPr>
        <w:pStyle w:val="FootnoteText"/>
        <w:rPr>
          <w:rFonts w:cstheme="minorBidi"/>
          <w:rtl/>
        </w:rPr>
      </w:pPr>
      <w:r>
        <w:rPr>
          <w:rStyle w:val="FootnoteReference"/>
        </w:rPr>
        <w:footnoteRef/>
      </w:r>
      <w:r>
        <w:rPr>
          <w:rFonts w:cs="Times New Roman"/>
          <w:rtl/>
        </w:rPr>
        <w:t xml:space="preserve"> </w:t>
      </w:r>
      <w:r w:rsidRPr="001F2301">
        <w:rPr>
          <w:rFonts w:cs="Arial" w:hint="cs"/>
          <w:rtl/>
        </w:rPr>
        <w:t>مفهوم</w:t>
      </w:r>
      <w:r w:rsidRPr="001F2301">
        <w:rPr>
          <w:rFonts w:cs="Arial"/>
          <w:rtl/>
        </w:rPr>
        <w:t xml:space="preserve"> الجودة في التأمين منصة الرؤية</w:t>
      </w:r>
      <w:r>
        <w:rPr>
          <w:rFonts w:cstheme="minorBidi" w:hint="cs"/>
          <w:rtl/>
        </w:rPr>
        <w:t>.</w:t>
      </w:r>
    </w:p>
  </w:footnote>
  <w:footnote w:id="29">
    <w:p w14:paraId="13FAD3D8" w14:textId="77777777" w:rsidR="007D1A6D" w:rsidRPr="002945A7" w:rsidRDefault="007D1A6D" w:rsidP="007D1A6D">
      <w:pPr>
        <w:pStyle w:val="FootnoteText"/>
        <w:rPr>
          <w:rFonts w:cstheme="minorBidi"/>
          <w:rtl/>
        </w:rPr>
      </w:pPr>
      <w:r>
        <w:rPr>
          <w:rStyle w:val="FootnoteReference"/>
        </w:rPr>
        <w:footnoteRef/>
      </w:r>
      <w:r>
        <w:rPr>
          <w:rFonts w:cs="Times New Roman"/>
          <w:rtl/>
        </w:rPr>
        <w:t xml:space="preserve"> </w:t>
      </w:r>
      <w:r w:rsidRPr="002945A7">
        <w:rPr>
          <w:rFonts w:cs="Arial"/>
          <w:rtl/>
        </w:rPr>
        <w:t xml:space="preserve">البشير، محمد </w:t>
      </w:r>
      <w:r w:rsidRPr="002945A7">
        <w:rPr>
          <w:rFonts w:cs="Arial" w:hint="cs"/>
          <w:rtl/>
        </w:rPr>
        <w:t>عبد الباق</w:t>
      </w:r>
      <w:r w:rsidRPr="002945A7">
        <w:rPr>
          <w:rFonts w:cs="Arial" w:hint="eastAsia"/>
          <w:rtl/>
        </w:rPr>
        <w:t>ي</w:t>
      </w:r>
      <w:r w:rsidRPr="002945A7">
        <w:rPr>
          <w:rFonts w:cs="Arial"/>
          <w:rtl/>
        </w:rPr>
        <w:t xml:space="preserve"> (دور إدارة الجودة الشاملة في تطوير أداء العاملين بالتطبيق على شركة شيكان للتأمين وإعادة التأمين)، مجلة </w:t>
      </w:r>
      <w:r w:rsidRPr="002945A7">
        <w:rPr>
          <w:rFonts w:cs="Arial" w:hint="cs"/>
          <w:rtl/>
        </w:rPr>
        <w:t>ابن</w:t>
      </w:r>
      <w:r w:rsidRPr="002945A7">
        <w:rPr>
          <w:rFonts w:cs="Arial"/>
          <w:rtl/>
        </w:rPr>
        <w:t xml:space="preserve"> خلدون للدراسات والبحوث،٢٠٢٢</w:t>
      </w:r>
    </w:p>
  </w:footnote>
  <w:footnote w:id="30">
    <w:p w14:paraId="189DB56D" w14:textId="77777777" w:rsidR="007D1A6D" w:rsidRPr="00C529E8" w:rsidRDefault="007D1A6D" w:rsidP="007D1A6D">
      <w:pPr>
        <w:pStyle w:val="FootnoteText"/>
        <w:rPr>
          <w:rFonts w:cstheme="minorBidi"/>
          <w:rtl/>
        </w:rPr>
      </w:pPr>
      <w:r>
        <w:rPr>
          <w:rStyle w:val="FootnoteReference"/>
        </w:rPr>
        <w:footnoteRef/>
      </w:r>
      <w:r>
        <w:rPr>
          <w:rFonts w:cs="Times New Roman"/>
          <w:rtl/>
        </w:rPr>
        <w:t xml:space="preserve"> </w:t>
      </w:r>
      <w:r w:rsidRPr="00C529E8">
        <w:rPr>
          <w:rFonts w:cs="Arial" w:hint="cs"/>
          <w:rtl/>
        </w:rPr>
        <w:t>عبد المحمو</w:t>
      </w:r>
      <w:r w:rsidRPr="00C529E8">
        <w:rPr>
          <w:rFonts w:cs="Arial" w:hint="eastAsia"/>
          <w:rtl/>
        </w:rPr>
        <w:t>د</w:t>
      </w:r>
      <w:r w:rsidRPr="00C529E8">
        <w:rPr>
          <w:rFonts w:cs="Arial"/>
          <w:rtl/>
        </w:rPr>
        <w:t xml:space="preserve">، نسرين محمد (العلاقة بين ادارة الجودة الشاملة ومجالات ادارة الموارد البشرية وأثرها على </w:t>
      </w:r>
      <w:r w:rsidRPr="00C529E8">
        <w:rPr>
          <w:rFonts w:cs="Arial" w:hint="cs"/>
          <w:rtl/>
        </w:rPr>
        <w:t>الاداء:</w:t>
      </w:r>
      <w:r w:rsidRPr="00C529E8">
        <w:rPr>
          <w:rFonts w:cs="Arial"/>
          <w:rtl/>
        </w:rPr>
        <w:t xml:space="preserve"> دراسة ميدانية في قطاعي البنوك والتأمين في </w:t>
      </w:r>
      <w:r w:rsidRPr="00C529E8">
        <w:rPr>
          <w:rFonts w:cs="Arial" w:hint="cs"/>
          <w:rtl/>
        </w:rPr>
        <w:t xml:space="preserve">الاردن </w:t>
      </w:r>
      <w:r w:rsidRPr="00C529E8">
        <w:rPr>
          <w:rFonts w:cs="Arial"/>
          <w:rtl/>
        </w:rPr>
        <w:t>(</w:t>
      </w:r>
      <w:r w:rsidRPr="00C529E8">
        <w:rPr>
          <w:rFonts w:cs="Arial" w:hint="cs"/>
          <w:rtl/>
        </w:rPr>
        <w:t>جامعة</w:t>
      </w:r>
      <w:r w:rsidRPr="00C529E8">
        <w:rPr>
          <w:rFonts w:cs="Arial"/>
          <w:rtl/>
        </w:rPr>
        <w:t xml:space="preserve"> اليرموك، ٢٠١٤م</w:t>
      </w:r>
    </w:p>
  </w:footnote>
  <w:footnote w:id="31">
    <w:p w14:paraId="7545D3A9" w14:textId="77777777" w:rsidR="007D1A6D" w:rsidRPr="00FE31CA" w:rsidRDefault="007D1A6D" w:rsidP="007D1A6D">
      <w:pPr>
        <w:pStyle w:val="FootnoteText"/>
        <w:rPr>
          <w:rFonts w:cstheme="minorBidi"/>
          <w:rtl/>
        </w:rPr>
      </w:pPr>
      <w:r>
        <w:rPr>
          <w:rStyle w:val="FootnoteReference"/>
        </w:rPr>
        <w:footnoteRef/>
      </w:r>
      <w:r>
        <w:rPr>
          <w:rFonts w:cs="Times New Roman"/>
          <w:rtl/>
        </w:rPr>
        <w:t xml:space="preserve"> </w:t>
      </w:r>
      <w:r w:rsidRPr="00FE31CA">
        <w:rPr>
          <w:rFonts w:cs="Arial"/>
          <w:rtl/>
        </w:rPr>
        <w:t xml:space="preserve">أثر جودة الخدمة التأمينية على رضا الزبون لشركة الجزائرية للتأمين وإعادة التأمين، </w:t>
      </w:r>
      <w:r w:rsidRPr="00FE31CA">
        <w:rPr>
          <w:rFonts w:cstheme="minorBidi"/>
        </w:rPr>
        <w:t xml:space="preserve">CAAR) – </w:t>
      </w:r>
      <w:proofErr w:type="spellStart"/>
      <w:r w:rsidRPr="00FE31CA">
        <w:rPr>
          <w:rFonts w:cstheme="minorBidi"/>
        </w:rPr>
        <w:t>Oum</w:t>
      </w:r>
      <w:proofErr w:type="spellEnd"/>
      <w:r w:rsidRPr="00FE31CA">
        <w:rPr>
          <w:rFonts w:cstheme="minorBidi"/>
        </w:rPr>
        <w:t xml:space="preserve"> </w:t>
      </w:r>
      <w:proofErr w:type="spellStart"/>
      <w:r w:rsidRPr="00FE31CA">
        <w:rPr>
          <w:rFonts w:cstheme="minorBidi"/>
        </w:rPr>
        <w:t>Elbouahgi</w:t>
      </w:r>
      <w:proofErr w:type="spellEnd"/>
      <w:r w:rsidRPr="00FE31CA">
        <w:rPr>
          <w:rFonts w:cs="Arial"/>
          <w:rtl/>
        </w:rPr>
        <w:t>بريكة السعيد وشوق فوزي وزكري إيمان، كلية العلوم الاقتصادية والعلوم التجارية وعلوم التسيير، جامعة العربي بن مهيدي - أم البواقي</w:t>
      </w:r>
    </w:p>
  </w:footnote>
  <w:footnote w:id="32">
    <w:p w14:paraId="12D5FC06"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التعاونية للتأمين، خدمات الافراد.</w:t>
      </w:r>
    </w:p>
  </w:footnote>
  <w:footnote w:id="33">
    <w:p w14:paraId="36322EF3" w14:textId="77777777" w:rsidR="007D1A6D" w:rsidRDefault="007D1A6D" w:rsidP="007D1A6D">
      <w:pPr>
        <w:pStyle w:val="FootnoteText"/>
        <w:rPr>
          <w:rFonts w:cs="Times New Roman"/>
          <w:rtl/>
        </w:rPr>
      </w:pPr>
      <w:r>
        <w:rPr>
          <w:rStyle w:val="FootnoteReference"/>
        </w:rPr>
        <w:footnoteRef/>
      </w:r>
      <w:r>
        <w:rPr>
          <w:rFonts w:cs="Times New Roman"/>
          <w:rtl/>
        </w:rPr>
        <w:t xml:space="preserve"> </w:t>
      </w:r>
      <w:r>
        <w:rPr>
          <w:rFonts w:cs="Times New Roman" w:hint="cs"/>
          <w:rtl/>
        </w:rPr>
        <w:t xml:space="preserve">تقرير سوق التأمين السعودي، البنك المركزي السعودي٢٠٢١ </w:t>
      </w:r>
      <w:hyperlink r:id="rId3" w:history="1">
        <w:r w:rsidRPr="00D17892">
          <w:rPr>
            <w:rStyle w:val="Hyperlink"/>
            <w:rFonts w:cs="Times New Roman"/>
          </w:rPr>
          <w:t>http://www.sama.gov.sa/ar-sa/Insurance/Pages/Publications.aspx</w:t>
        </w:r>
      </w:hyperlink>
    </w:p>
    <w:p w14:paraId="3E3FDFAB" w14:textId="77777777" w:rsidR="007D1A6D" w:rsidRDefault="007D1A6D" w:rsidP="007D1A6D">
      <w:pPr>
        <w:pStyle w:val="FootnoteText"/>
      </w:pPr>
    </w:p>
  </w:footnote>
  <w:footnote w:id="34">
    <w:p w14:paraId="33747039" w14:textId="77777777" w:rsidR="007D1A6D" w:rsidRDefault="007D1A6D" w:rsidP="007D1A6D">
      <w:pPr>
        <w:pStyle w:val="FootnoteText"/>
      </w:pPr>
      <w:r>
        <w:rPr>
          <w:rStyle w:val="FootnoteReference"/>
        </w:rPr>
        <w:footnoteRef/>
      </w:r>
      <w:r>
        <w:rPr>
          <w:rFonts w:cs="Times New Roman"/>
          <w:rtl/>
        </w:rPr>
        <w:t xml:space="preserve"> </w:t>
      </w:r>
      <w:proofErr w:type="spellStart"/>
      <w:r>
        <w:rPr>
          <w:rFonts w:cs="Times New Roman" w:hint="cs"/>
          <w:rtl/>
        </w:rPr>
        <w:t>النابود</w:t>
      </w:r>
      <w:proofErr w:type="spellEnd"/>
      <w:r>
        <w:rPr>
          <w:rFonts w:cs="Times New Roman" w:hint="cs"/>
          <w:rtl/>
        </w:rPr>
        <w:t>، نور (</w:t>
      </w:r>
      <w:r w:rsidRPr="00A50ABD">
        <w:rPr>
          <w:rFonts w:cs="Times New Roman"/>
          <w:rtl/>
        </w:rPr>
        <w:t xml:space="preserve">بوصلة التأمين “الصحي” إلى أين </w:t>
      </w:r>
      <w:proofErr w:type="gramStart"/>
      <w:r w:rsidRPr="00A50ABD">
        <w:rPr>
          <w:rFonts w:cs="Times New Roman"/>
          <w:rtl/>
        </w:rPr>
        <w:t>تتجه؟</w:t>
      </w:r>
      <w:r>
        <w:rPr>
          <w:rFonts w:asciiTheme="minorBidi" w:hAnsiTheme="minorBidi" w:cstheme="minorBidi" w:hint="cs"/>
        </w:rPr>
        <w:t>(</w:t>
      </w:r>
      <w:proofErr w:type="gramEnd"/>
      <w:r>
        <w:rPr>
          <w:rFonts w:asciiTheme="minorBidi" w:hAnsiTheme="minorBidi" w:cstheme="minorBidi" w:hint="cs"/>
        </w:rPr>
        <w:t xml:space="preserve"> </w:t>
      </w:r>
      <w:r>
        <w:rPr>
          <w:rFonts w:cs="Times New Roman" w:hint="cs"/>
          <w:rtl/>
        </w:rPr>
        <w:t xml:space="preserve"> صحيفة مال، مايو؛٢٠٢١.</w:t>
      </w:r>
    </w:p>
  </w:footnote>
  <w:footnote w:id="35">
    <w:p w14:paraId="15021107" w14:textId="77777777" w:rsidR="007D1A6D" w:rsidRPr="00823250" w:rsidRDefault="007D1A6D" w:rsidP="007D1A6D">
      <w:pPr>
        <w:pStyle w:val="FootnoteText"/>
        <w:rPr>
          <w:rFonts w:cstheme="minorBidi"/>
          <w:rtl/>
        </w:rPr>
      </w:pPr>
      <w:r>
        <w:rPr>
          <w:rStyle w:val="FootnoteReference"/>
        </w:rPr>
        <w:footnoteRef/>
      </w:r>
      <w:r>
        <w:rPr>
          <w:rFonts w:cs="Times New Roman"/>
          <w:rtl/>
        </w:rPr>
        <w:t xml:space="preserve"> </w:t>
      </w:r>
      <w:r>
        <w:rPr>
          <w:rFonts w:cstheme="minorBidi" w:hint="cs"/>
          <w:rtl/>
        </w:rPr>
        <w:t>مال وأعمال، (تقرير حصول الوطنية للتأمين على الأيزو)، فبراير٢٠٢١.</w:t>
      </w:r>
    </w:p>
  </w:footnote>
  <w:footnote w:id="36">
    <w:p w14:paraId="0B53F69D" w14:textId="77777777" w:rsidR="007D1A6D" w:rsidRDefault="007D1A6D" w:rsidP="007D1A6D">
      <w:pPr>
        <w:pStyle w:val="FootnoteText"/>
      </w:pPr>
      <w:r>
        <w:rPr>
          <w:rStyle w:val="FootnoteReference"/>
        </w:rPr>
        <w:footnoteRef/>
      </w:r>
      <w:r>
        <w:rPr>
          <w:rFonts w:cs="Times New Roman"/>
          <w:rtl/>
        </w:rPr>
        <w:t xml:space="preserve"> </w:t>
      </w:r>
      <w:r>
        <w:rPr>
          <w:rFonts w:cs="Times New Roman" w:hint="cs"/>
          <w:rtl/>
        </w:rPr>
        <w:t>أخبار ميديا للتأمين، تقرير حصول ولاء للتأمين على الايزو</w:t>
      </w:r>
      <w:r>
        <w:rPr>
          <w:rFonts w:asciiTheme="minorBidi" w:hAnsiTheme="minorBidi" w:cs="Arial" w:hint="cs"/>
          <w:rtl/>
        </w:rPr>
        <w:t>،</w:t>
      </w:r>
      <w:r>
        <w:rPr>
          <w:rFonts w:asciiTheme="minorBidi" w:hAnsiTheme="minorBidi" w:cstheme="minorBidi" w:hint="cs"/>
        </w:rPr>
        <w:t xml:space="preserve"> </w:t>
      </w:r>
      <w:r>
        <w:rPr>
          <w:rFonts w:cs="Times New Roman" w:hint="cs"/>
          <w:rtl/>
        </w:rPr>
        <w:t>ديسمبر٢٠١٧م.</w:t>
      </w:r>
    </w:p>
  </w:footnote>
  <w:footnote w:id="37">
    <w:p w14:paraId="2F2899F0" w14:textId="77777777" w:rsidR="007D1A6D" w:rsidRDefault="007D1A6D" w:rsidP="007D1A6D">
      <w:pPr>
        <w:pStyle w:val="FootnoteText"/>
      </w:pPr>
      <w:r>
        <w:rPr>
          <w:rStyle w:val="FootnoteReference"/>
        </w:rPr>
        <w:footnoteRef/>
      </w:r>
      <w:r>
        <w:rPr>
          <w:rFonts w:cs="Times New Roman"/>
          <w:rtl/>
        </w:rPr>
        <w:t xml:space="preserve"> </w:t>
      </w:r>
      <w:r w:rsidRPr="008C5C5C">
        <w:rPr>
          <w:rFonts w:cs="Times New Roman"/>
          <w:rtl/>
        </w:rPr>
        <w:t>توقعات بوصول حجم سوق التأمين الصحي في المملكة إلى أكثر من 60 مليارا في٢٠٣٠، عدنان الغزال، جريدة الوطن، مارس٢٠٢٢</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648CE" w14:textId="77777777" w:rsidR="007D1A6D" w:rsidRDefault="007D1A6D">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8204" w14:textId="77777777" w:rsidR="007D1A6D" w:rsidRDefault="007D1A6D">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A304F" w14:textId="77777777" w:rsidR="007D1A6D" w:rsidRDefault="007D1A6D">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27651" w14:textId="77777777" w:rsidR="007D1A6D" w:rsidRDefault="007D1A6D">
    <w:pPr>
      <w:pBdr>
        <w:top w:val="nil"/>
        <w:left w:val="nil"/>
        <w:bottom w:val="nil"/>
        <w:right w:val="nil"/>
        <w:between w:val="nil"/>
      </w:pBdr>
      <w:tabs>
        <w:tab w:val="center" w:pos="4153"/>
        <w:tab w:val="right" w:pos="8306"/>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0CA64" w14:textId="77777777" w:rsidR="007D1A6D" w:rsidRDefault="007D1A6D">
    <w:pPr>
      <w:pBdr>
        <w:top w:val="nil"/>
        <w:left w:val="nil"/>
        <w:bottom w:val="nil"/>
        <w:right w:val="nil"/>
        <w:between w:val="nil"/>
      </w:pBdr>
      <w:tabs>
        <w:tab w:val="center" w:pos="4153"/>
        <w:tab w:val="right" w:pos="8306"/>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97064" w14:textId="77777777" w:rsidR="007D1A6D" w:rsidRDefault="007D1A6D">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5369"/>
    <w:multiLevelType w:val="hybridMultilevel"/>
    <w:tmpl w:val="70328E34"/>
    <w:lvl w:ilvl="0" w:tplc="0409000F">
      <w:start w:val="1"/>
      <w:numFmt w:val="decimal"/>
      <w:pStyle w:val="0"/>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3210ED"/>
    <w:multiLevelType w:val="hybridMultilevel"/>
    <w:tmpl w:val="86443FC0"/>
    <w:lvl w:ilvl="0" w:tplc="14767494">
      <w:start w:val="1"/>
      <w:numFmt w:val="decimal"/>
      <w:pStyle w:val="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64E26"/>
    <w:multiLevelType w:val="hybridMultilevel"/>
    <w:tmpl w:val="74A8B8CE"/>
    <w:lvl w:ilvl="0" w:tplc="0409000F">
      <w:start w:val="1"/>
      <w:numFmt w:val="decimal"/>
      <w:lvlText w:val="%1."/>
      <w:lvlJc w:val="left"/>
      <w:pPr>
        <w:ind w:left="572" w:hanging="360"/>
      </w:pPr>
    </w:lvl>
    <w:lvl w:ilvl="1" w:tplc="04090019" w:tentative="1">
      <w:start w:val="1"/>
      <w:numFmt w:val="lowerLetter"/>
      <w:lvlText w:val="%2."/>
      <w:lvlJc w:val="left"/>
      <w:pPr>
        <w:ind w:left="1292" w:hanging="360"/>
      </w:pPr>
    </w:lvl>
    <w:lvl w:ilvl="2" w:tplc="0409001B" w:tentative="1">
      <w:start w:val="1"/>
      <w:numFmt w:val="lowerRoman"/>
      <w:lvlText w:val="%3."/>
      <w:lvlJc w:val="right"/>
      <w:pPr>
        <w:ind w:left="2012" w:hanging="180"/>
      </w:pPr>
    </w:lvl>
    <w:lvl w:ilvl="3" w:tplc="0409000F" w:tentative="1">
      <w:start w:val="1"/>
      <w:numFmt w:val="decimal"/>
      <w:lvlText w:val="%4."/>
      <w:lvlJc w:val="left"/>
      <w:pPr>
        <w:ind w:left="2732" w:hanging="360"/>
      </w:pPr>
    </w:lvl>
    <w:lvl w:ilvl="4" w:tplc="04090019" w:tentative="1">
      <w:start w:val="1"/>
      <w:numFmt w:val="lowerLetter"/>
      <w:lvlText w:val="%5."/>
      <w:lvlJc w:val="left"/>
      <w:pPr>
        <w:ind w:left="3452" w:hanging="360"/>
      </w:pPr>
    </w:lvl>
    <w:lvl w:ilvl="5" w:tplc="0409001B" w:tentative="1">
      <w:start w:val="1"/>
      <w:numFmt w:val="lowerRoman"/>
      <w:lvlText w:val="%6."/>
      <w:lvlJc w:val="right"/>
      <w:pPr>
        <w:ind w:left="4172" w:hanging="180"/>
      </w:pPr>
    </w:lvl>
    <w:lvl w:ilvl="6" w:tplc="0409000F" w:tentative="1">
      <w:start w:val="1"/>
      <w:numFmt w:val="decimal"/>
      <w:lvlText w:val="%7."/>
      <w:lvlJc w:val="left"/>
      <w:pPr>
        <w:ind w:left="4892" w:hanging="360"/>
      </w:pPr>
    </w:lvl>
    <w:lvl w:ilvl="7" w:tplc="04090019" w:tentative="1">
      <w:start w:val="1"/>
      <w:numFmt w:val="lowerLetter"/>
      <w:lvlText w:val="%8."/>
      <w:lvlJc w:val="left"/>
      <w:pPr>
        <w:ind w:left="5612" w:hanging="360"/>
      </w:pPr>
    </w:lvl>
    <w:lvl w:ilvl="8" w:tplc="0409001B" w:tentative="1">
      <w:start w:val="1"/>
      <w:numFmt w:val="lowerRoman"/>
      <w:lvlText w:val="%9."/>
      <w:lvlJc w:val="right"/>
      <w:pPr>
        <w:ind w:left="6332" w:hanging="180"/>
      </w:pPr>
    </w:lvl>
  </w:abstractNum>
  <w:abstractNum w:abstractNumId="3" w15:restartNumberingAfterBreak="0">
    <w:nsid w:val="1105254C"/>
    <w:multiLevelType w:val="hybridMultilevel"/>
    <w:tmpl w:val="17DCA824"/>
    <w:lvl w:ilvl="0" w:tplc="D78CCC1A">
      <w:start w:val="1"/>
      <w:numFmt w:val="decimal"/>
      <w:pStyle w:val="3"/>
      <w:lvlText w:val="%1)"/>
      <w:lvlJc w:val="left"/>
      <w:pPr>
        <w:ind w:left="36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C35C49"/>
    <w:multiLevelType w:val="hybridMultilevel"/>
    <w:tmpl w:val="FC004DAE"/>
    <w:lvl w:ilvl="0" w:tplc="676C2840">
      <w:start w:val="1"/>
      <w:numFmt w:val="decimal"/>
      <w:pStyle w:val="30"/>
      <w:lvlText w:val="3.5.%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B106A76"/>
    <w:multiLevelType w:val="hybridMultilevel"/>
    <w:tmpl w:val="B36A5A52"/>
    <w:lvl w:ilvl="0" w:tplc="60CCF14E">
      <w:start w:val="1"/>
      <w:numFmt w:val="decimal"/>
      <w:pStyle w:val="a"/>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35E94"/>
    <w:multiLevelType w:val="multilevel"/>
    <w:tmpl w:val="FFFFFFFF"/>
    <w:lvl w:ilvl="0">
      <w:start w:val="1"/>
      <w:numFmt w:val="decimal"/>
      <w:lvlText w:val="%1."/>
      <w:lvlJc w:val="left"/>
      <w:pPr>
        <w:ind w:left="720" w:hanging="360"/>
      </w:pPr>
      <w:rPr>
        <w:rFonts w:ascii=".SFUI-Semibold" w:eastAsia=".SFUI-Semibold" w:hAnsi=".SFUI-Semibold" w:cs=".SFUI-Semibold"/>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22"/>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0B069A"/>
    <w:multiLevelType w:val="hybridMultilevel"/>
    <w:tmpl w:val="F796CB60"/>
    <w:lvl w:ilvl="0" w:tplc="A7DC11A8">
      <w:start w:val="1"/>
      <w:numFmt w:val="decimal"/>
      <w:pStyle w:val="5"/>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8703B2"/>
    <w:multiLevelType w:val="hybridMultilevel"/>
    <w:tmpl w:val="0AE8C71C"/>
    <w:lvl w:ilvl="0" w:tplc="1690D4C0">
      <w:start w:val="1"/>
      <w:numFmt w:val="decimal"/>
      <w:pStyle w:val="4"/>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B9567D"/>
    <w:multiLevelType w:val="hybridMultilevel"/>
    <w:tmpl w:val="813C5BBC"/>
    <w:lvl w:ilvl="0" w:tplc="C32C2896">
      <w:start w:val="1"/>
      <w:numFmt w:val="decimal"/>
      <w:pStyle w:val="40"/>
      <w:lvlText w:val="4.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05480C"/>
    <w:multiLevelType w:val="hybridMultilevel"/>
    <w:tmpl w:val="7CAC61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F2F336A"/>
    <w:multiLevelType w:val="multilevel"/>
    <w:tmpl w:val="4586918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sz w:val="32"/>
        <w:szCs w:val="28"/>
      </w:rPr>
    </w:lvl>
    <w:lvl w:ilvl="2">
      <w:start w:val="1"/>
      <w:numFmt w:val="decimal"/>
      <w:pStyle w:val="10"/>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F6679A7"/>
    <w:multiLevelType w:val="hybridMultilevel"/>
    <w:tmpl w:val="74A8B8CE"/>
    <w:lvl w:ilvl="0" w:tplc="0409000F">
      <w:start w:val="1"/>
      <w:numFmt w:val="decimal"/>
      <w:lvlText w:val="%1."/>
      <w:lvlJc w:val="left"/>
      <w:pPr>
        <w:ind w:left="572" w:hanging="360"/>
      </w:pPr>
    </w:lvl>
    <w:lvl w:ilvl="1" w:tplc="04090019" w:tentative="1">
      <w:start w:val="1"/>
      <w:numFmt w:val="lowerLetter"/>
      <w:lvlText w:val="%2."/>
      <w:lvlJc w:val="left"/>
      <w:pPr>
        <w:ind w:left="1292" w:hanging="360"/>
      </w:pPr>
    </w:lvl>
    <w:lvl w:ilvl="2" w:tplc="0409001B" w:tentative="1">
      <w:start w:val="1"/>
      <w:numFmt w:val="lowerRoman"/>
      <w:lvlText w:val="%3."/>
      <w:lvlJc w:val="right"/>
      <w:pPr>
        <w:ind w:left="2012" w:hanging="180"/>
      </w:pPr>
    </w:lvl>
    <w:lvl w:ilvl="3" w:tplc="0409000F" w:tentative="1">
      <w:start w:val="1"/>
      <w:numFmt w:val="decimal"/>
      <w:lvlText w:val="%4."/>
      <w:lvlJc w:val="left"/>
      <w:pPr>
        <w:ind w:left="2732" w:hanging="360"/>
      </w:pPr>
    </w:lvl>
    <w:lvl w:ilvl="4" w:tplc="04090019" w:tentative="1">
      <w:start w:val="1"/>
      <w:numFmt w:val="lowerLetter"/>
      <w:lvlText w:val="%5."/>
      <w:lvlJc w:val="left"/>
      <w:pPr>
        <w:ind w:left="3452" w:hanging="360"/>
      </w:pPr>
    </w:lvl>
    <w:lvl w:ilvl="5" w:tplc="0409001B" w:tentative="1">
      <w:start w:val="1"/>
      <w:numFmt w:val="lowerRoman"/>
      <w:lvlText w:val="%6."/>
      <w:lvlJc w:val="right"/>
      <w:pPr>
        <w:ind w:left="4172" w:hanging="180"/>
      </w:pPr>
    </w:lvl>
    <w:lvl w:ilvl="6" w:tplc="0409000F" w:tentative="1">
      <w:start w:val="1"/>
      <w:numFmt w:val="decimal"/>
      <w:lvlText w:val="%7."/>
      <w:lvlJc w:val="left"/>
      <w:pPr>
        <w:ind w:left="4892" w:hanging="360"/>
      </w:pPr>
    </w:lvl>
    <w:lvl w:ilvl="7" w:tplc="04090019" w:tentative="1">
      <w:start w:val="1"/>
      <w:numFmt w:val="lowerLetter"/>
      <w:lvlText w:val="%8."/>
      <w:lvlJc w:val="left"/>
      <w:pPr>
        <w:ind w:left="5612" w:hanging="360"/>
      </w:pPr>
    </w:lvl>
    <w:lvl w:ilvl="8" w:tplc="0409001B" w:tentative="1">
      <w:start w:val="1"/>
      <w:numFmt w:val="lowerRoman"/>
      <w:lvlText w:val="%9."/>
      <w:lvlJc w:val="right"/>
      <w:pPr>
        <w:ind w:left="6332" w:hanging="180"/>
      </w:pPr>
    </w:lvl>
  </w:abstractNum>
  <w:abstractNum w:abstractNumId="13" w15:restartNumberingAfterBreak="0">
    <w:nsid w:val="402E592C"/>
    <w:multiLevelType w:val="multilevel"/>
    <w:tmpl w:val="FFFFFFFF"/>
    <w:lvl w:ilvl="0">
      <w:start w:val="1"/>
      <w:numFmt w:val="decimal"/>
      <w:pStyle w:val="21"/>
      <w:lvlText w:val="%1-"/>
      <w:lvlJc w:val="left"/>
      <w:pPr>
        <w:ind w:left="1069" w:hanging="360"/>
      </w:pPr>
      <w:rPr>
        <w:rFonts w:ascii=".SFUI-Regular" w:eastAsia=".SFUI-Regular" w:hAnsi=".SFUI-Regular" w:cs=".SFUI-Regula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99442D"/>
    <w:multiLevelType w:val="hybridMultilevel"/>
    <w:tmpl w:val="74A8B8CE"/>
    <w:lvl w:ilvl="0" w:tplc="0409000F">
      <w:start w:val="1"/>
      <w:numFmt w:val="decimal"/>
      <w:lvlText w:val="%1."/>
      <w:lvlJc w:val="left"/>
      <w:pPr>
        <w:ind w:left="572" w:hanging="360"/>
      </w:pPr>
    </w:lvl>
    <w:lvl w:ilvl="1" w:tplc="04090019" w:tentative="1">
      <w:start w:val="1"/>
      <w:numFmt w:val="lowerLetter"/>
      <w:lvlText w:val="%2."/>
      <w:lvlJc w:val="left"/>
      <w:pPr>
        <w:ind w:left="1292" w:hanging="360"/>
      </w:pPr>
    </w:lvl>
    <w:lvl w:ilvl="2" w:tplc="0409001B" w:tentative="1">
      <w:start w:val="1"/>
      <w:numFmt w:val="lowerRoman"/>
      <w:lvlText w:val="%3."/>
      <w:lvlJc w:val="right"/>
      <w:pPr>
        <w:ind w:left="2012" w:hanging="180"/>
      </w:pPr>
    </w:lvl>
    <w:lvl w:ilvl="3" w:tplc="0409000F" w:tentative="1">
      <w:start w:val="1"/>
      <w:numFmt w:val="decimal"/>
      <w:lvlText w:val="%4."/>
      <w:lvlJc w:val="left"/>
      <w:pPr>
        <w:ind w:left="2732" w:hanging="360"/>
      </w:pPr>
    </w:lvl>
    <w:lvl w:ilvl="4" w:tplc="04090019" w:tentative="1">
      <w:start w:val="1"/>
      <w:numFmt w:val="lowerLetter"/>
      <w:lvlText w:val="%5."/>
      <w:lvlJc w:val="left"/>
      <w:pPr>
        <w:ind w:left="3452" w:hanging="360"/>
      </w:pPr>
    </w:lvl>
    <w:lvl w:ilvl="5" w:tplc="0409001B" w:tentative="1">
      <w:start w:val="1"/>
      <w:numFmt w:val="lowerRoman"/>
      <w:lvlText w:val="%6."/>
      <w:lvlJc w:val="right"/>
      <w:pPr>
        <w:ind w:left="4172" w:hanging="180"/>
      </w:pPr>
    </w:lvl>
    <w:lvl w:ilvl="6" w:tplc="0409000F" w:tentative="1">
      <w:start w:val="1"/>
      <w:numFmt w:val="decimal"/>
      <w:lvlText w:val="%7."/>
      <w:lvlJc w:val="left"/>
      <w:pPr>
        <w:ind w:left="4892" w:hanging="360"/>
      </w:pPr>
    </w:lvl>
    <w:lvl w:ilvl="7" w:tplc="04090019" w:tentative="1">
      <w:start w:val="1"/>
      <w:numFmt w:val="lowerLetter"/>
      <w:lvlText w:val="%8."/>
      <w:lvlJc w:val="left"/>
      <w:pPr>
        <w:ind w:left="5612" w:hanging="360"/>
      </w:pPr>
    </w:lvl>
    <w:lvl w:ilvl="8" w:tplc="0409001B" w:tentative="1">
      <w:start w:val="1"/>
      <w:numFmt w:val="lowerRoman"/>
      <w:lvlText w:val="%9."/>
      <w:lvlJc w:val="right"/>
      <w:pPr>
        <w:ind w:left="6332" w:hanging="180"/>
      </w:pPr>
    </w:lvl>
  </w:abstractNum>
  <w:abstractNum w:abstractNumId="15" w15:restartNumberingAfterBreak="0">
    <w:nsid w:val="436C4787"/>
    <w:multiLevelType w:val="hybridMultilevel"/>
    <w:tmpl w:val="F3580388"/>
    <w:lvl w:ilvl="0" w:tplc="D9507FD6">
      <w:start w:val="1"/>
      <w:numFmt w:val="decimal"/>
      <w:pStyle w:val="210"/>
      <w:lvlText w:val="2.%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802D88"/>
    <w:multiLevelType w:val="hybridMultilevel"/>
    <w:tmpl w:val="BBDA3AB0"/>
    <w:lvl w:ilvl="0" w:tplc="F580F7DE">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B50EB8"/>
    <w:multiLevelType w:val="multilevel"/>
    <w:tmpl w:val="A2C02B78"/>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pStyle w:val="2"/>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552D7388"/>
    <w:multiLevelType w:val="hybridMultilevel"/>
    <w:tmpl w:val="D2165370"/>
    <w:lvl w:ilvl="0" w:tplc="0409000F">
      <w:start w:val="1"/>
      <w:numFmt w:val="decimal"/>
      <w:pStyle w:val="32"/>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C42104A"/>
    <w:multiLevelType w:val="multilevel"/>
    <w:tmpl w:val="29343C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CA458A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1CC2962"/>
    <w:multiLevelType w:val="hybridMultilevel"/>
    <w:tmpl w:val="FC8894B0"/>
    <w:lvl w:ilvl="0" w:tplc="B91A9BC2">
      <w:start w:val="1"/>
      <w:numFmt w:val="decimal"/>
      <w:pStyle w:val="220"/>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20079E"/>
    <w:multiLevelType w:val="hybridMultilevel"/>
    <w:tmpl w:val="E79C12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120C9F"/>
    <w:multiLevelType w:val="hybridMultilevel"/>
    <w:tmpl w:val="74A8B8CE"/>
    <w:lvl w:ilvl="0" w:tplc="0409000F">
      <w:start w:val="1"/>
      <w:numFmt w:val="decimal"/>
      <w:lvlText w:val="%1."/>
      <w:lvlJc w:val="left"/>
      <w:pPr>
        <w:ind w:left="572" w:hanging="360"/>
      </w:pPr>
    </w:lvl>
    <w:lvl w:ilvl="1" w:tplc="04090019" w:tentative="1">
      <w:start w:val="1"/>
      <w:numFmt w:val="lowerLetter"/>
      <w:lvlText w:val="%2."/>
      <w:lvlJc w:val="left"/>
      <w:pPr>
        <w:ind w:left="1292" w:hanging="360"/>
      </w:pPr>
    </w:lvl>
    <w:lvl w:ilvl="2" w:tplc="0409001B" w:tentative="1">
      <w:start w:val="1"/>
      <w:numFmt w:val="lowerRoman"/>
      <w:lvlText w:val="%3."/>
      <w:lvlJc w:val="right"/>
      <w:pPr>
        <w:ind w:left="2012" w:hanging="180"/>
      </w:pPr>
    </w:lvl>
    <w:lvl w:ilvl="3" w:tplc="0409000F" w:tentative="1">
      <w:start w:val="1"/>
      <w:numFmt w:val="decimal"/>
      <w:lvlText w:val="%4."/>
      <w:lvlJc w:val="left"/>
      <w:pPr>
        <w:ind w:left="2732" w:hanging="360"/>
      </w:pPr>
    </w:lvl>
    <w:lvl w:ilvl="4" w:tplc="04090019" w:tentative="1">
      <w:start w:val="1"/>
      <w:numFmt w:val="lowerLetter"/>
      <w:lvlText w:val="%5."/>
      <w:lvlJc w:val="left"/>
      <w:pPr>
        <w:ind w:left="3452" w:hanging="360"/>
      </w:pPr>
    </w:lvl>
    <w:lvl w:ilvl="5" w:tplc="0409001B" w:tentative="1">
      <w:start w:val="1"/>
      <w:numFmt w:val="lowerRoman"/>
      <w:lvlText w:val="%6."/>
      <w:lvlJc w:val="right"/>
      <w:pPr>
        <w:ind w:left="4172" w:hanging="180"/>
      </w:pPr>
    </w:lvl>
    <w:lvl w:ilvl="6" w:tplc="0409000F" w:tentative="1">
      <w:start w:val="1"/>
      <w:numFmt w:val="decimal"/>
      <w:lvlText w:val="%7."/>
      <w:lvlJc w:val="left"/>
      <w:pPr>
        <w:ind w:left="4892" w:hanging="360"/>
      </w:pPr>
    </w:lvl>
    <w:lvl w:ilvl="7" w:tplc="04090019" w:tentative="1">
      <w:start w:val="1"/>
      <w:numFmt w:val="lowerLetter"/>
      <w:lvlText w:val="%8."/>
      <w:lvlJc w:val="left"/>
      <w:pPr>
        <w:ind w:left="5612" w:hanging="360"/>
      </w:pPr>
    </w:lvl>
    <w:lvl w:ilvl="8" w:tplc="0409001B" w:tentative="1">
      <w:start w:val="1"/>
      <w:numFmt w:val="lowerRoman"/>
      <w:lvlText w:val="%9."/>
      <w:lvlJc w:val="right"/>
      <w:pPr>
        <w:ind w:left="6332" w:hanging="180"/>
      </w:pPr>
    </w:lvl>
  </w:abstractNum>
  <w:abstractNum w:abstractNumId="24" w15:restartNumberingAfterBreak="0">
    <w:nsid w:val="77967482"/>
    <w:multiLevelType w:val="hybridMultilevel"/>
    <w:tmpl w:val="C2246BC8"/>
    <w:lvl w:ilvl="0" w:tplc="04090001">
      <w:start w:val="1"/>
      <w:numFmt w:val="bullet"/>
      <w:pStyle w:val="1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A8E7941"/>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pStyle w:val="31"/>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5"/>
  </w:num>
  <w:num w:numId="2">
    <w:abstractNumId w:val="13"/>
  </w:num>
  <w:num w:numId="3">
    <w:abstractNumId w:val="6"/>
  </w:num>
  <w:num w:numId="4">
    <w:abstractNumId w:val="0"/>
  </w:num>
  <w:num w:numId="5">
    <w:abstractNumId w:val="24"/>
  </w:num>
  <w:num w:numId="6">
    <w:abstractNumId w:val="18"/>
  </w:num>
  <w:num w:numId="7">
    <w:abstractNumId w:val="8"/>
  </w:num>
  <w:num w:numId="8">
    <w:abstractNumId w:val="17"/>
  </w:num>
  <w:num w:numId="9">
    <w:abstractNumId w:val="3"/>
  </w:num>
  <w:num w:numId="10">
    <w:abstractNumId w:val="11"/>
  </w:num>
  <w:num w:numId="11">
    <w:abstractNumId w:val="15"/>
  </w:num>
  <w:num w:numId="12">
    <w:abstractNumId w:val="21"/>
  </w:num>
  <w:num w:numId="13">
    <w:abstractNumId w:val="5"/>
  </w:num>
  <w:num w:numId="14">
    <w:abstractNumId w:val="4"/>
  </w:num>
  <w:num w:numId="15">
    <w:abstractNumId w:val="9"/>
  </w:num>
  <w:num w:numId="16">
    <w:abstractNumId w:val="1"/>
  </w:num>
  <w:num w:numId="17">
    <w:abstractNumId w:val="7"/>
  </w:num>
  <w:num w:numId="18">
    <w:abstractNumId w:val="16"/>
  </w:num>
  <w:num w:numId="19">
    <w:abstractNumId w:val="20"/>
  </w:num>
  <w:num w:numId="20">
    <w:abstractNumId w:val="22"/>
  </w:num>
  <w:num w:numId="21">
    <w:abstractNumId w:val="10"/>
  </w:num>
  <w:num w:numId="22">
    <w:abstractNumId w:val="2"/>
  </w:num>
  <w:num w:numId="23">
    <w:abstractNumId w:val="14"/>
  </w:num>
  <w:num w:numId="24">
    <w:abstractNumId w:val="12"/>
  </w:num>
  <w:num w:numId="25">
    <w:abstractNumId w:val="2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FF5"/>
    <w:rsid w:val="00345FF5"/>
    <w:rsid w:val="004F0DA9"/>
    <w:rsid w:val="006C1A11"/>
    <w:rsid w:val="007733CF"/>
    <w:rsid w:val="007D1A6D"/>
    <w:rsid w:val="00875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1449C-A3C1-4A50-AF80-F783403D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A6D"/>
    <w:pPr>
      <w:bidi/>
      <w:spacing w:after="0" w:line="240" w:lineRule="auto"/>
    </w:pPr>
    <w:rPr>
      <w:rFonts w:ascii="Calibri" w:eastAsia="Calibri" w:hAnsi="Calibri" w:cs="Calibri"/>
    </w:rPr>
  </w:style>
  <w:style w:type="paragraph" w:styleId="Heading1">
    <w:name w:val="heading 1"/>
    <w:basedOn w:val="Normal"/>
    <w:next w:val="Normal"/>
    <w:link w:val="Heading1Char"/>
    <w:uiPriority w:val="9"/>
    <w:qFormat/>
    <w:rsid w:val="007D1A6D"/>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7D1A6D"/>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rsid w:val="007D1A6D"/>
    <w:pPr>
      <w:keepNext/>
      <w:keepLines/>
      <w:spacing w:before="280" w:after="80"/>
      <w:outlineLvl w:val="2"/>
    </w:pPr>
    <w:rPr>
      <w:b/>
      <w:sz w:val="28"/>
      <w:szCs w:val="28"/>
    </w:rPr>
  </w:style>
  <w:style w:type="paragraph" w:styleId="Heading4">
    <w:name w:val="heading 4"/>
    <w:basedOn w:val="Normal"/>
    <w:next w:val="Normal"/>
    <w:link w:val="Heading4Char"/>
    <w:unhideWhenUsed/>
    <w:qFormat/>
    <w:rsid w:val="007D1A6D"/>
    <w:pPr>
      <w:keepNext/>
      <w:keepLines/>
      <w:spacing w:before="240" w:after="40"/>
      <w:outlineLvl w:val="3"/>
    </w:pPr>
    <w:rPr>
      <w:b/>
      <w:sz w:val="24"/>
      <w:szCs w:val="24"/>
    </w:rPr>
  </w:style>
  <w:style w:type="paragraph" w:styleId="Heading5">
    <w:name w:val="heading 5"/>
    <w:basedOn w:val="Normal"/>
    <w:next w:val="Normal"/>
    <w:link w:val="Heading5Char"/>
    <w:semiHidden/>
    <w:unhideWhenUsed/>
    <w:qFormat/>
    <w:rsid w:val="007D1A6D"/>
    <w:pPr>
      <w:keepNext/>
      <w:keepLines/>
      <w:spacing w:before="220" w:after="40"/>
      <w:outlineLvl w:val="4"/>
    </w:pPr>
    <w:rPr>
      <w:b/>
    </w:rPr>
  </w:style>
  <w:style w:type="paragraph" w:styleId="Heading6">
    <w:name w:val="heading 6"/>
    <w:basedOn w:val="Normal"/>
    <w:next w:val="Normal"/>
    <w:link w:val="Heading6Char"/>
    <w:unhideWhenUsed/>
    <w:qFormat/>
    <w:rsid w:val="007D1A6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A6D"/>
    <w:rPr>
      <w:rFonts w:ascii="Calibri" w:eastAsia="Calibri" w:hAnsi="Calibri" w:cs="Calibri"/>
      <w:b/>
      <w:sz w:val="48"/>
      <w:szCs w:val="48"/>
    </w:rPr>
  </w:style>
  <w:style w:type="character" w:customStyle="1" w:styleId="Heading2Char">
    <w:name w:val="Heading 2 Char"/>
    <w:basedOn w:val="DefaultParagraphFont"/>
    <w:link w:val="Heading2"/>
    <w:uiPriority w:val="9"/>
    <w:rsid w:val="007D1A6D"/>
    <w:rPr>
      <w:rFonts w:ascii="Calibri" w:eastAsia="Calibri" w:hAnsi="Calibri" w:cs="Calibri"/>
      <w:b/>
      <w:sz w:val="36"/>
      <w:szCs w:val="36"/>
    </w:rPr>
  </w:style>
  <w:style w:type="character" w:customStyle="1" w:styleId="Heading3Char">
    <w:name w:val="Heading 3 Char"/>
    <w:basedOn w:val="DefaultParagraphFont"/>
    <w:link w:val="Heading3"/>
    <w:uiPriority w:val="9"/>
    <w:rsid w:val="007D1A6D"/>
    <w:rPr>
      <w:rFonts w:ascii="Calibri" w:eastAsia="Calibri" w:hAnsi="Calibri" w:cs="Calibri"/>
      <w:b/>
      <w:sz w:val="28"/>
      <w:szCs w:val="28"/>
    </w:rPr>
  </w:style>
  <w:style w:type="character" w:customStyle="1" w:styleId="Heading4Char">
    <w:name w:val="Heading 4 Char"/>
    <w:basedOn w:val="DefaultParagraphFont"/>
    <w:link w:val="Heading4"/>
    <w:rsid w:val="007D1A6D"/>
    <w:rPr>
      <w:rFonts w:ascii="Calibri" w:eastAsia="Calibri" w:hAnsi="Calibri" w:cs="Calibri"/>
      <w:b/>
      <w:sz w:val="24"/>
      <w:szCs w:val="24"/>
    </w:rPr>
  </w:style>
  <w:style w:type="character" w:customStyle="1" w:styleId="Heading5Char">
    <w:name w:val="Heading 5 Char"/>
    <w:basedOn w:val="DefaultParagraphFont"/>
    <w:link w:val="Heading5"/>
    <w:semiHidden/>
    <w:rsid w:val="007D1A6D"/>
    <w:rPr>
      <w:rFonts w:ascii="Calibri" w:eastAsia="Calibri" w:hAnsi="Calibri" w:cs="Calibri"/>
      <w:b/>
    </w:rPr>
  </w:style>
  <w:style w:type="character" w:customStyle="1" w:styleId="Heading6Char">
    <w:name w:val="Heading 6 Char"/>
    <w:basedOn w:val="DefaultParagraphFont"/>
    <w:link w:val="Heading6"/>
    <w:rsid w:val="007D1A6D"/>
    <w:rPr>
      <w:rFonts w:ascii="Calibri" w:eastAsia="Calibri" w:hAnsi="Calibri" w:cs="Calibri"/>
      <w:b/>
      <w:sz w:val="20"/>
      <w:szCs w:val="20"/>
    </w:rPr>
  </w:style>
  <w:style w:type="table" w:customStyle="1" w:styleId="TableNormal1">
    <w:name w:val="Table Normal1"/>
    <w:rsid w:val="007D1A6D"/>
    <w:pPr>
      <w:bidi/>
      <w:spacing w:after="0" w:line="240" w:lineRule="auto"/>
    </w:pPr>
    <w:rPr>
      <w:rFonts w:ascii="Calibri" w:eastAsia="Calibri" w:hAnsi="Calibri" w:cs="Calibri"/>
    </w:rPr>
    <w:tblPr>
      <w:tblCellMar>
        <w:top w:w="0" w:type="dxa"/>
        <w:left w:w="0" w:type="dxa"/>
        <w:bottom w:w="0" w:type="dxa"/>
        <w:right w:w="0" w:type="dxa"/>
      </w:tblCellMar>
    </w:tblPr>
  </w:style>
  <w:style w:type="paragraph" w:styleId="Title">
    <w:name w:val="Title"/>
    <w:basedOn w:val="Normal"/>
    <w:next w:val="Normal"/>
    <w:link w:val="TitleChar"/>
    <w:qFormat/>
    <w:rsid w:val="007D1A6D"/>
    <w:pPr>
      <w:keepNext/>
      <w:keepLines/>
      <w:spacing w:before="480" w:after="120"/>
    </w:pPr>
    <w:rPr>
      <w:b/>
      <w:sz w:val="72"/>
      <w:szCs w:val="72"/>
    </w:rPr>
  </w:style>
  <w:style w:type="character" w:customStyle="1" w:styleId="TitleChar">
    <w:name w:val="Title Char"/>
    <w:basedOn w:val="DefaultParagraphFont"/>
    <w:link w:val="Title"/>
    <w:rsid w:val="007D1A6D"/>
    <w:rPr>
      <w:rFonts w:ascii="Calibri" w:eastAsia="Calibri" w:hAnsi="Calibri" w:cs="Calibri"/>
      <w:b/>
      <w:sz w:val="72"/>
      <w:szCs w:val="72"/>
    </w:rPr>
  </w:style>
  <w:style w:type="table" w:customStyle="1" w:styleId="TableNormal2">
    <w:name w:val="Table Normal2"/>
    <w:rsid w:val="007D1A6D"/>
    <w:pPr>
      <w:bidi/>
      <w:spacing w:after="0" w:line="240" w:lineRule="auto"/>
    </w:pPr>
    <w:rPr>
      <w:rFonts w:ascii="Calibri" w:eastAsia="Calibri" w:hAnsi="Calibri" w:cs="Calibri"/>
    </w:rPr>
    <w:tblPr>
      <w:tblCellMar>
        <w:top w:w="0" w:type="dxa"/>
        <w:left w:w="0" w:type="dxa"/>
        <w:bottom w:w="0" w:type="dxa"/>
        <w:right w:w="0" w:type="dxa"/>
      </w:tblCellMar>
    </w:tblPr>
  </w:style>
  <w:style w:type="paragraph" w:customStyle="1" w:styleId="p1">
    <w:name w:val="p1"/>
    <w:basedOn w:val="Normal"/>
    <w:rsid w:val="007D1A6D"/>
    <w:pPr>
      <w:bidi w:val="0"/>
      <w:jc w:val="right"/>
    </w:pPr>
    <w:rPr>
      <w:rFonts w:ascii=".SF UI" w:hAnsi=".SF UI" w:cs="Times New Roman"/>
      <w:sz w:val="18"/>
      <w:szCs w:val="18"/>
    </w:rPr>
  </w:style>
  <w:style w:type="character" w:customStyle="1" w:styleId="s1">
    <w:name w:val="s1"/>
    <w:basedOn w:val="DefaultParagraphFont"/>
    <w:rsid w:val="007D1A6D"/>
    <w:rPr>
      <w:rFonts w:ascii=".SFUI-Semibold" w:hAnsi=".SFUI-Semibold" w:hint="default"/>
      <w:b/>
      <w:bCs/>
      <w:i w:val="0"/>
      <w:iCs w:val="0"/>
      <w:sz w:val="18"/>
      <w:szCs w:val="18"/>
    </w:rPr>
  </w:style>
  <w:style w:type="character" w:customStyle="1" w:styleId="s2">
    <w:name w:val="s2"/>
    <w:basedOn w:val="DefaultParagraphFont"/>
    <w:rsid w:val="007D1A6D"/>
    <w:rPr>
      <w:rFonts w:ascii=".SFUI-Regular" w:hAnsi=".SFUI-Regular" w:hint="default"/>
      <w:b w:val="0"/>
      <w:bCs w:val="0"/>
      <w:i w:val="0"/>
      <w:iCs w:val="0"/>
      <w:sz w:val="18"/>
      <w:szCs w:val="18"/>
    </w:rPr>
  </w:style>
  <w:style w:type="character" w:customStyle="1" w:styleId="apple-converted-space">
    <w:name w:val="apple-converted-space"/>
    <w:basedOn w:val="DefaultParagraphFont"/>
    <w:rsid w:val="007D1A6D"/>
  </w:style>
  <w:style w:type="character" w:styleId="Hyperlink">
    <w:name w:val="Hyperlink"/>
    <w:basedOn w:val="DefaultParagraphFont"/>
    <w:uiPriority w:val="99"/>
    <w:unhideWhenUsed/>
    <w:rsid w:val="007D1A6D"/>
    <w:rPr>
      <w:color w:val="0000FF"/>
      <w:u w:val="single"/>
    </w:rPr>
  </w:style>
  <w:style w:type="paragraph" w:customStyle="1" w:styleId="p2">
    <w:name w:val="p2"/>
    <w:basedOn w:val="Normal"/>
    <w:rsid w:val="007D1A6D"/>
    <w:pPr>
      <w:bidi w:val="0"/>
      <w:jc w:val="right"/>
    </w:pPr>
    <w:rPr>
      <w:rFonts w:ascii=".SF UI" w:hAnsi=".SF UI" w:cs="Times New Roman"/>
      <w:sz w:val="18"/>
      <w:szCs w:val="18"/>
    </w:rPr>
  </w:style>
  <w:style w:type="character" w:styleId="Strong">
    <w:name w:val="Strong"/>
    <w:basedOn w:val="DefaultParagraphFont"/>
    <w:uiPriority w:val="22"/>
    <w:qFormat/>
    <w:rsid w:val="007D1A6D"/>
    <w:rPr>
      <w:b/>
      <w:bCs/>
    </w:rPr>
  </w:style>
  <w:style w:type="paragraph" w:styleId="NormalWeb">
    <w:name w:val="Normal (Web)"/>
    <w:basedOn w:val="Normal"/>
    <w:uiPriority w:val="99"/>
    <w:unhideWhenUsed/>
    <w:rsid w:val="007D1A6D"/>
    <w:pPr>
      <w:bidi w:val="0"/>
      <w:spacing w:before="100" w:beforeAutospacing="1" w:after="100" w:afterAutospacing="1"/>
    </w:pPr>
    <w:rPr>
      <w:rFonts w:ascii="Times New Roman" w:hAnsi="Times New Roman" w:cs="Times New Roman"/>
      <w:sz w:val="24"/>
      <w:szCs w:val="24"/>
    </w:rPr>
  </w:style>
  <w:style w:type="paragraph" w:styleId="ListParagraph">
    <w:name w:val="List Paragraph"/>
    <w:basedOn w:val="Normal"/>
    <w:link w:val="ListParagraphChar"/>
    <w:uiPriority w:val="34"/>
    <w:qFormat/>
    <w:rsid w:val="007D1A6D"/>
    <w:pPr>
      <w:ind w:left="720"/>
      <w:contextualSpacing/>
    </w:pPr>
  </w:style>
  <w:style w:type="paragraph" w:styleId="Header">
    <w:name w:val="header"/>
    <w:basedOn w:val="Normal"/>
    <w:link w:val="HeaderChar"/>
    <w:uiPriority w:val="99"/>
    <w:unhideWhenUsed/>
    <w:rsid w:val="007D1A6D"/>
    <w:pPr>
      <w:tabs>
        <w:tab w:val="center" w:pos="4153"/>
        <w:tab w:val="right" w:pos="8306"/>
      </w:tabs>
    </w:pPr>
  </w:style>
  <w:style w:type="character" w:customStyle="1" w:styleId="HeaderChar">
    <w:name w:val="Header Char"/>
    <w:basedOn w:val="DefaultParagraphFont"/>
    <w:link w:val="Header"/>
    <w:uiPriority w:val="99"/>
    <w:rsid w:val="007D1A6D"/>
    <w:rPr>
      <w:rFonts w:ascii="Calibri" w:eastAsia="Calibri" w:hAnsi="Calibri" w:cs="Calibri"/>
    </w:rPr>
  </w:style>
  <w:style w:type="paragraph" w:styleId="Footer">
    <w:name w:val="footer"/>
    <w:basedOn w:val="Normal"/>
    <w:link w:val="FooterChar"/>
    <w:uiPriority w:val="99"/>
    <w:unhideWhenUsed/>
    <w:rsid w:val="007D1A6D"/>
    <w:pPr>
      <w:tabs>
        <w:tab w:val="center" w:pos="4153"/>
        <w:tab w:val="right" w:pos="8306"/>
      </w:tabs>
    </w:pPr>
  </w:style>
  <w:style w:type="character" w:customStyle="1" w:styleId="FooterChar">
    <w:name w:val="Footer Char"/>
    <w:basedOn w:val="DefaultParagraphFont"/>
    <w:link w:val="Footer"/>
    <w:uiPriority w:val="99"/>
    <w:rsid w:val="007D1A6D"/>
    <w:rPr>
      <w:rFonts w:ascii="Calibri" w:eastAsia="Calibri" w:hAnsi="Calibri" w:cs="Calibri"/>
    </w:rPr>
  </w:style>
  <w:style w:type="paragraph" w:styleId="FootnoteText">
    <w:name w:val="footnote text"/>
    <w:basedOn w:val="Normal"/>
    <w:link w:val="FootnoteTextChar"/>
    <w:uiPriority w:val="99"/>
    <w:unhideWhenUsed/>
    <w:rsid w:val="007D1A6D"/>
    <w:rPr>
      <w:sz w:val="20"/>
      <w:szCs w:val="20"/>
    </w:rPr>
  </w:style>
  <w:style w:type="character" w:customStyle="1" w:styleId="FootnoteTextChar">
    <w:name w:val="Footnote Text Char"/>
    <w:basedOn w:val="DefaultParagraphFont"/>
    <w:link w:val="FootnoteText"/>
    <w:uiPriority w:val="99"/>
    <w:rsid w:val="007D1A6D"/>
    <w:rPr>
      <w:rFonts w:ascii="Calibri" w:eastAsia="Calibri" w:hAnsi="Calibri" w:cs="Calibri"/>
      <w:sz w:val="20"/>
      <w:szCs w:val="20"/>
    </w:rPr>
  </w:style>
  <w:style w:type="character" w:styleId="FootnoteReference">
    <w:name w:val="footnote reference"/>
    <w:basedOn w:val="DefaultParagraphFont"/>
    <w:uiPriority w:val="99"/>
    <w:unhideWhenUsed/>
    <w:rsid w:val="007D1A6D"/>
    <w:rPr>
      <w:vertAlign w:val="superscript"/>
    </w:rPr>
  </w:style>
  <w:style w:type="paragraph" w:styleId="BalloonText">
    <w:name w:val="Balloon Text"/>
    <w:basedOn w:val="Normal"/>
    <w:link w:val="BalloonTextChar"/>
    <w:uiPriority w:val="99"/>
    <w:semiHidden/>
    <w:unhideWhenUsed/>
    <w:rsid w:val="007D1A6D"/>
    <w:rPr>
      <w:rFonts w:ascii="Tahoma" w:hAnsi="Tahoma" w:cs="Tahoma"/>
      <w:sz w:val="16"/>
      <w:szCs w:val="16"/>
    </w:rPr>
  </w:style>
  <w:style w:type="character" w:customStyle="1" w:styleId="BalloonTextChar">
    <w:name w:val="Balloon Text Char"/>
    <w:basedOn w:val="DefaultParagraphFont"/>
    <w:link w:val="BalloonText"/>
    <w:uiPriority w:val="99"/>
    <w:semiHidden/>
    <w:rsid w:val="007D1A6D"/>
    <w:rPr>
      <w:rFonts w:ascii="Tahoma" w:eastAsia="Calibri" w:hAnsi="Tahoma" w:cs="Tahoma"/>
      <w:sz w:val="16"/>
      <w:szCs w:val="16"/>
    </w:rPr>
  </w:style>
  <w:style w:type="table" w:styleId="TableGrid">
    <w:name w:val="Table Grid"/>
    <w:basedOn w:val="TableNormal"/>
    <w:uiPriority w:val="39"/>
    <w:rsid w:val="007D1A6D"/>
    <w:pPr>
      <w:bidi/>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7D1A6D"/>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D1A6D"/>
    <w:rPr>
      <w:rFonts w:ascii="Georgia" w:eastAsia="Georgia" w:hAnsi="Georgia" w:cs="Georgia"/>
      <w:i/>
      <w:color w:val="666666"/>
      <w:sz w:val="48"/>
      <w:szCs w:val="48"/>
    </w:rPr>
  </w:style>
  <w:style w:type="character" w:customStyle="1" w:styleId="12">
    <w:name w:val="إشارة لم يتم حلها1"/>
    <w:basedOn w:val="DefaultParagraphFont"/>
    <w:uiPriority w:val="99"/>
    <w:semiHidden/>
    <w:unhideWhenUsed/>
    <w:rsid w:val="007D1A6D"/>
    <w:rPr>
      <w:color w:val="605E5C"/>
      <w:shd w:val="clear" w:color="auto" w:fill="E1DFDD"/>
    </w:rPr>
  </w:style>
  <w:style w:type="paragraph" w:customStyle="1" w:styleId="41">
    <w:name w:val="رئيسي فصل 4"/>
    <w:basedOn w:val="Normal"/>
    <w:link w:val="4Char"/>
    <w:qFormat/>
    <w:rsid w:val="007D1A6D"/>
    <w:pPr>
      <w:spacing w:after="200" w:line="276" w:lineRule="auto"/>
      <w:ind w:left="720" w:hanging="720"/>
      <w:contextualSpacing/>
    </w:pPr>
    <w:rPr>
      <w:rFonts w:cs="خطوط محمد للعناوين 55"/>
      <w:b/>
      <w:bCs/>
      <w:color w:val="4F81BD"/>
      <w:sz w:val="36"/>
      <w:szCs w:val="36"/>
      <w:lang w:val="x-none" w:eastAsia="x-none" w:bidi="ar-EG"/>
    </w:rPr>
  </w:style>
  <w:style w:type="character" w:customStyle="1" w:styleId="4Char">
    <w:name w:val="رئيسي فصل 4 Char"/>
    <w:basedOn w:val="DefaultParagraphFont"/>
    <w:link w:val="41"/>
    <w:rsid w:val="007D1A6D"/>
    <w:rPr>
      <w:rFonts w:ascii="Calibri" w:eastAsia="Calibri" w:hAnsi="Calibri" w:cs="خطوط محمد للعناوين 55"/>
      <w:b/>
      <w:bCs/>
      <w:color w:val="4F81BD"/>
      <w:sz w:val="36"/>
      <w:szCs w:val="36"/>
      <w:lang w:val="x-none" w:eastAsia="x-none" w:bidi="ar-EG"/>
    </w:rPr>
  </w:style>
  <w:style w:type="paragraph" w:customStyle="1" w:styleId="a0">
    <w:name w:val="الفونت العام"/>
    <w:basedOn w:val="Normal"/>
    <w:link w:val="Char"/>
    <w:qFormat/>
    <w:rsid w:val="007D1A6D"/>
    <w:pPr>
      <w:spacing w:before="120" w:after="120" w:line="360" w:lineRule="auto"/>
      <w:ind w:firstLine="720"/>
      <w:jc w:val="lowKashida"/>
    </w:pPr>
    <w:rPr>
      <w:rFonts w:cs="Arial"/>
      <w:sz w:val="32"/>
      <w:szCs w:val="32"/>
      <w:lang w:val="x-none" w:eastAsia="x-none" w:bidi="ar-EG"/>
    </w:rPr>
  </w:style>
  <w:style w:type="character" w:customStyle="1" w:styleId="Char">
    <w:name w:val="الفونت العام Char"/>
    <w:link w:val="a0"/>
    <w:rsid w:val="007D1A6D"/>
    <w:rPr>
      <w:rFonts w:ascii="Calibri" w:eastAsia="Calibri" w:hAnsi="Calibri" w:cs="Arial"/>
      <w:sz w:val="32"/>
      <w:szCs w:val="32"/>
      <w:lang w:val="x-none" w:eastAsia="x-none" w:bidi="ar-EG"/>
    </w:rPr>
  </w:style>
  <w:style w:type="paragraph" w:customStyle="1" w:styleId="4">
    <w:name w:val="فصل 4 صغير"/>
    <w:basedOn w:val="ListParagraph"/>
    <w:link w:val="4Char0"/>
    <w:qFormat/>
    <w:rsid w:val="007D1A6D"/>
    <w:pPr>
      <w:numPr>
        <w:numId w:val="7"/>
      </w:numPr>
      <w:autoSpaceDE w:val="0"/>
      <w:autoSpaceDN w:val="0"/>
      <w:adjustRightInd w:val="0"/>
    </w:pPr>
    <w:rPr>
      <w:rFonts w:ascii="Simplified Arabic,Bold" w:cs="Times New Roman"/>
      <w:b/>
      <w:bCs/>
      <w:color w:val="FF0000"/>
      <w:sz w:val="34"/>
      <w:szCs w:val="34"/>
      <w:lang w:val="x-none" w:eastAsia="x-none"/>
    </w:rPr>
  </w:style>
  <w:style w:type="character" w:customStyle="1" w:styleId="4Char0">
    <w:name w:val="فصل 4 صغير Char"/>
    <w:link w:val="4"/>
    <w:rsid w:val="007D1A6D"/>
    <w:rPr>
      <w:rFonts w:ascii="Simplified Arabic,Bold" w:eastAsia="Calibri" w:hAnsi="Calibri" w:cs="Times New Roman"/>
      <w:b/>
      <w:bCs/>
      <w:color w:val="FF0000"/>
      <w:sz w:val="34"/>
      <w:szCs w:val="34"/>
      <w:lang w:val="x-none" w:eastAsia="x-none"/>
    </w:rPr>
  </w:style>
  <w:style w:type="character" w:customStyle="1" w:styleId="ListParagraphChar">
    <w:name w:val="List Paragraph Char"/>
    <w:link w:val="ListParagraph"/>
    <w:uiPriority w:val="34"/>
    <w:rsid w:val="007D1A6D"/>
    <w:rPr>
      <w:rFonts w:ascii="Calibri" w:eastAsia="Calibri" w:hAnsi="Calibri" w:cs="Calibri"/>
    </w:rPr>
  </w:style>
  <w:style w:type="paragraph" w:customStyle="1" w:styleId="a1">
    <w:name w:val="الجداول"/>
    <w:basedOn w:val="Normal"/>
    <w:link w:val="Char0"/>
    <w:qFormat/>
    <w:rsid w:val="007D1A6D"/>
    <w:pPr>
      <w:spacing w:line="276" w:lineRule="auto"/>
      <w:ind w:left="357"/>
      <w:jc w:val="center"/>
    </w:pPr>
    <w:rPr>
      <w:rFonts w:ascii="Times New Roman" w:eastAsia="Arial Unicode MS" w:hAnsi="Times New Roman" w:cs="SKR HEAD1"/>
      <w:color w:val="1F497D"/>
      <w:sz w:val="32"/>
      <w:szCs w:val="32"/>
      <w:shd w:val="clear" w:color="auto" w:fill="FFFFFF"/>
      <w:lang w:val="x-none" w:eastAsia="x-none" w:bidi="ar-EG"/>
    </w:rPr>
  </w:style>
  <w:style w:type="character" w:customStyle="1" w:styleId="Char0">
    <w:name w:val="الجداول Char"/>
    <w:link w:val="a1"/>
    <w:rsid w:val="007D1A6D"/>
    <w:rPr>
      <w:rFonts w:ascii="Times New Roman" w:eastAsia="Arial Unicode MS" w:hAnsi="Times New Roman" w:cs="SKR HEAD1"/>
      <w:color w:val="1F497D"/>
      <w:sz w:val="32"/>
      <w:szCs w:val="32"/>
      <w:lang w:val="x-none" w:eastAsia="x-none" w:bidi="ar-EG"/>
    </w:rPr>
  </w:style>
  <w:style w:type="paragraph" w:styleId="BodyText">
    <w:name w:val="Body Text"/>
    <w:basedOn w:val="Normal"/>
    <w:link w:val="BodyTextChar"/>
    <w:unhideWhenUsed/>
    <w:rsid w:val="007D1A6D"/>
    <w:pPr>
      <w:jc w:val="lowKashida"/>
    </w:pPr>
    <w:rPr>
      <w:rFonts w:ascii="Times New Roman" w:eastAsia="Times New Roman" w:hAnsi="Times New Roman" w:cs="Times New Roman"/>
      <w:sz w:val="20"/>
      <w:szCs w:val="32"/>
      <w:lang w:val="x-none" w:eastAsia="x-none"/>
    </w:rPr>
  </w:style>
  <w:style w:type="character" w:customStyle="1" w:styleId="BodyTextChar">
    <w:name w:val="Body Text Char"/>
    <w:basedOn w:val="DefaultParagraphFont"/>
    <w:link w:val="BodyText"/>
    <w:rsid w:val="007D1A6D"/>
    <w:rPr>
      <w:rFonts w:ascii="Times New Roman" w:eastAsia="Times New Roman" w:hAnsi="Times New Roman" w:cs="Times New Roman"/>
      <w:sz w:val="20"/>
      <w:szCs w:val="32"/>
      <w:lang w:val="x-none" w:eastAsia="x-none"/>
    </w:rPr>
  </w:style>
  <w:style w:type="paragraph" w:customStyle="1" w:styleId="0">
    <w:name w:val="0"/>
    <w:basedOn w:val="Normal"/>
    <w:qFormat/>
    <w:rsid w:val="007D1A6D"/>
    <w:pPr>
      <w:numPr>
        <w:numId w:val="4"/>
      </w:numPr>
    </w:pPr>
    <w:rPr>
      <w:rFonts w:ascii="Times New Roman" w:hAnsi="Times New Roman" w:cs="Simplified Arabic"/>
      <w:b/>
      <w:bCs/>
      <w:sz w:val="28"/>
      <w:szCs w:val="32"/>
      <w:lang w:bidi="ar-EG"/>
    </w:rPr>
  </w:style>
  <w:style w:type="paragraph" w:styleId="EndnoteText">
    <w:name w:val="endnote text"/>
    <w:basedOn w:val="Normal"/>
    <w:link w:val="EndnoteTextChar"/>
    <w:uiPriority w:val="99"/>
    <w:semiHidden/>
    <w:unhideWhenUsed/>
    <w:rsid w:val="007D1A6D"/>
    <w:pPr>
      <w:spacing w:after="200" w:line="276" w:lineRule="auto"/>
    </w:pPr>
    <w:rPr>
      <w:rFonts w:ascii="Times New Roman" w:hAnsi="Times New Roman" w:cs="Times New Roman"/>
      <w:bCs/>
      <w:sz w:val="20"/>
      <w:szCs w:val="20"/>
      <w:lang w:val="x-none" w:eastAsia="x-none"/>
    </w:rPr>
  </w:style>
  <w:style w:type="character" w:customStyle="1" w:styleId="EndnoteTextChar">
    <w:name w:val="Endnote Text Char"/>
    <w:basedOn w:val="DefaultParagraphFont"/>
    <w:link w:val="EndnoteText"/>
    <w:uiPriority w:val="99"/>
    <w:semiHidden/>
    <w:rsid w:val="007D1A6D"/>
    <w:rPr>
      <w:rFonts w:ascii="Times New Roman" w:eastAsia="Calibri" w:hAnsi="Times New Roman" w:cs="Times New Roman"/>
      <w:bCs/>
      <w:sz w:val="20"/>
      <w:szCs w:val="20"/>
      <w:lang w:val="x-none" w:eastAsia="x-none"/>
    </w:rPr>
  </w:style>
  <w:style w:type="character" w:styleId="EndnoteReference">
    <w:name w:val="endnote reference"/>
    <w:uiPriority w:val="99"/>
    <w:semiHidden/>
    <w:unhideWhenUsed/>
    <w:rsid w:val="007D1A6D"/>
    <w:rPr>
      <w:vertAlign w:val="superscript"/>
    </w:rPr>
  </w:style>
  <w:style w:type="paragraph" w:customStyle="1" w:styleId="13">
    <w:name w:val="رئيسي فصل 1"/>
    <w:basedOn w:val="Heading1"/>
    <w:link w:val="1Char"/>
    <w:autoRedefine/>
    <w:qFormat/>
    <w:rsid w:val="007D1A6D"/>
    <w:pPr>
      <w:keepLines w:val="0"/>
      <w:spacing w:before="120"/>
    </w:pPr>
    <w:rPr>
      <w:rFonts w:ascii="Arial" w:eastAsia="Times New Roman" w:hAnsi="Arial" w:cs="Times New Roman"/>
      <w:bCs/>
      <w:color w:val="1F497D"/>
      <w:kern w:val="32"/>
      <w:sz w:val="32"/>
      <w:szCs w:val="32"/>
      <w:lang w:val="x-none" w:eastAsia="x-none"/>
    </w:rPr>
  </w:style>
  <w:style w:type="character" w:customStyle="1" w:styleId="1Char">
    <w:name w:val="رئيسي فصل 1 Char"/>
    <w:link w:val="13"/>
    <w:rsid w:val="007D1A6D"/>
    <w:rPr>
      <w:rFonts w:ascii="Arial" w:eastAsia="Times New Roman" w:hAnsi="Arial" w:cs="Times New Roman"/>
      <w:b/>
      <w:bCs/>
      <w:color w:val="1F497D"/>
      <w:kern w:val="32"/>
      <w:sz w:val="32"/>
      <w:szCs w:val="32"/>
      <w:lang w:val="x-none" w:eastAsia="x-none"/>
    </w:rPr>
  </w:style>
  <w:style w:type="paragraph" w:customStyle="1" w:styleId="Default">
    <w:name w:val="Default"/>
    <w:rsid w:val="007D1A6D"/>
    <w:pPr>
      <w:autoSpaceDE w:val="0"/>
      <w:autoSpaceDN w:val="0"/>
      <w:adjustRightInd w:val="0"/>
      <w:spacing w:after="0" w:line="240" w:lineRule="auto"/>
    </w:pPr>
    <w:rPr>
      <w:rFonts w:ascii="Adobe Garamond" w:eastAsia="Times New Roman" w:hAnsi="Adobe Garamond" w:cs="Times New Roman"/>
      <w:color w:val="000000"/>
      <w:sz w:val="24"/>
      <w:szCs w:val="24"/>
    </w:rPr>
  </w:style>
  <w:style w:type="paragraph" w:customStyle="1" w:styleId="14">
    <w:name w:val="سرد الفقرات1"/>
    <w:basedOn w:val="Normal"/>
    <w:rsid w:val="007D1A6D"/>
    <w:pPr>
      <w:ind w:left="720"/>
    </w:pPr>
    <w:rPr>
      <w:rFonts w:ascii="Times New Roman" w:eastAsia="Times New Roman" w:hAnsi="Times New Roman" w:cs="Times New Roman"/>
      <w:sz w:val="24"/>
      <w:szCs w:val="24"/>
    </w:rPr>
  </w:style>
  <w:style w:type="paragraph" w:styleId="CommentText">
    <w:name w:val="annotation text"/>
    <w:basedOn w:val="Normal"/>
    <w:link w:val="CommentTextChar"/>
    <w:semiHidden/>
    <w:rsid w:val="007D1A6D"/>
    <w:rPr>
      <w:rFonts w:ascii="Times New Roman" w:eastAsia="Times New Roman" w:hAnsi="Times New Roman" w:cs="Times New Roman"/>
      <w:sz w:val="20"/>
      <w:szCs w:val="24"/>
      <w:lang w:val="x-none" w:eastAsia="x-none"/>
    </w:rPr>
  </w:style>
  <w:style w:type="character" w:customStyle="1" w:styleId="CommentTextChar">
    <w:name w:val="Comment Text Char"/>
    <w:basedOn w:val="DefaultParagraphFont"/>
    <w:link w:val="CommentText"/>
    <w:semiHidden/>
    <w:rsid w:val="007D1A6D"/>
    <w:rPr>
      <w:rFonts w:ascii="Times New Roman" w:eastAsia="Times New Roman" w:hAnsi="Times New Roman" w:cs="Times New Roman"/>
      <w:sz w:val="20"/>
      <w:szCs w:val="24"/>
      <w:lang w:val="x-none" w:eastAsia="x-none"/>
    </w:rPr>
  </w:style>
  <w:style w:type="paragraph" w:customStyle="1" w:styleId="10">
    <w:name w:val="فرعي فصل 1"/>
    <w:basedOn w:val="13"/>
    <w:link w:val="1Char0"/>
    <w:qFormat/>
    <w:rsid w:val="007D1A6D"/>
    <w:pPr>
      <w:numPr>
        <w:ilvl w:val="2"/>
        <w:numId w:val="10"/>
      </w:numPr>
    </w:pPr>
  </w:style>
  <w:style w:type="character" w:customStyle="1" w:styleId="1Char0">
    <w:name w:val="فرعي فصل 1 Char"/>
    <w:link w:val="10"/>
    <w:rsid w:val="007D1A6D"/>
    <w:rPr>
      <w:rFonts w:ascii="Arial" w:eastAsia="Times New Roman" w:hAnsi="Arial" w:cs="Times New Roman"/>
      <w:b/>
      <w:bCs/>
      <w:color w:val="1F497D"/>
      <w:kern w:val="32"/>
      <w:sz w:val="32"/>
      <w:szCs w:val="32"/>
      <w:lang w:val="x-none" w:eastAsia="x-none"/>
    </w:rPr>
  </w:style>
  <w:style w:type="paragraph" w:styleId="TOC1">
    <w:name w:val="toc 1"/>
    <w:basedOn w:val="Normal"/>
    <w:next w:val="Normal"/>
    <w:autoRedefine/>
    <w:uiPriority w:val="39"/>
    <w:unhideWhenUsed/>
    <w:qFormat/>
    <w:rsid w:val="007D1A6D"/>
    <w:pPr>
      <w:spacing w:before="360" w:line="259" w:lineRule="auto"/>
    </w:pPr>
    <w:rPr>
      <w:rFonts w:ascii="Cambria" w:hAnsi="Cambria" w:cs="Times New Roman"/>
      <w:b/>
      <w:bCs/>
      <w:caps/>
      <w:sz w:val="24"/>
      <w:szCs w:val="28"/>
    </w:rPr>
  </w:style>
  <w:style w:type="paragraph" w:styleId="TOC2">
    <w:name w:val="toc 2"/>
    <w:basedOn w:val="Normal"/>
    <w:next w:val="Normal"/>
    <w:autoRedefine/>
    <w:uiPriority w:val="39"/>
    <w:unhideWhenUsed/>
    <w:rsid w:val="007D1A6D"/>
    <w:pPr>
      <w:spacing w:before="240" w:line="259" w:lineRule="auto"/>
    </w:pPr>
    <w:rPr>
      <w:rFonts w:cs="Times New Roman"/>
      <w:b/>
      <w:bCs/>
      <w:sz w:val="20"/>
      <w:szCs w:val="24"/>
    </w:rPr>
  </w:style>
  <w:style w:type="paragraph" w:styleId="TOC3">
    <w:name w:val="toc 3"/>
    <w:basedOn w:val="Normal"/>
    <w:next w:val="Normal"/>
    <w:autoRedefine/>
    <w:uiPriority w:val="39"/>
    <w:unhideWhenUsed/>
    <w:rsid w:val="007D1A6D"/>
    <w:pPr>
      <w:spacing w:line="259" w:lineRule="auto"/>
      <w:ind w:left="220"/>
    </w:pPr>
    <w:rPr>
      <w:rFonts w:cs="Times New Roman"/>
      <w:sz w:val="20"/>
      <w:szCs w:val="24"/>
    </w:rPr>
  </w:style>
  <w:style w:type="paragraph" w:styleId="TOC4">
    <w:name w:val="toc 4"/>
    <w:basedOn w:val="Normal"/>
    <w:next w:val="Normal"/>
    <w:autoRedefine/>
    <w:uiPriority w:val="39"/>
    <w:unhideWhenUsed/>
    <w:rsid w:val="007D1A6D"/>
    <w:pPr>
      <w:spacing w:line="259" w:lineRule="auto"/>
      <w:ind w:left="440"/>
    </w:pPr>
    <w:rPr>
      <w:rFonts w:cs="Times New Roman"/>
      <w:sz w:val="20"/>
      <w:szCs w:val="24"/>
    </w:rPr>
  </w:style>
  <w:style w:type="paragraph" w:styleId="TOC5">
    <w:name w:val="toc 5"/>
    <w:basedOn w:val="Normal"/>
    <w:next w:val="Normal"/>
    <w:autoRedefine/>
    <w:uiPriority w:val="39"/>
    <w:unhideWhenUsed/>
    <w:rsid w:val="007D1A6D"/>
    <w:pPr>
      <w:spacing w:line="259" w:lineRule="auto"/>
      <w:ind w:left="660"/>
    </w:pPr>
    <w:rPr>
      <w:rFonts w:cs="Times New Roman"/>
      <w:sz w:val="20"/>
      <w:szCs w:val="24"/>
    </w:rPr>
  </w:style>
  <w:style w:type="paragraph" w:styleId="TOC6">
    <w:name w:val="toc 6"/>
    <w:basedOn w:val="Normal"/>
    <w:next w:val="Normal"/>
    <w:autoRedefine/>
    <w:uiPriority w:val="39"/>
    <w:unhideWhenUsed/>
    <w:rsid w:val="007D1A6D"/>
    <w:pPr>
      <w:spacing w:line="259" w:lineRule="auto"/>
      <w:ind w:left="880"/>
    </w:pPr>
    <w:rPr>
      <w:rFonts w:cs="Times New Roman"/>
      <w:sz w:val="20"/>
      <w:szCs w:val="24"/>
    </w:rPr>
  </w:style>
  <w:style w:type="paragraph" w:styleId="TOC7">
    <w:name w:val="toc 7"/>
    <w:basedOn w:val="Normal"/>
    <w:next w:val="Normal"/>
    <w:autoRedefine/>
    <w:uiPriority w:val="39"/>
    <w:unhideWhenUsed/>
    <w:rsid w:val="007D1A6D"/>
    <w:pPr>
      <w:spacing w:line="259" w:lineRule="auto"/>
      <w:ind w:left="1100"/>
    </w:pPr>
    <w:rPr>
      <w:rFonts w:cs="Times New Roman"/>
      <w:sz w:val="20"/>
      <w:szCs w:val="24"/>
    </w:rPr>
  </w:style>
  <w:style w:type="paragraph" w:styleId="TOC8">
    <w:name w:val="toc 8"/>
    <w:basedOn w:val="Normal"/>
    <w:next w:val="Normal"/>
    <w:autoRedefine/>
    <w:uiPriority w:val="39"/>
    <w:unhideWhenUsed/>
    <w:rsid w:val="007D1A6D"/>
    <w:pPr>
      <w:spacing w:line="259" w:lineRule="auto"/>
      <w:ind w:left="1320"/>
    </w:pPr>
    <w:rPr>
      <w:rFonts w:cs="Times New Roman"/>
      <w:sz w:val="20"/>
      <w:szCs w:val="24"/>
    </w:rPr>
  </w:style>
  <w:style w:type="paragraph" w:styleId="TOC9">
    <w:name w:val="toc 9"/>
    <w:basedOn w:val="Normal"/>
    <w:next w:val="Normal"/>
    <w:autoRedefine/>
    <w:uiPriority w:val="39"/>
    <w:unhideWhenUsed/>
    <w:rsid w:val="007D1A6D"/>
    <w:pPr>
      <w:spacing w:line="259" w:lineRule="auto"/>
      <w:ind w:left="1540"/>
    </w:pPr>
    <w:rPr>
      <w:rFonts w:cs="Times New Roman"/>
      <w:sz w:val="20"/>
      <w:szCs w:val="24"/>
    </w:rPr>
  </w:style>
  <w:style w:type="paragraph" w:customStyle="1" w:styleId="2">
    <w:name w:val="رئيسي قصل 2"/>
    <w:basedOn w:val="ListParagraph"/>
    <w:link w:val="2Char1"/>
    <w:qFormat/>
    <w:rsid w:val="007D1A6D"/>
    <w:pPr>
      <w:numPr>
        <w:ilvl w:val="2"/>
        <w:numId w:val="8"/>
      </w:numPr>
      <w:spacing w:after="200" w:line="276" w:lineRule="auto"/>
      <w:ind w:left="0" w:firstLine="0"/>
    </w:pPr>
    <w:rPr>
      <w:rFonts w:cs="خطوط محمد للعناوين 55"/>
      <w:b/>
      <w:bCs/>
      <w:color w:val="365F91"/>
      <w:sz w:val="36"/>
      <w:szCs w:val="36"/>
      <w:lang w:val="x-none" w:eastAsia="x-none" w:bidi="ar-EG"/>
    </w:rPr>
  </w:style>
  <w:style w:type="character" w:customStyle="1" w:styleId="2Char1">
    <w:name w:val="رئيسي قصل 2 Char1"/>
    <w:link w:val="2"/>
    <w:rsid w:val="007D1A6D"/>
    <w:rPr>
      <w:rFonts w:ascii="Calibri" w:eastAsia="Calibri" w:hAnsi="Calibri" w:cs="خطوط محمد للعناوين 55"/>
      <w:b/>
      <w:bCs/>
      <w:color w:val="365F91"/>
      <w:sz w:val="36"/>
      <w:szCs w:val="36"/>
      <w:lang w:val="x-none" w:eastAsia="x-none" w:bidi="ar-EG"/>
    </w:rPr>
  </w:style>
  <w:style w:type="paragraph" w:customStyle="1" w:styleId="20">
    <w:name w:val="فرعي فصل 2"/>
    <w:basedOn w:val="2"/>
    <w:link w:val="2Char"/>
    <w:qFormat/>
    <w:rsid w:val="007D1A6D"/>
    <w:rPr>
      <w:color w:val="1F497D"/>
    </w:rPr>
  </w:style>
  <w:style w:type="character" w:customStyle="1" w:styleId="2Char">
    <w:name w:val="فرعي فصل 2 Char"/>
    <w:link w:val="20"/>
    <w:rsid w:val="007D1A6D"/>
    <w:rPr>
      <w:rFonts w:ascii="Calibri" w:eastAsia="Calibri" w:hAnsi="Calibri" w:cs="خطوط محمد للعناوين 55"/>
      <w:b/>
      <w:bCs/>
      <w:color w:val="1F497D"/>
      <w:sz w:val="36"/>
      <w:szCs w:val="36"/>
      <w:lang w:val="x-none" w:eastAsia="x-none" w:bidi="ar-EG"/>
    </w:rPr>
  </w:style>
  <w:style w:type="character" w:customStyle="1" w:styleId="2Char0">
    <w:name w:val="رئيسي قصل 2 Char"/>
    <w:basedOn w:val="ListParagraphChar"/>
    <w:rsid w:val="007D1A6D"/>
    <w:rPr>
      <w:rFonts w:ascii="Calibri" w:eastAsia="Calibri" w:hAnsi="Calibri" w:cs="Calibri"/>
      <w:sz w:val="22"/>
      <w:szCs w:val="22"/>
    </w:rPr>
  </w:style>
  <w:style w:type="paragraph" w:customStyle="1" w:styleId="22">
    <w:name w:val="فرعي 2 فصل 2"/>
    <w:basedOn w:val="20"/>
    <w:link w:val="22Char"/>
    <w:qFormat/>
    <w:rsid w:val="007D1A6D"/>
    <w:pPr>
      <w:numPr>
        <w:ilvl w:val="3"/>
        <w:numId w:val="3"/>
      </w:numPr>
    </w:pPr>
  </w:style>
  <w:style w:type="character" w:customStyle="1" w:styleId="22Char">
    <w:name w:val="فرعي 2 فصل 2 Char"/>
    <w:link w:val="22"/>
    <w:rsid w:val="007D1A6D"/>
    <w:rPr>
      <w:rFonts w:ascii="Calibri" w:eastAsia="Calibri" w:hAnsi="Calibri" w:cs="خطوط محمد للعناوين 55"/>
      <w:b/>
      <w:bCs/>
      <w:color w:val="1F497D"/>
      <w:sz w:val="36"/>
      <w:szCs w:val="36"/>
      <w:lang w:val="x-none" w:eastAsia="x-none" w:bidi="ar-EG"/>
    </w:rPr>
  </w:style>
  <w:style w:type="paragraph" w:customStyle="1" w:styleId="33">
    <w:name w:val="رئيسي فصل 3"/>
    <w:basedOn w:val="ListParagraph"/>
    <w:link w:val="3Char"/>
    <w:qFormat/>
    <w:rsid w:val="007D1A6D"/>
    <w:pPr>
      <w:spacing w:after="200" w:line="276" w:lineRule="auto"/>
      <w:ind w:hanging="720"/>
    </w:pPr>
    <w:rPr>
      <w:rFonts w:cs="خطوط محمد للعناوين 55"/>
      <w:b/>
      <w:bCs/>
      <w:color w:val="4F81BD"/>
      <w:sz w:val="36"/>
      <w:szCs w:val="36"/>
      <w:lang w:val="x-none" w:eastAsia="x-none" w:bidi="ar-EG"/>
    </w:rPr>
  </w:style>
  <w:style w:type="character" w:customStyle="1" w:styleId="3Char">
    <w:name w:val="رئيسي فصل 3 Char"/>
    <w:link w:val="33"/>
    <w:rsid w:val="007D1A6D"/>
    <w:rPr>
      <w:rFonts w:ascii="Calibri" w:eastAsia="Calibri" w:hAnsi="Calibri" w:cs="خطوط محمد للعناوين 55"/>
      <w:b/>
      <w:bCs/>
      <w:color w:val="4F81BD"/>
      <w:sz w:val="36"/>
      <w:szCs w:val="36"/>
      <w:lang w:val="x-none" w:eastAsia="x-none" w:bidi="ar-EG"/>
    </w:rPr>
  </w:style>
  <w:style w:type="paragraph" w:customStyle="1" w:styleId="34">
    <w:name w:val="فرعي فصل 3"/>
    <w:basedOn w:val="20"/>
    <w:link w:val="3Char0"/>
    <w:qFormat/>
    <w:rsid w:val="007D1A6D"/>
    <w:rPr>
      <w:sz w:val="32"/>
      <w:szCs w:val="32"/>
    </w:rPr>
  </w:style>
  <w:style w:type="character" w:customStyle="1" w:styleId="3Char0">
    <w:name w:val="فرعي فصل 3 Char"/>
    <w:link w:val="34"/>
    <w:rsid w:val="007D1A6D"/>
    <w:rPr>
      <w:rFonts w:ascii="Calibri" w:eastAsia="Calibri" w:hAnsi="Calibri" w:cs="خطوط محمد للعناوين 55"/>
      <w:b/>
      <w:bCs/>
      <w:color w:val="1F497D"/>
      <w:sz w:val="32"/>
      <w:szCs w:val="32"/>
      <w:lang w:val="x-none" w:eastAsia="x-none" w:bidi="ar-EG"/>
    </w:rPr>
  </w:style>
  <w:style w:type="paragraph" w:customStyle="1" w:styleId="42">
    <w:name w:val="فرعي فصل 4"/>
    <w:basedOn w:val="20"/>
    <w:link w:val="4Char1"/>
    <w:qFormat/>
    <w:rsid w:val="007D1A6D"/>
  </w:style>
  <w:style w:type="character" w:customStyle="1" w:styleId="4Char1">
    <w:name w:val="فرعي فصل 4 Char"/>
    <w:basedOn w:val="2Char"/>
    <w:link w:val="42"/>
    <w:rsid w:val="007D1A6D"/>
    <w:rPr>
      <w:rFonts w:ascii="Calibri" w:eastAsia="Calibri" w:hAnsi="Calibri" w:cs="خطوط محمد للعناوين 55"/>
      <w:b/>
      <w:bCs/>
      <w:color w:val="1F497D"/>
      <w:sz w:val="36"/>
      <w:szCs w:val="36"/>
      <w:lang w:val="x-none" w:eastAsia="x-none" w:bidi="ar-EG"/>
    </w:rPr>
  </w:style>
  <w:style w:type="paragraph" w:customStyle="1" w:styleId="Style1">
    <w:name w:val="Style1"/>
    <w:basedOn w:val="Normal"/>
    <w:link w:val="Style1Char"/>
    <w:rsid w:val="007D1A6D"/>
    <w:pPr>
      <w:tabs>
        <w:tab w:val="right" w:pos="3119"/>
      </w:tabs>
      <w:spacing w:after="200" w:line="276" w:lineRule="auto"/>
      <w:jc w:val="center"/>
    </w:pPr>
    <w:rPr>
      <w:rFonts w:ascii="Andalus" w:eastAsia="Times New Roman" w:hAnsi="Andalus" w:cs="Andalus"/>
      <w:b/>
      <w:bCs/>
      <w:sz w:val="40"/>
      <w:szCs w:val="40"/>
      <w:u w:val="single"/>
      <w:lang w:val="x-none" w:eastAsia="x-none" w:bidi="ar-EG"/>
    </w:rPr>
  </w:style>
  <w:style w:type="character" w:customStyle="1" w:styleId="Style1Char">
    <w:name w:val="Style1 Char"/>
    <w:link w:val="Style1"/>
    <w:rsid w:val="007D1A6D"/>
    <w:rPr>
      <w:rFonts w:ascii="Andalus" w:eastAsia="Times New Roman" w:hAnsi="Andalus" w:cs="Andalus"/>
      <w:b/>
      <w:bCs/>
      <w:sz w:val="40"/>
      <w:szCs w:val="40"/>
      <w:u w:val="single"/>
      <w:lang w:val="x-none" w:eastAsia="x-none" w:bidi="ar-EG"/>
    </w:rPr>
  </w:style>
  <w:style w:type="character" w:styleId="LineNumber">
    <w:name w:val="line number"/>
    <w:basedOn w:val="DefaultParagraphFont"/>
    <w:uiPriority w:val="99"/>
    <w:semiHidden/>
    <w:unhideWhenUsed/>
    <w:rsid w:val="007D1A6D"/>
  </w:style>
  <w:style w:type="character" w:styleId="FollowedHyperlink">
    <w:name w:val="FollowedHyperlink"/>
    <w:uiPriority w:val="99"/>
    <w:semiHidden/>
    <w:unhideWhenUsed/>
    <w:rsid w:val="007D1A6D"/>
    <w:rPr>
      <w:color w:val="800080"/>
      <w:u w:val="single"/>
    </w:rPr>
  </w:style>
  <w:style w:type="paragraph" w:customStyle="1" w:styleId="110">
    <w:name w:val="العنوان 11"/>
    <w:basedOn w:val="Normal"/>
    <w:link w:val="1Char1"/>
    <w:qFormat/>
    <w:rsid w:val="007D1A6D"/>
    <w:pPr>
      <w:jc w:val="center"/>
    </w:pPr>
    <w:rPr>
      <w:rFonts w:ascii="Sakkal Majalla" w:eastAsia="Times New Roman" w:hAnsi="Sakkal Majalla" w:cs="Times New Roman"/>
      <w:sz w:val="36"/>
      <w:szCs w:val="36"/>
      <w:lang w:val="x-none" w:eastAsia="x-none"/>
    </w:rPr>
  </w:style>
  <w:style w:type="character" w:customStyle="1" w:styleId="1Char1">
    <w:name w:val="العنوان 1 Char"/>
    <w:link w:val="110"/>
    <w:rsid w:val="007D1A6D"/>
    <w:rPr>
      <w:rFonts w:ascii="Sakkal Majalla" w:eastAsia="Times New Roman" w:hAnsi="Sakkal Majalla" w:cs="Times New Roman"/>
      <w:sz w:val="36"/>
      <w:szCs w:val="36"/>
      <w:lang w:val="x-none" w:eastAsia="x-none"/>
    </w:rPr>
  </w:style>
  <w:style w:type="paragraph" w:customStyle="1" w:styleId="210">
    <w:name w:val="عنوان 21"/>
    <w:basedOn w:val="ListParagraph"/>
    <w:link w:val="2Char10"/>
    <w:qFormat/>
    <w:rsid w:val="007D1A6D"/>
    <w:pPr>
      <w:numPr>
        <w:numId w:val="11"/>
      </w:numPr>
      <w:autoSpaceDE w:val="0"/>
      <w:autoSpaceDN w:val="0"/>
      <w:adjustRightInd w:val="0"/>
      <w:spacing w:after="200" w:line="276" w:lineRule="auto"/>
      <w:ind w:hanging="720"/>
    </w:pPr>
    <w:rPr>
      <w:rFonts w:eastAsia="Times New Roman" w:cs="Arabic Transparent"/>
      <w:b/>
      <w:bCs/>
      <w:sz w:val="28"/>
      <w:szCs w:val="36"/>
      <w:lang w:val="x-none" w:eastAsia="x-none" w:bidi="ar-IQ"/>
    </w:rPr>
  </w:style>
  <w:style w:type="character" w:customStyle="1" w:styleId="2Char10">
    <w:name w:val="عنوان 2 Char1"/>
    <w:link w:val="210"/>
    <w:rsid w:val="007D1A6D"/>
    <w:rPr>
      <w:rFonts w:ascii="Calibri" w:eastAsia="Times New Roman" w:hAnsi="Calibri" w:cs="Arabic Transparent"/>
      <w:b/>
      <w:bCs/>
      <w:sz w:val="28"/>
      <w:szCs w:val="36"/>
      <w:lang w:val="x-none" w:eastAsia="x-none" w:bidi="ar-IQ"/>
    </w:rPr>
  </w:style>
  <w:style w:type="paragraph" w:customStyle="1" w:styleId="31">
    <w:name w:val="عنوان 31"/>
    <w:basedOn w:val="210"/>
    <w:link w:val="3Char1"/>
    <w:qFormat/>
    <w:rsid w:val="007D1A6D"/>
    <w:pPr>
      <w:numPr>
        <w:ilvl w:val="2"/>
        <w:numId w:val="1"/>
      </w:numPr>
    </w:pPr>
    <w:rPr>
      <w:rFonts w:eastAsia="Arial Unicode MS"/>
      <w:shd w:val="clear" w:color="auto" w:fill="FFFFFF"/>
    </w:rPr>
  </w:style>
  <w:style w:type="character" w:customStyle="1" w:styleId="3Char1">
    <w:name w:val="عنوان 3 Char"/>
    <w:link w:val="31"/>
    <w:rsid w:val="007D1A6D"/>
    <w:rPr>
      <w:rFonts w:ascii="Calibri" w:eastAsia="Arial Unicode MS" w:hAnsi="Calibri" w:cs="Arabic Transparent"/>
      <w:b/>
      <w:bCs/>
      <w:sz w:val="28"/>
      <w:szCs w:val="36"/>
      <w:lang w:val="x-none" w:eastAsia="x-none" w:bidi="ar-IQ"/>
    </w:rPr>
  </w:style>
  <w:style w:type="character" w:customStyle="1" w:styleId="2Char2">
    <w:name w:val="عنوان 2 Char"/>
    <w:rsid w:val="007D1A6D"/>
    <w:rPr>
      <w:rFonts w:eastAsia="Times New Roman"/>
      <w:sz w:val="22"/>
      <w:szCs w:val="22"/>
    </w:rPr>
  </w:style>
  <w:style w:type="paragraph" w:customStyle="1" w:styleId="21">
    <w:name w:val="عنوان ف2 رقم 1"/>
    <w:basedOn w:val="Normal"/>
    <w:link w:val="21Char"/>
    <w:qFormat/>
    <w:rsid w:val="007D1A6D"/>
    <w:pPr>
      <w:numPr>
        <w:numId w:val="2"/>
      </w:numPr>
      <w:spacing w:after="200" w:line="276" w:lineRule="auto"/>
    </w:pPr>
    <w:rPr>
      <w:rFonts w:cs="Times New Roman"/>
      <w:sz w:val="36"/>
      <w:szCs w:val="36"/>
      <w:lang w:val="x-none" w:eastAsia="x-none"/>
    </w:rPr>
  </w:style>
  <w:style w:type="character" w:customStyle="1" w:styleId="21Char">
    <w:name w:val="عنوان ف2 رقم 1 Char"/>
    <w:link w:val="21"/>
    <w:rsid w:val="007D1A6D"/>
    <w:rPr>
      <w:rFonts w:ascii="Calibri" w:eastAsia="Calibri" w:hAnsi="Calibri" w:cs="Times New Roman"/>
      <w:sz w:val="36"/>
      <w:szCs w:val="36"/>
      <w:lang w:val="x-none" w:eastAsia="x-none"/>
    </w:rPr>
  </w:style>
  <w:style w:type="paragraph" w:customStyle="1" w:styleId="220">
    <w:name w:val="عنوان 22"/>
    <w:basedOn w:val="21"/>
    <w:link w:val="22Char0"/>
    <w:qFormat/>
    <w:rsid w:val="007D1A6D"/>
    <w:pPr>
      <w:numPr>
        <w:numId w:val="12"/>
      </w:numPr>
      <w:ind w:left="1140" w:hanging="780"/>
    </w:pPr>
    <w:rPr>
      <w:rFonts w:cs="Arial"/>
      <w:lang w:bidi="ar-EG"/>
    </w:rPr>
  </w:style>
  <w:style w:type="character" w:customStyle="1" w:styleId="22Char0">
    <w:name w:val="عنوان 22 Char"/>
    <w:link w:val="220"/>
    <w:rsid w:val="007D1A6D"/>
    <w:rPr>
      <w:rFonts w:ascii="Calibri" w:eastAsia="Calibri" w:hAnsi="Calibri" w:cs="Arial"/>
      <w:sz w:val="36"/>
      <w:szCs w:val="36"/>
      <w:lang w:val="x-none" w:eastAsia="x-none" w:bidi="ar-EG"/>
    </w:rPr>
  </w:style>
  <w:style w:type="paragraph" w:customStyle="1" w:styleId="a">
    <w:name w:val="عنوان برقم"/>
    <w:basedOn w:val="Normal"/>
    <w:link w:val="Char1"/>
    <w:qFormat/>
    <w:rsid w:val="007D1A6D"/>
    <w:pPr>
      <w:numPr>
        <w:numId w:val="13"/>
      </w:numPr>
      <w:spacing w:before="120" w:after="120"/>
      <w:jc w:val="both"/>
    </w:pPr>
    <w:rPr>
      <w:rFonts w:cs="Arial"/>
      <w:b/>
      <w:bCs/>
      <w:sz w:val="36"/>
      <w:szCs w:val="36"/>
      <w:u w:val="single"/>
      <w:lang w:val="x-none" w:eastAsia="x-none" w:bidi="ar-EG"/>
    </w:rPr>
  </w:style>
  <w:style w:type="character" w:customStyle="1" w:styleId="Char1">
    <w:name w:val="عنوان برقم Char"/>
    <w:link w:val="a"/>
    <w:rsid w:val="007D1A6D"/>
    <w:rPr>
      <w:rFonts w:ascii="Calibri" w:eastAsia="Calibri" w:hAnsi="Calibri" w:cs="Arial"/>
      <w:b/>
      <w:bCs/>
      <w:sz w:val="36"/>
      <w:szCs w:val="36"/>
      <w:u w:val="single"/>
      <w:lang w:val="x-none" w:eastAsia="x-none" w:bidi="ar-EG"/>
    </w:rPr>
  </w:style>
  <w:style w:type="paragraph" w:customStyle="1" w:styleId="30">
    <w:name w:val="فصل 3"/>
    <w:basedOn w:val="Normal"/>
    <w:link w:val="3Char2"/>
    <w:qFormat/>
    <w:rsid w:val="007D1A6D"/>
    <w:pPr>
      <w:numPr>
        <w:numId w:val="14"/>
      </w:numPr>
      <w:tabs>
        <w:tab w:val="left" w:pos="1224"/>
      </w:tabs>
      <w:spacing w:before="120" w:after="120"/>
      <w:ind w:left="720"/>
    </w:pPr>
    <w:rPr>
      <w:rFonts w:eastAsia="Times New Roman" w:cs="Arial"/>
      <w:b/>
      <w:bCs/>
      <w:sz w:val="36"/>
      <w:szCs w:val="36"/>
      <w:lang w:val="x-none" w:eastAsia="x-none" w:bidi="ar-EG"/>
    </w:rPr>
  </w:style>
  <w:style w:type="character" w:customStyle="1" w:styleId="3Char2">
    <w:name w:val="فصل 3 Char"/>
    <w:link w:val="30"/>
    <w:rsid w:val="007D1A6D"/>
    <w:rPr>
      <w:rFonts w:ascii="Calibri" w:eastAsia="Times New Roman" w:hAnsi="Calibri" w:cs="Arial"/>
      <w:b/>
      <w:bCs/>
      <w:sz w:val="36"/>
      <w:szCs w:val="36"/>
      <w:lang w:val="x-none" w:eastAsia="x-none" w:bidi="ar-EG"/>
    </w:rPr>
  </w:style>
  <w:style w:type="paragraph" w:customStyle="1" w:styleId="3">
    <w:name w:val="فصل 3 فرعى"/>
    <w:basedOn w:val="Normal"/>
    <w:link w:val="3Char3"/>
    <w:qFormat/>
    <w:rsid w:val="007D1A6D"/>
    <w:pPr>
      <w:widowControl w:val="0"/>
      <w:numPr>
        <w:numId w:val="9"/>
      </w:numPr>
      <w:autoSpaceDE w:val="0"/>
      <w:autoSpaceDN w:val="0"/>
      <w:adjustRightInd w:val="0"/>
      <w:jc w:val="both"/>
    </w:pPr>
    <w:rPr>
      <w:rFonts w:eastAsia="Times New Roman" w:cs="Arial"/>
      <w:b/>
      <w:bCs/>
      <w:color w:val="FF0000"/>
      <w:sz w:val="36"/>
      <w:szCs w:val="36"/>
      <w:u w:val="single"/>
      <w:lang w:val="x-none" w:eastAsia="x-none" w:bidi="ar-EG"/>
    </w:rPr>
  </w:style>
  <w:style w:type="character" w:customStyle="1" w:styleId="3Char3">
    <w:name w:val="فصل 3 فرعى Char"/>
    <w:link w:val="3"/>
    <w:rsid w:val="007D1A6D"/>
    <w:rPr>
      <w:rFonts w:ascii="Calibri" w:eastAsia="Times New Roman" w:hAnsi="Calibri" w:cs="Arial"/>
      <w:b/>
      <w:bCs/>
      <w:color w:val="FF0000"/>
      <w:sz w:val="36"/>
      <w:szCs w:val="36"/>
      <w:u w:val="single"/>
      <w:lang w:val="x-none" w:eastAsia="x-none" w:bidi="ar-EG"/>
    </w:rPr>
  </w:style>
  <w:style w:type="paragraph" w:customStyle="1" w:styleId="32">
    <w:name w:val="فصل 3 فرعي 2"/>
    <w:basedOn w:val="3"/>
    <w:link w:val="32Char"/>
    <w:qFormat/>
    <w:rsid w:val="007D1A6D"/>
    <w:pPr>
      <w:numPr>
        <w:numId w:val="6"/>
      </w:numPr>
    </w:pPr>
  </w:style>
  <w:style w:type="character" w:customStyle="1" w:styleId="32Char">
    <w:name w:val="فصل 3 فرعي 2 Char"/>
    <w:basedOn w:val="3Char3"/>
    <w:link w:val="32"/>
    <w:rsid w:val="007D1A6D"/>
    <w:rPr>
      <w:rFonts w:ascii="Calibri" w:eastAsia="Times New Roman" w:hAnsi="Calibri" w:cs="Arial"/>
      <w:b/>
      <w:bCs/>
      <w:color w:val="FF0000"/>
      <w:sz w:val="36"/>
      <w:szCs w:val="36"/>
      <w:u w:val="single"/>
      <w:lang w:val="x-none" w:eastAsia="x-none" w:bidi="ar-EG"/>
    </w:rPr>
  </w:style>
  <w:style w:type="paragraph" w:styleId="BodyText2">
    <w:name w:val="Body Text 2"/>
    <w:basedOn w:val="Normal"/>
    <w:link w:val="BodyText2Char"/>
    <w:rsid w:val="007D1A6D"/>
    <w:pPr>
      <w:jc w:val="lowKashida"/>
    </w:pPr>
    <w:rPr>
      <w:rFonts w:ascii="Times New Roman" w:eastAsia="Times New Roman" w:hAnsi="Times New Roman" w:cs="Times New Roman"/>
      <w:b/>
      <w:bCs/>
      <w:sz w:val="32"/>
      <w:szCs w:val="32"/>
      <w:lang w:val="x-none" w:eastAsia="zh-CN"/>
    </w:rPr>
  </w:style>
  <w:style w:type="character" w:customStyle="1" w:styleId="BodyText2Char">
    <w:name w:val="Body Text 2 Char"/>
    <w:basedOn w:val="DefaultParagraphFont"/>
    <w:link w:val="BodyText2"/>
    <w:rsid w:val="007D1A6D"/>
    <w:rPr>
      <w:rFonts w:ascii="Times New Roman" w:eastAsia="Times New Roman" w:hAnsi="Times New Roman" w:cs="Times New Roman"/>
      <w:b/>
      <w:bCs/>
      <w:sz w:val="32"/>
      <w:szCs w:val="32"/>
      <w:lang w:val="x-none" w:eastAsia="zh-CN"/>
    </w:rPr>
  </w:style>
  <w:style w:type="table" w:customStyle="1" w:styleId="1-11">
    <w:name w:val="جدول شبكة 1 فاتح - تمييز 11"/>
    <w:basedOn w:val="TableNormal"/>
    <w:uiPriority w:val="46"/>
    <w:rsid w:val="007D1A6D"/>
    <w:pPr>
      <w:numPr>
        <w:numId w:val="26"/>
      </w:numPr>
      <w:spacing w:after="0" w:line="240" w:lineRule="auto"/>
    </w:pPr>
    <w:rPr>
      <w:rFonts w:ascii="Calibri" w:eastAsia="Calibri" w:hAnsi="Calibri" w:cs="Arial"/>
      <w:sz w:val="20"/>
      <w:szCs w:val="20"/>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styleId="BodyText3">
    <w:name w:val="Body Text 3"/>
    <w:basedOn w:val="Normal"/>
    <w:link w:val="BodyText3Char"/>
    <w:uiPriority w:val="99"/>
    <w:semiHidden/>
    <w:unhideWhenUsed/>
    <w:rsid w:val="007D1A6D"/>
    <w:pPr>
      <w:spacing w:after="120" w:line="276" w:lineRule="auto"/>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7D1A6D"/>
    <w:rPr>
      <w:rFonts w:ascii="Calibri" w:eastAsia="Calibri" w:hAnsi="Calibri" w:cs="Times New Roman"/>
      <w:sz w:val="16"/>
      <w:szCs w:val="16"/>
      <w:lang w:val="x-none" w:eastAsia="x-none"/>
    </w:rPr>
  </w:style>
  <w:style w:type="paragraph" w:customStyle="1" w:styleId="40">
    <w:name w:val="فصل 4"/>
    <w:basedOn w:val="Normal"/>
    <w:link w:val="4Char2"/>
    <w:qFormat/>
    <w:rsid w:val="007D1A6D"/>
    <w:pPr>
      <w:numPr>
        <w:numId w:val="15"/>
      </w:numPr>
      <w:spacing w:before="120" w:after="120"/>
    </w:pPr>
    <w:rPr>
      <w:rFonts w:eastAsia="Times New Roman" w:cs="Arial"/>
      <w:b/>
      <w:bCs/>
      <w:sz w:val="36"/>
      <w:szCs w:val="36"/>
      <w:lang w:val="x-none" w:eastAsia="x-none" w:bidi="ar-EG"/>
    </w:rPr>
  </w:style>
  <w:style w:type="character" w:customStyle="1" w:styleId="4Char2">
    <w:name w:val="فصل 4 Char"/>
    <w:link w:val="40"/>
    <w:rsid w:val="007D1A6D"/>
    <w:rPr>
      <w:rFonts w:ascii="Calibri" w:eastAsia="Times New Roman" w:hAnsi="Calibri" w:cs="Arial"/>
      <w:b/>
      <w:bCs/>
      <w:sz w:val="36"/>
      <w:szCs w:val="36"/>
      <w:lang w:val="x-none" w:eastAsia="x-none" w:bidi="ar-EG"/>
    </w:rPr>
  </w:style>
  <w:style w:type="paragraph" w:customStyle="1" w:styleId="420">
    <w:name w:val="فصل 4 فرعي 2"/>
    <w:basedOn w:val="Normal"/>
    <w:link w:val="42Char"/>
    <w:qFormat/>
    <w:rsid w:val="007D1A6D"/>
    <w:pPr>
      <w:spacing w:before="120" w:after="120"/>
      <w:ind w:left="720" w:hanging="360"/>
    </w:pPr>
    <w:rPr>
      <w:rFonts w:eastAsia="Times New Roman" w:cs="Arial"/>
      <w:b/>
      <w:bCs/>
      <w:sz w:val="36"/>
      <w:szCs w:val="36"/>
      <w:lang w:val="x-none" w:eastAsia="x-none" w:bidi="ar-EG"/>
    </w:rPr>
  </w:style>
  <w:style w:type="character" w:customStyle="1" w:styleId="42Char">
    <w:name w:val="فصل 4 فرعي 2 Char"/>
    <w:link w:val="420"/>
    <w:rsid w:val="007D1A6D"/>
    <w:rPr>
      <w:rFonts w:ascii="Calibri" w:eastAsia="Times New Roman" w:hAnsi="Calibri" w:cs="Arial"/>
      <w:b/>
      <w:bCs/>
      <w:sz w:val="36"/>
      <w:szCs w:val="36"/>
      <w:lang w:val="x-none" w:eastAsia="x-none" w:bidi="ar-EG"/>
    </w:rPr>
  </w:style>
  <w:style w:type="paragraph" w:customStyle="1" w:styleId="a2">
    <w:name w:val="شكل"/>
    <w:basedOn w:val="Normal"/>
    <w:link w:val="Char2"/>
    <w:qFormat/>
    <w:rsid w:val="007D1A6D"/>
    <w:pPr>
      <w:jc w:val="center"/>
    </w:pPr>
    <w:rPr>
      <w:rFonts w:eastAsia="Times New Roman" w:cs="Arial"/>
      <w:b/>
      <w:bCs/>
      <w:color w:val="FF0000"/>
      <w:sz w:val="36"/>
      <w:szCs w:val="36"/>
      <w:shd w:val="clear" w:color="auto" w:fill="FFFFFF"/>
      <w:lang w:val="x-none" w:eastAsia="x-none" w:bidi="ar-EG"/>
    </w:rPr>
  </w:style>
  <w:style w:type="character" w:customStyle="1" w:styleId="Char2">
    <w:name w:val="شكل Char"/>
    <w:link w:val="a2"/>
    <w:rsid w:val="007D1A6D"/>
    <w:rPr>
      <w:rFonts w:ascii="Calibri" w:eastAsia="Times New Roman" w:hAnsi="Calibri" w:cs="Arial"/>
      <w:b/>
      <w:bCs/>
      <w:color w:val="FF0000"/>
      <w:sz w:val="36"/>
      <w:szCs w:val="36"/>
      <w:lang w:val="x-none" w:eastAsia="x-none" w:bidi="ar-EG"/>
    </w:rPr>
  </w:style>
  <w:style w:type="paragraph" w:customStyle="1" w:styleId="a3">
    <w:name w:val="الرئيسي"/>
    <w:basedOn w:val="Normal"/>
    <w:link w:val="Char3"/>
    <w:qFormat/>
    <w:rsid w:val="007D1A6D"/>
    <w:pPr>
      <w:autoSpaceDE w:val="0"/>
      <w:autoSpaceDN w:val="0"/>
      <w:adjustRightInd w:val="0"/>
      <w:spacing w:after="200" w:line="276" w:lineRule="auto"/>
      <w:ind w:left="720" w:hanging="720"/>
    </w:pPr>
    <w:rPr>
      <w:rFonts w:eastAsia="Times New Roman" w:cs="Arabic Transparent"/>
      <w:b/>
      <w:bCs/>
      <w:sz w:val="26"/>
      <w:szCs w:val="34"/>
      <w:u w:val="single"/>
      <w:lang w:val="x-none" w:eastAsia="x-none" w:bidi="ar-IQ"/>
    </w:rPr>
  </w:style>
  <w:style w:type="character" w:customStyle="1" w:styleId="Char3">
    <w:name w:val="الرئيسي Char"/>
    <w:link w:val="a3"/>
    <w:rsid w:val="007D1A6D"/>
    <w:rPr>
      <w:rFonts w:ascii="Calibri" w:eastAsia="Times New Roman" w:hAnsi="Calibri" w:cs="Arabic Transparent"/>
      <w:b/>
      <w:bCs/>
      <w:sz w:val="26"/>
      <w:szCs w:val="34"/>
      <w:u w:val="single"/>
      <w:lang w:val="x-none" w:eastAsia="x-none" w:bidi="ar-IQ"/>
    </w:rPr>
  </w:style>
  <w:style w:type="paragraph" w:customStyle="1" w:styleId="11">
    <w:name w:val="فرعي 1"/>
    <w:basedOn w:val="Normal"/>
    <w:qFormat/>
    <w:rsid w:val="007D1A6D"/>
    <w:pPr>
      <w:numPr>
        <w:numId w:val="5"/>
      </w:numPr>
      <w:spacing w:after="200" w:line="276" w:lineRule="auto"/>
    </w:pPr>
    <w:rPr>
      <w:rFonts w:ascii="Arial Unicode MS" w:eastAsia="Arial Unicode MS" w:hAnsi="Arial Unicode MS" w:cs="Arial Unicode MS"/>
      <w:color w:val="141414"/>
      <w:sz w:val="38"/>
      <w:szCs w:val="38"/>
      <w:u w:val="single"/>
      <w:shd w:val="clear" w:color="auto" w:fill="FFFFFF"/>
    </w:rPr>
  </w:style>
  <w:style w:type="paragraph" w:customStyle="1" w:styleId="1">
    <w:name w:val="1"/>
    <w:basedOn w:val="a3"/>
    <w:rsid w:val="007D1A6D"/>
    <w:pPr>
      <w:numPr>
        <w:numId w:val="16"/>
      </w:numPr>
      <w:ind w:left="720" w:hanging="720"/>
    </w:pPr>
  </w:style>
  <w:style w:type="paragraph" w:customStyle="1" w:styleId="23">
    <w:name w:val="2"/>
    <w:basedOn w:val="Default"/>
    <w:rsid w:val="007D1A6D"/>
    <w:pPr>
      <w:bidi/>
      <w:spacing w:after="240"/>
      <w:ind w:left="360" w:hanging="360"/>
    </w:pPr>
    <w:rPr>
      <w:rFonts w:ascii="Calibri" w:hAnsi="Calibri" w:cs="Arial"/>
      <w:b/>
      <w:bCs/>
      <w:color w:val="auto"/>
      <w:sz w:val="32"/>
      <w:szCs w:val="32"/>
      <w:u w:val="single"/>
      <w:lang w:bidi="ar-EG"/>
    </w:rPr>
  </w:style>
  <w:style w:type="paragraph" w:styleId="NoSpacing">
    <w:name w:val="No Spacing"/>
    <w:uiPriority w:val="1"/>
    <w:qFormat/>
    <w:rsid w:val="007D1A6D"/>
    <w:pPr>
      <w:bidi/>
      <w:spacing w:after="0" w:line="240" w:lineRule="auto"/>
    </w:pPr>
    <w:rPr>
      <w:rFonts w:ascii="Times New Roman" w:eastAsia="Calibri" w:hAnsi="Times New Roman" w:cs="Akhbar MT"/>
      <w:bCs/>
      <w:sz w:val="32"/>
      <w:szCs w:val="36"/>
    </w:rPr>
  </w:style>
  <w:style w:type="character" w:customStyle="1" w:styleId="3oh-">
    <w:name w:val="_3oh-"/>
    <w:rsid w:val="007D1A6D"/>
  </w:style>
  <w:style w:type="paragraph" w:customStyle="1" w:styleId="24">
    <w:name w:val="الفونت العام 2"/>
    <w:basedOn w:val="a0"/>
    <w:link w:val="2Char3"/>
    <w:qFormat/>
    <w:rsid w:val="007D1A6D"/>
  </w:style>
  <w:style w:type="paragraph" w:customStyle="1" w:styleId="a4">
    <w:name w:val="فونت عام بترقيم"/>
    <w:basedOn w:val="Normal"/>
    <w:link w:val="Char4"/>
    <w:qFormat/>
    <w:rsid w:val="007D1A6D"/>
    <w:pPr>
      <w:spacing w:after="160" w:line="259" w:lineRule="auto"/>
      <w:ind w:left="946" w:hanging="549"/>
      <w:jc w:val="both"/>
    </w:pPr>
    <w:rPr>
      <w:rFonts w:cs="Times New Roman"/>
      <w:sz w:val="32"/>
      <w:szCs w:val="32"/>
      <w:lang w:val="x-none" w:eastAsia="x-none"/>
    </w:rPr>
  </w:style>
  <w:style w:type="character" w:customStyle="1" w:styleId="2Char3">
    <w:name w:val="الفونت العام 2 Char"/>
    <w:link w:val="24"/>
    <w:rsid w:val="007D1A6D"/>
    <w:rPr>
      <w:rFonts w:ascii="Calibri" w:eastAsia="Calibri" w:hAnsi="Calibri" w:cs="Arial"/>
      <w:sz w:val="32"/>
      <w:szCs w:val="32"/>
      <w:lang w:val="x-none" w:eastAsia="x-none" w:bidi="ar-EG"/>
    </w:rPr>
  </w:style>
  <w:style w:type="paragraph" w:customStyle="1" w:styleId="320">
    <w:name w:val="رئيسي فصل 3  2"/>
    <w:basedOn w:val="2"/>
    <w:link w:val="32Char0"/>
    <w:qFormat/>
    <w:rsid w:val="007D1A6D"/>
    <w:pPr>
      <w:ind w:left="720" w:hanging="720"/>
    </w:pPr>
    <w:rPr>
      <w:rFonts w:cs="Arial"/>
      <w:color w:val="auto"/>
    </w:rPr>
  </w:style>
  <w:style w:type="character" w:customStyle="1" w:styleId="Char4">
    <w:name w:val="فونت عام بترقيم Char"/>
    <w:link w:val="a4"/>
    <w:rsid w:val="007D1A6D"/>
    <w:rPr>
      <w:rFonts w:ascii="Calibri" w:eastAsia="Calibri" w:hAnsi="Calibri" w:cs="Times New Roman"/>
      <w:sz w:val="32"/>
      <w:szCs w:val="32"/>
      <w:lang w:val="x-none" w:eastAsia="x-none"/>
    </w:rPr>
  </w:style>
  <w:style w:type="character" w:customStyle="1" w:styleId="ds-dccontributorauthor-authority">
    <w:name w:val="ds-dc_contributor_author-authority"/>
    <w:rsid w:val="007D1A6D"/>
  </w:style>
  <w:style w:type="character" w:customStyle="1" w:styleId="32Char0">
    <w:name w:val="رئيسي فصل 3  2 Char"/>
    <w:link w:val="320"/>
    <w:rsid w:val="007D1A6D"/>
    <w:rPr>
      <w:rFonts w:ascii="Calibri" w:eastAsia="Calibri" w:hAnsi="Calibri" w:cs="Arial"/>
      <w:b/>
      <w:bCs/>
      <w:sz w:val="36"/>
      <w:szCs w:val="36"/>
      <w:lang w:val="x-none" w:eastAsia="x-none" w:bidi="ar-EG"/>
    </w:rPr>
  </w:style>
  <w:style w:type="character" w:customStyle="1" w:styleId="text-info">
    <w:name w:val="text-info"/>
    <w:rsid w:val="007D1A6D"/>
  </w:style>
  <w:style w:type="character" w:customStyle="1" w:styleId="Date1">
    <w:name w:val="Date1"/>
    <w:rsid w:val="007D1A6D"/>
  </w:style>
  <w:style w:type="paragraph" w:customStyle="1" w:styleId="15">
    <w:name w:val="عادي1"/>
    <w:rsid w:val="007D1A6D"/>
    <w:pPr>
      <w:spacing w:after="0" w:line="240" w:lineRule="auto"/>
    </w:pPr>
    <w:rPr>
      <w:rFonts w:ascii="Times New Roman" w:eastAsia="Times New Roman" w:hAnsi="Times New Roman" w:cs="Times New Roman"/>
      <w:sz w:val="20"/>
      <w:szCs w:val="20"/>
    </w:rPr>
  </w:style>
  <w:style w:type="paragraph" w:customStyle="1" w:styleId="logoartext">
    <w:name w:val="logo_ar_text"/>
    <w:basedOn w:val="Normal"/>
    <w:rsid w:val="007D1A6D"/>
    <w:pPr>
      <w:bidi w:val="0"/>
      <w:spacing w:before="100" w:beforeAutospacing="1" w:after="100" w:afterAutospacing="1"/>
    </w:pPr>
    <w:rPr>
      <w:rFonts w:ascii="Times New Roman" w:eastAsia="Times New Roman" w:hAnsi="Times New Roman" w:cs="Times New Roman"/>
      <w:sz w:val="24"/>
      <w:szCs w:val="24"/>
    </w:rPr>
  </w:style>
  <w:style w:type="paragraph" w:customStyle="1" w:styleId="logoentext">
    <w:name w:val="logo_en_text"/>
    <w:basedOn w:val="Normal"/>
    <w:rsid w:val="007D1A6D"/>
    <w:pPr>
      <w:bidi w:val="0"/>
      <w:spacing w:before="100" w:beforeAutospacing="1" w:after="100" w:afterAutospacing="1"/>
    </w:pPr>
    <w:rPr>
      <w:rFonts w:ascii="Times New Roman" w:eastAsia="Times New Roman" w:hAnsi="Times New Roman" w:cs="Times New Roman"/>
      <w:sz w:val="24"/>
      <w:szCs w:val="24"/>
    </w:rPr>
  </w:style>
  <w:style w:type="character" w:styleId="PageNumber">
    <w:name w:val="page number"/>
    <w:rsid w:val="007D1A6D"/>
  </w:style>
  <w:style w:type="paragraph" w:customStyle="1" w:styleId="50">
    <w:name w:val="رئيسي فصل 5"/>
    <w:basedOn w:val="41"/>
    <w:link w:val="5Char"/>
    <w:qFormat/>
    <w:rsid w:val="007D1A6D"/>
    <w:rPr>
      <w:color w:val="548DD4"/>
    </w:rPr>
  </w:style>
  <w:style w:type="paragraph" w:customStyle="1" w:styleId="5">
    <w:name w:val="فرعي فصل 5"/>
    <w:basedOn w:val="ListParagraph"/>
    <w:link w:val="5Char0"/>
    <w:qFormat/>
    <w:rsid w:val="007D1A6D"/>
    <w:pPr>
      <w:numPr>
        <w:numId w:val="17"/>
      </w:numPr>
      <w:autoSpaceDE w:val="0"/>
      <w:autoSpaceDN w:val="0"/>
      <w:adjustRightInd w:val="0"/>
      <w:spacing w:after="240"/>
      <w:ind w:left="714" w:hanging="357"/>
      <w:contextualSpacing w:val="0"/>
    </w:pPr>
    <w:rPr>
      <w:rFonts w:ascii="Simplified Arabic,Bold" w:cs="Times New Roman"/>
      <w:b/>
      <w:bCs/>
      <w:color w:val="FF0000"/>
      <w:sz w:val="28"/>
      <w:szCs w:val="28"/>
      <w:lang w:val="x-none" w:eastAsia="x-none"/>
    </w:rPr>
  </w:style>
  <w:style w:type="character" w:customStyle="1" w:styleId="5Char">
    <w:name w:val="رئيسي فصل 5 Char"/>
    <w:link w:val="50"/>
    <w:rsid w:val="007D1A6D"/>
    <w:rPr>
      <w:rFonts w:ascii="Calibri" w:eastAsia="Calibri" w:hAnsi="Calibri" w:cs="خطوط محمد للعناوين 55"/>
      <w:b/>
      <w:bCs/>
      <w:color w:val="548DD4"/>
      <w:sz w:val="36"/>
      <w:szCs w:val="36"/>
      <w:lang w:val="x-none" w:eastAsia="x-none" w:bidi="ar-EG"/>
    </w:rPr>
  </w:style>
  <w:style w:type="character" w:customStyle="1" w:styleId="5Char0">
    <w:name w:val="فرعي فصل 5 Char"/>
    <w:link w:val="5"/>
    <w:rsid w:val="007D1A6D"/>
    <w:rPr>
      <w:rFonts w:ascii="Simplified Arabic,Bold" w:eastAsia="Calibri" w:hAnsi="Calibri" w:cs="Times New Roman"/>
      <w:b/>
      <w:bCs/>
      <w:color w:val="FF0000"/>
      <w:sz w:val="28"/>
      <w:szCs w:val="28"/>
      <w:lang w:val="x-none" w:eastAsia="x-none"/>
    </w:rPr>
  </w:style>
  <w:style w:type="paragraph" w:customStyle="1" w:styleId="22222">
    <w:name w:val="22222"/>
    <w:basedOn w:val="Normal"/>
    <w:link w:val="22222Char"/>
    <w:qFormat/>
    <w:rsid w:val="007D1A6D"/>
    <w:pPr>
      <w:keepNext/>
      <w:spacing w:before="120" w:after="120"/>
      <w:outlineLvl w:val="0"/>
    </w:pPr>
    <w:rPr>
      <w:rFonts w:ascii="Simplified Arabic" w:eastAsia="Times New Roman" w:hAnsi="Simplified Arabic" w:cs="Simplified Arabic"/>
      <w:b/>
      <w:bCs/>
      <w:color w:val="1F497D"/>
      <w:kern w:val="32"/>
      <w:sz w:val="36"/>
      <w:szCs w:val="36"/>
      <w:lang w:val="x-none" w:eastAsia="x-none"/>
    </w:rPr>
  </w:style>
  <w:style w:type="character" w:customStyle="1" w:styleId="22222Char">
    <w:name w:val="22222 Char"/>
    <w:link w:val="22222"/>
    <w:rsid w:val="007D1A6D"/>
    <w:rPr>
      <w:rFonts w:ascii="Simplified Arabic" w:eastAsia="Times New Roman" w:hAnsi="Simplified Arabic" w:cs="Simplified Arabic"/>
      <w:b/>
      <w:bCs/>
      <w:color w:val="1F497D"/>
      <w:kern w:val="32"/>
      <w:sz w:val="36"/>
      <w:szCs w:val="36"/>
      <w:lang w:val="x-none" w:eastAsia="x-none"/>
    </w:rPr>
  </w:style>
  <w:style w:type="character" w:customStyle="1" w:styleId="docssharedwiztogglelabeledlabeltext">
    <w:name w:val="docssharedwiztogglelabeledlabeltext"/>
    <w:rsid w:val="007D1A6D"/>
  </w:style>
  <w:style w:type="table" w:customStyle="1" w:styleId="16">
    <w:name w:val="شبكة جدول1"/>
    <w:basedOn w:val="TableNormal"/>
    <w:next w:val="TableGrid"/>
    <w:uiPriority w:val="39"/>
    <w:rsid w:val="007D1A6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
    <w:basedOn w:val="TableNormal"/>
    <w:next w:val="TableGrid"/>
    <w:uiPriority w:val="39"/>
    <w:rsid w:val="007D1A6D"/>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شبكة جدول3"/>
    <w:basedOn w:val="TableNormal"/>
    <w:next w:val="TableGrid"/>
    <w:uiPriority w:val="39"/>
    <w:rsid w:val="007D1A6D"/>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7D1A6D"/>
    <w:pPr>
      <w:spacing w:after="0" w:line="240" w:lineRule="auto"/>
    </w:pPr>
    <w:rPr>
      <w:rFonts w:ascii="Calibri" w:eastAsia="Calibri" w:hAnsi="Calibri" w:cs="Arial"/>
      <w:sz w:val="20"/>
      <w:szCs w:val="20"/>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3">
    <w:name w:val="شبكة جدول4"/>
    <w:basedOn w:val="TableNormal"/>
    <w:next w:val="TableGrid"/>
    <w:uiPriority w:val="39"/>
    <w:rsid w:val="007D1A6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
    <w:basedOn w:val="TableNormal"/>
    <w:next w:val="TableGrid"/>
    <w:uiPriority w:val="39"/>
    <w:rsid w:val="007D1A6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بلا قائمة1"/>
    <w:next w:val="NoList"/>
    <w:uiPriority w:val="99"/>
    <w:semiHidden/>
    <w:unhideWhenUsed/>
    <w:rsid w:val="007D1A6D"/>
  </w:style>
  <w:style w:type="table" w:customStyle="1" w:styleId="6">
    <w:name w:val="شبكة جدول6"/>
    <w:basedOn w:val="TableNormal"/>
    <w:next w:val="TableGrid"/>
    <w:uiPriority w:val="39"/>
    <w:rsid w:val="007D1A6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39"/>
    <w:rsid w:val="007D1A6D"/>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yperlink" Target="https://www.cchi.gov.sa/Pages/default.aspx" TargetMode="External"/><Relationship Id="rId27" Type="http://schemas.openxmlformats.org/officeDocument/2006/relationships/image" Target="media/image8.pn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ama.gov.sa/ar-sa/Insurance/Pages/Publications.aspx" TargetMode="External"/><Relationship Id="rId2" Type="http://schemas.openxmlformats.org/officeDocument/2006/relationships/hyperlink" Target="https://hrdiscussion.com/hr61086.html" TargetMode="External"/><Relationship Id="rId1" Type="http://schemas.openxmlformats.org/officeDocument/2006/relationships/hyperlink" Target="https://www.cchi.gov.sa/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8967</Words>
  <Characters>46004</Characters>
  <Application>Microsoft Office Word</Application>
  <DocSecurity>0</DocSecurity>
  <Lines>958</Lines>
  <Paragraphs>549</Paragraphs>
  <ScaleCrop>false</ScaleCrop>
  <Company/>
  <LinksUpToDate>false</LinksUpToDate>
  <CharactersWithSpaces>54422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Ghazi Alshehri</dc:creator>
  <cp:keywords/>
  <dc:description/>
  <cp:lastModifiedBy>Ghazi Alshehri</cp:lastModifiedBy>
  <cp:revision>2</cp:revision>
  <dcterms:created xsi:type="dcterms:W3CDTF">2024-11-05T14:05:00Z</dcterms:created>
  <dcterms:modified xsi:type="dcterms:W3CDTF">2024-11-05T14:06:00Z</dcterms:modified>
</cp:coreProperties>
</file>