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FF92" w14:textId="42C7EB00" w:rsidR="00DB4EEB" w:rsidRDefault="00DB4EEB" w:rsidP="00E96D43">
      <w:pPr>
        <w:bidi/>
        <w:spacing w:before="240" w:after="240"/>
        <w:jc w:val="both"/>
        <w:rPr>
          <w:rFonts w:asciiTheme="majorBidi" w:hAnsiTheme="majorBidi" w:cstheme="majorBidi"/>
          <w:b/>
          <w:bCs/>
          <w:sz w:val="28"/>
          <w:szCs w:val="28"/>
          <w:rtl/>
          <w:lang w:bidi="ar-EG"/>
        </w:rPr>
      </w:pPr>
      <w:r w:rsidRPr="00BB5F94">
        <w:rPr>
          <w:rFonts w:asciiTheme="majorBidi" w:hAnsiTheme="majorBidi" w:cstheme="majorBidi"/>
          <w:b/>
          <w:bCs/>
          <w:sz w:val="28"/>
          <w:szCs w:val="28"/>
          <w:rtl/>
          <w:lang w:val="en-US"/>
        </w:rPr>
        <w:t>ال</w:t>
      </w:r>
      <w:r w:rsidRPr="00DB4EEB">
        <w:rPr>
          <w:rFonts w:asciiTheme="majorBidi" w:hAnsiTheme="majorBidi" w:cstheme="majorBidi"/>
          <w:b/>
          <w:bCs/>
          <w:sz w:val="28"/>
          <w:szCs w:val="28"/>
          <w:rtl/>
          <w:lang w:val="en-US"/>
        </w:rPr>
        <w:t xml:space="preserve">تعقيب على الفصل الثاني </w:t>
      </w:r>
      <w:r w:rsidRPr="00BB5F94">
        <w:rPr>
          <w:rFonts w:asciiTheme="majorBidi" w:hAnsiTheme="majorBidi" w:cstheme="majorBidi"/>
          <w:b/>
          <w:bCs/>
          <w:sz w:val="28"/>
          <w:szCs w:val="28"/>
          <w:rtl/>
          <w:lang w:val="en-US"/>
        </w:rPr>
        <w:t xml:space="preserve">: </w:t>
      </w:r>
      <w:r w:rsidRPr="00DB4EEB">
        <w:rPr>
          <w:rFonts w:asciiTheme="majorBidi" w:hAnsiTheme="majorBidi" w:cstheme="majorBidi"/>
          <w:b/>
          <w:bCs/>
          <w:sz w:val="28"/>
          <w:szCs w:val="28"/>
          <w:rtl/>
          <w:lang w:val="en-US"/>
        </w:rPr>
        <w:t>الإطار النظري</w:t>
      </w:r>
      <w:r w:rsidRPr="00E96D43">
        <w:rPr>
          <w:rFonts w:asciiTheme="majorBidi" w:hAnsiTheme="majorBidi" w:cstheme="majorBidi"/>
          <w:b/>
          <w:bCs/>
          <w:sz w:val="28"/>
          <w:szCs w:val="28"/>
          <w:lang w:bidi="ar-EG"/>
        </w:rPr>
        <w:t>:</w:t>
      </w:r>
    </w:p>
    <w:p w14:paraId="425BDBD2" w14:textId="77777777" w:rsidR="00C13D59" w:rsidRPr="00C13D59" w:rsidRDefault="00C13D59" w:rsidP="00C13D59">
      <w:pPr>
        <w:pStyle w:val="ListParagraph"/>
        <w:numPr>
          <w:ilvl w:val="0"/>
          <w:numId w:val="13"/>
        </w:numPr>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يُلاحظ في مقدمة الإطار النظري أن النص يقرّر بشكل مباشر ومؤكد أن التقنيات المتقدمة قد أحدثت تغييرات جذرية في ممارسات الإدارة وفي تدفق المعلومات وأساليب تقديم الخدمات في قطاع المياه بالمملكة العربية السعودية، وأنها ساهمت بالفعل في تحسين كفاءة سلاسل الإمداد ورفع الأداء والتميّز مقارنة بالمنافسين. مثل هذا الطرح يوحي بأن تأثير التقنيات المتقدمة على كفاءة سلاسل الإمداد أمر محسوم ومدروس مسبقًا، مما يقلل من الحاجة لإجراء دراسة تبحث هذا التأثير</w:t>
      </w:r>
      <w:r w:rsidRPr="00C13D59">
        <w:rPr>
          <w:rFonts w:asciiTheme="majorBidi" w:hAnsiTheme="majorBidi" w:cstheme="majorBidi"/>
          <w:b/>
          <w:bCs/>
          <w:sz w:val="28"/>
          <w:szCs w:val="28"/>
          <w:lang w:val="en-US" w:bidi="ar-EG"/>
        </w:rPr>
        <w:t>.</w:t>
      </w:r>
    </w:p>
    <w:p w14:paraId="590CCE65" w14:textId="77777777" w:rsidR="00C13D59" w:rsidRPr="00C13D59" w:rsidRDefault="00C13D59" w:rsidP="00C13D59">
      <w:pPr>
        <w:pStyle w:val="ListParagraph"/>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كان من الأفضل تجنّب صياغة الجُمل التي تفترض مسبقًا وجود تأثير مؤكد للتقنيات المتقدمة، والاكتفاء بعرض الأدبيات التي تناولت الموضوع دون الجزم بالنتائج. فالدراسة الحالية هي التي يفترض أن تكشف مدى تأثير التقنيات المتقدمة وطبيعته ومستواه في قطاع المياه، وليس تقديم الأمر باعتباره حقيقة نهائية</w:t>
      </w:r>
      <w:r w:rsidRPr="00C13D59">
        <w:rPr>
          <w:rFonts w:asciiTheme="majorBidi" w:hAnsiTheme="majorBidi" w:cstheme="majorBidi"/>
          <w:b/>
          <w:bCs/>
          <w:sz w:val="28"/>
          <w:szCs w:val="28"/>
          <w:lang w:val="en-US" w:bidi="ar-EG"/>
        </w:rPr>
        <w:t>.</w:t>
      </w:r>
    </w:p>
    <w:p w14:paraId="5B56E0FE" w14:textId="77777777" w:rsidR="00C13D59" w:rsidRPr="00C13D59" w:rsidRDefault="00C13D59" w:rsidP="00C13D59">
      <w:pPr>
        <w:pStyle w:val="ListParagraph"/>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وعليه، يُرجى إعادة صياغة المقدمة بما يعكس</w:t>
      </w:r>
      <w:r w:rsidRPr="00C13D59">
        <w:rPr>
          <w:rFonts w:asciiTheme="majorBidi" w:hAnsiTheme="majorBidi" w:cstheme="majorBidi"/>
          <w:b/>
          <w:bCs/>
          <w:sz w:val="28"/>
          <w:szCs w:val="28"/>
          <w:lang w:val="en-US" w:bidi="ar-EG"/>
        </w:rPr>
        <w:t>:</w:t>
      </w:r>
    </w:p>
    <w:p w14:paraId="2F02441F" w14:textId="77777777" w:rsidR="00C13D59" w:rsidRPr="00C13D59" w:rsidRDefault="00C13D59" w:rsidP="00C13D59">
      <w:pPr>
        <w:pStyle w:val="ListParagraph"/>
        <w:numPr>
          <w:ilvl w:val="0"/>
          <w:numId w:val="12"/>
        </w:numPr>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وجود توجه متزايد لاستخدام التقنيات المتقدمة،</w:t>
      </w:r>
    </w:p>
    <w:p w14:paraId="04FC168F" w14:textId="77777777" w:rsidR="00C13D59" w:rsidRPr="00C13D59" w:rsidRDefault="00C13D59" w:rsidP="00C13D59">
      <w:pPr>
        <w:pStyle w:val="ListParagraph"/>
        <w:numPr>
          <w:ilvl w:val="0"/>
          <w:numId w:val="12"/>
        </w:numPr>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وجود دراسات تشير إلى إمكاناتها،</w:t>
      </w:r>
    </w:p>
    <w:p w14:paraId="55FA0F64" w14:textId="77777777" w:rsidR="00C13D59" w:rsidRPr="00C13D59" w:rsidRDefault="00C13D59" w:rsidP="00C13D59">
      <w:pPr>
        <w:pStyle w:val="ListParagraph"/>
        <w:numPr>
          <w:ilvl w:val="0"/>
          <w:numId w:val="12"/>
        </w:numPr>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مع بقاء الحاجة لدراسة علمية تُقيّم تأثيرها الفعلي على كفاءة سلاسل الإمداد في قطاع المياه بالمملكة</w:t>
      </w:r>
      <w:r w:rsidRPr="00C13D59">
        <w:rPr>
          <w:rFonts w:asciiTheme="majorBidi" w:hAnsiTheme="majorBidi" w:cstheme="majorBidi"/>
          <w:b/>
          <w:bCs/>
          <w:sz w:val="28"/>
          <w:szCs w:val="28"/>
          <w:lang w:val="en-US" w:bidi="ar-EG"/>
        </w:rPr>
        <w:t>.</w:t>
      </w:r>
    </w:p>
    <w:p w14:paraId="752D45F1" w14:textId="77777777" w:rsidR="00C13D59" w:rsidRPr="00C13D59" w:rsidRDefault="00C13D59" w:rsidP="00C13D59">
      <w:pPr>
        <w:pStyle w:val="ListParagraph"/>
        <w:bidi/>
        <w:spacing w:before="240" w:after="240"/>
        <w:rPr>
          <w:rFonts w:asciiTheme="majorBidi" w:hAnsiTheme="majorBidi" w:cstheme="majorBidi"/>
          <w:b/>
          <w:bCs/>
          <w:sz w:val="28"/>
          <w:szCs w:val="28"/>
          <w:lang w:val="en-US" w:bidi="ar-EG"/>
        </w:rPr>
      </w:pPr>
      <w:r w:rsidRPr="00C13D59">
        <w:rPr>
          <w:rFonts w:asciiTheme="majorBidi" w:hAnsiTheme="majorBidi" w:cstheme="majorBidi"/>
          <w:b/>
          <w:bCs/>
          <w:sz w:val="28"/>
          <w:szCs w:val="28"/>
          <w:rtl/>
          <w:lang w:val="en-US"/>
        </w:rPr>
        <w:t>بهذه الطريقة يتسق الإطار النظري مع هدف الدراسة ويبرر الحاجة العلمية لإجرائها</w:t>
      </w:r>
      <w:r w:rsidRPr="00C13D59">
        <w:rPr>
          <w:rFonts w:asciiTheme="majorBidi" w:hAnsiTheme="majorBidi" w:cstheme="majorBidi"/>
          <w:b/>
          <w:bCs/>
          <w:sz w:val="28"/>
          <w:szCs w:val="28"/>
          <w:lang w:val="en-US" w:bidi="ar-EG"/>
        </w:rPr>
        <w:t>.</w:t>
      </w:r>
    </w:p>
    <w:p w14:paraId="79040F5B" w14:textId="77777777" w:rsidR="00C13D59" w:rsidRPr="00C13D59" w:rsidRDefault="00C13D59" w:rsidP="00C13D59">
      <w:pPr>
        <w:pStyle w:val="ListParagraph"/>
        <w:bidi/>
        <w:spacing w:before="240" w:after="240"/>
        <w:rPr>
          <w:rFonts w:asciiTheme="majorBidi" w:hAnsiTheme="majorBidi" w:cstheme="majorBidi"/>
          <w:b/>
          <w:bCs/>
          <w:sz w:val="28"/>
          <w:szCs w:val="28"/>
          <w:lang w:val="en-US" w:bidi="ar-EG"/>
        </w:rPr>
      </w:pPr>
    </w:p>
    <w:p w14:paraId="2787B501" w14:textId="529D24EB" w:rsidR="00F53733" w:rsidRPr="002305B8" w:rsidRDefault="00F53733" w:rsidP="00C13D59">
      <w:pPr>
        <w:pStyle w:val="ListParagraph"/>
        <w:numPr>
          <w:ilvl w:val="0"/>
          <w:numId w:val="13"/>
        </w:numPr>
        <w:bidi/>
        <w:spacing w:before="240" w:after="240"/>
        <w:rPr>
          <w:rFonts w:asciiTheme="majorBidi" w:hAnsiTheme="majorBidi" w:cstheme="majorBidi"/>
          <w:b/>
          <w:bCs/>
          <w:sz w:val="28"/>
          <w:szCs w:val="28"/>
          <w:lang w:val="en-US" w:bidi="ar-EG"/>
        </w:rPr>
      </w:pPr>
      <w:r w:rsidRPr="002305B8">
        <w:rPr>
          <w:rFonts w:asciiTheme="majorBidi" w:hAnsiTheme="majorBidi" w:cstheme="majorBidi"/>
          <w:b/>
          <w:bCs/>
          <w:sz w:val="28"/>
          <w:szCs w:val="28"/>
          <w:rtl/>
          <w:lang w:val="en-US"/>
        </w:rPr>
        <w:t>يُلاحظ أن الإطار النظري الحالي يتضمن توسعًا مبالغًا فيه، مما يؤدي إلى تشتّت الأفكار وضعف التركيز على موضوع الدراسة. لذلك يُرجى حصر المحتوى في المفاهيم المرتبطة مباشرة بموضوع البحث، حيث إن الهدف من الإطار النظري هو دعم الدراسة وليس استعراض معلومات عامة</w:t>
      </w:r>
      <w:r w:rsidRPr="002305B8">
        <w:rPr>
          <w:rFonts w:asciiTheme="majorBidi" w:hAnsiTheme="majorBidi" w:cstheme="majorBidi"/>
          <w:b/>
          <w:bCs/>
          <w:sz w:val="28"/>
          <w:szCs w:val="28"/>
          <w:lang w:val="en-US" w:bidi="ar-EG"/>
        </w:rPr>
        <w:t>.</w:t>
      </w:r>
    </w:p>
    <w:p w14:paraId="1C37C16E" w14:textId="77777777" w:rsidR="00F53733" w:rsidRPr="00F53733" w:rsidRDefault="00F53733" w:rsidP="002305B8">
      <w:pPr>
        <w:bidi/>
        <w:spacing w:before="240" w:after="240"/>
        <w:ind w:left="720"/>
        <w:rPr>
          <w:rFonts w:asciiTheme="majorBidi" w:hAnsiTheme="majorBidi" w:cstheme="majorBidi"/>
          <w:b/>
          <w:bCs/>
          <w:sz w:val="28"/>
          <w:szCs w:val="28"/>
          <w:lang w:val="en-US" w:bidi="ar-EG"/>
        </w:rPr>
      </w:pPr>
      <w:r w:rsidRPr="00F53733">
        <w:rPr>
          <w:rFonts w:asciiTheme="majorBidi" w:hAnsiTheme="majorBidi" w:cstheme="majorBidi"/>
          <w:b/>
          <w:bCs/>
          <w:sz w:val="28"/>
          <w:szCs w:val="28"/>
          <w:rtl/>
          <w:lang w:val="en-US"/>
        </w:rPr>
        <w:t>فعلى سبيل المثال، لا يوجد مبرر للتوسع في عرض التقنيات الفنية الخاصة بقطاع المياه مثل تقنيات التناضح العكسي أو التبخير الوميضي أو المعالجة الحيوية أو الأغشية المتقدمة أو التقنيات النانوية أو التقنيات المعتمدة على الطاقة المتجددة، لكونها خارج نطاق موضوع الدراسة. كما يُلاحظ التوسع في شرح دور التقنيات الحديثة داخل المؤسسات بشكل عام دون ربطها بدورها في تحسين إدارة سلاسل الإمداد، وكذلك التوسع في شرح مفهوم سلاسل الإمداد بصورة عامة دون التركيز على سلاسل الإمداد في قطاع المياه ومتطلباته</w:t>
      </w:r>
      <w:r w:rsidRPr="00F53733">
        <w:rPr>
          <w:rFonts w:asciiTheme="majorBidi" w:hAnsiTheme="majorBidi" w:cstheme="majorBidi"/>
          <w:b/>
          <w:bCs/>
          <w:sz w:val="28"/>
          <w:szCs w:val="28"/>
          <w:lang w:val="en-US" w:bidi="ar-EG"/>
        </w:rPr>
        <w:t>.</w:t>
      </w:r>
    </w:p>
    <w:p w14:paraId="2204592D" w14:textId="77777777" w:rsidR="00F53733" w:rsidRDefault="00F53733" w:rsidP="00F53733">
      <w:pPr>
        <w:bidi/>
        <w:spacing w:before="240" w:after="240"/>
        <w:rPr>
          <w:rFonts w:asciiTheme="majorBidi" w:hAnsiTheme="majorBidi" w:cstheme="majorBidi"/>
          <w:b/>
          <w:bCs/>
          <w:sz w:val="28"/>
          <w:szCs w:val="28"/>
          <w:rtl/>
          <w:lang w:val="en-US" w:bidi="ar-EG"/>
        </w:rPr>
      </w:pPr>
      <w:r w:rsidRPr="00F53733">
        <w:rPr>
          <w:rFonts w:asciiTheme="majorBidi" w:hAnsiTheme="majorBidi" w:cstheme="majorBidi"/>
          <w:b/>
          <w:bCs/>
          <w:sz w:val="28"/>
          <w:szCs w:val="28"/>
          <w:rtl/>
          <w:lang w:val="en-US"/>
        </w:rPr>
        <w:t>وبناءً على ذلك، يجب أن يتمحور الإطار النظري بالكامل حول تأثير التقنيات المتقدمة على كفاءة سلاسل الإمداد في قطاع المياه، مع تجنب أي موضوعات خارج هذا النطاق لضمان وضوح واتساق الإطار النظري</w:t>
      </w:r>
      <w:r w:rsidRPr="00F53733">
        <w:rPr>
          <w:rFonts w:asciiTheme="majorBidi" w:hAnsiTheme="majorBidi" w:cstheme="majorBidi"/>
          <w:b/>
          <w:bCs/>
          <w:sz w:val="28"/>
          <w:szCs w:val="28"/>
          <w:lang w:val="en-US" w:bidi="ar-EG"/>
        </w:rPr>
        <w:t>.</w:t>
      </w:r>
    </w:p>
    <w:p w14:paraId="067B1070" w14:textId="77777777" w:rsidR="002305B8" w:rsidRPr="002305B8" w:rsidRDefault="002305B8" w:rsidP="00C13D59">
      <w:pPr>
        <w:pStyle w:val="ListParagraph"/>
        <w:numPr>
          <w:ilvl w:val="0"/>
          <w:numId w:val="13"/>
        </w:numPr>
        <w:bidi/>
        <w:spacing w:before="240" w:after="240"/>
        <w:rPr>
          <w:rFonts w:asciiTheme="majorBidi" w:hAnsiTheme="majorBidi" w:cstheme="majorBidi"/>
          <w:b/>
          <w:bCs/>
          <w:sz w:val="28"/>
          <w:szCs w:val="28"/>
          <w:lang w:val="en-US" w:bidi="ar-EG"/>
        </w:rPr>
      </w:pPr>
      <w:r w:rsidRPr="002305B8">
        <w:rPr>
          <w:rFonts w:asciiTheme="majorBidi" w:hAnsiTheme="majorBidi" w:cstheme="majorBidi"/>
          <w:b/>
          <w:bCs/>
          <w:sz w:val="28"/>
          <w:szCs w:val="28"/>
          <w:rtl/>
          <w:lang w:val="en-US"/>
        </w:rPr>
        <w:t>يُرجى تقليل عدد العناوين الفرعية قدر الإمكان، حيث يُفضّل الاكتفاء بالمباحث الرئيسة والعناوين الواضحة فقط. إن كثرة العناوين تُشتّت القارئ وتضعف التسلسل المنطقي للإطار النظري، كما تؤدي إلى حدوث تكرار غير مبرر في المحتوى</w:t>
      </w:r>
      <w:r w:rsidRPr="002305B8">
        <w:rPr>
          <w:rFonts w:asciiTheme="majorBidi" w:hAnsiTheme="majorBidi" w:cstheme="majorBidi"/>
          <w:b/>
          <w:bCs/>
          <w:sz w:val="28"/>
          <w:szCs w:val="28"/>
          <w:lang w:val="en-US" w:bidi="ar-EG"/>
        </w:rPr>
        <w:t>.</w:t>
      </w:r>
    </w:p>
    <w:p w14:paraId="3A3250BC" w14:textId="77777777" w:rsidR="002305B8" w:rsidRPr="002305B8" w:rsidRDefault="002305B8" w:rsidP="002305B8">
      <w:pPr>
        <w:bidi/>
        <w:spacing w:before="240" w:after="240"/>
        <w:ind w:left="720"/>
        <w:rPr>
          <w:rFonts w:asciiTheme="majorBidi" w:hAnsiTheme="majorBidi" w:cstheme="majorBidi"/>
          <w:b/>
          <w:bCs/>
          <w:sz w:val="28"/>
          <w:szCs w:val="28"/>
          <w:lang w:val="en-US" w:bidi="ar-EG"/>
        </w:rPr>
      </w:pPr>
      <w:r w:rsidRPr="002305B8">
        <w:rPr>
          <w:rFonts w:asciiTheme="majorBidi" w:hAnsiTheme="majorBidi" w:cstheme="majorBidi"/>
          <w:b/>
          <w:bCs/>
          <w:sz w:val="28"/>
          <w:szCs w:val="28"/>
          <w:rtl/>
          <w:lang w:val="en-US"/>
        </w:rPr>
        <w:lastRenderedPageBreak/>
        <w:t>فعلى سبيل المثال، تتشابه عناوين مثل أهمية التقنيات المتقدمة و أسباب ودوافع استخدام التقنيات المتقدمة و فوائد التقنيات المتقدمة و أثر تطبيقات التقنيات المتقدمة على بناء ميزة فريدة لمنظمات الأعمال، مما يُحدث تداخلاً في الأفكار. وكذلك تتقارب عناوين ماهية سلسلة الإمداد و الأهداف الرئيسية لسلسلة الإمداد و أهمية إدارة سلسلة الإمداد و فوائد سلاسل الإمداد، مما يعكس تكراراً في الطرح. وينطبق الأمر ذاته على العناوين الخاصة بإدارة سلسلة الإمداد الإلكترونية، مثل أدوات إدارة سلسلة الإمداد الإلكترونية و البرامج المستخدمة في إدارة سلسلة الإمداد الإلكترونية</w:t>
      </w:r>
      <w:r w:rsidRPr="002305B8">
        <w:rPr>
          <w:rFonts w:asciiTheme="majorBidi" w:hAnsiTheme="majorBidi" w:cstheme="majorBidi"/>
          <w:b/>
          <w:bCs/>
          <w:sz w:val="28"/>
          <w:szCs w:val="28"/>
          <w:lang w:val="en-US" w:bidi="ar-EG"/>
        </w:rPr>
        <w:t>.</w:t>
      </w:r>
    </w:p>
    <w:p w14:paraId="3750110B" w14:textId="77777777" w:rsidR="002305B8" w:rsidRPr="002305B8" w:rsidRDefault="002305B8" w:rsidP="002305B8">
      <w:pPr>
        <w:bidi/>
        <w:spacing w:before="240" w:after="240"/>
        <w:rPr>
          <w:rFonts w:asciiTheme="majorBidi" w:hAnsiTheme="majorBidi" w:cstheme="majorBidi"/>
          <w:b/>
          <w:bCs/>
          <w:sz w:val="28"/>
          <w:szCs w:val="28"/>
          <w:lang w:val="en-US" w:bidi="ar-EG"/>
        </w:rPr>
      </w:pPr>
      <w:r w:rsidRPr="002305B8">
        <w:rPr>
          <w:rFonts w:asciiTheme="majorBidi" w:hAnsiTheme="majorBidi" w:cstheme="majorBidi"/>
          <w:b/>
          <w:bCs/>
          <w:sz w:val="28"/>
          <w:szCs w:val="28"/>
          <w:rtl/>
          <w:lang w:val="en-US"/>
        </w:rPr>
        <w:t>وعليه، يُفضّل دمج العناوين المتقاربة واختيار هيكل موحّد وواضح يعزز ترابط الأفكار ويمنع التكرار، بما يضمن جودة الإطار النظري واتساقه</w:t>
      </w:r>
      <w:r w:rsidRPr="002305B8">
        <w:rPr>
          <w:rFonts w:asciiTheme="majorBidi" w:hAnsiTheme="majorBidi" w:cstheme="majorBidi"/>
          <w:b/>
          <w:bCs/>
          <w:sz w:val="28"/>
          <w:szCs w:val="28"/>
          <w:lang w:val="en-US" w:bidi="ar-EG"/>
        </w:rPr>
        <w:t>.</w:t>
      </w:r>
    </w:p>
    <w:p w14:paraId="76181B6E" w14:textId="77777777" w:rsidR="00F53733" w:rsidRPr="00F53733" w:rsidRDefault="00F53733" w:rsidP="00F53733">
      <w:pPr>
        <w:bidi/>
        <w:spacing w:before="240" w:after="240"/>
        <w:rPr>
          <w:rFonts w:asciiTheme="majorBidi" w:hAnsiTheme="majorBidi" w:cstheme="majorBidi"/>
          <w:b/>
          <w:bCs/>
          <w:sz w:val="28"/>
          <w:szCs w:val="28"/>
          <w:lang w:val="en-US" w:bidi="ar-EG"/>
        </w:rPr>
      </w:pPr>
    </w:p>
    <w:p w14:paraId="00E34A3E" w14:textId="77777777" w:rsidR="005A7056" w:rsidRPr="005A7056" w:rsidRDefault="005A7056" w:rsidP="00C13D59">
      <w:pPr>
        <w:pStyle w:val="ListParagraph"/>
        <w:numPr>
          <w:ilvl w:val="0"/>
          <w:numId w:val="13"/>
        </w:numPr>
        <w:bidi/>
        <w:spacing w:before="240" w:after="24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على الرغم من احتواء الإطار النظري على جدول للدراسات السابقة ذات الصلة بموضوع البحث، إلا أن الاستفادة من هذه الدراسات ما زالت محدودة. فبدلاً من توظيف نتائج الدراسات السابقة وتحديد الفجوات البحثية التي تتضمنها، تم الاكتفاء بعرض محددات كل دراسة في الجدول، ثم إضافة تعقيبات عامة لا تقدم تحليلًا عميقًا أو ربطًا واضحًا مع موضوع الدراسة</w:t>
      </w:r>
      <w:r w:rsidRPr="005A7056">
        <w:rPr>
          <w:rFonts w:asciiTheme="majorBidi" w:hAnsiTheme="majorBidi" w:cstheme="majorBidi"/>
          <w:b/>
          <w:bCs/>
          <w:sz w:val="28"/>
          <w:szCs w:val="28"/>
          <w:lang w:val="en-US" w:bidi="ar-EG"/>
        </w:rPr>
        <w:t>.</w:t>
      </w:r>
    </w:p>
    <w:p w14:paraId="2AA3DD27" w14:textId="77777777" w:rsidR="005A7056" w:rsidRPr="005A7056" w:rsidRDefault="005A7056" w:rsidP="005A7056">
      <w:pPr>
        <w:bidi/>
        <w:spacing w:before="240" w:after="240"/>
        <w:ind w:left="36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فعلى سبيل المثال، جاء التعقيب بصياغات عامة مثل</w:t>
      </w:r>
      <w:r w:rsidRPr="005A7056">
        <w:rPr>
          <w:rFonts w:asciiTheme="majorBidi" w:hAnsiTheme="majorBidi" w:cstheme="majorBidi"/>
          <w:b/>
          <w:bCs/>
          <w:sz w:val="28"/>
          <w:szCs w:val="28"/>
          <w:lang w:val="en-US" w:bidi="ar-EG"/>
        </w:rPr>
        <w:t xml:space="preserve">: </w:t>
      </w:r>
      <w:r w:rsidRPr="005A7056">
        <w:rPr>
          <w:rFonts w:asciiTheme="majorBidi" w:hAnsiTheme="majorBidi" w:cstheme="majorBidi"/>
          <w:b/>
          <w:bCs/>
          <w:i/>
          <w:iCs/>
          <w:sz w:val="28"/>
          <w:szCs w:val="28"/>
          <w:lang w:val="en-US" w:bidi="ar-EG"/>
        </w:rPr>
        <w:t>"</w:t>
      </w:r>
      <w:r w:rsidRPr="005A7056">
        <w:rPr>
          <w:rFonts w:asciiTheme="majorBidi" w:hAnsiTheme="majorBidi" w:cstheme="majorBidi"/>
          <w:b/>
          <w:bCs/>
          <w:i/>
          <w:iCs/>
          <w:sz w:val="28"/>
          <w:szCs w:val="28"/>
          <w:rtl/>
          <w:lang w:val="en-US"/>
        </w:rPr>
        <w:t>اتفقت الدراسة الحالية في الهدف العام وكذلك متغيرات الدراسة المستقل والتابع مع العديد من الدراسات السابقة مثل دراسة (الطبال، 2024)</w:t>
      </w:r>
      <w:r w:rsidRPr="005A7056">
        <w:rPr>
          <w:rFonts w:asciiTheme="majorBidi" w:hAnsiTheme="majorBidi" w:cstheme="majorBidi"/>
          <w:b/>
          <w:bCs/>
          <w:i/>
          <w:iCs/>
          <w:sz w:val="28"/>
          <w:szCs w:val="28"/>
          <w:lang w:val="en-US" w:bidi="ar-EG"/>
        </w:rPr>
        <w:t>…"</w:t>
      </w:r>
      <w:r w:rsidRPr="005A7056">
        <w:rPr>
          <w:rFonts w:asciiTheme="majorBidi" w:hAnsiTheme="majorBidi" w:cstheme="majorBidi"/>
          <w:b/>
          <w:bCs/>
          <w:sz w:val="28"/>
          <w:szCs w:val="28"/>
          <w:lang w:val="en-US" w:bidi="ar-EG"/>
        </w:rPr>
        <w:t xml:space="preserve"> </w:t>
      </w:r>
      <w:r w:rsidRPr="005A7056">
        <w:rPr>
          <w:rFonts w:asciiTheme="majorBidi" w:hAnsiTheme="majorBidi" w:cstheme="majorBidi"/>
          <w:b/>
          <w:bCs/>
          <w:sz w:val="28"/>
          <w:szCs w:val="28"/>
          <w:rtl/>
          <w:lang w:val="en-US"/>
        </w:rPr>
        <w:t>دون توضيح ماهية المتغيرات والابعاد التي تناولتها الدراسة المذكورة، وما إذا كانت الدراسة الحالية ستعتمد على نفس الأبعاد أم ستتضمن معالجة مختلفة. كما لم يتم توضيح الفجوات البحثية التي كشفت عنها تلك الدراسة وكيف ستعمل الدراسة الحالية على سدّها</w:t>
      </w:r>
      <w:r w:rsidRPr="005A7056">
        <w:rPr>
          <w:rFonts w:asciiTheme="majorBidi" w:hAnsiTheme="majorBidi" w:cstheme="majorBidi"/>
          <w:b/>
          <w:bCs/>
          <w:sz w:val="28"/>
          <w:szCs w:val="28"/>
          <w:lang w:val="en-US" w:bidi="ar-EG"/>
        </w:rPr>
        <w:t>.</w:t>
      </w:r>
    </w:p>
    <w:p w14:paraId="6B67F696" w14:textId="653E1EC9" w:rsidR="005A7056" w:rsidRPr="005A7056" w:rsidRDefault="005A7056" w:rsidP="005A7056">
      <w:pPr>
        <w:bidi/>
        <w:spacing w:before="240" w:after="240"/>
        <w:ind w:left="36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 xml:space="preserve">وينطبق الأمر ذاته على دراسات أخرى مثل دراسة محفظة سلسلة التوريد الرقمية ودراسة </w:t>
      </w:r>
      <w:r w:rsidRPr="005A7056">
        <w:rPr>
          <w:rFonts w:asciiTheme="majorBidi" w:hAnsiTheme="majorBidi" w:cstheme="majorBidi"/>
          <w:b/>
          <w:bCs/>
          <w:sz w:val="28"/>
          <w:szCs w:val="28"/>
          <w:lang w:val="en-US" w:bidi="ar-EG"/>
        </w:rPr>
        <w:t>Wang</w:t>
      </w:r>
      <w:r>
        <w:rPr>
          <w:rFonts w:asciiTheme="majorBidi" w:hAnsiTheme="majorBidi" w:cstheme="majorBidi"/>
          <w:b/>
          <w:bCs/>
          <w:sz w:val="28"/>
          <w:szCs w:val="28"/>
          <w:lang w:val="en-US" w:bidi="ar-EG"/>
        </w:rPr>
        <w:t xml:space="preserve">) </w:t>
      </w:r>
      <w:r w:rsidRPr="005A7056">
        <w:rPr>
          <w:rFonts w:asciiTheme="majorBidi" w:hAnsiTheme="majorBidi" w:cstheme="majorBidi"/>
          <w:b/>
          <w:bCs/>
          <w:sz w:val="28"/>
          <w:szCs w:val="28"/>
          <w:lang w:val="en-US" w:bidi="ar-EG"/>
        </w:rPr>
        <w:t xml:space="preserve"> </w:t>
      </w:r>
      <w:r>
        <w:rPr>
          <w:rFonts w:asciiTheme="majorBidi" w:hAnsiTheme="majorBidi" w:cstheme="majorBidi"/>
          <w:b/>
          <w:bCs/>
          <w:sz w:val="28"/>
          <w:szCs w:val="28"/>
          <w:lang w:val="en-US" w:bidi="ar-EG"/>
        </w:rPr>
        <w:t xml:space="preserve">( </w:t>
      </w:r>
      <w:r w:rsidRPr="005A7056">
        <w:rPr>
          <w:rFonts w:asciiTheme="majorBidi" w:hAnsiTheme="majorBidi" w:cstheme="majorBidi"/>
          <w:b/>
          <w:bCs/>
          <w:sz w:val="28"/>
          <w:szCs w:val="28"/>
          <w:lang w:val="en-US" w:bidi="ar-EG"/>
        </w:rPr>
        <w:t xml:space="preserve">&amp; Li 2023 </w:t>
      </w:r>
      <w:r>
        <w:rPr>
          <w:rFonts w:asciiTheme="majorBidi" w:hAnsiTheme="majorBidi" w:cstheme="majorBidi"/>
          <w:b/>
          <w:bCs/>
          <w:sz w:val="28"/>
          <w:szCs w:val="28"/>
          <w:lang w:val="en-US" w:bidi="ar-EG"/>
        </w:rPr>
        <w:t xml:space="preserve"> </w:t>
      </w:r>
      <w:r w:rsidRPr="005A7056">
        <w:rPr>
          <w:rFonts w:asciiTheme="majorBidi" w:hAnsiTheme="majorBidi" w:cstheme="majorBidi"/>
          <w:b/>
          <w:bCs/>
          <w:sz w:val="28"/>
          <w:szCs w:val="28"/>
          <w:rtl/>
          <w:lang w:val="en-US"/>
        </w:rPr>
        <w:t>حول تطبيقات الذكاء الاصطناعي في سلاسل إمدادات المياه السعودية؛ إذ لم يتم تحليل أبعاد هذه الدراسات أو بيان كيفية ارتباطها بالدراسة الحالية أو الفجوات التي تُبرز الحاجة لإجرائها</w:t>
      </w:r>
      <w:r w:rsidRPr="005A7056">
        <w:rPr>
          <w:rFonts w:asciiTheme="majorBidi" w:hAnsiTheme="majorBidi" w:cstheme="majorBidi"/>
          <w:b/>
          <w:bCs/>
          <w:sz w:val="28"/>
          <w:szCs w:val="28"/>
          <w:lang w:val="en-US" w:bidi="ar-EG"/>
        </w:rPr>
        <w:t>.</w:t>
      </w:r>
    </w:p>
    <w:p w14:paraId="0E6BC089" w14:textId="77777777" w:rsidR="005A7056" w:rsidRPr="005A7056" w:rsidRDefault="005A7056" w:rsidP="005A7056">
      <w:pPr>
        <w:bidi/>
        <w:spacing w:before="240" w:after="240"/>
        <w:ind w:left="36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وعليه، يجب تعزيز قسم الدراسات السابقة بتحليل نقدي يوضح</w:t>
      </w:r>
      <w:r w:rsidRPr="005A7056">
        <w:rPr>
          <w:rFonts w:asciiTheme="majorBidi" w:hAnsiTheme="majorBidi" w:cstheme="majorBidi"/>
          <w:b/>
          <w:bCs/>
          <w:sz w:val="28"/>
          <w:szCs w:val="28"/>
          <w:lang w:val="en-US" w:bidi="ar-EG"/>
        </w:rPr>
        <w:t>:</w:t>
      </w:r>
    </w:p>
    <w:p w14:paraId="56C5F028" w14:textId="77777777" w:rsidR="005A7056" w:rsidRPr="005A7056" w:rsidRDefault="005A7056" w:rsidP="005A7056">
      <w:pPr>
        <w:numPr>
          <w:ilvl w:val="0"/>
          <w:numId w:val="11"/>
        </w:numPr>
        <w:tabs>
          <w:tab w:val="clear" w:pos="720"/>
          <w:tab w:val="num" w:pos="1080"/>
        </w:tabs>
        <w:bidi/>
        <w:spacing w:before="240" w:after="240"/>
        <w:ind w:left="108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المتغيرات والأبعاد التي تناولتها كل دراسة</w:t>
      </w:r>
      <w:r w:rsidRPr="005A7056">
        <w:rPr>
          <w:rFonts w:asciiTheme="majorBidi" w:hAnsiTheme="majorBidi" w:cstheme="majorBidi"/>
          <w:b/>
          <w:bCs/>
          <w:sz w:val="28"/>
          <w:szCs w:val="28"/>
          <w:lang w:val="en-US" w:bidi="ar-EG"/>
        </w:rPr>
        <w:t>.</w:t>
      </w:r>
    </w:p>
    <w:p w14:paraId="029B04B4" w14:textId="77777777" w:rsidR="005A7056" w:rsidRPr="005A7056" w:rsidRDefault="005A7056" w:rsidP="005A7056">
      <w:pPr>
        <w:numPr>
          <w:ilvl w:val="0"/>
          <w:numId w:val="11"/>
        </w:numPr>
        <w:tabs>
          <w:tab w:val="clear" w:pos="720"/>
          <w:tab w:val="num" w:pos="1080"/>
        </w:tabs>
        <w:bidi/>
        <w:spacing w:before="240" w:after="240"/>
        <w:ind w:left="108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مدى توافقها أو اختلافها مع الدراسة الحالية</w:t>
      </w:r>
      <w:r w:rsidRPr="005A7056">
        <w:rPr>
          <w:rFonts w:asciiTheme="majorBidi" w:hAnsiTheme="majorBidi" w:cstheme="majorBidi"/>
          <w:b/>
          <w:bCs/>
          <w:sz w:val="28"/>
          <w:szCs w:val="28"/>
          <w:lang w:val="en-US" w:bidi="ar-EG"/>
        </w:rPr>
        <w:t>.</w:t>
      </w:r>
    </w:p>
    <w:p w14:paraId="10101C86" w14:textId="77777777" w:rsidR="005A7056" w:rsidRPr="005A7056" w:rsidRDefault="005A7056" w:rsidP="005A7056">
      <w:pPr>
        <w:numPr>
          <w:ilvl w:val="0"/>
          <w:numId w:val="11"/>
        </w:numPr>
        <w:tabs>
          <w:tab w:val="clear" w:pos="720"/>
          <w:tab w:val="num" w:pos="1080"/>
        </w:tabs>
        <w:bidi/>
        <w:spacing w:before="240" w:after="240"/>
        <w:ind w:left="108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الفجوات البحثية المستخلصة</w:t>
      </w:r>
      <w:r w:rsidRPr="005A7056">
        <w:rPr>
          <w:rFonts w:asciiTheme="majorBidi" w:hAnsiTheme="majorBidi" w:cstheme="majorBidi"/>
          <w:b/>
          <w:bCs/>
          <w:sz w:val="28"/>
          <w:szCs w:val="28"/>
          <w:lang w:val="en-US" w:bidi="ar-EG"/>
        </w:rPr>
        <w:t>.</w:t>
      </w:r>
    </w:p>
    <w:p w14:paraId="5522FDD3" w14:textId="77777777" w:rsidR="005A7056" w:rsidRPr="005A7056" w:rsidRDefault="005A7056" w:rsidP="005A7056">
      <w:pPr>
        <w:numPr>
          <w:ilvl w:val="0"/>
          <w:numId w:val="11"/>
        </w:numPr>
        <w:bidi/>
        <w:spacing w:before="240" w:after="24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كيفية توظيف هذه الفجوات في بناء الإطار النظري ونموذج الدراسة الحالي</w:t>
      </w:r>
      <w:r w:rsidRPr="005A7056">
        <w:rPr>
          <w:rFonts w:asciiTheme="majorBidi" w:hAnsiTheme="majorBidi" w:cstheme="majorBidi"/>
          <w:b/>
          <w:bCs/>
          <w:sz w:val="28"/>
          <w:szCs w:val="28"/>
          <w:lang w:val="en-US" w:bidi="ar-EG"/>
        </w:rPr>
        <w:t>.</w:t>
      </w:r>
    </w:p>
    <w:p w14:paraId="3A705A86" w14:textId="77777777" w:rsidR="005A7056" w:rsidRPr="005A7056" w:rsidRDefault="005A7056" w:rsidP="005A7056">
      <w:pPr>
        <w:bidi/>
        <w:spacing w:before="240" w:after="240"/>
        <w:rPr>
          <w:rFonts w:asciiTheme="majorBidi" w:hAnsiTheme="majorBidi" w:cstheme="majorBidi"/>
          <w:b/>
          <w:bCs/>
          <w:sz w:val="28"/>
          <w:szCs w:val="28"/>
          <w:lang w:val="en-US" w:bidi="ar-EG"/>
        </w:rPr>
      </w:pPr>
      <w:r w:rsidRPr="005A7056">
        <w:rPr>
          <w:rFonts w:asciiTheme="majorBidi" w:hAnsiTheme="majorBidi" w:cstheme="majorBidi"/>
          <w:b/>
          <w:bCs/>
          <w:sz w:val="28"/>
          <w:szCs w:val="28"/>
          <w:rtl/>
          <w:lang w:val="en-US"/>
        </w:rPr>
        <w:t>هذا الأسلوب سيعزز القيمة العلمية للإطار النظري ويُظهر الأساس العلمي الذي تستند إليه الدراسة</w:t>
      </w:r>
      <w:r w:rsidRPr="005A7056">
        <w:rPr>
          <w:rFonts w:asciiTheme="majorBidi" w:hAnsiTheme="majorBidi" w:cstheme="majorBidi"/>
          <w:b/>
          <w:bCs/>
          <w:sz w:val="28"/>
          <w:szCs w:val="28"/>
          <w:lang w:val="en-US" w:bidi="ar-EG"/>
        </w:rPr>
        <w:t>.</w:t>
      </w:r>
    </w:p>
    <w:p w14:paraId="229696E9" w14:textId="77777777" w:rsidR="00995011" w:rsidRPr="00B77C73" w:rsidRDefault="00995011" w:rsidP="00995011">
      <w:pPr>
        <w:bidi/>
        <w:spacing w:before="240" w:after="240"/>
        <w:rPr>
          <w:rFonts w:asciiTheme="majorBidi" w:hAnsiTheme="majorBidi" w:cstheme="majorBidi"/>
          <w:b/>
          <w:bCs/>
          <w:sz w:val="28"/>
          <w:szCs w:val="28"/>
          <w:lang w:val="en-US" w:bidi="ar-EG"/>
        </w:rPr>
      </w:pPr>
    </w:p>
    <w:p w14:paraId="7D5F9D51" w14:textId="77777777" w:rsidR="00995011" w:rsidRPr="00995011" w:rsidRDefault="00995011" w:rsidP="00995011">
      <w:pPr>
        <w:bidi/>
        <w:spacing w:before="240" w:after="240"/>
        <w:ind w:left="720"/>
        <w:rPr>
          <w:rFonts w:asciiTheme="majorBidi" w:hAnsiTheme="majorBidi" w:cstheme="majorBidi"/>
          <w:b/>
          <w:bCs/>
          <w:sz w:val="28"/>
          <w:szCs w:val="28"/>
          <w:lang w:val="en-US" w:bidi="ar-EG"/>
        </w:rPr>
      </w:pPr>
    </w:p>
    <w:p w14:paraId="1B811229" w14:textId="0549DAE8" w:rsidR="00B77C73" w:rsidRPr="00B77C73" w:rsidRDefault="00B77C73" w:rsidP="00995011">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الالتزام بالترتيب المنطقي للمباحث</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ابدأ بالمفاهيم الأساسية، ثم انتقل تدريجياً إلى التقنيات والمفاهيم الأكثر تفصيلاً</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تجنب الانتقال المفاجئ بين الموضوعات</w:t>
      </w:r>
      <w:r w:rsidRPr="00B77C73">
        <w:rPr>
          <w:rFonts w:asciiTheme="majorBidi" w:hAnsiTheme="majorBidi" w:cstheme="majorBidi"/>
          <w:b/>
          <w:bCs/>
          <w:sz w:val="28"/>
          <w:szCs w:val="28"/>
          <w:lang w:val="en-US" w:bidi="ar-EG"/>
        </w:rPr>
        <w:t>.</w:t>
      </w:r>
    </w:p>
    <w:p w14:paraId="41A2794C" w14:textId="21062F1B"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تقليل عدد العناوين الفرعية قدر الإمكان</w:t>
      </w:r>
      <w:r w:rsidR="00995011">
        <w:rPr>
          <w:rFonts w:asciiTheme="majorBidi" w:hAnsiTheme="majorBidi" w:cstheme="majorBidi" w:hint="cs"/>
          <w:b/>
          <w:bCs/>
          <w:sz w:val="28"/>
          <w:szCs w:val="28"/>
          <w:rtl/>
          <w:lang w:val="en-US"/>
        </w:rPr>
        <w:t xml:space="preserve"> حيث</w:t>
      </w:r>
      <w:r w:rsidRPr="00B77C73">
        <w:rPr>
          <w:rFonts w:asciiTheme="majorBidi" w:hAnsiTheme="majorBidi" w:cstheme="majorBidi"/>
          <w:b/>
          <w:bCs/>
          <w:sz w:val="28"/>
          <w:szCs w:val="28"/>
          <w:lang w:val="en-US" w:bidi="ar-EG"/>
        </w:rPr>
        <w:t xml:space="preserve"> </w:t>
      </w:r>
      <w:r w:rsidRPr="00B77C73">
        <w:rPr>
          <w:rFonts w:asciiTheme="majorBidi" w:hAnsiTheme="majorBidi" w:cstheme="majorBidi"/>
          <w:b/>
          <w:bCs/>
          <w:sz w:val="28"/>
          <w:szCs w:val="28"/>
          <w:rtl/>
          <w:lang w:val="en-US"/>
        </w:rPr>
        <w:t>يُفضل الاكتفاء بالمباحث الرئيسة والعناوين الواضحة</w:t>
      </w:r>
      <w:r w:rsidRPr="00B77C73">
        <w:rPr>
          <w:rFonts w:asciiTheme="majorBidi" w:hAnsiTheme="majorBidi" w:cstheme="majorBidi"/>
          <w:b/>
          <w:bCs/>
          <w:sz w:val="28"/>
          <w:szCs w:val="28"/>
          <w:lang w:val="en-US" w:bidi="ar-EG"/>
        </w:rPr>
        <w:t>.</w:t>
      </w:r>
      <w:r w:rsidR="00995011">
        <w:rPr>
          <w:rFonts w:asciiTheme="majorBidi" w:hAnsiTheme="majorBidi" w:cstheme="majorBidi" w:hint="cs"/>
          <w:b/>
          <w:bCs/>
          <w:sz w:val="28"/>
          <w:szCs w:val="28"/>
          <w:rtl/>
          <w:lang w:val="en-US" w:bidi="ar-EG"/>
        </w:rPr>
        <w:t xml:space="preserve"> لات </w:t>
      </w:r>
      <w:r w:rsidRPr="00B77C73">
        <w:rPr>
          <w:rFonts w:asciiTheme="majorBidi" w:hAnsiTheme="majorBidi" w:cstheme="majorBidi"/>
          <w:b/>
          <w:bCs/>
          <w:sz w:val="28"/>
          <w:szCs w:val="28"/>
          <w:rtl/>
          <w:lang w:val="en-US"/>
        </w:rPr>
        <w:t>كثرة العناوين تشتت القارئ وتضعف التسلسل النظري</w:t>
      </w:r>
      <w:r w:rsidRPr="00B77C73">
        <w:rPr>
          <w:rFonts w:asciiTheme="majorBidi" w:hAnsiTheme="majorBidi" w:cstheme="majorBidi"/>
          <w:b/>
          <w:bCs/>
          <w:sz w:val="28"/>
          <w:szCs w:val="28"/>
          <w:lang w:val="en-US" w:bidi="ar-EG"/>
        </w:rPr>
        <w:t>.</w:t>
      </w:r>
    </w:p>
    <w:p w14:paraId="74B83D80" w14:textId="77777777"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الانتقال السلس بين الفقرات</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استخدم عبارات ربط توضح العلاقة بين كل مبحث والآخر</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هذا يُسهم في تقوية البناء النظري</w:t>
      </w:r>
      <w:r w:rsidRPr="00B77C73">
        <w:rPr>
          <w:rFonts w:asciiTheme="majorBidi" w:hAnsiTheme="majorBidi" w:cstheme="majorBidi"/>
          <w:b/>
          <w:bCs/>
          <w:sz w:val="28"/>
          <w:szCs w:val="28"/>
          <w:lang w:val="en-US" w:bidi="ar-EG"/>
        </w:rPr>
        <w:t>.</w:t>
      </w:r>
    </w:p>
    <w:p w14:paraId="5B1C462B" w14:textId="77777777"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تجنب التوسع المبالغ فيه</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ركّز فقط على المفاهيم المرتبطة مباشرة بموضوع الدراسة</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الهدف هو بناء إطار نظري يخدم الدراسة وليس استعراضاً عاماً للمعلومات</w:t>
      </w:r>
      <w:r w:rsidRPr="00B77C73">
        <w:rPr>
          <w:rFonts w:asciiTheme="majorBidi" w:hAnsiTheme="majorBidi" w:cstheme="majorBidi"/>
          <w:b/>
          <w:bCs/>
          <w:sz w:val="28"/>
          <w:szCs w:val="28"/>
          <w:lang w:val="en-US" w:bidi="ar-EG"/>
        </w:rPr>
        <w:t>.</w:t>
      </w:r>
    </w:p>
    <w:p w14:paraId="66BCC466" w14:textId="77777777"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تنظيم الدراسات السابقة وفق منهج واضح</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ترتيبها حسب (المحور، المنهج، أو التسلسل الزمني)</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إنهاء القسم بخلاصة توضح الفجوات البحثية</w:t>
      </w:r>
      <w:r w:rsidRPr="00B77C73">
        <w:rPr>
          <w:rFonts w:asciiTheme="majorBidi" w:hAnsiTheme="majorBidi" w:cstheme="majorBidi"/>
          <w:b/>
          <w:bCs/>
          <w:sz w:val="28"/>
          <w:szCs w:val="28"/>
          <w:lang w:val="en-US" w:bidi="ar-EG"/>
        </w:rPr>
        <w:t>.</w:t>
      </w:r>
    </w:p>
    <w:p w14:paraId="72C762A8" w14:textId="77777777"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الاهتمام بالجانب الشكلي</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توحيد نوع وحجم الخط</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ضبط الهوامش والمسافات بين الفقرات</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ترقيم العناوين بطريقة متسقة طوال الفصل</w:t>
      </w:r>
      <w:r w:rsidRPr="00B77C73">
        <w:rPr>
          <w:rFonts w:asciiTheme="majorBidi" w:hAnsiTheme="majorBidi" w:cstheme="majorBidi"/>
          <w:b/>
          <w:bCs/>
          <w:sz w:val="28"/>
          <w:szCs w:val="28"/>
          <w:lang w:val="en-US" w:bidi="ar-EG"/>
        </w:rPr>
        <w:t>.</w:t>
      </w:r>
    </w:p>
    <w:p w14:paraId="6620AC8F" w14:textId="77777777" w:rsidR="00B77C73" w:rsidRPr="00B77C73" w:rsidRDefault="00B77C73" w:rsidP="00B77C73">
      <w:pPr>
        <w:numPr>
          <w:ilvl w:val="0"/>
          <w:numId w:val="9"/>
        </w:num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إضافة خاتمة مختصرة للفصل</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توضح أبرز النقاط المستخلصة</w:t>
      </w:r>
      <w:r w:rsidRPr="00B77C73">
        <w:rPr>
          <w:rFonts w:asciiTheme="majorBidi" w:hAnsiTheme="majorBidi" w:cstheme="majorBidi"/>
          <w:b/>
          <w:bCs/>
          <w:sz w:val="28"/>
          <w:szCs w:val="28"/>
          <w:lang w:val="en-US" w:bidi="ar-EG"/>
        </w:rPr>
        <w:t>.</w:t>
      </w:r>
      <w:r w:rsidRPr="00B77C73">
        <w:rPr>
          <w:rFonts w:asciiTheme="majorBidi" w:hAnsiTheme="majorBidi" w:cstheme="majorBidi"/>
          <w:b/>
          <w:bCs/>
          <w:sz w:val="28"/>
          <w:szCs w:val="28"/>
          <w:lang w:val="en-US" w:bidi="ar-EG"/>
        </w:rPr>
        <w:br/>
        <w:t xml:space="preserve">– </w:t>
      </w:r>
      <w:r w:rsidRPr="00B77C73">
        <w:rPr>
          <w:rFonts w:asciiTheme="majorBidi" w:hAnsiTheme="majorBidi" w:cstheme="majorBidi"/>
          <w:b/>
          <w:bCs/>
          <w:sz w:val="28"/>
          <w:szCs w:val="28"/>
          <w:rtl/>
          <w:lang w:val="en-US"/>
        </w:rPr>
        <w:t>تربط الإطار النظري بمتغيرات الدراسة</w:t>
      </w:r>
      <w:r w:rsidRPr="00B77C73">
        <w:rPr>
          <w:rFonts w:asciiTheme="majorBidi" w:hAnsiTheme="majorBidi" w:cstheme="majorBidi"/>
          <w:b/>
          <w:bCs/>
          <w:sz w:val="28"/>
          <w:szCs w:val="28"/>
          <w:lang w:val="en-US" w:bidi="ar-EG"/>
        </w:rPr>
        <w:t>.</w:t>
      </w:r>
    </w:p>
    <w:p w14:paraId="0E88C896" w14:textId="77777777" w:rsidR="00B77C73" w:rsidRPr="00B77C73" w:rsidRDefault="00B77C73" w:rsidP="00B77C73">
      <w:p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lang w:val="en-US" w:bidi="ar-EG"/>
        </w:rPr>
        <w:pict w14:anchorId="23914642">
          <v:rect id="_x0000_i1062" style="width:0;height:1.5pt" o:hralign="right" o:hrstd="t" o:hr="t" fillcolor="#a0a0a0" stroked="f"/>
        </w:pict>
      </w:r>
    </w:p>
    <w:p w14:paraId="3083E5C7" w14:textId="77777777" w:rsidR="00B77C73" w:rsidRPr="00B77C73" w:rsidRDefault="00B77C73" w:rsidP="00B77C73">
      <w:pPr>
        <w:bidi/>
        <w:spacing w:before="240" w:after="240"/>
        <w:rPr>
          <w:rFonts w:asciiTheme="majorBidi" w:hAnsiTheme="majorBidi" w:cstheme="majorBidi"/>
          <w:b/>
          <w:bCs/>
          <w:sz w:val="28"/>
          <w:szCs w:val="28"/>
          <w:lang w:val="en-US" w:bidi="ar-EG"/>
        </w:rPr>
      </w:pPr>
      <w:r w:rsidRPr="00B77C73">
        <w:rPr>
          <w:rFonts w:asciiTheme="majorBidi" w:hAnsiTheme="majorBidi" w:cstheme="majorBidi"/>
          <w:b/>
          <w:bCs/>
          <w:sz w:val="28"/>
          <w:szCs w:val="28"/>
          <w:rtl/>
          <w:lang w:val="en-US"/>
        </w:rPr>
        <w:t>إذا رغبتِ، يمكنني صياغتها على شكل تعليق رسمي من المشرف داخل رسالة أو على ملف العمل</w:t>
      </w:r>
      <w:r w:rsidRPr="00B77C73">
        <w:rPr>
          <w:rFonts w:asciiTheme="majorBidi" w:hAnsiTheme="majorBidi" w:cstheme="majorBidi"/>
          <w:b/>
          <w:bCs/>
          <w:sz w:val="28"/>
          <w:szCs w:val="28"/>
          <w:lang w:val="en-US" w:bidi="ar-EG"/>
        </w:rPr>
        <w:t>.</w:t>
      </w:r>
    </w:p>
    <w:p w14:paraId="657AB43C" w14:textId="77777777" w:rsidR="00B77C73" w:rsidRPr="00B77C73" w:rsidRDefault="00B77C73" w:rsidP="00B77C73">
      <w:pPr>
        <w:bidi/>
        <w:spacing w:before="240" w:after="240"/>
        <w:jc w:val="both"/>
        <w:rPr>
          <w:rFonts w:asciiTheme="majorBidi" w:hAnsiTheme="majorBidi" w:cstheme="majorBidi"/>
          <w:b/>
          <w:bCs/>
          <w:sz w:val="28"/>
          <w:szCs w:val="28"/>
          <w:lang w:val="en-US" w:bidi="ar-EG"/>
        </w:rPr>
      </w:pPr>
    </w:p>
    <w:p w14:paraId="29D3310B" w14:textId="77777777" w:rsidR="00B77C73" w:rsidRPr="00B77C73" w:rsidRDefault="00B77C73" w:rsidP="00B77C73">
      <w:pPr>
        <w:bidi/>
        <w:spacing w:before="240" w:after="240"/>
        <w:jc w:val="both"/>
        <w:rPr>
          <w:rFonts w:asciiTheme="majorBidi" w:hAnsiTheme="majorBidi" w:cstheme="majorBidi"/>
          <w:sz w:val="28"/>
          <w:szCs w:val="28"/>
        </w:rPr>
      </w:pPr>
    </w:p>
    <w:p w14:paraId="68AB2F1A" w14:textId="50726191" w:rsidR="00E96D43" w:rsidRPr="00E96D43" w:rsidRDefault="00E96D43" w:rsidP="00E96D43">
      <w:pPr>
        <w:numPr>
          <w:ilvl w:val="0"/>
          <w:numId w:val="2"/>
        </w:numPr>
        <w:bidi/>
        <w:spacing w:before="240" w:after="240"/>
        <w:jc w:val="both"/>
        <w:rPr>
          <w:rFonts w:asciiTheme="majorBidi" w:hAnsiTheme="majorBidi" w:cstheme="majorBidi"/>
          <w:sz w:val="28"/>
          <w:szCs w:val="28"/>
        </w:rPr>
      </w:pPr>
      <w:r w:rsidRPr="0082146A">
        <w:rPr>
          <w:rFonts w:asciiTheme="majorBidi" w:hAnsiTheme="majorBidi" w:cstheme="majorBidi"/>
          <w:b/>
          <w:bCs/>
          <w:sz w:val="28"/>
          <w:szCs w:val="28"/>
          <w:rtl/>
        </w:rPr>
        <w:t>تنظيم الفقرات والمراجع</w:t>
      </w:r>
    </w:p>
    <w:p w14:paraId="1084CAF5" w14:textId="3BF7C925" w:rsidR="00E96D43" w:rsidRPr="00E96D43" w:rsidRDefault="00E96D43" w:rsidP="00E96D43">
      <w:pPr>
        <w:pStyle w:val="ListParagraph"/>
        <w:numPr>
          <w:ilvl w:val="1"/>
          <w:numId w:val="2"/>
        </w:numPr>
        <w:tabs>
          <w:tab w:val="clear" w:pos="1440"/>
          <w:tab w:val="num" w:pos="1088"/>
        </w:tabs>
        <w:bidi/>
        <w:ind w:hanging="636"/>
        <w:jc w:val="both"/>
        <w:rPr>
          <w:rFonts w:asciiTheme="majorBidi" w:hAnsiTheme="majorBidi" w:cstheme="majorBidi"/>
          <w:sz w:val="28"/>
          <w:szCs w:val="28"/>
          <w:rtl/>
        </w:rPr>
      </w:pPr>
      <w:r w:rsidRPr="00EB220A">
        <w:rPr>
          <w:rFonts w:asciiTheme="majorBidi" w:hAnsiTheme="majorBidi" w:cs="Times New Roman" w:hint="cs"/>
          <w:sz w:val="28"/>
          <w:szCs w:val="28"/>
          <w:rtl/>
        </w:rPr>
        <w:lastRenderedPageBreak/>
        <w:t>ينبغي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يكون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الإطار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النظري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متسلسلاً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ومتجانساً،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بحيث</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يوضح</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الفجوة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البحثية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بشكل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دقيق</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ومقنع</w:t>
      </w:r>
      <w:r w:rsidRPr="00EB220A">
        <w:rPr>
          <w:rFonts w:asciiTheme="majorBidi" w:hAnsiTheme="majorBidi" w:cstheme="majorBidi"/>
          <w:sz w:val="28"/>
          <w:szCs w:val="28"/>
        </w:rPr>
        <w:t>.</w:t>
      </w:r>
    </w:p>
    <w:p w14:paraId="516ADB17" w14:textId="77777777" w:rsidR="00E96D43" w:rsidRPr="00DE66CE" w:rsidRDefault="00E96D43" w:rsidP="00E96D43">
      <w:pPr>
        <w:pStyle w:val="ListParagraph"/>
        <w:numPr>
          <w:ilvl w:val="1"/>
          <w:numId w:val="2"/>
        </w:numPr>
        <w:tabs>
          <w:tab w:val="clear" w:pos="1440"/>
          <w:tab w:val="num" w:pos="1088"/>
        </w:tabs>
        <w:bidi/>
        <w:ind w:hanging="636"/>
        <w:jc w:val="both"/>
        <w:rPr>
          <w:rFonts w:asciiTheme="majorBidi" w:hAnsiTheme="majorBidi" w:cstheme="majorBidi"/>
          <w:sz w:val="28"/>
          <w:szCs w:val="28"/>
        </w:rPr>
      </w:pP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العبارة</w:t>
      </w:r>
      <w:r w:rsidRPr="00DE66CE">
        <w:rPr>
          <w:rFonts w:asciiTheme="majorBidi" w:hAnsiTheme="majorBidi" w:cs="Times New Roman"/>
          <w:sz w:val="28"/>
          <w:szCs w:val="28"/>
          <w:rtl/>
        </w:rPr>
        <w:t>: "</w:t>
      </w:r>
      <w:r w:rsidRPr="00DE66CE">
        <w:rPr>
          <w:rFonts w:asciiTheme="majorBidi" w:hAnsiTheme="majorBidi" w:cs="Times New Roman" w:hint="cs"/>
          <w:sz w:val="28"/>
          <w:szCs w:val="28"/>
          <w:rtl/>
        </w:rPr>
        <w:t>تهدف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محاولة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الاستطلاع</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عن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مفهوم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ومكونات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وأهمية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توظيف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التقنيات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المتقدمة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قطاع</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المياه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المملكة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العربية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السعودية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إبراز</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واقعها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وأهم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تحدياتها</w:t>
      </w:r>
      <w:r w:rsidRPr="00DE66CE">
        <w:rPr>
          <w:rFonts w:asciiTheme="majorBidi" w:hAnsiTheme="majorBidi" w:cs="Times New Roman"/>
          <w:sz w:val="28"/>
          <w:szCs w:val="28"/>
          <w:rtl/>
        </w:rPr>
        <w:t>"</w:t>
      </w:r>
      <w:r w:rsidRPr="00DE66CE">
        <w:rPr>
          <w:rFonts w:asciiTheme="majorBidi" w:hAnsiTheme="majorBidi" w:cs="Times New Roman" w:hint="cs"/>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يُلاحظ</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استخدام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مصطلح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محاولة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قد</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يضعف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البحثي،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إذ</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يوحي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بعدم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اليقين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التحفظ</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ومن</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الأفضل</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تجنب</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هذا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المصطلح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صياغة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الأهداف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الإطار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النظري،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واستبداله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بتعابير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أكثر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حزم</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ووضوح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مثل</w:t>
      </w:r>
      <w:r w:rsidRPr="00DE66CE">
        <w:rPr>
          <w:rFonts w:asciiTheme="majorBidi" w:hAnsiTheme="majorBidi" w:cs="Times New Roman"/>
          <w:sz w:val="28"/>
          <w:szCs w:val="28"/>
          <w:rtl/>
        </w:rPr>
        <w:t>: "</w:t>
      </w:r>
      <w:r w:rsidRPr="00DE66CE">
        <w:rPr>
          <w:rFonts w:asciiTheme="majorBidi" w:hAnsiTheme="majorBidi" w:cs="Times New Roman" w:hint="cs"/>
          <w:sz w:val="28"/>
          <w:szCs w:val="28"/>
          <w:rtl/>
        </w:rPr>
        <w:t>تهدف</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الاستطلاع</w:t>
      </w:r>
      <w:r w:rsidRPr="00DE66CE">
        <w:rPr>
          <w:rFonts w:asciiTheme="majorBidi" w:hAnsiTheme="majorBidi" w:cs="Times New Roman" w:hint="eastAsia"/>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أو</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تسعى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الدراسة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إلى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الكشف</w:t>
      </w:r>
      <w:r w:rsidRPr="00DE66CE">
        <w:rPr>
          <w:rFonts w:asciiTheme="majorBidi" w:hAnsiTheme="majorBidi" w:cs="Times New Roman" w:hint="eastAsia"/>
          <w:sz w:val="28"/>
          <w:szCs w:val="28"/>
          <w:rtl/>
        </w:rPr>
        <w:t>…</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هذه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الصياغات</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تعكس</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ثقة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الباحث</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في</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منهجه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وقدرته</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على</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تحقيق</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النتائج</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المرجوة،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وتمنح</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النص</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طابعًا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أكاديميًا</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أكثر</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قوة</w:t>
      </w:r>
      <w:r w:rsidRPr="00DE66CE">
        <w:rPr>
          <w:rFonts w:asciiTheme="majorBidi" w:hAnsiTheme="majorBidi" w:cs="Times New Roman"/>
          <w:sz w:val="28"/>
          <w:szCs w:val="28"/>
          <w:rtl/>
        </w:rPr>
        <w:t xml:space="preserve"> </w:t>
      </w:r>
      <w:r w:rsidRPr="00DE66CE">
        <w:rPr>
          <w:rFonts w:asciiTheme="majorBidi" w:hAnsiTheme="majorBidi" w:cs="Times New Roman" w:hint="cs"/>
          <w:sz w:val="28"/>
          <w:szCs w:val="28"/>
          <w:rtl/>
        </w:rPr>
        <w:t>ورصانة</w:t>
      </w:r>
      <w:r w:rsidRPr="00DE66CE">
        <w:rPr>
          <w:rFonts w:asciiTheme="majorBidi" w:hAnsiTheme="majorBidi" w:cs="Times New Roman"/>
          <w:sz w:val="28"/>
          <w:szCs w:val="28"/>
          <w:rtl/>
        </w:rPr>
        <w:t>.</w:t>
      </w:r>
    </w:p>
    <w:p w14:paraId="2D85698B" w14:textId="47C6E810"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قلل من طول الفقرات الطويلة التي تعتمد على مرجع واحد فقط</w:t>
      </w:r>
      <w:r w:rsidRPr="00DB4EEB">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حاول دمج معلومات من أكثر من مرجع في كل فقرة، مع الإشارة لجميع المراجع المستخدمة</w:t>
      </w:r>
      <w:r w:rsidRPr="0082146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هذا يعزز قوة التحليل ويظهر الاطلاع الواسع على الأدبيات، ويساعد على الربط بين الدراسات المختلفة</w:t>
      </w:r>
      <w:r w:rsidRPr="0082146A">
        <w:rPr>
          <w:rFonts w:asciiTheme="majorBidi" w:hAnsiTheme="majorBidi" w:cstheme="majorBidi"/>
          <w:sz w:val="28"/>
          <w:szCs w:val="28"/>
          <w:lang w:bidi="ar-EG"/>
        </w:rPr>
        <w:t>.</w:t>
      </w:r>
    </w:p>
    <w:p w14:paraId="722EC911" w14:textId="77777777" w:rsidR="00E96D43" w:rsidRPr="0082146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الاعتماد على مرجع واحد في كثير من الفقرات يُضعف التحليل ويجعل العرض أقرب للوصف منه للتحليل النقدي. من الأفضل دمج معلومات من عدة مراجع (3–5 على الأقل) داخل كل فقرة لإظهار الاطلاع الواسع وربط الدراسات ببعضها</w:t>
      </w:r>
      <w:r w:rsidRPr="0082146A">
        <w:rPr>
          <w:rFonts w:asciiTheme="majorBidi" w:hAnsiTheme="majorBidi" w:cstheme="majorBidi"/>
          <w:sz w:val="28"/>
          <w:szCs w:val="28"/>
        </w:rPr>
        <w:t>.</w:t>
      </w:r>
    </w:p>
    <w:p w14:paraId="07E48DA3" w14:textId="77777777" w:rsidR="00E96D43" w:rsidRPr="0082146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هناك</w:t>
      </w:r>
      <w:r>
        <w:rPr>
          <w:rFonts w:asciiTheme="majorBidi" w:hAnsiTheme="majorBidi" w:cstheme="majorBidi"/>
          <w:sz w:val="28"/>
          <w:szCs w:val="28"/>
        </w:rPr>
        <w:t xml:space="preserve">  </w:t>
      </w:r>
      <w:r>
        <w:rPr>
          <w:rFonts w:asciiTheme="majorBidi" w:hAnsiTheme="majorBidi" w:cstheme="majorBidi" w:hint="cs"/>
          <w:sz w:val="28"/>
          <w:szCs w:val="28"/>
          <w:rtl/>
          <w:lang w:bidi="ar-EG"/>
        </w:rPr>
        <w:t>العديد من</w:t>
      </w:r>
      <w:r w:rsidRPr="0082146A">
        <w:rPr>
          <w:rFonts w:asciiTheme="majorBidi" w:hAnsiTheme="majorBidi" w:cstheme="majorBidi"/>
          <w:sz w:val="28"/>
          <w:szCs w:val="28"/>
          <w:rtl/>
        </w:rPr>
        <w:t xml:space="preserve"> </w:t>
      </w:r>
      <w:r>
        <w:rPr>
          <w:rFonts w:asciiTheme="majorBidi" w:hAnsiTheme="majorBidi" w:cstheme="majorBidi" w:hint="cs"/>
          <w:sz w:val="28"/>
          <w:szCs w:val="28"/>
          <w:rtl/>
        </w:rPr>
        <w:t>ال</w:t>
      </w:r>
      <w:r w:rsidRPr="0082146A">
        <w:rPr>
          <w:rFonts w:asciiTheme="majorBidi" w:hAnsiTheme="majorBidi" w:cstheme="majorBidi"/>
          <w:sz w:val="28"/>
          <w:szCs w:val="28"/>
          <w:rtl/>
        </w:rPr>
        <w:t>فقرات بلا مراجع، وهذا لا يتناسب مع متطلبات فصل الإطار النظري الذي يجب أن يكون مدعماً بالكامل بالأدلة العلمية</w:t>
      </w:r>
      <w:r w:rsidRPr="0082146A">
        <w:rPr>
          <w:rFonts w:asciiTheme="majorBidi" w:hAnsiTheme="majorBidi" w:cstheme="majorBidi"/>
          <w:sz w:val="28"/>
          <w:szCs w:val="28"/>
        </w:rPr>
        <w:t>.</w:t>
      </w:r>
    </w:p>
    <w:p w14:paraId="661A4E73" w14:textId="77777777" w:rsid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82146A">
        <w:rPr>
          <w:rFonts w:asciiTheme="majorBidi" w:hAnsiTheme="majorBidi" w:cstheme="majorBidi"/>
          <w:sz w:val="28"/>
          <w:szCs w:val="28"/>
          <w:rtl/>
        </w:rPr>
        <w:t>غياب الجمل الانتقالية بين الفقرات يجعل الأفكار متفرقة؛ من المهم إضافة عبارات تمهيدية تربط بين المفاهيم والدراسات لتوضيح التسلسل المنطقي</w:t>
      </w:r>
      <w:r w:rsidRPr="0082146A">
        <w:rPr>
          <w:rFonts w:asciiTheme="majorBidi" w:hAnsiTheme="majorBidi" w:cstheme="majorBidi"/>
          <w:sz w:val="28"/>
          <w:szCs w:val="28"/>
        </w:rPr>
        <w:t>.</w:t>
      </w:r>
    </w:p>
    <w:p w14:paraId="1A408060" w14:textId="77777777" w:rsidR="00E96D43" w:rsidRPr="00EB220A"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Pr>
          <w:rFonts w:asciiTheme="majorBidi" w:hAnsiTheme="majorBidi" w:cs="Times New Roman" w:hint="cs"/>
          <w:sz w:val="28"/>
          <w:szCs w:val="28"/>
          <w:rtl/>
        </w:rPr>
        <w:t xml:space="preserve">يجب </w:t>
      </w:r>
      <w:r w:rsidRPr="00EB220A">
        <w:rPr>
          <w:rFonts w:asciiTheme="majorBidi" w:hAnsiTheme="majorBidi" w:cs="Times New Roman" w:hint="cs"/>
          <w:sz w:val="28"/>
          <w:szCs w:val="28"/>
          <w:rtl/>
        </w:rPr>
        <w:t>تقليل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عدد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العناوين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الفرعية،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والاكتفاء</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باستخدامها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عند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الضرورة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لتقسيم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المحاور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الكبرى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فقط</w:t>
      </w:r>
      <w:r w:rsidRPr="00EB220A">
        <w:rPr>
          <w:rFonts w:asciiTheme="majorBidi" w:hAnsiTheme="majorBidi" w:cs="Times New Roman"/>
          <w:sz w:val="28"/>
          <w:szCs w:val="28"/>
          <w:rtl/>
        </w:rPr>
        <w:t>.</w:t>
      </w:r>
    </w:p>
    <w:p w14:paraId="6B7A93DB" w14:textId="77777777" w:rsid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EB220A">
        <w:rPr>
          <w:rFonts w:asciiTheme="majorBidi" w:hAnsiTheme="majorBidi" w:cs="Times New Roman" w:hint="cs"/>
          <w:sz w:val="28"/>
          <w:szCs w:val="28"/>
          <w:rtl/>
        </w:rPr>
        <w:t>الالتزام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بلغة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واضحة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ومركزة،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تجنب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الحشو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تكرار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المعلومات</w:t>
      </w:r>
      <w:r w:rsidRPr="00EB220A">
        <w:rPr>
          <w:rFonts w:asciiTheme="majorBidi" w:hAnsiTheme="majorBidi" w:cs="Times New Roman"/>
          <w:sz w:val="28"/>
          <w:szCs w:val="28"/>
          <w:rtl/>
        </w:rPr>
        <w:t>.</w:t>
      </w:r>
    </w:p>
    <w:p w14:paraId="559ADA9C" w14:textId="1384DF63"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Pr>
      </w:pPr>
      <w:r w:rsidRPr="00E96D43">
        <w:rPr>
          <w:rFonts w:asciiTheme="majorBidi" w:hAnsiTheme="majorBidi" w:cs="Times New Roman" w:hint="cs"/>
          <w:sz w:val="28"/>
          <w:szCs w:val="28"/>
          <w:rtl/>
        </w:rPr>
        <w:t>الحفاظ</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على</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الحياد</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والموضوعية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في</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الكتابة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الأكاديمية؛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فالتعابير</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الإنشائية</w:t>
      </w:r>
      <w:r w:rsidRPr="00E96D43">
        <w:rPr>
          <w:rFonts w:asciiTheme="majorBidi" w:hAnsiTheme="majorBidi" w:cs="Times New Roman"/>
          <w:sz w:val="28"/>
          <w:szCs w:val="28"/>
          <w:rtl/>
        </w:rPr>
        <w:t xml:space="preserve"> </w:t>
      </w:r>
      <w:r w:rsidRPr="00E96D43">
        <w:rPr>
          <w:rFonts w:asciiTheme="majorBidi" w:hAnsiTheme="majorBidi" w:cs="Times New Roman" w:hint="cs"/>
          <w:sz w:val="28"/>
          <w:szCs w:val="28"/>
          <w:rtl/>
        </w:rPr>
        <w:t>مثل</w:t>
      </w:r>
      <w:r w:rsidRPr="00E96D43">
        <w:rPr>
          <w:rFonts w:asciiTheme="majorBidi" w:hAnsiTheme="majorBidi" w:cs="Times New Roman"/>
          <w:sz w:val="28"/>
          <w:szCs w:val="28"/>
          <w:rtl/>
        </w:rPr>
        <w:t xml:space="preserve"> مثل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ثورة تقنية معلوماتية</w:t>
      </w:r>
      <w:r w:rsidRPr="00E96D43">
        <w:rPr>
          <w:rFonts w:asciiTheme="majorBidi" w:hAnsiTheme="majorBidi" w:cs="Times New Roman"/>
          <w:i/>
          <w:iCs/>
          <w:sz w:val="28"/>
          <w:szCs w:val="28"/>
        </w:rPr>
        <w:t>"</w:t>
      </w:r>
      <w:r w:rsidRPr="00E96D43">
        <w:rPr>
          <w:rFonts w:asciiTheme="majorBidi" w:hAnsiTheme="majorBidi" w:cs="Times New Roman"/>
          <w:sz w:val="28"/>
          <w:szCs w:val="28"/>
        </w:rPr>
        <w:t xml:space="preserve"> </w:t>
      </w:r>
      <w:r w:rsidRPr="00E96D43">
        <w:rPr>
          <w:rFonts w:asciiTheme="majorBidi" w:hAnsiTheme="majorBidi" w:cs="Times New Roman"/>
          <w:sz w:val="28"/>
          <w:szCs w:val="28"/>
          <w:rtl/>
        </w:rPr>
        <w:t xml:space="preserve">أو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نقلة نوعية</w:t>
      </w:r>
      <w:r w:rsidRPr="00E96D43">
        <w:rPr>
          <w:rFonts w:asciiTheme="majorBidi" w:hAnsiTheme="majorBidi" w:cs="Times New Roman"/>
          <w:i/>
          <w:iCs/>
          <w:sz w:val="28"/>
          <w:szCs w:val="28"/>
        </w:rPr>
        <w:t>"</w:t>
      </w:r>
      <w:r w:rsidRPr="00E96D43">
        <w:rPr>
          <w:rFonts w:asciiTheme="majorBidi" w:hAnsiTheme="majorBidi" w:cs="Times New Roman"/>
          <w:sz w:val="28"/>
          <w:szCs w:val="28"/>
        </w:rPr>
        <w:t xml:space="preserve"> </w:t>
      </w:r>
      <w:r w:rsidRPr="00E96D43">
        <w:rPr>
          <w:rFonts w:asciiTheme="majorBidi" w:hAnsiTheme="majorBidi" w:cs="Times New Roman"/>
          <w:sz w:val="28"/>
          <w:szCs w:val="28"/>
          <w:rtl/>
        </w:rPr>
        <w:t>يعطي طابعًا بلاغيًا أكثر من كونه علميًا. يُستحسن استبدالها بصياغات أكاديمية مثل</w:t>
      </w:r>
      <w:r w:rsidRPr="00E96D43">
        <w:rPr>
          <w:rFonts w:asciiTheme="majorBidi" w:hAnsiTheme="majorBidi" w:cs="Times New Roman"/>
          <w:sz w:val="28"/>
          <w:szCs w:val="28"/>
        </w:rPr>
        <w:t xml:space="preserve">: </w:t>
      </w:r>
      <w:r w:rsidRPr="00E96D43">
        <w:rPr>
          <w:rFonts w:asciiTheme="majorBidi" w:hAnsiTheme="majorBidi" w:cs="Times New Roman"/>
          <w:i/>
          <w:iCs/>
          <w:sz w:val="28"/>
          <w:szCs w:val="28"/>
        </w:rPr>
        <w:t>"</w:t>
      </w:r>
      <w:r w:rsidRPr="00E96D43">
        <w:rPr>
          <w:rFonts w:asciiTheme="majorBidi" w:hAnsiTheme="majorBidi" w:cs="Times New Roman"/>
          <w:i/>
          <w:iCs/>
          <w:sz w:val="28"/>
          <w:szCs w:val="28"/>
          <w:rtl/>
        </w:rPr>
        <w:t>تُعد التقنيات المتقدمة تطورًا نوعيًا في مجال تقنية المعلومات أدى إلى تحول في الممارسات الإدارية</w:t>
      </w:r>
      <w:r w:rsidRPr="00E96D43">
        <w:rPr>
          <w:rFonts w:asciiTheme="majorBidi" w:hAnsiTheme="majorBidi" w:cs="Times New Roman"/>
          <w:i/>
          <w:iCs/>
          <w:sz w:val="28"/>
          <w:szCs w:val="28"/>
        </w:rPr>
        <w:t>."</w:t>
      </w:r>
    </w:p>
    <w:p w14:paraId="303BC42B" w14:textId="4C9D9CF2" w:rsidR="00DB4EEB" w:rsidRPr="00E96D43" w:rsidRDefault="00DB4EEB" w:rsidP="00E96D43">
      <w:pPr>
        <w:numPr>
          <w:ilvl w:val="0"/>
          <w:numId w:val="2"/>
        </w:numPr>
        <w:tabs>
          <w:tab w:val="num" w:pos="1088"/>
        </w:tabs>
        <w:bidi/>
        <w:spacing w:before="240" w:after="240"/>
        <w:ind w:hanging="636"/>
        <w:jc w:val="both"/>
        <w:rPr>
          <w:rFonts w:asciiTheme="majorBidi" w:hAnsiTheme="majorBidi" w:cstheme="majorBidi"/>
          <w:sz w:val="28"/>
          <w:szCs w:val="28"/>
          <w:lang w:bidi="ar-EG"/>
        </w:rPr>
      </w:pPr>
      <w:r w:rsidRPr="00E96D43">
        <w:rPr>
          <w:rFonts w:asciiTheme="majorBidi" w:hAnsiTheme="majorBidi" w:cstheme="majorBidi"/>
          <w:b/>
          <w:bCs/>
          <w:sz w:val="28"/>
          <w:szCs w:val="28"/>
          <w:rtl/>
        </w:rPr>
        <w:t>التركيز على الدراسات السابقة بدلاً من التعاريف</w:t>
      </w:r>
      <w:r w:rsidRPr="00E96D43">
        <w:rPr>
          <w:rFonts w:asciiTheme="majorBidi" w:hAnsiTheme="majorBidi" w:cstheme="majorBidi"/>
          <w:b/>
          <w:bCs/>
          <w:sz w:val="28"/>
          <w:szCs w:val="28"/>
          <w:lang w:bidi="ar-EG"/>
        </w:rPr>
        <w:t>:</w:t>
      </w:r>
    </w:p>
    <w:p w14:paraId="7FE17125" w14:textId="77777777" w:rsid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bookmarkStart w:id="0" w:name="_Hlk214356437"/>
      <w:r w:rsidRPr="00DB4EEB">
        <w:rPr>
          <w:rFonts w:asciiTheme="majorBidi" w:hAnsiTheme="majorBidi" w:cstheme="majorBidi"/>
          <w:sz w:val="28"/>
          <w:szCs w:val="28"/>
          <w:rtl/>
        </w:rPr>
        <w:t>الفصل الثاني ليس لتكرار التعاريف (المتغيرات المستقلة والتابعة) التي تم ذكرها في الفصل الأول</w:t>
      </w:r>
      <w:r w:rsidRPr="00DB4EEB">
        <w:rPr>
          <w:rFonts w:asciiTheme="majorBidi" w:hAnsiTheme="majorBidi" w:cstheme="majorBidi"/>
          <w:sz w:val="28"/>
          <w:szCs w:val="28"/>
          <w:lang w:bidi="ar-EG"/>
        </w:rPr>
        <w:t>.</w:t>
      </w:r>
    </w:p>
    <w:p w14:paraId="4B5D7750" w14:textId="3592106C" w:rsidR="00E96D43" w:rsidRPr="00E96D43"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E96D43">
        <w:rPr>
          <w:rFonts w:asciiTheme="majorBidi" w:hAnsiTheme="majorBidi" w:cstheme="majorBidi"/>
          <w:sz w:val="28"/>
          <w:szCs w:val="28"/>
          <w:rtl/>
        </w:rPr>
        <w:lastRenderedPageBreak/>
        <w:t>الإشارة إلى عدم وجود تعريف مشترك للتقنيات المتقدمة أمر مهم، لكنه جاء بشكل عام دون عرض أمثلة أو توضيح كيف تناولت الدراسات السابقة هذا المفهوم. كان من الأفضل أن يُعرض عدد من التعريفات المختلفة ثم يُبرز أوجه التباين بينها</w:t>
      </w:r>
      <w:r w:rsidRPr="00E96D43">
        <w:rPr>
          <w:rFonts w:asciiTheme="majorBidi" w:hAnsiTheme="majorBidi" w:cstheme="majorBidi"/>
          <w:sz w:val="28"/>
          <w:szCs w:val="28"/>
          <w:lang w:bidi="ar-EG"/>
        </w:rPr>
        <w:t>.</w:t>
      </w:r>
    </w:p>
    <w:bookmarkEnd w:id="0"/>
    <w:p w14:paraId="06BE9C3E"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يجب التركيز على ما قامت به الدراسات السابقة، كيفية استخدام المتغيرات، النتائج التي توصلت إليها، وأوجه التشابه والاختلاف بينها</w:t>
      </w:r>
      <w:r w:rsidRPr="00DB4EEB">
        <w:rPr>
          <w:rFonts w:asciiTheme="majorBidi" w:hAnsiTheme="majorBidi" w:cstheme="majorBidi"/>
          <w:sz w:val="28"/>
          <w:szCs w:val="28"/>
          <w:lang w:bidi="ar-EG"/>
        </w:rPr>
        <w:t>.</w:t>
      </w:r>
    </w:p>
    <w:p w14:paraId="56794AC1" w14:textId="3F8CBCE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b/>
          <w:bCs/>
          <w:sz w:val="28"/>
          <w:szCs w:val="28"/>
          <w:rtl/>
        </w:rPr>
        <w:t>وبناء على ذلك، فانه من الأفضل</w:t>
      </w:r>
      <w:r w:rsidRPr="00DB4EEB">
        <w:rPr>
          <w:rFonts w:asciiTheme="majorBidi" w:hAnsiTheme="majorBidi" w:cstheme="majorBidi"/>
          <w:b/>
          <w:bCs/>
          <w:sz w:val="28"/>
          <w:szCs w:val="28"/>
          <w:lang w:bidi="ar-EG"/>
        </w:rPr>
        <w:t>:</w:t>
      </w:r>
      <w:r w:rsidRPr="00DB4EEB">
        <w:rPr>
          <w:rFonts w:asciiTheme="majorBidi" w:hAnsiTheme="majorBidi" w:cstheme="majorBidi"/>
          <w:sz w:val="28"/>
          <w:szCs w:val="28"/>
          <w:lang w:bidi="ar-EG"/>
        </w:rPr>
        <w:t xml:space="preserve"> </w:t>
      </w:r>
      <w:r w:rsidRPr="00DB4EEB">
        <w:rPr>
          <w:rFonts w:asciiTheme="majorBidi" w:hAnsiTheme="majorBidi" w:cstheme="majorBidi"/>
          <w:sz w:val="28"/>
          <w:szCs w:val="28"/>
          <w:rtl/>
        </w:rPr>
        <w:t xml:space="preserve">الاحتفاظ بتعريف المتغيرات بشكل مختصر جدًا إذا </w:t>
      </w:r>
    </w:p>
    <w:p w14:paraId="0635AA47" w14:textId="25B4B012"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استخدام الجداول بفعالية</w:t>
      </w:r>
      <w:r w:rsidRPr="00BB5F94">
        <w:rPr>
          <w:rFonts w:asciiTheme="majorBidi" w:hAnsiTheme="majorBidi" w:cstheme="majorBidi"/>
          <w:b/>
          <w:bCs/>
          <w:sz w:val="28"/>
          <w:szCs w:val="28"/>
          <w:lang w:bidi="ar-EG"/>
        </w:rPr>
        <w:t>:</w:t>
      </w:r>
    </w:p>
    <w:p w14:paraId="53D2294D"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عند إدراج جدول، يجب ترقيمه وإعطاءه عنوانًا واضحًا</w:t>
      </w:r>
      <w:r w:rsidRPr="00DB4EEB">
        <w:rPr>
          <w:rFonts w:asciiTheme="majorBidi" w:hAnsiTheme="majorBidi" w:cstheme="majorBidi"/>
          <w:sz w:val="28"/>
          <w:szCs w:val="28"/>
          <w:lang w:bidi="ar-EG"/>
        </w:rPr>
        <w:t>.</w:t>
      </w:r>
    </w:p>
    <w:p w14:paraId="40876210"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أشر إلى الجدول في النص قبل أو بعد ظهوره، مع شرح أهم ما يحتويه الجدول وتحليله</w:t>
      </w:r>
      <w:r w:rsidRPr="00DB4EEB">
        <w:rPr>
          <w:rFonts w:asciiTheme="majorBidi" w:hAnsiTheme="majorBidi" w:cstheme="majorBidi"/>
          <w:sz w:val="28"/>
          <w:szCs w:val="28"/>
          <w:lang w:bidi="ar-EG"/>
        </w:rPr>
        <w:t>.</w:t>
      </w:r>
    </w:p>
    <w:p w14:paraId="24C9D9A7"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b/>
          <w:bCs/>
          <w:sz w:val="28"/>
          <w:szCs w:val="28"/>
          <w:rtl/>
        </w:rPr>
        <w:t>وبناء على ذلك، فانه من الأفضل</w:t>
      </w:r>
      <w:r w:rsidRPr="00DB4EEB">
        <w:rPr>
          <w:rFonts w:asciiTheme="majorBidi" w:hAnsiTheme="majorBidi" w:cstheme="majorBidi"/>
          <w:b/>
          <w:bCs/>
          <w:sz w:val="28"/>
          <w:szCs w:val="28"/>
          <w:lang w:bidi="ar-EG"/>
        </w:rPr>
        <w:t>:</w:t>
      </w:r>
      <w:r w:rsidRPr="00DB4EEB">
        <w:rPr>
          <w:rFonts w:asciiTheme="majorBidi" w:hAnsiTheme="majorBidi" w:cstheme="majorBidi"/>
          <w:sz w:val="28"/>
          <w:szCs w:val="28"/>
          <w:lang w:bidi="ar-EG"/>
        </w:rPr>
        <w:t xml:space="preserve"> </w:t>
      </w:r>
      <w:r w:rsidRPr="00DB4EEB">
        <w:rPr>
          <w:rFonts w:asciiTheme="majorBidi" w:hAnsiTheme="majorBidi" w:cstheme="majorBidi"/>
          <w:sz w:val="28"/>
          <w:szCs w:val="28"/>
          <w:rtl/>
        </w:rPr>
        <w:t>اختصار جدول الدراسات ليحتوي فقط على الأفكار الأساسية والكلمات المفتاحية، بينما يكون التفصيل الكامل في التعليق على الدراسات داخل النص</w:t>
      </w:r>
      <w:r w:rsidRPr="00DB4EEB">
        <w:rPr>
          <w:rFonts w:asciiTheme="majorBidi" w:hAnsiTheme="majorBidi" w:cstheme="majorBidi"/>
          <w:sz w:val="28"/>
          <w:szCs w:val="28"/>
          <w:lang w:bidi="ar-EG"/>
        </w:rPr>
        <w:t>.</w:t>
      </w:r>
    </w:p>
    <w:p w14:paraId="6EAFAD56" w14:textId="77777777" w:rsidR="00DB4EEB" w:rsidRPr="00DB4EEB" w:rsidRDefault="00DB4EEB" w:rsidP="00E96D43">
      <w:pPr>
        <w:numPr>
          <w:ilvl w:val="0"/>
          <w:numId w:val="5"/>
        </w:numPr>
        <w:tabs>
          <w:tab w:val="clear" w:pos="1440"/>
          <w:tab w:val="num" w:pos="72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هذا يساعد على إبراز التحليل النقدي بدل الاقتصار على تلخيص البيانات في الجداول فقط</w:t>
      </w:r>
      <w:r w:rsidRPr="00DB4EEB">
        <w:rPr>
          <w:rFonts w:asciiTheme="majorBidi" w:hAnsiTheme="majorBidi" w:cstheme="majorBidi"/>
          <w:sz w:val="28"/>
          <w:szCs w:val="28"/>
          <w:lang w:bidi="ar-EG"/>
        </w:rPr>
        <w:t>.</w:t>
      </w:r>
    </w:p>
    <w:p w14:paraId="6499BBFE" w14:textId="4BBA20B4"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التعقيب والتحليل النقدي للدراسات السابقة</w:t>
      </w:r>
      <w:r w:rsidRPr="00BB5F94">
        <w:rPr>
          <w:rFonts w:asciiTheme="majorBidi" w:hAnsiTheme="majorBidi" w:cstheme="majorBidi"/>
          <w:b/>
          <w:bCs/>
          <w:sz w:val="28"/>
          <w:szCs w:val="28"/>
          <w:lang w:bidi="ar-EG"/>
        </w:rPr>
        <w:t>:</w:t>
      </w:r>
    </w:p>
    <w:p w14:paraId="78CDF3EF" w14:textId="388C3CA6"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التعقيب الحالي محدود جدًا</w:t>
      </w:r>
      <w:r w:rsidR="00E96D43">
        <w:rPr>
          <w:rFonts w:asciiTheme="majorBidi" w:hAnsiTheme="majorBidi" w:cstheme="majorBidi" w:hint="cs"/>
          <w:sz w:val="28"/>
          <w:szCs w:val="28"/>
          <w:rtl/>
        </w:rPr>
        <w:t xml:space="preserve">  خالى من التحليل النقدى للدراسات السابقة </w:t>
      </w:r>
      <w:r w:rsidR="00E96D43">
        <w:rPr>
          <w:rFonts w:asciiTheme="majorBidi" w:hAnsiTheme="majorBidi" w:cstheme="majorBidi" w:hint="cs"/>
          <w:sz w:val="28"/>
          <w:szCs w:val="28"/>
          <w:rtl/>
          <w:lang w:bidi="ar-EG"/>
        </w:rPr>
        <w:t xml:space="preserve">و لا يبرز الفجوة البحثية </w:t>
      </w:r>
    </w:p>
    <w:p w14:paraId="101410E9" w14:textId="49000BDA" w:rsidR="00DB4EEB" w:rsidRPr="00DB4EEB" w:rsidRDefault="00E96D43"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Pr>
          <w:rFonts w:asciiTheme="majorBidi" w:hAnsiTheme="majorBidi" w:cstheme="majorBidi" w:hint="cs"/>
          <w:sz w:val="28"/>
          <w:szCs w:val="28"/>
          <w:rtl/>
        </w:rPr>
        <w:t xml:space="preserve">لذلك </w:t>
      </w:r>
      <w:r w:rsidR="00DB4EEB" w:rsidRPr="00DB4EEB">
        <w:rPr>
          <w:rFonts w:asciiTheme="majorBidi" w:hAnsiTheme="majorBidi" w:cstheme="majorBidi"/>
          <w:sz w:val="28"/>
          <w:szCs w:val="28"/>
          <w:rtl/>
        </w:rPr>
        <w:t>يجب زيادة التحليل والنقد، مع إبراز مساهمة كل دراسة، نقاط القوة والضعف، والفجوات البحثية التي يمكن أن يملأها البحث الحالي</w:t>
      </w:r>
      <w:r w:rsidR="00DB4EEB" w:rsidRPr="00DB4EEB">
        <w:rPr>
          <w:rFonts w:asciiTheme="majorBidi" w:hAnsiTheme="majorBidi" w:cstheme="majorBidi"/>
          <w:sz w:val="28"/>
          <w:szCs w:val="28"/>
          <w:lang w:bidi="ar-EG"/>
        </w:rPr>
        <w:t>.</w:t>
      </w:r>
    </w:p>
    <w:p w14:paraId="691DCC8D" w14:textId="38738A76" w:rsidR="00DB4EEB" w:rsidRPr="00BB5F94" w:rsidRDefault="00DB4EEB" w:rsidP="00E96D43">
      <w:pPr>
        <w:pStyle w:val="ListParagraph"/>
        <w:numPr>
          <w:ilvl w:val="0"/>
          <w:numId w:val="2"/>
        </w:numPr>
        <w:tabs>
          <w:tab w:val="num" w:pos="1088"/>
        </w:tabs>
        <w:bidi/>
        <w:spacing w:before="240" w:after="240"/>
        <w:ind w:hanging="636"/>
        <w:jc w:val="both"/>
        <w:rPr>
          <w:rFonts w:asciiTheme="majorBidi" w:hAnsiTheme="majorBidi" w:cstheme="majorBidi"/>
          <w:sz w:val="28"/>
          <w:szCs w:val="28"/>
          <w:lang w:bidi="ar-EG"/>
        </w:rPr>
      </w:pPr>
      <w:r w:rsidRPr="00BB5F94">
        <w:rPr>
          <w:rFonts w:asciiTheme="majorBidi" w:hAnsiTheme="majorBidi" w:cstheme="majorBidi"/>
          <w:b/>
          <w:bCs/>
          <w:sz w:val="28"/>
          <w:szCs w:val="28"/>
          <w:rtl/>
        </w:rPr>
        <w:t>نصائح عامة لتحسين الفصل الثاني</w:t>
      </w:r>
      <w:r w:rsidRPr="00BB5F94">
        <w:rPr>
          <w:rFonts w:asciiTheme="majorBidi" w:hAnsiTheme="majorBidi" w:cstheme="majorBidi"/>
          <w:b/>
          <w:bCs/>
          <w:sz w:val="28"/>
          <w:szCs w:val="28"/>
          <w:lang w:bidi="ar-EG"/>
        </w:rPr>
        <w:t>:</w:t>
      </w:r>
    </w:p>
    <w:p w14:paraId="373D223A"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حافظ على لغة أكاديمية واضحة ومركزة، مع تجنب الحشو أو تكرار المعلومات</w:t>
      </w:r>
      <w:r w:rsidRPr="00DB4EEB">
        <w:rPr>
          <w:rFonts w:asciiTheme="majorBidi" w:hAnsiTheme="majorBidi" w:cstheme="majorBidi"/>
          <w:sz w:val="28"/>
          <w:szCs w:val="28"/>
          <w:lang w:bidi="ar-EG"/>
        </w:rPr>
        <w:t>.</w:t>
      </w:r>
    </w:p>
    <w:p w14:paraId="3F56DF37" w14:textId="77777777" w:rsidR="00DB4EEB" w:rsidRPr="00DB4EEB"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lang w:bidi="ar-EG"/>
        </w:rPr>
      </w:pPr>
      <w:r w:rsidRPr="00DB4EEB">
        <w:rPr>
          <w:rFonts w:asciiTheme="majorBidi" w:hAnsiTheme="majorBidi" w:cstheme="majorBidi"/>
          <w:sz w:val="28"/>
          <w:szCs w:val="28"/>
          <w:rtl/>
        </w:rPr>
        <w:t>استخدم الانتقال بين الفقرات بسلاسة: ابدأ بسرد الأدبيات، ثم التحليل النقدي، ثم استنتاج الفجوة البحثية</w:t>
      </w:r>
      <w:r w:rsidRPr="00DB4EEB">
        <w:rPr>
          <w:rFonts w:asciiTheme="majorBidi" w:hAnsiTheme="majorBidi" w:cstheme="majorBidi"/>
          <w:sz w:val="28"/>
          <w:szCs w:val="28"/>
          <w:lang w:bidi="ar-EG"/>
        </w:rPr>
        <w:t>.</w:t>
      </w:r>
    </w:p>
    <w:p w14:paraId="2F6DA7C2" w14:textId="56C142E3" w:rsidR="002D47A6" w:rsidRPr="00E96D43" w:rsidRDefault="00DB4EEB" w:rsidP="00E96D43">
      <w:pPr>
        <w:numPr>
          <w:ilvl w:val="1"/>
          <w:numId w:val="2"/>
        </w:numPr>
        <w:tabs>
          <w:tab w:val="clear" w:pos="1440"/>
          <w:tab w:val="num" w:pos="1088"/>
        </w:tabs>
        <w:bidi/>
        <w:spacing w:before="240" w:after="240"/>
        <w:ind w:hanging="636"/>
        <w:jc w:val="both"/>
        <w:rPr>
          <w:rFonts w:asciiTheme="majorBidi" w:hAnsiTheme="majorBidi" w:cstheme="majorBidi"/>
          <w:sz w:val="28"/>
          <w:szCs w:val="28"/>
          <w:rtl/>
          <w:lang w:bidi="ar-EG"/>
        </w:rPr>
      </w:pPr>
      <w:r w:rsidRPr="00DB4EEB">
        <w:rPr>
          <w:rFonts w:asciiTheme="majorBidi" w:hAnsiTheme="majorBidi" w:cstheme="majorBidi"/>
          <w:sz w:val="28"/>
          <w:szCs w:val="28"/>
          <w:rtl/>
        </w:rPr>
        <w:t>ضع في اعتبارك أن الهدف الرئيسي للإطار النظري هو دعم الفرضيات وإظهار أهمية البحث، وليس مجرد تلخيص الأدبيات</w:t>
      </w:r>
      <w:r w:rsidRPr="00DB4EEB">
        <w:rPr>
          <w:rFonts w:asciiTheme="majorBidi" w:hAnsiTheme="majorBidi" w:cstheme="majorBidi"/>
          <w:sz w:val="28"/>
          <w:szCs w:val="28"/>
          <w:lang w:bidi="ar-EG"/>
        </w:rPr>
        <w:t>.</w:t>
      </w:r>
    </w:p>
    <w:sectPr w:rsidR="002D47A6" w:rsidRPr="00E96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F65091"/>
    <w:multiLevelType w:val="multilevel"/>
    <w:tmpl w:val="1EFC2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12"/>
  </w:num>
  <w:num w:numId="3" w16cid:durableId="1158155546">
    <w:abstractNumId w:val="7"/>
  </w:num>
  <w:num w:numId="4" w16cid:durableId="1859345024">
    <w:abstractNumId w:val="9"/>
  </w:num>
  <w:num w:numId="5" w16cid:durableId="1511993591">
    <w:abstractNumId w:val="3"/>
  </w:num>
  <w:num w:numId="6" w16cid:durableId="232588186">
    <w:abstractNumId w:val="1"/>
  </w:num>
  <w:num w:numId="7" w16cid:durableId="1808010342">
    <w:abstractNumId w:val="10"/>
  </w:num>
  <w:num w:numId="8" w16cid:durableId="1613704517">
    <w:abstractNumId w:val="11"/>
  </w:num>
  <w:num w:numId="9" w16cid:durableId="597711332">
    <w:abstractNumId w:val="5"/>
  </w:num>
  <w:num w:numId="10" w16cid:durableId="739447929">
    <w:abstractNumId w:val="0"/>
  </w:num>
  <w:num w:numId="11" w16cid:durableId="206912474">
    <w:abstractNumId w:val="8"/>
  </w:num>
  <w:num w:numId="12" w16cid:durableId="483544656">
    <w:abstractNumId w:val="6"/>
  </w:num>
  <w:num w:numId="13" w16cid:durableId="1683706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2305B8"/>
    <w:rsid w:val="002D01C3"/>
    <w:rsid w:val="002D47A6"/>
    <w:rsid w:val="00584516"/>
    <w:rsid w:val="005A7056"/>
    <w:rsid w:val="0072787D"/>
    <w:rsid w:val="00995011"/>
    <w:rsid w:val="00AC3543"/>
    <w:rsid w:val="00B31B41"/>
    <w:rsid w:val="00B77C73"/>
    <w:rsid w:val="00BB5F94"/>
    <w:rsid w:val="00BC6EF5"/>
    <w:rsid w:val="00C13D59"/>
    <w:rsid w:val="00C1648A"/>
    <w:rsid w:val="00CB5C9F"/>
    <w:rsid w:val="00DB4EEB"/>
    <w:rsid w:val="00DE50BA"/>
    <w:rsid w:val="00E96D43"/>
    <w:rsid w:val="00EA5E37"/>
    <w:rsid w:val="00ED0958"/>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Ali Sherif</cp:lastModifiedBy>
  <cp:revision>4</cp:revision>
  <dcterms:created xsi:type="dcterms:W3CDTF">2025-12-08T14:22:00Z</dcterms:created>
  <dcterms:modified xsi:type="dcterms:W3CDTF">2025-12-08T14:41:00Z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