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2F3940" w14:textId="77777777" w:rsidR="0010052B" w:rsidRDefault="0010052B" w:rsidP="0010052B">
      <w:pPr>
        <w:pStyle w:val="NormalWeb"/>
        <w:jc w:val="center"/>
        <w:rPr>
          <w:rStyle w:val="Strong"/>
        </w:rPr>
      </w:pPr>
    </w:p>
    <w:p w14:paraId="07B4195B" w14:textId="77777777" w:rsidR="0010052B" w:rsidRDefault="0010052B" w:rsidP="0010052B">
      <w:pPr>
        <w:pStyle w:val="NormalWeb"/>
        <w:jc w:val="center"/>
      </w:pPr>
      <w:r>
        <w:rPr>
          <w:rStyle w:val="Strong"/>
        </w:rPr>
        <w:t>Statistical Analysis and Findings Discussion</w:t>
      </w:r>
    </w:p>
    <w:p w14:paraId="233D6804" w14:textId="77777777" w:rsidR="0010052B" w:rsidRDefault="0010052B" w:rsidP="0010052B">
      <w:pPr>
        <w:pStyle w:val="NormalWeb"/>
        <w:jc w:val="center"/>
      </w:pPr>
    </w:p>
    <w:p w14:paraId="05CC1E86" w14:textId="77777777" w:rsidR="0010052B" w:rsidRDefault="0010052B" w:rsidP="0010052B">
      <w:pPr>
        <w:pStyle w:val="NormalWeb"/>
      </w:pPr>
      <w:r>
        <w:rPr>
          <w:rStyle w:val="Strong"/>
        </w:rPr>
        <w:t>Introduction</w:t>
      </w:r>
      <w:r>
        <w:t>:</w:t>
      </w:r>
    </w:p>
    <w:p w14:paraId="02BBAF95" w14:textId="77777777" w:rsidR="0010052B" w:rsidRDefault="0010052B" w:rsidP="0010052B">
      <w:pPr>
        <w:pStyle w:val="NormalWeb"/>
      </w:pPr>
      <w:r>
        <w:t>In the realm of business management, understanding the quantitative aspects of customer satisfaction is critical for making informed strategic decisions. Statistical analysis serves as a powerful tool in deciphering the complex factors that influence customer satisfaction and their subsequent impact on business performance. This section presents a thorough examination of the data collected on customer satisfaction, employing various statistical methods to analyze the relationships between key determinants such as product quality, service delivery, perceived value, and customer loyalty.</w:t>
      </w:r>
    </w:p>
    <w:p w14:paraId="754BA3BE" w14:textId="77777777" w:rsidR="0010052B" w:rsidRDefault="0010052B" w:rsidP="0010052B">
      <w:pPr>
        <w:pStyle w:val="NormalWeb"/>
      </w:pPr>
      <w:r>
        <w:t>Through descriptive statistics, correlation analyses, and regression models, this analysis seeks to uncover patterns and insights that may not be immediately apparent. The aim is to provide a clear and evidence-based understanding of how these factors interact and to what extent they contribute to overall customer satisfaction. Furthermore, the findings discussed will help illuminate the practical implications for businesses, offering actionable recommendations for enhancing customer experience and fostering long-term loyalty.</w:t>
      </w:r>
    </w:p>
    <w:p w14:paraId="71D5AE34" w14:textId="77777777" w:rsidR="0010052B" w:rsidRDefault="0010052B" w:rsidP="0010052B">
      <w:pPr>
        <w:pStyle w:val="NormalWeb"/>
      </w:pPr>
      <w:r>
        <w:t>This statistical analysis will also explore potential variations in customer satisfaction across different demographic segments, identifying any significant trends or discrepancies that could inform targeted strategies. The discussion will not only interpret the results in the context of existing literature but will also explore their implications for business practices, particularly in relation to improving customer service, refining product offerings, and optimizing marketing strategies.</w:t>
      </w:r>
    </w:p>
    <w:p w14:paraId="2D88ED2A" w14:textId="77777777" w:rsidR="0010052B" w:rsidRDefault="0010052B" w:rsidP="0010052B">
      <w:pPr>
        <w:pStyle w:val="NormalWeb"/>
      </w:pPr>
      <w:r>
        <w:t>By integrating statistical rigor with practical insights, this section aims to bridge the gap between data and decision-making, ensuring that businesses can effectively leverage customer satisfaction metrics to drive growth and competitive advantage.</w:t>
      </w:r>
    </w:p>
    <w:p w14:paraId="78FF29DD" w14:textId="77777777" w:rsidR="0010052B" w:rsidRDefault="0010052B" w:rsidP="0010052B">
      <w:pPr>
        <w:pStyle w:val="NormalWeb"/>
      </w:pPr>
    </w:p>
    <w:p w14:paraId="6FF5F9AB" w14:textId="77777777" w:rsidR="0010052B" w:rsidRDefault="0010052B" w:rsidP="0010052B">
      <w:pPr>
        <w:pStyle w:val="NormalWeb"/>
      </w:pPr>
    </w:p>
    <w:p w14:paraId="4A781506" w14:textId="77777777" w:rsidR="0010052B" w:rsidRDefault="0010052B" w:rsidP="0010052B">
      <w:pPr>
        <w:pStyle w:val="NormalWeb"/>
      </w:pPr>
    </w:p>
    <w:p w14:paraId="7BCB636A" w14:textId="77777777" w:rsidR="0010052B" w:rsidRDefault="0010052B" w:rsidP="0010052B">
      <w:pPr>
        <w:pStyle w:val="NormalWeb"/>
      </w:pPr>
    </w:p>
    <w:p w14:paraId="44B1CA5A" w14:textId="77777777" w:rsidR="0010052B" w:rsidRDefault="0010052B" w:rsidP="0010052B">
      <w:pPr>
        <w:pStyle w:val="NormalWeb"/>
      </w:pPr>
    </w:p>
    <w:p w14:paraId="73ACA74C" w14:textId="77777777" w:rsidR="0010052B" w:rsidRDefault="0010052B" w:rsidP="0010052B">
      <w:pPr>
        <w:pStyle w:val="NormalWeb"/>
      </w:pPr>
    </w:p>
    <w:p w14:paraId="419B0F30" w14:textId="77777777" w:rsidR="0010052B" w:rsidRDefault="0010052B" w:rsidP="0010052B">
      <w:pPr>
        <w:pStyle w:val="NormalWeb"/>
      </w:pPr>
    </w:p>
    <w:p w14:paraId="74A27296" w14:textId="77777777" w:rsidR="0010052B" w:rsidRDefault="0010052B" w:rsidP="0010052B">
      <w:pPr>
        <w:pStyle w:val="NormalWeb"/>
        <w:rPr>
          <w:rStyle w:val="Strong"/>
        </w:rPr>
      </w:pPr>
      <w:r w:rsidRPr="0010052B">
        <w:rPr>
          <w:rStyle w:val="Strong"/>
        </w:rPr>
        <w:t>Sample Profile and Descriptive Statistics:</w:t>
      </w:r>
    </w:p>
    <w:p w14:paraId="1712CFA4" w14:textId="77777777" w:rsidR="0010052B" w:rsidRDefault="0010052B" w:rsidP="0010052B">
      <w:pPr>
        <w:pStyle w:val="NormalWeb"/>
        <w:rPr>
          <w:rStyle w:val="Strong"/>
        </w:rPr>
      </w:pPr>
      <w:r>
        <w:t>The foundation of any statistical analysis lies in a comprehensive understanding of the research sample. This section presents the demographic and behavioral profile of the respondents, offering a detailed overview of the sample characteristics. By examining these descriptive statistics, we can gain insights into the composition of the customer base, which in turn helps contextualize the subsequent analyses on customer satisfaction.</w:t>
      </w:r>
    </w:p>
    <w:p w14:paraId="47B496AD"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Sample Profile</w:t>
      </w:r>
    </w:p>
    <w:p w14:paraId="76054B5A"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study's sample consisted of [insert total number] respondents, drawn from [mention the source or population, "a diverse customer base across various regions" or "customers of a specific company"]. The sample was stratified to ensure representation across key demographic variables, including age, gender, income level, education, and purchasing behavior.</w:t>
      </w:r>
    </w:p>
    <w:p w14:paraId="4428BA19" w14:textId="77777777" w:rsidR="0010052B" w:rsidRDefault="0010052B" w:rsidP="0010052B">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Demographic Breakdown</w:t>
      </w:r>
      <w:r w:rsidRPr="0010052B">
        <w:rPr>
          <w:rFonts w:ascii="Times New Roman" w:eastAsia="Times New Roman" w:hAnsi="Times New Roman" w:cs="Times New Roman"/>
          <w:sz w:val="24"/>
          <w:szCs w:val="24"/>
        </w:rPr>
        <w:t>:</w:t>
      </w:r>
    </w:p>
    <w:p w14:paraId="69783B67" w14:textId="77777777" w:rsidR="0010052B" w:rsidRPr="0010052B" w:rsidRDefault="0010052B" w:rsidP="0010052B">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p>
    <w:p w14:paraId="448BD4F4" w14:textId="77777777" w:rsidR="0010052B" w:rsidRPr="0010052B" w:rsidRDefault="0010052B" w:rsidP="0010052B">
      <w:pPr>
        <w:numPr>
          <w:ilvl w:val="1"/>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Gender</w:t>
      </w:r>
      <w:r w:rsidRPr="0010052B">
        <w:rPr>
          <w:rFonts w:ascii="Times New Roman" w:eastAsia="Times New Roman" w:hAnsi="Times New Roman" w:cs="Times New Roman"/>
          <w:sz w:val="24"/>
          <w:szCs w:val="24"/>
        </w:rPr>
        <w:t xml:space="preserve">: The sample comprised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male and [insert percentage]% female respondents.</w:t>
      </w:r>
    </w:p>
    <w:p w14:paraId="43757C1E" w14:textId="77777777" w:rsidR="0010052B" w:rsidRPr="0010052B" w:rsidRDefault="0010052B" w:rsidP="0010052B">
      <w:pPr>
        <w:numPr>
          <w:ilvl w:val="1"/>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Age Distribution</w:t>
      </w:r>
      <w:r w:rsidRPr="0010052B">
        <w:rPr>
          <w:rFonts w:ascii="Times New Roman" w:eastAsia="Times New Roman" w:hAnsi="Times New Roman" w:cs="Times New Roman"/>
          <w:sz w:val="24"/>
          <w:szCs w:val="24"/>
        </w:rPr>
        <w:t xml:space="preserve">: The age of respondents ranged from [insert age range, "18 to 65 years"], with a mean age of [insert mean age]. The majority of respondents fell within the [insert age group, "25-34"] age bracket, accounting for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the sample.</w:t>
      </w:r>
    </w:p>
    <w:p w14:paraId="0D275ED2" w14:textId="77777777" w:rsidR="0010052B" w:rsidRPr="0010052B" w:rsidRDefault="0010052B" w:rsidP="0010052B">
      <w:pPr>
        <w:numPr>
          <w:ilvl w:val="1"/>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Income Level</w:t>
      </w:r>
      <w:r w:rsidRPr="0010052B">
        <w:rPr>
          <w:rFonts w:ascii="Times New Roman" w:eastAsia="Times New Roman" w:hAnsi="Times New Roman" w:cs="Times New Roman"/>
          <w:sz w:val="24"/>
          <w:szCs w:val="24"/>
        </w:rPr>
        <w:t xml:space="preserve">: Respondents' annual income varied widely, with the largest segment earning between [insert range, "$40,000 to $60,000"], representing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the sample.</w:t>
      </w:r>
    </w:p>
    <w:p w14:paraId="3A6D628D" w14:textId="77777777" w:rsidR="0010052B" w:rsidRPr="0010052B" w:rsidRDefault="0010052B" w:rsidP="0010052B">
      <w:pPr>
        <w:numPr>
          <w:ilvl w:val="1"/>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Education</w:t>
      </w:r>
      <w:r w:rsidRPr="0010052B">
        <w:rPr>
          <w:rFonts w:ascii="Times New Roman" w:eastAsia="Times New Roman" w:hAnsi="Times New Roman" w:cs="Times New Roman"/>
          <w:sz w:val="24"/>
          <w:szCs w:val="24"/>
        </w:rPr>
        <w:t xml:space="preserve">: Educational backgrounds were diverse, with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holding a bachelor's degree, [insert percentage]% a master's degree, and [insert percentage]% having completed high school or less.</w:t>
      </w:r>
    </w:p>
    <w:p w14:paraId="116A80E9" w14:textId="77777777" w:rsidR="0010052B" w:rsidRPr="0010052B" w:rsidRDefault="0010052B" w:rsidP="0010052B">
      <w:pPr>
        <w:numPr>
          <w:ilvl w:val="0"/>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Behavioral Characteristics</w:t>
      </w:r>
      <w:r w:rsidRPr="0010052B">
        <w:rPr>
          <w:rFonts w:ascii="Times New Roman" w:eastAsia="Times New Roman" w:hAnsi="Times New Roman" w:cs="Times New Roman"/>
          <w:sz w:val="24"/>
          <w:szCs w:val="24"/>
        </w:rPr>
        <w:t>:</w:t>
      </w:r>
    </w:p>
    <w:p w14:paraId="3DE01B46" w14:textId="77777777" w:rsidR="0010052B" w:rsidRPr="0010052B" w:rsidRDefault="0010052B" w:rsidP="0010052B">
      <w:pPr>
        <w:numPr>
          <w:ilvl w:val="1"/>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Purchase Frequency</w:t>
      </w:r>
      <w:r w:rsidRPr="0010052B">
        <w:rPr>
          <w:rFonts w:ascii="Times New Roman" w:eastAsia="Times New Roman" w:hAnsi="Times New Roman" w:cs="Times New Roman"/>
          <w:sz w:val="24"/>
          <w:szCs w:val="24"/>
        </w:rPr>
        <w:t xml:space="preserve">: On average, respondents reported making [insert frequency, "monthly"] purchases from the company, with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respondents purchasing [insert product or service, e.g., "product X"] at least once per month.</w:t>
      </w:r>
    </w:p>
    <w:p w14:paraId="598321D9" w14:textId="77777777" w:rsidR="0010052B" w:rsidRPr="0010052B" w:rsidRDefault="0010052B" w:rsidP="0010052B">
      <w:pPr>
        <w:numPr>
          <w:ilvl w:val="1"/>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Customer Loyalty</w:t>
      </w:r>
      <w:r w:rsidRPr="0010052B">
        <w:rPr>
          <w:rFonts w:ascii="Times New Roman" w:eastAsia="Times New Roman" w:hAnsi="Times New Roman" w:cs="Times New Roman"/>
          <w:sz w:val="24"/>
          <w:szCs w:val="24"/>
        </w:rPr>
        <w:t xml:space="preserve">: Approximately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the sample identified themselves as loyal customers, having patronized the business </w:t>
      </w:r>
      <w:r>
        <w:rPr>
          <w:rFonts w:ascii="Times New Roman" w:eastAsia="Times New Roman" w:hAnsi="Times New Roman" w:cs="Times New Roman"/>
          <w:sz w:val="24"/>
          <w:szCs w:val="24"/>
        </w:rPr>
        <w:t xml:space="preserve">for more than [insert </w:t>
      </w:r>
      <w:proofErr w:type="spellStart"/>
      <w:r>
        <w:rPr>
          <w:rFonts w:ascii="Times New Roman" w:eastAsia="Times New Roman" w:hAnsi="Times New Roman" w:cs="Times New Roman"/>
          <w:sz w:val="24"/>
          <w:szCs w:val="24"/>
        </w:rPr>
        <w:t>duration,</w:t>
      </w:r>
      <w:r w:rsidRPr="0010052B">
        <w:rPr>
          <w:rFonts w:ascii="Times New Roman" w:eastAsia="Times New Roman" w:hAnsi="Times New Roman" w:cs="Times New Roman"/>
          <w:sz w:val="24"/>
          <w:szCs w:val="24"/>
        </w:rPr>
        <w:t>"two</w:t>
      </w:r>
      <w:proofErr w:type="spellEnd"/>
      <w:r w:rsidRPr="0010052B">
        <w:rPr>
          <w:rFonts w:ascii="Times New Roman" w:eastAsia="Times New Roman" w:hAnsi="Times New Roman" w:cs="Times New Roman"/>
          <w:sz w:val="24"/>
          <w:szCs w:val="24"/>
        </w:rPr>
        <w:t xml:space="preserve"> years"].</w:t>
      </w:r>
    </w:p>
    <w:p w14:paraId="16B65E5F" w14:textId="77777777" w:rsidR="0010052B" w:rsidRDefault="0010052B" w:rsidP="0010052B">
      <w:pPr>
        <w:numPr>
          <w:ilvl w:val="1"/>
          <w:numId w:val="1"/>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Product/Service Usage</w:t>
      </w:r>
      <w:r w:rsidRPr="0010052B">
        <w:rPr>
          <w:rFonts w:ascii="Times New Roman" w:eastAsia="Times New Roman" w:hAnsi="Times New Roman" w:cs="Times New Roman"/>
          <w:sz w:val="24"/>
          <w:szCs w:val="24"/>
        </w:rPr>
        <w:t xml:space="preserve">: The most commonly used product/service was [insert product/service], with [insert </w:t>
      </w:r>
      <w:proofErr w:type="gramStart"/>
      <w:r w:rsidRPr="0010052B">
        <w:rPr>
          <w:rFonts w:ascii="Times New Roman" w:eastAsia="Times New Roman" w:hAnsi="Times New Roman" w:cs="Times New Roman"/>
          <w:sz w:val="24"/>
          <w:szCs w:val="24"/>
        </w:rPr>
        <w:t>percentage]%</w:t>
      </w:r>
      <w:proofErr w:type="gramEnd"/>
      <w:r w:rsidRPr="0010052B">
        <w:rPr>
          <w:rFonts w:ascii="Times New Roman" w:eastAsia="Times New Roman" w:hAnsi="Times New Roman" w:cs="Times New Roman"/>
          <w:sz w:val="24"/>
          <w:szCs w:val="24"/>
        </w:rPr>
        <w:t xml:space="preserve"> of respondents indicating regular usage.</w:t>
      </w:r>
    </w:p>
    <w:p w14:paraId="6D4F227F" w14:textId="77777777" w:rsid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p>
    <w:p w14:paraId="0FEB66FD" w14:textId="77777777" w:rsid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p>
    <w:p w14:paraId="54DAAD55" w14:textId="77777777" w:rsid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p>
    <w:p w14:paraId="64388346" w14:textId="77777777" w:rsid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p>
    <w:p w14:paraId="6710F5C2"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p>
    <w:p w14:paraId="10B111CF"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Descriptive Statistics</w:t>
      </w:r>
    </w:p>
    <w:p w14:paraId="7404EF1D"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following table summarizes the key descriptive statistics for the sample: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gridCol w:w="767"/>
        <w:gridCol w:w="847"/>
        <w:gridCol w:w="767"/>
        <w:gridCol w:w="2082"/>
      </w:tblGrid>
      <w:tr w:rsidR="0010052B" w:rsidRPr="0010052B" w14:paraId="414DE9CE" w14:textId="77777777" w:rsidTr="0010052B">
        <w:trPr>
          <w:tblHeader/>
          <w:tblCellSpacing w:w="15" w:type="dxa"/>
        </w:trPr>
        <w:tc>
          <w:tcPr>
            <w:tcW w:w="0" w:type="auto"/>
            <w:vAlign w:val="center"/>
            <w:hideMark/>
          </w:tcPr>
          <w:p w14:paraId="7C561F39" w14:textId="77777777" w:rsidR="0010052B" w:rsidRPr="0010052B" w:rsidRDefault="0010052B" w:rsidP="0010052B">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Variable</w:t>
            </w:r>
          </w:p>
        </w:tc>
        <w:tc>
          <w:tcPr>
            <w:tcW w:w="0" w:type="auto"/>
            <w:vAlign w:val="center"/>
            <w:hideMark/>
          </w:tcPr>
          <w:p w14:paraId="0EF8B8EF" w14:textId="77777777" w:rsidR="0010052B" w:rsidRPr="0010052B" w:rsidRDefault="0010052B" w:rsidP="0010052B">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Mean</w:t>
            </w:r>
          </w:p>
        </w:tc>
        <w:tc>
          <w:tcPr>
            <w:tcW w:w="0" w:type="auto"/>
            <w:vAlign w:val="center"/>
            <w:hideMark/>
          </w:tcPr>
          <w:p w14:paraId="76DB5999" w14:textId="77777777" w:rsidR="0010052B" w:rsidRPr="0010052B" w:rsidRDefault="0010052B" w:rsidP="0010052B">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Median</w:t>
            </w:r>
          </w:p>
        </w:tc>
        <w:tc>
          <w:tcPr>
            <w:tcW w:w="0" w:type="auto"/>
            <w:vAlign w:val="center"/>
            <w:hideMark/>
          </w:tcPr>
          <w:p w14:paraId="58094C4D" w14:textId="77777777" w:rsidR="0010052B" w:rsidRPr="0010052B" w:rsidRDefault="0010052B" w:rsidP="0010052B">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Mode</w:t>
            </w:r>
          </w:p>
        </w:tc>
        <w:tc>
          <w:tcPr>
            <w:tcW w:w="0" w:type="auto"/>
            <w:vAlign w:val="center"/>
            <w:hideMark/>
          </w:tcPr>
          <w:p w14:paraId="77C0FA44" w14:textId="77777777" w:rsidR="0010052B" w:rsidRPr="0010052B" w:rsidRDefault="0010052B" w:rsidP="0010052B">
            <w:pPr>
              <w:bidi w:val="0"/>
              <w:spacing w:after="0" w:line="240" w:lineRule="auto"/>
              <w:jc w:val="center"/>
              <w:rPr>
                <w:rFonts w:ascii="Times New Roman" w:eastAsia="Times New Roman" w:hAnsi="Times New Roman" w:cs="Times New Roman"/>
                <w:b/>
                <w:bCs/>
                <w:sz w:val="24"/>
                <w:szCs w:val="24"/>
              </w:rPr>
            </w:pPr>
            <w:r w:rsidRPr="0010052B">
              <w:rPr>
                <w:rFonts w:ascii="Times New Roman" w:eastAsia="Times New Roman" w:hAnsi="Times New Roman" w:cs="Times New Roman"/>
                <w:b/>
                <w:bCs/>
                <w:sz w:val="24"/>
                <w:szCs w:val="24"/>
              </w:rPr>
              <w:t>Standard Deviation</w:t>
            </w:r>
          </w:p>
        </w:tc>
      </w:tr>
      <w:tr w:rsidR="0010052B" w:rsidRPr="0010052B" w14:paraId="412E7429" w14:textId="77777777" w:rsidTr="0010052B">
        <w:trPr>
          <w:tblCellSpacing w:w="15" w:type="dxa"/>
        </w:trPr>
        <w:tc>
          <w:tcPr>
            <w:tcW w:w="0" w:type="auto"/>
            <w:vAlign w:val="center"/>
            <w:hideMark/>
          </w:tcPr>
          <w:p w14:paraId="650F5B46"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Age (years)</w:t>
            </w:r>
          </w:p>
        </w:tc>
        <w:tc>
          <w:tcPr>
            <w:tcW w:w="0" w:type="auto"/>
            <w:vAlign w:val="center"/>
            <w:hideMark/>
          </w:tcPr>
          <w:p w14:paraId="192D8BA9"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03539635"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38B6317E"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40957822"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10052B" w:rsidRPr="0010052B" w14:paraId="5746A99F" w14:textId="77777777" w:rsidTr="0010052B">
        <w:trPr>
          <w:tblCellSpacing w:w="15" w:type="dxa"/>
        </w:trPr>
        <w:tc>
          <w:tcPr>
            <w:tcW w:w="0" w:type="auto"/>
            <w:vAlign w:val="center"/>
            <w:hideMark/>
          </w:tcPr>
          <w:p w14:paraId="2E2B317F"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Annual Income ($)</w:t>
            </w:r>
          </w:p>
        </w:tc>
        <w:tc>
          <w:tcPr>
            <w:tcW w:w="0" w:type="auto"/>
            <w:vAlign w:val="center"/>
            <w:hideMark/>
          </w:tcPr>
          <w:p w14:paraId="4A169E7E"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60CB1AF1"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6AD58137"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1BCB09E0"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10052B" w:rsidRPr="0010052B" w14:paraId="325ABFE5" w14:textId="77777777" w:rsidTr="0010052B">
        <w:trPr>
          <w:tblCellSpacing w:w="15" w:type="dxa"/>
        </w:trPr>
        <w:tc>
          <w:tcPr>
            <w:tcW w:w="0" w:type="auto"/>
            <w:vAlign w:val="center"/>
            <w:hideMark/>
          </w:tcPr>
          <w:p w14:paraId="4CE60B08"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Purchase Frequency</w:t>
            </w:r>
          </w:p>
        </w:tc>
        <w:tc>
          <w:tcPr>
            <w:tcW w:w="0" w:type="auto"/>
            <w:vAlign w:val="center"/>
            <w:hideMark/>
          </w:tcPr>
          <w:p w14:paraId="30421CAE"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735312D4"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55064421"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6C707C3A"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10052B" w:rsidRPr="0010052B" w14:paraId="41ACA97D" w14:textId="77777777" w:rsidTr="0010052B">
        <w:trPr>
          <w:tblCellSpacing w:w="15" w:type="dxa"/>
        </w:trPr>
        <w:tc>
          <w:tcPr>
            <w:tcW w:w="0" w:type="auto"/>
            <w:vAlign w:val="center"/>
            <w:hideMark/>
          </w:tcPr>
          <w:p w14:paraId="5E809393"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Customer Satisfaction</w:t>
            </w:r>
            <w:r>
              <w:rPr>
                <w:rFonts w:ascii="Times New Roman" w:eastAsia="Times New Roman" w:hAnsi="Times New Roman" w:cs="Times New Roman"/>
                <w:sz w:val="24"/>
                <w:szCs w:val="24"/>
              </w:rPr>
              <w:t xml:space="preserve">  </w:t>
            </w:r>
          </w:p>
        </w:tc>
        <w:tc>
          <w:tcPr>
            <w:tcW w:w="0" w:type="auto"/>
            <w:vAlign w:val="center"/>
            <w:hideMark/>
          </w:tcPr>
          <w:p w14:paraId="05AA5103"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71F29510"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024D70C4"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6FEBBC88"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r w:rsidR="0010052B" w:rsidRPr="0010052B" w14:paraId="7D916D5A" w14:textId="77777777" w:rsidTr="0010052B">
        <w:trPr>
          <w:tblCellSpacing w:w="15" w:type="dxa"/>
        </w:trPr>
        <w:tc>
          <w:tcPr>
            <w:tcW w:w="0" w:type="auto"/>
            <w:vAlign w:val="center"/>
            <w:hideMark/>
          </w:tcPr>
          <w:p w14:paraId="17EF0963"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Loyalty Index</w:t>
            </w:r>
          </w:p>
        </w:tc>
        <w:tc>
          <w:tcPr>
            <w:tcW w:w="0" w:type="auto"/>
            <w:vAlign w:val="center"/>
            <w:hideMark/>
          </w:tcPr>
          <w:p w14:paraId="4847E0CC"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0887D70B"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5E5167CF"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c>
          <w:tcPr>
            <w:tcW w:w="0" w:type="auto"/>
            <w:vAlign w:val="center"/>
            <w:hideMark/>
          </w:tcPr>
          <w:p w14:paraId="74084D7B" w14:textId="77777777" w:rsidR="0010052B" w:rsidRPr="0010052B" w:rsidRDefault="0010052B" w:rsidP="0010052B">
            <w:pPr>
              <w:bidi w:val="0"/>
              <w:spacing w:after="0"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[Insert]</w:t>
            </w:r>
          </w:p>
        </w:tc>
      </w:tr>
    </w:tbl>
    <w:p w14:paraId="4F1D17B2"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Customer Satisfaction is me</w:t>
      </w:r>
      <w:r>
        <w:rPr>
          <w:rFonts w:ascii="Times New Roman" w:eastAsia="Times New Roman" w:hAnsi="Times New Roman" w:cs="Times New Roman"/>
          <w:sz w:val="24"/>
          <w:szCs w:val="24"/>
        </w:rPr>
        <w:t xml:space="preserve">asured on a scale of 1 to 10. </w:t>
      </w:r>
      <w:r w:rsidRPr="0010052B">
        <w:rPr>
          <w:rFonts w:ascii="Times New Roman" w:eastAsia="Times New Roman" w:hAnsi="Times New Roman" w:cs="Times New Roman"/>
          <w:sz w:val="24"/>
          <w:szCs w:val="24"/>
        </w:rPr>
        <w:t>Loyalty Index is calculated based on repeat purchases and duration of engagement.</w:t>
      </w:r>
    </w:p>
    <w:p w14:paraId="2A22E733" w14:textId="77777777" w:rsid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descriptive statistics of the sample provide a foundational understanding of the demographic and behavioral attributes of the respondents. This profile is critical in interpreting the subsequent analyses, as it ensures that the findings are grounded in a well-characterized population. The diversity in demographics and customer behavior reflected in the sample offers valuable insights into the factors influencing customer satisfaction, which will be further explored in the following sections.</w:t>
      </w:r>
    </w:p>
    <w:p w14:paraId="180C59B6" w14:textId="77777777" w:rsid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p>
    <w:p w14:paraId="2CDA47DA"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Validity and Reliability Tests for the Questionnaires</w:t>
      </w:r>
    </w:p>
    <w:p w14:paraId="4D033A88"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validity and reliability of the questionnaires used in this study are fundamental to ensuring that the data collected accurately reflects the true dimensions of customer satisfaction. Validity refers to the degree to which the questionnaire measures what it is intended to measure, while reliability concerns the consistency of the responses over time. In this section, we will explore the tests conducted to assess both the validity and reliability of the questionnaires used in this research.</w:t>
      </w:r>
    </w:p>
    <w:p w14:paraId="0FE94010"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Validity Testing</w:t>
      </w:r>
    </w:p>
    <w:p w14:paraId="024B5253" w14:textId="77777777" w:rsidR="0010052B" w:rsidRPr="0010052B" w:rsidRDefault="0010052B" w:rsidP="0010052B">
      <w:pPr>
        <w:numPr>
          <w:ilvl w:val="0"/>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Content Validity</w:t>
      </w:r>
      <w:r w:rsidRPr="0010052B">
        <w:rPr>
          <w:rFonts w:ascii="Times New Roman" w:eastAsia="Times New Roman" w:hAnsi="Times New Roman" w:cs="Times New Roman"/>
          <w:sz w:val="24"/>
          <w:szCs w:val="24"/>
        </w:rPr>
        <w:t>:</w:t>
      </w:r>
    </w:p>
    <w:p w14:paraId="1EA1E996" w14:textId="77777777" w:rsidR="0010052B" w:rsidRPr="0010052B" w:rsidRDefault="0010052B" w:rsidP="0010052B">
      <w:pPr>
        <w:numPr>
          <w:ilvl w:val="1"/>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Content validity ensures that the questionnaire covers all relevant aspects of the concept being measured—in this case, customer satisfaction. To establish content validity, the questionnaire was developed based on a comprehensive review of existing literature and validated by a panel of experts in customer satisfaction and business management. The experts evaluated whether the items included in the questionnaire adequately represented the various dimensions of customer satisfaction, such as product quality, service delivery, perceived value, and customer loyalty.</w:t>
      </w:r>
    </w:p>
    <w:p w14:paraId="448AD225" w14:textId="77777777" w:rsidR="0010052B" w:rsidRDefault="0010052B" w:rsidP="0010052B">
      <w:pPr>
        <w:numPr>
          <w:ilvl w:val="1"/>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Adjustments were made based on feedback to ensure that all critical aspects of customer satisfaction were adequately addressed in the final questionnaire.</w:t>
      </w:r>
    </w:p>
    <w:p w14:paraId="1CACBE32" w14:textId="77777777" w:rsidR="001871F7" w:rsidRPr="0010052B" w:rsidRDefault="001871F7" w:rsidP="001871F7">
      <w:pPr>
        <w:numPr>
          <w:ilvl w:val="1"/>
          <w:numId w:val="2"/>
        </w:numPr>
        <w:bidi w:val="0"/>
        <w:spacing w:before="100" w:beforeAutospacing="1" w:after="100" w:afterAutospacing="1" w:line="240" w:lineRule="auto"/>
        <w:rPr>
          <w:rFonts w:ascii="Times New Roman" w:eastAsia="Times New Roman" w:hAnsi="Times New Roman" w:cs="Times New Roman"/>
          <w:sz w:val="24"/>
          <w:szCs w:val="24"/>
        </w:rPr>
      </w:pPr>
    </w:p>
    <w:p w14:paraId="2A093518" w14:textId="77777777" w:rsidR="0010052B" w:rsidRPr="0010052B" w:rsidRDefault="0010052B" w:rsidP="0010052B">
      <w:pPr>
        <w:numPr>
          <w:ilvl w:val="0"/>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Construct Validity</w:t>
      </w:r>
      <w:r w:rsidRPr="0010052B">
        <w:rPr>
          <w:rFonts w:ascii="Times New Roman" w:eastAsia="Times New Roman" w:hAnsi="Times New Roman" w:cs="Times New Roman"/>
          <w:sz w:val="24"/>
          <w:szCs w:val="24"/>
        </w:rPr>
        <w:t>:</w:t>
      </w:r>
    </w:p>
    <w:p w14:paraId="3E46A4A6" w14:textId="77777777" w:rsidR="0010052B" w:rsidRPr="0010052B" w:rsidRDefault="0010052B" w:rsidP="001871F7">
      <w:pPr>
        <w:numPr>
          <w:ilvl w:val="1"/>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Construct validity examines whether the questionnaire truly measures the theoretical construct it is intended to measure. Factor analysis was performed on the collected data to evaluate the construct validity of the questionnaire. Specifically, an Exploratory Factor Analysis (EFA) was conducted to identify the underlying factor structure and to confirm that the items clustered around the expected dimensions (service quality, product quality, etc.).</w:t>
      </w:r>
    </w:p>
    <w:p w14:paraId="3727405C" w14:textId="77777777" w:rsidR="0010052B" w:rsidRDefault="0010052B" w:rsidP="0010052B">
      <w:pPr>
        <w:numPr>
          <w:ilvl w:val="1"/>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factor loadings of each item were reviewed, and items that did not significantly load on the expected factors were revised or removed. The results showed that the majority of items loaded appropriately on their respective factors, confirming the construct validity of the questionnaire.</w:t>
      </w:r>
    </w:p>
    <w:p w14:paraId="77DCCAE8" w14:textId="77777777" w:rsidR="001871F7" w:rsidRPr="0010052B" w:rsidRDefault="001871F7" w:rsidP="001871F7">
      <w:pPr>
        <w:numPr>
          <w:ilvl w:val="1"/>
          <w:numId w:val="2"/>
        </w:numPr>
        <w:bidi w:val="0"/>
        <w:spacing w:before="100" w:beforeAutospacing="1" w:after="100" w:afterAutospacing="1" w:line="240" w:lineRule="auto"/>
        <w:rPr>
          <w:rFonts w:ascii="Times New Roman" w:eastAsia="Times New Roman" w:hAnsi="Times New Roman" w:cs="Times New Roman"/>
          <w:sz w:val="24"/>
          <w:szCs w:val="24"/>
        </w:rPr>
      </w:pPr>
    </w:p>
    <w:p w14:paraId="6C611D0A" w14:textId="77777777" w:rsidR="0010052B" w:rsidRPr="0010052B" w:rsidRDefault="0010052B" w:rsidP="0010052B">
      <w:pPr>
        <w:numPr>
          <w:ilvl w:val="0"/>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Criterion Validity</w:t>
      </w:r>
      <w:r w:rsidRPr="0010052B">
        <w:rPr>
          <w:rFonts w:ascii="Times New Roman" w:eastAsia="Times New Roman" w:hAnsi="Times New Roman" w:cs="Times New Roman"/>
          <w:sz w:val="24"/>
          <w:szCs w:val="24"/>
        </w:rPr>
        <w:t>:</w:t>
      </w:r>
    </w:p>
    <w:p w14:paraId="64A40516" w14:textId="77777777" w:rsidR="0010052B" w:rsidRPr="0010052B" w:rsidRDefault="0010052B" w:rsidP="0010052B">
      <w:pPr>
        <w:numPr>
          <w:ilvl w:val="1"/>
          <w:numId w:val="2"/>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Criterion validity assesses how well one measure predicts an outcome based on another, established measure. In this study, criterion validity was tested by correlating the questionnaire scores with an independent measure of customer satisfaction, such as Net Promoter Score (NPS) or Customer Satisfaction Score (CSAT). A strong positive correlation was found, indicating that the questionnaire effectively predicts overall customer satisfaction.</w:t>
      </w:r>
    </w:p>
    <w:p w14:paraId="036411F6" w14:textId="77777777" w:rsidR="0010052B" w:rsidRP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Reliability Testing</w:t>
      </w:r>
    </w:p>
    <w:p w14:paraId="3111AC3C" w14:textId="77777777" w:rsidR="0010052B" w:rsidRPr="0010052B" w:rsidRDefault="0010052B" w:rsidP="0010052B">
      <w:pPr>
        <w:numPr>
          <w:ilvl w:val="0"/>
          <w:numId w:val="3"/>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Internal Consistency</w:t>
      </w:r>
      <w:r w:rsidRPr="0010052B">
        <w:rPr>
          <w:rFonts w:ascii="Times New Roman" w:eastAsia="Times New Roman" w:hAnsi="Times New Roman" w:cs="Times New Roman"/>
          <w:sz w:val="24"/>
          <w:szCs w:val="24"/>
        </w:rPr>
        <w:t>:</w:t>
      </w:r>
    </w:p>
    <w:p w14:paraId="0E095789" w14:textId="77777777" w:rsidR="0010052B" w:rsidRDefault="0010052B" w:rsidP="001871F7">
      <w:pPr>
        <w:numPr>
          <w:ilvl w:val="1"/>
          <w:numId w:val="3"/>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Internal consistency reliability was assessed using Cronbach’s Alpha, a measure of how closely related a set of items are as a group. A Cronbach’s Alpha coefficient of 0.70 or higher is generally considered acceptable for demonstrating internal consistency. In this study, the overall Cronbach’s Alpha for the questionnaire was [insert value], indicating a high level of internal consistency. Subscale reliabilities (e.g., for service quality, product quality) also demonstrated acceptable to excellent internal consistency, with values</w:t>
      </w:r>
      <w:r w:rsidR="001871F7">
        <w:rPr>
          <w:rFonts w:ascii="Times New Roman" w:eastAsia="Times New Roman" w:hAnsi="Times New Roman" w:cs="Times New Roman"/>
          <w:sz w:val="24"/>
          <w:szCs w:val="24"/>
        </w:rPr>
        <w:t xml:space="preserve"> ranging from [insert range, </w:t>
      </w:r>
      <w:r w:rsidRPr="0010052B">
        <w:rPr>
          <w:rFonts w:ascii="Times New Roman" w:eastAsia="Times New Roman" w:hAnsi="Times New Roman" w:cs="Times New Roman"/>
          <w:sz w:val="24"/>
          <w:szCs w:val="24"/>
        </w:rPr>
        <w:t>0.72 to 0.89].</w:t>
      </w:r>
    </w:p>
    <w:p w14:paraId="176FDF2A" w14:textId="77777777" w:rsidR="001871F7" w:rsidRPr="0010052B" w:rsidRDefault="001871F7" w:rsidP="0010052B">
      <w:pPr>
        <w:numPr>
          <w:ilvl w:val="1"/>
          <w:numId w:val="3"/>
        </w:numPr>
        <w:bidi w:val="0"/>
        <w:spacing w:before="100" w:beforeAutospacing="1" w:after="100" w:afterAutospacing="1" w:line="240" w:lineRule="auto"/>
        <w:rPr>
          <w:rFonts w:ascii="Times New Roman" w:eastAsia="Times New Roman" w:hAnsi="Times New Roman" w:cs="Times New Roman"/>
          <w:sz w:val="24"/>
          <w:szCs w:val="24"/>
        </w:rPr>
      </w:pPr>
    </w:p>
    <w:p w14:paraId="39D1112B" w14:textId="77777777" w:rsidR="0010052B" w:rsidRPr="0010052B" w:rsidRDefault="0010052B" w:rsidP="0010052B">
      <w:pPr>
        <w:numPr>
          <w:ilvl w:val="0"/>
          <w:numId w:val="3"/>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Test-Retest Reliability</w:t>
      </w:r>
      <w:r w:rsidRPr="0010052B">
        <w:rPr>
          <w:rFonts w:ascii="Times New Roman" w:eastAsia="Times New Roman" w:hAnsi="Times New Roman" w:cs="Times New Roman"/>
          <w:sz w:val="24"/>
          <w:szCs w:val="24"/>
        </w:rPr>
        <w:t>:</w:t>
      </w:r>
    </w:p>
    <w:p w14:paraId="248C8054" w14:textId="77777777" w:rsidR="0010052B" w:rsidRDefault="0010052B" w:rsidP="0010052B">
      <w:pPr>
        <w:numPr>
          <w:ilvl w:val="1"/>
          <w:numId w:val="3"/>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 xml:space="preserve">Test-retest reliability measures the stability of the questionnaire over time. A subset of respondents was asked to complete the questionnaire again after a period of two weeks. The responses were then compared using </w:t>
      </w:r>
      <w:r w:rsidR="001871F7">
        <w:rPr>
          <w:rFonts w:ascii="Times New Roman" w:eastAsia="Times New Roman" w:hAnsi="Times New Roman" w:cs="Times New Roman"/>
          <w:sz w:val="24"/>
          <w:szCs w:val="24"/>
        </w:rPr>
        <w:t>correlation coefficients (</w:t>
      </w:r>
      <w:r w:rsidRPr="0010052B">
        <w:rPr>
          <w:rFonts w:ascii="Times New Roman" w:eastAsia="Times New Roman" w:hAnsi="Times New Roman" w:cs="Times New Roman"/>
          <w:sz w:val="24"/>
          <w:szCs w:val="24"/>
        </w:rPr>
        <w:t>Pearson's r) to evaluate the consistency of the results over time. The test-retest reliability coefficient was found to be [insert value], indicating that the questionnaire produces stable and consistent results over time.</w:t>
      </w:r>
    </w:p>
    <w:p w14:paraId="3D23EAF6" w14:textId="77777777" w:rsidR="001871F7" w:rsidRDefault="001871F7" w:rsidP="001871F7">
      <w:pPr>
        <w:bidi w:val="0"/>
        <w:spacing w:before="100" w:beforeAutospacing="1" w:after="100" w:afterAutospacing="1" w:line="240" w:lineRule="auto"/>
        <w:ind w:left="1440"/>
        <w:rPr>
          <w:rFonts w:ascii="Times New Roman" w:eastAsia="Times New Roman" w:hAnsi="Times New Roman" w:cs="Times New Roman"/>
          <w:sz w:val="24"/>
          <w:szCs w:val="24"/>
        </w:rPr>
      </w:pPr>
    </w:p>
    <w:p w14:paraId="25F9AE0B" w14:textId="77777777" w:rsidR="0010052B" w:rsidRPr="0010052B" w:rsidRDefault="0010052B" w:rsidP="0010052B">
      <w:pPr>
        <w:numPr>
          <w:ilvl w:val="0"/>
          <w:numId w:val="3"/>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b/>
          <w:bCs/>
          <w:sz w:val="24"/>
          <w:szCs w:val="24"/>
        </w:rPr>
        <w:t>Inter-Rater Reliability</w:t>
      </w:r>
      <w:r w:rsidRPr="0010052B">
        <w:rPr>
          <w:rFonts w:ascii="Times New Roman" w:eastAsia="Times New Roman" w:hAnsi="Times New Roman" w:cs="Times New Roman"/>
          <w:sz w:val="24"/>
          <w:szCs w:val="24"/>
        </w:rPr>
        <w:t>:</w:t>
      </w:r>
    </w:p>
    <w:p w14:paraId="7696AB31" w14:textId="77777777" w:rsidR="0010052B" w:rsidRPr="0010052B" w:rsidRDefault="0010052B" w:rsidP="0010052B">
      <w:pPr>
        <w:numPr>
          <w:ilvl w:val="1"/>
          <w:numId w:val="3"/>
        </w:num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In cases where the questionnaire involved subjective judgments or ratings (e.g., service satisfaction ratings), inter-rater reliability was assessed. This was done by comparing the ratings given by different respondents or raters. The inter-rater reliability was evaluated using Cohen’s Kappa or Intraclass Correlation Coefficient (ICC), with results showing [insert value], which falls within an acceptable range, demonstrating consistency across different raters.</w:t>
      </w:r>
    </w:p>
    <w:p w14:paraId="0D3276C8" w14:textId="77777777" w:rsidR="0010052B" w:rsidRDefault="0010052B" w:rsidP="0010052B">
      <w:pPr>
        <w:bidi w:val="0"/>
        <w:spacing w:before="100" w:beforeAutospacing="1" w:after="100" w:afterAutospacing="1" w:line="240" w:lineRule="auto"/>
        <w:rPr>
          <w:rFonts w:ascii="Times New Roman" w:eastAsia="Times New Roman" w:hAnsi="Times New Roman" w:cs="Times New Roman"/>
          <w:sz w:val="24"/>
          <w:szCs w:val="24"/>
        </w:rPr>
      </w:pPr>
      <w:r w:rsidRPr="0010052B">
        <w:rPr>
          <w:rFonts w:ascii="Times New Roman" w:eastAsia="Times New Roman" w:hAnsi="Times New Roman" w:cs="Times New Roman"/>
          <w:sz w:val="24"/>
          <w:szCs w:val="24"/>
        </w:rPr>
        <w:t>The validity and reliability tests conducted on the questionnaires provide strong evidence that the tools used in this research are both accurate and consistent in measuring customer satisfaction. Content, construct, and criterion validity were confirmed, ensuring that the questionnaire effectively captures all relevant aspects of customer satisfaction. The reliability tests, including internal consistency, test-retest, and inter-rater reliability, further confirm that the questionnaire yields dependable results. These findings support the robustness of the subsequent statistical analyses and conclusions drawn from the data.</w:t>
      </w:r>
    </w:p>
    <w:p w14:paraId="6403936C"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Descriptive Statistics for Research Variables</w:t>
      </w:r>
      <w:r>
        <w:rPr>
          <w:rFonts w:ascii="Times New Roman" w:eastAsia="Times New Roman" w:hAnsi="Times New Roman" w:cs="Times New Roman"/>
          <w:b/>
          <w:bCs/>
          <w:sz w:val="24"/>
          <w:szCs w:val="24"/>
        </w:rPr>
        <w:t>:</w:t>
      </w:r>
    </w:p>
    <w:p w14:paraId="783B7BFC"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Descriptive statistics offer a valuable snapshot of the key research variables, helping to summarize and describe the main features of the data collected. In this section, we present and discuss the descriptive statistics for the primary variables related to customer satisfaction, including product quality, service delivery, perceived value, customer loyalty, and overall satisfaction. These statistics provide insights into the central tendencies and variability of the data, forming the foundation for more complex analyses that follow.</w:t>
      </w:r>
    </w:p>
    <w:p w14:paraId="1D106604"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Descriptive Statistics Overview</w:t>
      </w:r>
      <w:r>
        <w:rPr>
          <w:rFonts w:ascii="Times New Roman" w:eastAsia="Times New Roman" w:hAnsi="Times New Roman" w:cs="Times New Roman"/>
          <w:sz w:val="24"/>
          <w:szCs w:val="24"/>
        </w:rPr>
        <w:t>:</w:t>
      </w:r>
    </w:p>
    <w:p w14:paraId="1926577C"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The table below presents the descriptive statistics for the main research variables, including measures of central tendency (mean, median, mode) and variability (standard deviation, range). Each variable is essential to understanding the overall customer satisfaction landscape and the factors that influence 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8"/>
        <w:gridCol w:w="767"/>
        <w:gridCol w:w="847"/>
        <w:gridCol w:w="767"/>
        <w:gridCol w:w="2067"/>
        <w:gridCol w:w="782"/>
      </w:tblGrid>
      <w:tr w:rsidR="001871F7" w:rsidRPr="001871F7" w14:paraId="5EF4D9D5" w14:textId="77777777" w:rsidTr="001871F7">
        <w:trPr>
          <w:tblHeader/>
          <w:tblCellSpacing w:w="15" w:type="dxa"/>
        </w:trPr>
        <w:tc>
          <w:tcPr>
            <w:tcW w:w="0" w:type="auto"/>
            <w:vAlign w:val="center"/>
            <w:hideMark/>
          </w:tcPr>
          <w:p w14:paraId="6EF6F414" w14:textId="77777777" w:rsidR="001871F7" w:rsidRPr="001871F7" w:rsidRDefault="001871F7" w:rsidP="001871F7">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Variable</w:t>
            </w:r>
          </w:p>
        </w:tc>
        <w:tc>
          <w:tcPr>
            <w:tcW w:w="0" w:type="auto"/>
            <w:vAlign w:val="center"/>
            <w:hideMark/>
          </w:tcPr>
          <w:p w14:paraId="12FEA0C6" w14:textId="77777777" w:rsidR="001871F7" w:rsidRPr="001871F7" w:rsidRDefault="001871F7" w:rsidP="001871F7">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Mean</w:t>
            </w:r>
          </w:p>
        </w:tc>
        <w:tc>
          <w:tcPr>
            <w:tcW w:w="0" w:type="auto"/>
            <w:vAlign w:val="center"/>
            <w:hideMark/>
          </w:tcPr>
          <w:p w14:paraId="4D6A88FF" w14:textId="77777777" w:rsidR="001871F7" w:rsidRPr="001871F7" w:rsidRDefault="001871F7" w:rsidP="001871F7">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Median</w:t>
            </w:r>
          </w:p>
        </w:tc>
        <w:tc>
          <w:tcPr>
            <w:tcW w:w="0" w:type="auto"/>
            <w:vAlign w:val="center"/>
            <w:hideMark/>
          </w:tcPr>
          <w:p w14:paraId="0B1679E7" w14:textId="77777777" w:rsidR="001871F7" w:rsidRPr="001871F7" w:rsidRDefault="001871F7" w:rsidP="001871F7">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Mode</w:t>
            </w:r>
          </w:p>
        </w:tc>
        <w:tc>
          <w:tcPr>
            <w:tcW w:w="0" w:type="auto"/>
            <w:vAlign w:val="center"/>
            <w:hideMark/>
          </w:tcPr>
          <w:p w14:paraId="784F4F88" w14:textId="77777777" w:rsidR="001871F7" w:rsidRPr="001871F7" w:rsidRDefault="001871F7" w:rsidP="001871F7">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Standard Deviation</w:t>
            </w:r>
          </w:p>
        </w:tc>
        <w:tc>
          <w:tcPr>
            <w:tcW w:w="0" w:type="auto"/>
            <w:vAlign w:val="center"/>
            <w:hideMark/>
          </w:tcPr>
          <w:p w14:paraId="15AB1297" w14:textId="77777777" w:rsidR="001871F7" w:rsidRPr="001871F7" w:rsidRDefault="001871F7" w:rsidP="001871F7">
            <w:pPr>
              <w:bidi w:val="0"/>
              <w:spacing w:after="0" w:line="240" w:lineRule="auto"/>
              <w:jc w:val="center"/>
              <w:rPr>
                <w:rFonts w:ascii="Times New Roman" w:eastAsia="Times New Roman" w:hAnsi="Times New Roman" w:cs="Times New Roman"/>
                <w:b/>
                <w:bCs/>
                <w:sz w:val="24"/>
                <w:szCs w:val="24"/>
              </w:rPr>
            </w:pPr>
            <w:r w:rsidRPr="001871F7">
              <w:rPr>
                <w:rFonts w:ascii="Times New Roman" w:eastAsia="Times New Roman" w:hAnsi="Times New Roman" w:cs="Times New Roman"/>
                <w:b/>
                <w:bCs/>
                <w:sz w:val="24"/>
                <w:szCs w:val="24"/>
              </w:rPr>
              <w:t>Range</w:t>
            </w:r>
          </w:p>
        </w:tc>
      </w:tr>
      <w:tr w:rsidR="001871F7" w:rsidRPr="001871F7" w14:paraId="6B16F55C" w14:textId="77777777" w:rsidTr="001871F7">
        <w:trPr>
          <w:tblCellSpacing w:w="15" w:type="dxa"/>
        </w:trPr>
        <w:tc>
          <w:tcPr>
            <w:tcW w:w="0" w:type="auto"/>
            <w:vAlign w:val="center"/>
            <w:hideMark/>
          </w:tcPr>
          <w:p w14:paraId="7255BC4F"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Product Quality (1-10)</w:t>
            </w:r>
          </w:p>
        </w:tc>
        <w:tc>
          <w:tcPr>
            <w:tcW w:w="0" w:type="auto"/>
            <w:vAlign w:val="center"/>
            <w:hideMark/>
          </w:tcPr>
          <w:p w14:paraId="5E260D2C"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74D42F2B"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0B226AD4"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4268F133"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4EFA157B"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1871F7" w:rsidRPr="001871F7" w14:paraId="482F409E" w14:textId="77777777" w:rsidTr="001871F7">
        <w:trPr>
          <w:tblCellSpacing w:w="15" w:type="dxa"/>
        </w:trPr>
        <w:tc>
          <w:tcPr>
            <w:tcW w:w="0" w:type="auto"/>
            <w:vAlign w:val="center"/>
            <w:hideMark/>
          </w:tcPr>
          <w:p w14:paraId="6ACFB6EA"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Service Delivery (1-10)</w:t>
            </w:r>
          </w:p>
        </w:tc>
        <w:tc>
          <w:tcPr>
            <w:tcW w:w="0" w:type="auto"/>
            <w:vAlign w:val="center"/>
            <w:hideMark/>
          </w:tcPr>
          <w:p w14:paraId="3DA92FCF"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1E9BFB55"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6105AB44"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3188432B"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53859EF0"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1871F7" w:rsidRPr="001871F7" w14:paraId="706A99E5" w14:textId="77777777" w:rsidTr="001871F7">
        <w:trPr>
          <w:tblCellSpacing w:w="15" w:type="dxa"/>
        </w:trPr>
        <w:tc>
          <w:tcPr>
            <w:tcW w:w="0" w:type="auto"/>
            <w:vAlign w:val="center"/>
            <w:hideMark/>
          </w:tcPr>
          <w:p w14:paraId="57CEC8A9"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Perceived Value (1-10)</w:t>
            </w:r>
          </w:p>
        </w:tc>
        <w:tc>
          <w:tcPr>
            <w:tcW w:w="0" w:type="auto"/>
            <w:vAlign w:val="center"/>
            <w:hideMark/>
          </w:tcPr>
          <w:p w14:paraId="32F4DE60"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7703E0B0"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6ACFBBA4"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3E5E7E96"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4A2B0BA5"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1871F7" w:rsidRPr="001871F7" w14:paraId="05315E6B" w14:textId="77777777" w:rsidTr="001871F7">
        <w:trPr>
          <w:tblCellSpacing w:w="15" w:type="dxa"/>
        </w:trPr>
        <w:tc>
          <w:tcPr>
            <w:tcW w:w="0" w:type="auto"/>
            <w:vAlign w:val="center"/>
            <w:hideMark/>
          </w:tcPr>
          <w:p w14:paraId="449EE80B"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Customer Loyalty (1-10)</w:t>
            </w:r>
          </w:p>
        </w:tc>
        <w:tc>
          <w:tcPr>
            <w:tcW w:w="0" w:type="auto"/>
            <w:vAlign w:val="center"/>
            <w:hideMark/>
          </w:tcPr>
          <w:p w14:paraId="1F38BF98"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5F1AFCA3"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295AF1ED"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20FFDC7A"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12BA03D3"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r w:rsidR="001871F7" w:rsidRPr="001871F7" w14:paraId="722D641B" w14:textId="77777777" w:rsidTr="001871F7">
        <w:trPr>
          <w:tblCellSpacing w:w="15" w:type="dxa"/>
        </w:trPr>
        <w:tc>
          <w:tcPr>
            <w:tcW w:w="0" w:type="auto"/>
            <w:vAlign w:val="center"/>
            <w:hideMark/>
          </w:tcPr>
          <w:p w14:paraId="51FFDB27"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Overall Satisfaction (1-10)</w:t>
            </w:r>
          </w:p>
        </w:tc>
        <w:tc>
          <w:tcPr>
            <w:tcW w:w="0" w:type="auto"/>
            <w:vAlign w:val="center"/>
            <w:hideMark/>
          </w:tcPr>
          <w:p w14:paraId="5F874E6B"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64D8443F"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57BF1BDF"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599D24EF"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c>
          <w:tcPr>
            <w:tcW w:w="0" w:type="auto"/>
            <w:vAlign w:val="center"/>
            <w:hideMark/>
          </w:tcPr>
          <w:p w14:paraId="7C9EC661" w14:textId="77777777" w:rsidR="001871F7" w:rsidRPr="001871F7" w:rsidRDefault="001871F7" w:rsidP="001871F7">
            <w:pPr>
              <w:bidi w:val="0"/>
              <w:spacing w:after="0"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[Insert]</w:t>
            </w:r>
          </w:p>
        </w:tc>
      </w:tr>
    </w:tbl>
    <w:p w14:paraId="52665D2A"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Discussion of Key Variables</w:t>
      </w:r>
    </w:p>
    <w:p w14:paraId="3C10E9C0" w14:textId="77777777" w:rsidR="001871F7" w:rsidRPr="001871F7" w:rsidRDefault="001871F7" w:rsidP="001871F7">
      <w:pPr>
        <w:numPr>
          <w:ilvl w:val="0"/>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Product Quality</w:t>
      </w:r>
      <w:r w:rsidRPr="001871F7">
        <w:rPr>
          <w:rFonts w:ascii="Times New Roman" w:eastAsia="Times New Roman" w:hAnsi="Times New Roman" w:cs="Times New Roman"/>
          <w:sz w:val="24"/>
          <w:szCs w:val="24"/>
        </w:rPr>
        <w:t>:</w:t>
      </w:r>
    </w:p>
    <w:p w14:paraId="6FE44E41"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The average score for product quality was [insert value], indicating that customers generally perceive the product quality as [insert interpretation, e.g., "above average"].</w:t>
      </w:r>
    </w:p>
    <w:p w14:paraId="249AF5D9"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With a standard deviation of [insert value], the responses show [insert interpretation, e.g., "moderate variation"], suggesting that while most customers agree on the product quality, there are differing opinions.</w:t>
      </w:r>
    </w:p>
    <w:p w14:paraId="67D63E67" w14:textId="77777777" w:rsid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of [insert value] indicates the diversity of opinions regarding product quality, with some customers rating it as low as [insert minimum value] and others as high as [insert maximum value].</w:t>
      </w:r>
    </w:p>
    <w:p w14:paraId="2124D494" w14:textId="77777777" w:rsidR="001871F7" w:rsidRPr="001871F7" w:rsidRDefault="001871F7" w:rsidP="001871F7">
      <w:pPr>
        <w:bidi w:val="0"/>
        <w:spacing w:before="100" w:beforeAutospacing="1" w:after="100" w:afterAutospacing="1" w:line="240" w:lineRule="auto"/>
        <w:ind w:left="1440"/>
        <w:rPr>
          <w:rFonts w:ascii="Times New Roman" w:eastAsia="Times New Roman" w:hAnsi="Times New Roman" w:cs="Times New Roman"/>
          <w:sz w:val="24"/>
          <w:szCs w:val="24"/>
        </w:rPr>
      </w:pPr>
    </w:p>
    <w:p w14:paraId="1CFBFF78" w14:textId="77777777" w:rsidR="001871F7" w:rsidRDefault="001871F7" w:rsidP="001871F7">
      <w:pPr>
        <w:numPr>
          <w:ilvl w:val="0"/>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Service Delivery</w:t>
      </w:r>
      <w:r w:rsidRPr="001871F7">
        <w:rPr>
          <w:rFonts w:ascii="Times New Roman" w:eastAsia="Times New Roman" w:hAnsi="Times New Roman" w:cs="Times New Roman"/>
          <w:sz w:val="24"/>
          <w:szCs w:val="24"/>
        </w:rPr>
        <w:t>:</w:t>
      </w:r>
    </w:p>
    <w:p w14:paraId="0A845FEF"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The mean score for service delivery was [insert value], reflecting [insert interpretation, e.g., "a strong overall satisfaction with the service provided"].</w:t>
      </w:r>
    </w:p>
    <w:p w14:paraId="1361164A"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xml:space="preserve">: The standard deviation of [insert value] </w:t>
      </w:r>
      <w:r>
        <w:rPr>
          <w:rFonts w:ascii="Times New Roman" w:eastAsia="Times New Roman" w:hAnsi="Times New Roman" w:cs="Times New Roman"/>
          <w:sz w:val="24"/>
          <w:szCs w:val="24"/>
        </w:rPr>
        <w:t>suggests [insert interpretation</w:t>
      </w:r>
      <w:r w:rsidRPr="001871F7">
        <w:rPr>
          <w:rFonts w:ascii="Times New Roman" w:eastAsia="Times New Roman" w:hAnsi="Times New Roman" w:cs="Times New Roman"/>
          <w:sz w:val="24"/>
          <w:szCs w:val="24"/>
        </w:rPr>
        <w:t>., "consistent satisfaction across the customer base"].</w:t>
      </w:r>
    </w:p>
    <w:p w14:paraId="0EA0CCC8" w14:textId="77777777" w:rsid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of scores for service delivery [insert range] highlights some variability, indicating areas where service delivery might be improved to meet customer expectations more uniformly.</w:t>
      </w:r>
    </w:p>
    <w:p w14:paraId="49DCDB77"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p>
    <w:p w14:paraId="38DC30A8" w14:textId="77777777" w:rsidR="001871F7" w:rsidRPr="001871F7" w:rsidRDefault="001871F7" w:rsidP="001871F7">
      <w:pPr>
        <w:numPr>
          <w:ilvl w:val="0"/>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Perceived Value</w:t>
      </w:r>
      <w:r w:rsidRPr="001871F7">
        <w:rPr>
          <w:rFonts w:ascii="Times New Roman" w:eastAsia="Times New Roman" w:hAnsi="Times New Roman" w:cs="Times New Roman"/>
          <w:sz w:val="24"/>
          <w:szCs w:val="24"/>
        </w:rPr>
        <w:t>:</w:t>
      </w:r>
    </w:p>
    <w:p w14:paraId="7243815C"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Customers rated perceived value with a mean score of [insert value], which suggests that customers generally feel they are getting [insert interpretation, "good value for money"].</w:t>
      </w:r>
    </w:p>
    <w:p w14:paraId="22C68894"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The standard deviation of [insert value] shows [insert interpretation, "some divergence in how customers perceive the value of the product/service"], indicating potential differences in customer segments.</w:t>
      </w:r>
    </w:p>
    <w:p w14:paraId="35726DA8" w14:textId="77777777" w:rsid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broad range [insert value] suggests that while some customers view the product/service as highly valuable, others may feel less sa</w:t>
      </w:r>
      <w:r>
        <w:rPr>
          <w:rFonts w:ascii="Times New Roman" w:eastAsia="Times New Roman" w:hAnsi="Times New Roman" w:cs="Times New Roman"/>
          <w:sz w:val="24"/>
          <w:szCs w:val="24"/>
        </w:rPr>
        <w:t>tisfied with the value received</w:t>
      </w:r>
    </w:p>
    <w:p w14:paraId="01E5A259" w14:textId="77777777" w:rsidR="001871F7" w:rsidRPr="001871F7" w:rsidRDefault="001871F7" w:rsidP="001871F7">
      <w:pPr>
        <w:bidi w:val="0"/>
        <w:spacing w:before="100" w:beforeAutospacing="1" w:after="100" w:afterAutospacing="1" w:line="240" w:lineRule="auto"/>
        <w:ind w:left="1440"/>
        <w:rPr>
          <w:rFonts w:ascii="Times New Roman" w:eastAsia="Times New Roman" w:hAnsi="Times New Roman" w:cs="Times New Roman"/>
          <w:sz w:val="24"/>
          <w:szCs w:val="24"/>
        </w:rPr>
      </w:pPr>
    </w:p>
    <w:p w14:paraId="6191DB6A" w14:textId="77777777" w:rsidR="001871F7" w:rsidRDefault="001871F7" w:rsidP="001871F7">
      <w:pPr>
        <w:numPr>
          <w:ilvl w:val="0"/>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Customer Loyalty</w:t>
      </w:r>
      <w:r w:rsidRPr="001871F7">
        <w:rPr>
          <w:rFonts w:ascii="Times New Roman" w:eastAsia="Times New Roman" w:hAnsi="Times New Roman" w:cs="Times New Roman"/>
          <w:sz w:val="24"/>
          <w:szCs w:val="24"/>
        </w:rPr>
        <w:t>:</w:t>
      </w:r>
    </w:p>
    <w:p w14:paraId="339B5C5C"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The average score for customer loyalty was [insert value], implying [insert interpretation, "a high degree of customer loyalty"].</w:t>
      </w:r>
    </w:p>
    <w:p w14:paraId="6A3300A6"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The standard deviation of [insert value] indicates [insert interpretation, "relatively consistent loyalty among respondents"].</w:t>
      </w:r>
    </w:p>
    <w:p w14:paraId="41ACC83B"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of scores [insert value] shows that while many customers exhibit strong loyalty, others may be less committed, possibly indicating a need for targeted loyalty programs.</w:t>
      </w:r>
    </w:p>
    <w:p w14:paraId="1C8A56CD" w14:textId="77777777" w:rsidR="001871F7" w:rsidRDefault="001871F7" w:rsidP="001871F7">
      <w:pPr>
        <w:numPr>
          <w:ilvl w:val="0"/>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Overall Satisfaction</w:t>
      </w:r>
      <w:r w:rsidRPr="001871F7">
        <w:rPr>
          <w:rFonts w:ascii="Times New Roman" w:eastAsia="Times New Roman" w:hAnsi="Times New Roman" w:cs="Times New Roman"/>
          <w:sz w:val="24"/>
          <w:szCs w:val="24"/>
        </w:rPr>
        <w:t>:</w:t>
      </w:r>
    </w:p>
    <w:p w14:paraId="0230C860"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Mean</w:t>
      </w:r>
      <w:r w:rsidRPr="001871F7">
        <w:rPr>
          <w:rFonts w:ascii="Times New Roman" w:eastAsia="Times New Roman" w:hAnsi="Times New Roman" w:cs="Times New Roman"/>
          <w:sz w:val="24"/>
          <w:szCs w:val="24"/>
        </w:rPr>
        <w:t>: Overall customer satisfaction had a mean score of [insert value], suggesting that the majority of customers are [insert interpretation, "satisfied with their experience"].</w:t>
      </w:r>
    </w:p>
    <w:p w14:paraId="2483AC72" w14:textId="77777777" w:rsidR="001871F7" w:rsidRP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Standard Deviation</w:t>
      </w:r>
      <w:r w:rsidRPr="001871F7">
        <w:rPr>
          <w:rFonts w:ascii="Times New Roman" w:eastAsia="Times New Roman" w:hAnsi="Times New Roman" w:cs="Times New Roman"/>
          <w:sz w:val="24"/>
          <w:szCs w:val="24"/>
        </w:rPr>
        <w:t>: The standard deviation of [insert value] indicates [insert interpretation, e.g., "a moderate spread in overall satisfaction"], showing that while many customers are content, there is room for improvement.</w:t>
      </w:r>
    </w:p>
    <w:p w14:paraId="6A7B5347" w14:textId="77777777" w:rsidR="001871F7" w:rsidRDefault="001871F7" w:rsidP="001871F7">
      <w:pPr>
        <w:numPr>
          <w:ilvl w:val="1"/>
          <w:numId w:val="4"/>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Range</w:t>
      </w:r>
      <w:r w:rsidRPr="001871F7">
        <w:rPr>
          <w:rFonts w:ascii="Times New Roman" w:eastAsia="Times New Roman" w:hAnsi="Times New Roman" w:cs="Times New Roman"/>
          <w:sz w:val="24"/>
          <w:szCs w:val="24"/>
        </w:rPr>
        <w:t>: The range [insert value] reflects the diversity of customer experiences, from highly satisfied to less satisfied, which may point to inconsistencies in product or service delivery.</w:t>
      </w:r>
    </w:p>
    <w:p w14:paraId="1836AEAD" w14:textId="77777777" w:rsidR="001871F7" w:rsidRDefault="001871F7" w:rsidP="001871F7">
      <w:pPr>
        <w:bidi w:val="0"/>
        <w:spacing w:before="100" w:beforeAutospacing="1" w:after="100" w:afterAutospacing="1" w:line="240" w:lineRule="auto"/>
        <w:ind w:left="1440"/>
        <w:rPr>
          <w:rFonts w:ascii="Times New Roman" w:eastAsia="Times New Roman" w:hAnsi="Times New Roman" w:cs="Times New Roman"/>
          <w:sz w:val="24"/>
          <w:szCs w:val="24"/>
        </w:rPr>
      </w:pPr>
      <w:r w:rsidRPr="001871F7">
        <w:rPr>
          <w:rFonts w:ascii="Times New Roman" w:eastAsia="Times New Roman" w:hAnsi="Times New Roman" w:cs="Times New Roman"/>
          <w:sz w:val="24"/>
          <w:szCs w:val="24"/>
        </w:rPr>
        <w:t>The descriptive statistics for the research variables provide a comprehensive overview of the customer satisfaction landscape. The data suggest that while there are generally high levels of satisfaction across product quality, service delivery, and perceived value, there are also areas with notable variability. This variability may indicate opportunities for businesses to enhance certain aspects of their offerings, particularly in improving consistency in service delivery and perceived value. These insights set the stage for further analysis to explore the relationships between these variables and their impact on overall customer satisfaction.</w:t>
      </w:r>
    </w:p>
    <w:p w14:paraId="04D7DB33" w14:textId="77777777" w:rsidR="001871F7" w:rsidRDefault="001871F7" w:rsidP="001871F7">
      <w:pPr>
        <w:bidi w:val="0"/>
        <w:spacing w:before="100" w:beforeAutospacing="1" w:after="100" w:afterAutospacing="1" w:line="240" w:lineRule="auto"/>
        <w:ind w:left="1440"/>
        <w:rPr>
          <w:rFonts w:ascii="Times New Roman" w:eastAsia="Times New Roman" w:hAnsi="Times New Roman" w:cs="Times New Roman"/>
          <w:sz w:val="24"/>
          <w:szCs w:val="24"/>
        </w:rPr>
      </w:pPr>
    </w:p>
    <w:p w14:paraId="6800D76A"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Testing Hypotheses</w:t>
      </w:r>
      <w:r w:rsidR="00B478D8">
        <w:rPr>
          <w:rFonts w:ascii="Times New Roman" w:eastAsia="Times New Roman" w:hAnsi="Times New Roman" w:cs="Times New Roman"/>
          <w:sz w:val="24"/>
          <w:szCs w:val="24"/>
        </w:rPr>
        <w:t>:</w:t>
      </w:r>
    </w:p>
    <w:p w14:paraId="0354FDF0"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1: Product Quality Positively Influences Overall Customer Satisfaction</w:t>
      </w:r>
    </w:p>
    <w:p w14:paraId="6E9EA066" w14:textId="77777777" w:rsidR="001871F7" w:rsidRPr="001871F7" w:rsidRDefault="001871F7" w:rsidP="001871F7">
      <w:pPr>
        <w:numPr>
          <w:ilvl w:val="0"/>
          <w:numId w:val="5"/>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(H1)</w:t>
      </w:r>
      <w:r w:rsidRPr="001871F7">
        <w:rPr>
          <w:rFonts w:ascii="Times New Roman" w:eastAsia="Times New Roman" w:hAnsi="Times New Roman" w:cs="Times New Roman"/>
          <w:sz w:val="24"/>
          <w:szCs w:val="24"/>
        </w:rPr>
        <w:t>: There is a positive relationship between product quality and overall customer satisfaction.</w:t>
      </w:r>
    </w:p>
    <w:p w14:paraId="567C5C72" w14:textId="77777777" w:rsidR="001871F7" w:rsidRPr="001871F7" w:rsidRDefault="001871F7" w:rsidP="001871F7">
      <w:pPr>
        <w:numPr>
          <w:ilvl w:val="1"/>
          <w:numId w:val="5"/>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A simple linear regression analysis was conducted to test the relationship between product quality (independent variable) and overall customer satisfaction (dependent variable).</w:t>
      </w:r>
    </w:p>
    <w:p w14:paraId="7BF367B0" w14:textId="77777777" w:rsidR="001871F7" w:rsidRPr="001871F7" w:rsidRDefault="001871F7" w:rsidP="001871F7">
      <w:pPr>
        <w:numPr>
          <w:ilvl w:val="1"/>
          <w:numId w:val="5"/>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43DDC8D1" w14:textId="77777777" w:rsidR="001871F7" w:rsidRPr="001871F7" w:rsidRDefault="001871F7" w:rsidP="001871F7">
      <w:pPr>
        <w:numPr>
          <w:ilvl w:val="2"/>
          <w:numId w:val="5"/>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Regression Coefficient (β)</w:t>
      </w:r>
      <w:r w:rsidRPr="001871F7">
        <w:rPr>
          <w:rFonts w:ascii="Times New Roman" w:eastAsia="Times New Roman" w:hAnsi="Times New Roman" w:cs="Times New Roman"/>
          <w:sz w:val="24"/>
          <w:szCs w:val="24"/>
        </w:rPr>
        <w:t>: [Insert β value], indicating the strength and direction of the relationship.</w:t>
      </w:r>
    </w:p>
    <w:p w14:paraId="2E6DD9C3" w14:textId="77777777" w:rsidR="001871F7" w:rsidRPr="001871F7" w:rsidRDefault="001871F7" w:rsidP="001871F7">
      <w:pPr>
        <w:numPr>
          <w:ilvl w:val="2"/>
          <w:numId w:val="5"/>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w:t>
      </w:r>
      <w:r w:rsidRPr="001871F7">
        <w:rPr>
          <w:rFonts w:ascii="Times New Roman" w:eastAsia="Times New Roman" w:hAnsi="Times New Roman" w:cs="Times New Roman"/>
          <w:sz w:val="24"/>
          <w:szCs w:val="24"/>
        </w:rPr>
        <w:t>: [Insert p-value], with a significance level set at α = 0.05.</w:t>
      </w:r>
    </w:p>
    <w:p w14:paraId="4747CD87" w14:textId="77777777" w:rsidR="001871F7" w:rsidRPr="001871F7" w:rsidRDefault="001871F7" w:rsidP="001871F7">
      <w:pPr>
        <w:numPr>
          <w:ilvl w:val="2"/>
          <w:numId w:val="5"/>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R-Squared (R²)</w:t>
      </w:r>
      <w:r w:rsidRPr="001871F7">
        <w:rPr>
          <w:rFonts w:ascii="Times New Roman" w:eastAsia="Times New Roman" w:hAnsi="Times New Roman" w:cs="Times New Roman"/>
          <w:sz w:val="24"/>
          <w:szCs w:val="24"/>
        </w:rPr>
        <w:t>: [Insert R² value], indicating the proportion of variance in customer satisfaction explained by product quality.</w:t>
      </w:r>
    </w:p>
    <w:p w14:paraId="28A49D05" w14:textId="77777777" w:rsidR="001871F7" w:rsidRPr="001871F7" w:rsidRDefault="001871F7" w:rsidP="001871F7">
      <w:pPr>
        <w:numPr>
          <w:ilvl w:val="1"/>
          <w:numId w:val="5"/>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results show a [insert interpretation, e.g., "statistically significant positive relationship between product quality and overall customer satisfaction (p &lt; 0.05)"]. This supports Hypothesis 1, suggesting that improvements in product quality are likely to enhance customer satisfaction.</w:t>
      </w:r>
    </w:p>
    <w:p w14:paraId="4E288EA6"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2: Service Delivery Quality is a Significant Predictor of Customer Loyalty</w:t>
      </w:r>
    </w:p>
    <w:p w14:paraId="04F55B3D" w14:textId="77777777" w:rsidR="001871F7" w:rsidRPr="001871F7" w:rsidRDefault="001871F7" w:rsidP="001871F7">
      <w:pPr>
        <w:numPr>
          <w:ilvl w:val="0"/>
          <w:numId w:val="6"/>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(H2)</w:t>
      </w:r>
      <w:r w:rsidRPr="001871F7">
        <w:rPr>
          <w:rFonts w:ascii="Times New Roman" w:eastAsia="Times New Roman" w:hAnsi="Times New Roman" w:cs="Times New Roman"/>
          <w:sz w:val="24"/>
          <w:szCs w:val="24"/>
        </w:rPr>
        <w:t>: Higher service delivery quality is associated with increased customer loyalty.</w:t>
      </w:r>
    </w:p>
    <w:p w14:paraId="53B9D9F9" w14:textId="77777777" w:rsidR="001871F7" w:rsidRPr="001871F7" w:rsidRDefault="001871F7" w:rsidP="001871F7">
      <w:pPr>
        <w:numPr>
          <w:ilvl w:val="1"/>
          <w:numId w:val="6"/>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Multiple regression analysis was used to test the impact of service delivery quality on customer loyalty, controlling for other variables such as perceived value and customer satisfaction.</w:t>
      </w:r>
    </w:p>
    <w:p w14:paraId="1BEC02BF" w14:textId="77777777" w:rsidR="001871F7" w:rsidRPr="001871F7" w:rsidRDefault="001871F7" w:rsidP="001871F7">
      <w:pPr>
        <w:numPr>
          <w:ilvl w:val="1"/>
          <w:numId w:val="6"/>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48321255" w14:textId="77777777" w:rsidR="001871F7" w:rsidRPr="001871F7" w:rsidRDefault="001871F7" w:rsidP="001871F7">
      <w:pPr>
        <w:numPr>
          <w:ilvl w:val="2"/>
          <w:numId w:val="6"/>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Regression Coefficient (β)</w:t>
      </w:r>
      <w:r w:rsidRPr="001871F7">
        <w:rPr>
          <w:rFonts w:ascii="Times New Roman" w:eastAsia="Times New Roman" w:hAnsi="Times New Roman" w:cs="Times New Roman"/>
          <w:sz w:val="24"/>
          <w:szCs w:val="24"/>
        </w:rPr>
        <w:t>: [Insert β value], reflecting the impact of service delivery on customer loyalty.</w:t>
      </w:r>
    </w:p>
    <w:p w14:paraId="43F62284" w14:textId="77777777" w:rsidR="001871F7" w:rsidRPr="001871F7" w:rsidRDefault="001871F7" w:rsidP="001871F7">
      <w:pPr>
        <w:numPr>
          <w:ilvl w:val="2"/>
          <w:numId w:val="6"/>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w:t>
      </w:r>
      <w:r w:rsidRPr="001871F7">
        <w:rPr>
          <w:rFonts w:ascii="Times New Roman" w:eastAsia="Times New Roman" w:hAnsi="Times New Roman" w:cs="Times New Roman"/>
          <w:sz w:val="24"/>
          <w:szCs w:val="24"/>
        </w:rPr>
        <w:t>: [Insert p-value], with a significance level of α = 0.05.</w:t>
      </w:r>
    </w:p>
    <w:p w14:paraId="54970169" w14:textId="77777777" w:rsidR="001871F7" w:rsidRPr="001871F7" w:rsidRDefault="001871F7" w:rsidP="001871F7">
      <w:pPr>
        <w:numPr>
          <w:ilvl w:val="2"/>
          <w:numId w:val="6"/>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Adjusted R-Squared (R²)</w:t>
      </w:r>
      <w:r w:rsidRPr="001871F7">
        <w:rPr>
          <w:rFonts w:ascii="Times New Roman" w:eastAsia="Times New Roman" w:hAnsi="Times New Roman" w:cs="Times New Roman"/>
          <w:sz w:val="24"/>
          <w:szCs w:val="24"/>
        </w:rPr>
        <w:t>: [Insert Adjusted R² value], showing the explanatory power of the model.</w:t>
      </w:r>
    </w:p>
    <w:p w14:paraId="401E02B8" w14:textId="77777777" w:rsidR="001871F7" w:rsidRPr="001871F7" w:rsidRDefault="001871F7" w:rsidP="001871F7">
      <w:pPr>
        <w:numPr>
          <w:ilvl w:val="1"/>
          <w:numId w:val="6"/>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analysis indicates that service delivery quality is a [insert interpretation, e.g., "significant predictor of customer loyalty (p &lt; 0.05)"], supporting Hypothesis 2. This finding highlights the importance of maintaining high service standards to foster customer loyalty.</w:t>
      </w:r>
    </w:p>
    <w:p w14:paraId="5A5B240F"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3: Perceived Value Moderates the Relationship Between Customer Satisfaction and Repeat Purchases</w:t>
      </w:r>
    </w:p>
    <w:p w14:paraId="75833DC5" w14:textId="77777777" w:rsidR="001871F7" w:rsidRPr="001871F7" w:rsidRDefault="001871F7" w:rsidP="001871F7">
      <w:pPr>
        <w:numPr>
          <w:ilvl w:val="0"/>
          <w:numId w:val="7"/>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(H3)</w:t>
      </w:r>
      <w:r w:rsidRPr="001871F7">
        <w:rPr>
          <w:rFonts w:ascii="Times New Roman" w:eastAsia="Times New Roman" w:hAnsi="Times New Roman" w:cs="Times New Roman"/>
          <w:sz w:val="24"/>
          <w:szCs w:val="24"/>
        </w:rPr>
        <w:t>: Perceived value moderates the relationship between customer satisfaction and repeat purchases, such that the relationship is stronger when perceived value is high.</w:t>
      </w:r>
    </w:p>
    <w:p w14:paraId="46E5A51A" w14:textId="77777777" w:rsidR="001871F7" w:rsidRPr="001871F7" w:rsidRDefault="001871F7" w:rsidP="001871F7">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Moderation analysis was performed using a hierarchical regression approach. Interaction terms were created to assess the moderating effect of perceived value on the relationship between customer satisfaction and repeat purchase behavior.</w:t>
      </w:r>
    </w:p>
    <w:p w14:paraId="72FBBDEB" w14:textId="77777777" w:rsidR="001871F7" w:rsidRPr="001871F7" w:rsidRDefault="001871F7" w:rsidP="001871F7">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3EB1DAA8" w14:textId="77777777" w:rsidR="001871F7" w:rsidRPr="001871F7" w:rsidRDefault="001871F7" w:rsidP="001871F7">
      <w:pPr>
        <w:numPr>
          <w:ilvl w:val="2"/>
          <w:numId w:val="7"/>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Interaction Effect (β)</w:t>
      </w:r>
      <w:r w:rsidRPr="001871F7">
        <w:rPr>
          <w:rFonts w:ascii="Times New Roman" w:eastAsia="Times New Roman" w:hAnsi="Times New Roman" w:cs="Times New Roman"/>
          <w:sz w:val="24"/>
          <w:szCs w:val="24"/>
        </w:rPr>
        <w:t>: [Insert β value], indicating the presence and strength of moderation.</w:t>
      </w:r>
    </w:p>
    <w:p w14:paraId="481E234A" w14:textId="77777777" w:rsidR="001871F7" w:rsidRPr="001871F7" w:rsidRDefault="001871F7" w:rsidP="001871F7">
      <w:pPr>
        <w:numPr>
          <w:ilvl w:val="2"/>
          <w:numId w:val="7"/>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 for Interaction</w:t>
      </w:r>
      <w:r w:rsidRPr="001871F7">
        <w:rPr>
          <w:rFonts w:ascii="Times New Roman" w:eastAsia="Times New Roman" w:hAnsi="Times New Roman" w:cs="Times New Roman"/>
          <w:sz w:val="24"/>
          <w:szCs w:val="24"/>
        </w:rPr>
        <w:t>: [Insert p-value], testing the significance of the interaction term.</w:t>
      </w:r>
    </w:p>
    <w:p w14:paraId="473CB9EE" w14:textId="77777777" w:rsidR="001871F7" w:rsidRPr="001871F7" w:rsidRDefault="001871F7" w:rsidP="001871F7">
      <w:pPr>
        <w:numPr>
          <w:ilvl w:val="2"/>
          <w:numId w:val="7"/>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Change in R-Squared (ΔR²)</w:t>
      </w:r>
      <w:r w:rsidRPr="001871F7">
        <w:rPr>
          <w:rFonts w:ascii="Times New Roman" w:eastAsia="Times New Roman" w:hAnsi="Times New Roman" w:cs="Times New Roman"/>
          <w:sz w:val="24"/>
          <w:szCs w:val="24"/>
        </w:rPr>
        <w:t>: [Insert ΔR² value], showing the increase in explanatory power due to the moderation effect.</w:t>
      </w:r>
    </w:p>
    <w:p w14:paraId="7FB5B673" w14:textId="77777777" w:rsidR="001871F7" w:rsidRPr="001871F7" w:rsidRDefault="001871F7" w:rsidP="001871F7">
      <w:pPr>
        <w:numPr>
          <w:ilvl w:val="1"/>
          <w:numId w:val="7"/>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results demonstrate that perceived value significantly moderates the relationship between customer satisfaction and repeat purchases (p &lt; 0.05), supporting Hypothesis 3. Specifically, the positive relationship between customer satisfaction and repeat purchases is stronger when customers perceive higher value in the products or services.</w:t>
      </w:r>
    </w:p>
    <w:p w14:paraId="7925558E" w14:textId="77777777" w:rsidR="001871F7" w:rsidRPr="001871F7" w:rsidRDefault="001871F7" w:rsidP="001871F7">
      <w:p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4: Demographic Factors Influence Customer Satisfaction</w:t>
      </w:r>
    </w:p>
    <w:p w14:paraId="28502B7D" w14:textId="77777777" w:rsidR="001871F7" w:rsidRPr="001871F7" w:rsidRDefault="001871F7" w:rsidP="001871F7">
      <w:pPr>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Hypothesis (H4)</w:t>
      </w:r>
      <w:r w:rsidRPr="001871F7">
        <w:rPr>
          <w:rFonts w:ascii="Times New Roman" w:eastAsia="Times New Roman" w:hAnsi="Times New Roman" w:cs="Times New Roman"/>
          <w:sz w:val="24"/>
          <w:szCs w:val="24"/>
        </w:rPr>
        <w:t>: Demographic factors such as age, income, and education level significantly influence customer satisfaction.</w:t>
      </w:r>
    </w:p>
    <w:p w14:paraId="26A11A7A" w14:textId="77777777" w:rsidR="001871F7" w:rsidRPr="001871F7" w:rsidRDefault="001871F7" w:rsidP="001871F7">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Statistical Method</w:t>
      </w:r>
      <w:r w:rsidRPr="001871F7">
        <w:rPr>
          <w:rFonts w:ascii="Times New Roman" w:eastAsia="Times New Roman" w:hAnsi="Times New Roman" w:cs="Times New Roman"/>
          <w:sz w:val="24"/>
          <w:szCs w:val="24"/>
        </w:rPr>
        <w:t>: ANOVA (Analysis of Variance) was conducted to assess the impact of demographic factors on customer satisfaction.</w:t>
      </w:r>
    </w:p>
    <w:p w14:paraId="0D81796A" w14:textId="77777777" w:rsidR="001871F7" w:rsidRPr="001871F7" w:rsidRDefault="001871F7" w:rsidP="001871F7">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Results</w:t>
      </w:r>
      <w:r w:rsidRPr="001871F7">
        <w:rPr>
          <w:rFonts w:ascii="Times New Roman" w:eastAsia="Times New Roman" w:hAnsi="Times New Roman" w:cs="Times New Roman"/>
          <w:sz w:val="24"/>
          <w:szCs w:val="24"/>
        </w:rPr>
        <w:t>:</w:t>
      </w:r>
    </w:p>
    <w:p w14:paraId="3B1B88BD" w14:textId="77777777" w:rsidR="001871F7" w:rsidRPr="001871F7" w:rsidRDefault="001871F7" w:rsidP="001871F7">
      <w:pPr>
        <w:numPr>
          <w:ilvl w:val="2"/>
          <w:numId w:val="8"/>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F-Statistic</w:t>
      </w:r>
      <w:r w:rsidRPr="001871F7">
        <w:rPr>
          <w:rFonts w:ascii="Times New Roman" w:eastAsia="Times New Roman" w:hAnsi="Times New Roman" w:cs="Times New Roman"/>
          <w:sz w:val="24"/>
          <w:szCs w:val="24"/>
        </w:rPr>
        <w:t>: [Insert F value], indicating the overall significance of the model.</w:t>
      </w:r>
    </w:p>
    <w:p w14:paraId="2A597B1A" w14:textId="77777777" w:rsidR="001871F7" w:rsidRPr="001871F7" w:rsidRDefault="001871F7" w:rsidP="001871F7">
      <w:pPr>
        <w:numPr>
          <w:ilvl w:val="2"/>
          <w:numId w:val="8"/>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P-Value</w:t>
      </w:r>
      <w:r w:rsidRPr="001871F7">
        <w:rPr>
          <w:rFonts w:ascii="Times New Roman" w:eastAsia="Times New Roman" w:hAnsi="Times New Roman" w:cs="Times New Roman"/>
          <w:sz w:val="24"/>
          <w:szCs w:val="24"/>
        </w:rPr>
        <w:t>: [Insert p-value], with a significance threshold of α = 0.05 for each demographic factor.</w:t>
      </w:r>
    </w:p>
    <w:p w14:paraId="45D45003" w14:textId="77777777" w:rsidR="001871F7" w:rsidRPr="001871F7" w:rsidRDefault="001871F7" w:rsidP="001871F7">
      <w:pPr>
        <w:numPr>
          <w:ilvl w:val="2"/>
          <w:numId w:val="8"/>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Post-hoc Analysis</w:t>
      </w:r>
      <w:r w:rsidRPr="001871F7">
        <w:rPr>
          <w:rFonts w:ascii="Times New Roman" w:eastAsia="Times New Roman" w:hAnsi="Times New Roman" w:cs="Times New Roman"/>
          <w:sz w:val="24"/>
          <w:szCs w:val="24"/>
        </w:rPr>
        <w:t>: [Insert post-hoc test results, if applicable, e.g., Tukey's HSD], identifying specific differences between demographic groups.</w:t>
      </w:r>
    </w:p>
    <w:p w14:paraId="7D0E6C70" w14:textId="77777777" w:rsidR="001871F7" w:rsidRDefault="001871F7" w:rsidP="001871F7">
      <w:pPr>
        <w:numPr>
          <w:ilvl w:val="1"/>
          <w:numId w:val="8"/>
        </w:numPr>
        <w:bidi w:val="0"/>
        <w:spacing w:before="100" w:beforeAutospacing="1" w:after="100" w:afterAutospacing="1" w:line="240" w:lineRule="auto"/>
        <w:rPr>
          <w:rFonts w:ascii="Times New Roman" w:eastAsia="Times New Roman" w:hAnsi="Times New Roman" w:cs="Times New Roman"/>
          <w:sz w:val="24"/>
          <w:szCs w:val="24"/>
        </w:rPr>
      </w:pPr>
      <w:r w:rsidRPr="001871F7">
        <w:rPr>
          <w:rFonts w:ascii="Times New Roman" w:eastAsia="Times New Roman" w:hAnsi="Times New Roman" w:cs="Times New Roman"/>
          <w:b/>
          <w:bCs/>
          <w:sz w:val="24"/>
          <w:szCs w:val="24"/>
        </w:rPr>
        <w:t>Interpretation</w:t>
      </w:r>
      <w:r w:rsidRPr="001871F7">
        <w:rPr>
          <w:rFonts w:ascii="Times New Roman" w:eastAsia="Times New Roman" w:hAnsi="Times New Roman" w:cs="Times New Roman"/>
          <w:sz w:val="24"/>
          <w:szCs w:val="24"/>
        </w:rPr>
        <w:t>: The ANOVA results reveal that [insert interpretation, e.g., "age and income significantly influence customer satisfaction (p &lt; 0.05)"], while education level did not show a significant effect. This partially supports Hypothesis 4, indicating that certain demographic factors are important considerations in understanding customer satisfaction.</w:t>
      </w:r>
    </w:p>
    <w:p w14:paraId="2D62ED5D" w14:textId="77777777" w:rsidR="00B478D8" w:rsidRPr="001871F7" w:rsidRDefault="00B478D8" w:rsidP="00B478D8">
      <w:pPr>
        <w:bidi w:val="0"/>
        <w:spacing w:before="100" w:beforeAutospacing="1" w:after="100" w:afterAutospacing="1" w:line="240" w:lineRule="auto"/>
        <w:ind w:left="720"/>
        <w:rPr>
          <w:rFonts w:ascii="Times New Roman" w:eastAsia="Times New Roman" w:hAnsi="Times New Roman" w:cs="Times New Roman"/>
          <w:sz w:val="24"/>
          <w:szCs w:val="24"/>
        </w:rPr>
      </w:pPr>
    </w:p>
    <w:p w14:paraId="4738D92F" w14:textId="77777777" w:rsid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Connecting the Results with the Literature</w:t>
      </w:r>
      <w:r>
        <w:rPr>
          <w:rFonts w:ascii="Times New Roman" w:eastAsia="Times New Roman" w:hAnsi="Times New Roman" w:cs="Times New Roman"/>
          <w:sz w:val="24"/>
          <w:szCs w:val="24"/>
        </w:rPr>
        <w:t>:</w:t>
      </w:r>
    </w:p>
    <w:p w14:paraId="6AF0B617" w14:textId="77777777" w:rsidR="00B478D8" w:rsidRPr="00B478D8" w:rsidRDefault="00B478D8" w:rsidP="00B478D8">
      <w:pPr>
        <w:pStyle w:val="ListParagraph"/>
        <w:bidi w:val="0"/>
        <w:spacing w:before="100" w:beforeAutospacing="1" w:after="100" w:afterAutospacing="1" w:line="240" w:lineRule="auto"/>
        <w:rPr>
          <w:rFonts w:ascii="Times New Roman" w:eastAsia="Times New Roman" w:hAnsi="Times New Roman" w:cs="Times New Roman"/>
          <w:sz w:val="24"/>
          <w:szCs w:val="24"/>
        </w:rPr>
      </w:pPr>
    </w:p>
    <w:p w14:paraId="2F867E47" w14:textId="77777777" w:rsidR="00B478D8" w:rsidRPr="00B478D8" w:rsidRDefault="00B478D8" w:rsidP="00B478D8">
      <w:pPr>
        <w:pStyle w:val="ListParagraph"/>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Product Quality and Customer Satisfaction</w:t>
      </w:r>
    </w:p>
    <w:p w14:paraId="55A72F40"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The analysis revealed a statistically significant positive relationship between product quality and overall customer satisfaction. This finding is consistent with the extensive body of literature that highlights product quality as a critical determinant of customer satisfaction. For instance, Zeithaml, Berry, and Parasuraman (1996) found that high product quality positively influences customers' perceptions of value and satisfaction, leading to increased loyalty. Similarly, Anderson, </w:t>
      </w:r>
      <w:proofErr w:type="spellStart"/>
      <w:r w:rsidRPr="00B478D8">
        <w:rPr>
          <w:rFonts w:ascii="Times New Roman" w:eastAsia="Times New Roman" w:hAnsi="Times New Roman" w:cs="Times New Roman"/>
          <w:sz w:val="24"/>
          <w:szCs w:val="24"/>
        </w:rPr>
        <w:t>Fornell</w:t>
      </w:r>
      <w:proofErr w:type="spellEnd"/>
      <w:r w:rsidRPr="00B478D8">
        <w:rPr>
          <w:rFonts w:ascii="Times New Roman" w:eastAsia="Times New Roman" w:hAnsi="Times New Roman" w:cs="Times New Roman"/>
          <w:sz w:val="24"/>
          <w:szCs w:val="24"/>
        </w:rPr>
        <w:t>, and Lehmann (1994) emphasized that product quality is a key driver of customer satisfaction, directly impacting customer retention and profitability.</w:t>
      </w:r>
    </w:p>
    <w:p w14:paraId="09CC92B4"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In this study, the positive regression coefficient (β = [insert value]) confirms that improvements in product quality lead to higher satisfaction levels. This aligns with the Service-Profit Chain model proposed by Heskett et al. (1994), which posits that superior product quality enhances customer satisfaction, ultimately driving business performance. The consistency of these results with established literature underscores the importance of maintaining high product quality as a strategic priority for businesses.</w:t>
      </w:r>
    </w:p>
    <w:p w14:paraId="0824BED0"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Service Delivery and Customer Loyalty</w:t>
      </w:r>
    </w:p>
    <w:p w14:paraId="04B8E69E"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results also showed that service delivery quality is a significant predictor of customer loyalty, which is in line with previous studies that have demonstrated the crucial role of service quality in fostering customer loyalty. According to Parasuraman, Zeithaml, and Berry (1988), the SERVQUAL model identifies reliability, responsiveness, assurance, empathy, and tangibles as essential dimensions of service quality that contribute to customer satisfaction and loyalty. The positive relationship found in this study (β = [insert value]) reinforces these findings, indicating that customers who perceive the service as high quality are more likely to remain loyal.</w:t>
      </w:r>
    </w:p>
    <w:p w14:paraId="4473DF97"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Moreover, this result supports the work of Cronin and Taylor (1992), who argued that perceived service quality has a direct effect on customer satisfaction, which in turn influences repurchase intentions and loyalty. The significance of service delivery in this study suggests that businesses should continue to focus on delivering consistent, high-quality service as a means of building long-term customer loyalty, in line with the recommendations of </w:t>
      </w:r>
      <w:proofErr w:type="spellStart"/>
      <w:r w:rsidRPr="00B478D8">
        <w:rPr>
          <w:rFonts w:ascii="Times New Roman" w:eastAsia="Times New Roman" w:hAnsi="Times New Roman" w:cs="Times New Roman"/>
          <w:sz w:val="24"/>
          <w:szCs w:val="24"/>
        </w:rPr>
        <w:t>Grönroos</w:t>
      </w:r>
      <w:proofErr w:type="spellEnd"/>
      <w:r w:rsidRPr="00B478D8">
        <w:rPr>
          <w:rFonts w:ascii="Times New Roman" w:eastAsia="Times New Roman" w:hAnsi="Times New Roman" w:cs="Times New Roman"/>
          <w:sz w:val="24"/>
          <w:szCs w:val="24"/>
        </w:rPr>
        <w:t xml:space="preserve"> (1994) on the importance of managing customer relationships through service excellence.</w:t>
      </w:r>
    </w:p>
    <w:p w14:paraId="2C55736E"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Perceived Value as a Moderator</w:t>
      </w:r>
    </w:p>
    <w:p w14:paraId="653A190D"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finding that perceived value moderates the relationship between customer satisfaction and repeat purchases is particularly noteworthy. This result aligns with the value-satisfaction-loyalty chain proposed by Sweeney and Soutar (2001), who argued that perceived value plays a pivotal role in shaping customer satisfaction and subsequent loyalty behaviors. The significant interaction effect found in this study (β = [insert value]) suggests that when customers perceive high value in a product or service, the positive impact of satisfaction on repeat purchases is amplified.</w:t>
      </w:r>
    </w:p>
    <w:p w14:paraId="00DFFC9D"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This finding also resonates with the work of Dodds, Monroe, and Grewal (1991), who highlighted that perceived value, as a trade-off between the benefits received and the sacrifices made, significantly influences consumer purchase decisions. The moderating role of perceived value underscores the need for businesses to not only meet but exceed customer expectations by offering products and services that deliver exceptional value, thereby enhancing customer satisfaction and encouraging repeat purchases.</w:t>
      </w:r>
    </w:p>
    <w:p w14:paraId="2BEAD44D"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Demographic Factors and Customer Satisfaction</w:t>
      </w:r>
    </w:p>
    <w:p w14:paraId="6ADF4977"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analysis of demographic factors revealed that age and income significantly influence customer satisfaction, while education level did not show a significant effect. These findings partially support previous research, such as the work of Mittal and Kamakura (2001), who found that demographic factors can significantly impact customer satisfaction levels, particularly age and income.</w:t>
      </w:r>
    </w:p>
    <w:p w14:paraId="1312481E" w14:textId="77777777" w:rsidR="00B478D8" w:rsidRPr="00B478D8" w:rsidRDefault="00B478D8" w:rsidP="00B478D8">
      <w:pPr>
        <w:pStyle w:val="ListParagraph"/>
        <w:numPr>
          <w:ilvl w:val="0"/>
          <w:numId w:val="8"/>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The impact of age on customer satisfaction aligns with the life cycle hypothesis, which suggests that consumers' needs and preferences evolve as they age, influencing their satisfaction levels differently. Similarly, the significant effect of income supports the notion that higher-income customers may have higher expectations, which, when met, result in greater satisfaction (Homburg, </w:t>
      </w:r>
      <w:proofErr w:type="spellStart"/>
      <w:r w:rsidRPr="00B478D8">
        <w:rPr>
          <w:rFonts w:ascii="Times New Roman" w:eastAsia="Times New Roman" w:hAnsi="Times New Roman" w:cs="Times New Roman"/>
          <w:sz w:val="24"/>
          <w:szCs w:val="24"/>
        </w:rPr>
        <w:t>Koschate</w:t>
      </w:r>
      <w:proofErr w:type="spellEnd"/>
      <w:r w:rsidRPr="00B478D8">
        <w:rPr>
          <w:rFonts w:ascii="Times New Roman" w:eastAsia="Times New Roman" w:hAnsi="Times New Roman" w:cs="Times New Roman"/>
          <w:sz w:val="24"/>
          <w:szCs w:val="24"/>
        </w:rPr>
        <w:t>, &amp; Hoyer, 2005).</w:t>
      </w:r>
    </w:p>
    <w:p w14:paraId="3F655594" w14:textId="77777777" w:rsidR="005C098A" w:rsidRDefault="00B478D8" w:rsidP="00B478D8">
      <w:pPr>
        <w:pStyle w:val="ListParagraph"/>
        <w:numPr>
          <w:ilvl w:val="0"/>
          <w:numId w:val="8"/>
        </w:numPr>
        <w:bidi w:val="0"/>
        <w:spacing w:before="100" w:beforeAutospacing="1" w:after="100" w:afterAutospacing="1" w:line="240" w:lineRule="auto"/>
      </w:pPr>
      <w:r w:rsidRPr="00B478D8">
        <w:rPr>
          <w:rFonts w:ascii="Times New Roman" w:eastAsia="Times New Roman" w:hAnsi="Times New Roman" w:cs="Times New Roman"/>
          <w:sz w:val="24"/>
          <w:szCs w:val="24"/>
        </w:rPr>
        <w:t xml:space="preserve">However, the non-significant effect of education level contrasts with some studies that have found education to be a predictor of customer satisfaction (e.g., </w:t>
      </w:r>
      <w:proofErr w:type="spellStart"/>
      <w:r w:rsidRPr="00B478D8">
        <w:rPr>
          <w:rFonts w:ascii="Times New Roman" w:eastAsia="Times New Roman" w:hAnsi="Times New Roman" w:cs="Times New Roman"/>
          <w:sz w:val="24"/>
          <w:szCs w:val="24"/>
        </w:rPr>
        <w:t>Fornell</w:t>
      </w:r>
      <w:proofErr w:type="spellEnd"/>
      <w:r w:rsidRPr="00B478D8">
        <w:rPr>
          <w:rFonts w:ascii="Times New Roman" w:eastAsia="Times New Roman" w:hAnsi="Times New Roman" w:cs="Times New Roman"/>
          <w:sz w:val="24"/>
          <w:szCs w:val="24"/>
        </w:rPr>
        <w:t xml:space="preserve"> et al., 1996). This discrepancy could be due to the specific context of the study or variations in the sample characteristics. Nevertheless, the findings contribute to the ongoing debate in the literature about the role of demographic factors in customer satisfaction, suggesting that while some demographic variables are influential, others may have less impact depending on the context.</w:t>
      </w:r>
      <w:r>
        <w:t xml:space="preserve"> </w:t>
      </w:r>
    </w:p>
    <w:p w14:paraId="2D90EED3"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Conclusion</w:t>
      </w:r>
    </w:p>
    <w:p w14:paraId="2C26E93F"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statistical analysis conducted in this study provides significant insights into the key factors influencing customer satisfaction, reinforcing the importance of product quality, service delivery, perceived value, and demographic factors in shaping customer experiences and loyalty. The findings align with established literature, further validating the role of these variables in driving customer satisfaction.</w:t>
      </w:r>
    </w:p>
    <w:p w14:paraId="6BCEF27F"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Summary of Key Findings</w:t>
      </w:r>
    </w:p>
    <w:p w14:paraId="7D39DF74" w14:textId="77777777" w:rsidR="00B478D8" w:rsidRPr="00B478D8" w:rsidRDefault="00B478D8" w:rsidP="00B478D8">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Product Quality</w:t>
      </w:r>
      <w:r w:rsidRPr="00B478D8">
        <w:rPr>
          <w:rFonts w:ascii="Times New Roman" w:eastAsia="Times New Roman" w:hAnsi="Times New Roman" w:cs="Times New Roman"/>
          <w:sz w:val="24"/>
          <w:szCs w:val="24"/>
        </w:rPr>
        <w:t>: The analysis confirmed a strong positive relationship between product quality and overall customer satisfaction, underscoring the importance of delivering high-quality products to meet and exceed customer expectations.</w:t>
      </w:r>
    </w:p>
    <w:p w14:paraId="303E65F2" w14:textId="77777777" w:rsidR="00B478D8" w:rsidRPr="00B478D8" w:rsidRDefault="00B478D8" w:rsidP="00B478D8">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Service Delivery</w:t>
      </w:r>
      <w:r w:rsidRPr="00B478D8">
        <w:rPr>
          <w:rFonts w:ascii="Times New Roman" w:eastAsia="Times New Roman" w:hAnsi="Times New Roman" w:cs="Times New Roman"/>
          <w:sz w:val="24"/>
          <w:szCs w:val="24"/>
        </w:rPr>
        <w:t>: The results demonstrated that service delivery quality is a significant predictor of customer loyalty. This finding emphasizes the need for businesses to focus on consistent and reliable service as a means of fostering long-term customer relationships.</w:t>
      </w:r>
    </w:p>
    <w:p w14:paraId="64D9B1AE" w14:textId="77777777" w:rsidR="00B478D8" w:rsidRPr="00B478D8" w:rsidRDefault="00B478D8" w:rsidP="00B478D8">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Perceived Value</w:t>
      </w:r>
      <w:r w:rsidRPr="00B478D8">
        <w:rPr>
          <w:rFonts w:ascii="Times New Roman" w:eastAsia="Times New Roman" w:hAnsi="Times New Roman" w:cs="Times New Roman"/>
          <w:sz w:val="24"/>
          <w:szCs w:val="24"/>
        </w:rPr>
        <w:t>: Perceived value was found to moderate the relationship between customer satisfaction and repeat purchases, indicating that customers who perceive higher value are more likely to become repeat buyers. This highlights the strategic importance of offering products and services that provide excellent value to customers.</w:t>
      </w:r>
    </w:p>
    <w:p w14:paraId="0E8245F8" w14:textId="77777777" w:rsidR="00B478D8" w:rsidRPr="00B478D8" w:rsidRDefault="00B478D8" w:rsidP="00B478D8">
      <w:pPr>
        <w:numPr>
          <w:ilvl w:val="0"/>
          <w:numId w:val="9"/>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Demographic Factors</w:t>
      </w:r>
      <w:r w:rsidRPr="00B478D8">
        <w:rPr>
          <w:rFonts w:ascii="Times New Roman" w:eastAsia="Times New Roman" w:hAnsi="Times New Roman" w:cs="Times New Roman"/>
          <w:sz w:val="24"/>
          <w:szCs w:val="24"/>
        </w:rPr>
        <w:t>: The study also revealed that demographic factors, particularly age and income, significantly influence customer satisfaction, suggesting the necessity of tailoring customer satisfaction strategies to different segments of the customer base.</w:t>
      </w:r>
    </w:p>
    <w:p w14:paraId="36C2E1D5"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Implications for Business Practice</w:t>
      </w:r>
    </w:p>
    <w:p w14:paraId="6D5E7EB2"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The findings of this study have several practical implications for businesses:</w:t>
      </w:r>
    </w:p>
    <w:p w14:paraId="5D2F5618" w14:textId="77777777" w:rsidR="00B478D8" w:rsidRPr="00B478D8" w:rsidRDefault="00B478D8" w:rsidP="00B478D8">
      <w:pPr>
        <w:numPr>
          <w:ilvl w:val="0"/>
          <w:numId w:val="10"/>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Quality Focus</w:t>
      </w:r>
      <w:r w:rsidRPr="00B478D8">
        <w:rPr>
          <w:rFonts w:ascii="Times New Roman" w:eastAsia="Times New Roman" w:hAnsi="Times New Roman" w:cs="Times New Roman"/>
          <w:sz w:val="24"/>
          <w:szCs w:val="24"/>
        </w:rPr>
        <w:t>: Companies must prioritize maintaining and enhancing product quality, as it is a critical driver of customer satisfaction and retention.</w:t>
      </w:r>
    </w:p>
    <w:p w14:paraId="7C06B20E" w14:textId="77777777" w:rsidR="00B478D8" w:rsidRPr="00B478D8" w:rsidRDefault="00B478D8" w:rsidP="00B478D8">
      <w:pPr>
        <w:numPr>
          <w:ilvl w:val="0"/>
          <w:numId w:val="10"/>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Service Excellence</w:t>
      </w:r>
      <w:r w:rsidRPr="00B478D8">
        <w:rPr>
          <w:rFonts w:ascii="Times New Roman" w:eastAsia="Times New Roman" w:hAnsi="Times New Roman" w:cs="Times New Roman"/>
          <w:sz w:val="24"/>
          <w:szCs w:val="24"/>
        </w:rPr>
        <w:t>: Investing in service quality is essential for building customer loyalty. Businesses should ensure that their service delivery processes are efficient, responsive, and customer-centric.</w:t>
      </w:r>
    </w:p>
    <w:p w14:paraId="27E9AD09" w14:textId="77777777" w:rsidR="00B478D8" w:rsidRPr="00B478D8" w:rsidRDefault="00B478D8" w:rsidP="00B478D8">
      <w:pPr>
        <w:numPr>
          <w:ilvl w:val="0"/>
          <w:numId w:val="10"/>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Value Proposition</w:t>
      </w:r>
      <w:r w:rsidRPr="00B478D8">
        <w:rPr>
          <w:rFonts w:ascii="Times New Roman" w:eastAsia="Times New Roman" w:hAnsi="Times New Roman" w:cs="Times New Roman"/>
          <w:sz w:val="24"/>
          <w:szCs w:val="24"/>
        </w:rPr>
        <w:t>: To maximize repeat purchases, businesses should focus on delivering superior perceived value, ensuring that customers feel they are receiving more than what they pay for.</w:t>
      </w:r>
    </w:p>
    <w:p w14:paraId="4AA005F7" w14:textId="77777777" w:rsidR="00B478D8" w:rsidRPr="00B478D8" w:rsidRDefault="00B478D8" w:rsidP="00B478D8">
      <w:pPr>
        <w:numPr>
          <w:ilvl w:val="0"/>
          <w:numId w:val="10"/>
        </w:num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Customer Segmentation</w:t>
      </w:r>
      <w:r w:rsidRPr="00B478D8">
        <w:rPr>
          <w:rFonts w:ascii="Times New Roman" w:eastAsia="Times New Roman" w:hAnsi="Times New Roman" w:cs="Times New Roman"/>
          <w:sz w:val="24"/>
          <w:szCs w:val="24"/>
        </w:rPr>
        <w:t>: Understanding the demographic factors that influence satisfaction can help businesses develop targeted strategies to better meet the needs of diverse customer groups.</w:t>
      </w:r>
    </w:p>
    <w:p w14:paraId="7811AA72"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Contribution to Literature</w:t>
      </w:r>
    </w:p>
    <w:p w14:paraId="58C4CFD3"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This study contributes to the existing body of knowledge on customer satisfaction by empirically validating the relationships between key variables such as product quality, service delivery, perceived value, and demographic factors. It also provides insights into the moderating role of perceived value, adding a nuanced understanding of how customer satisfaction can drive repeat purchases.</w:t>
      </w:r>
    </w:p>
    <w:p w14:paraId="1165A799"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Limitations and Future Research</w:t>
      </w:r>
    </w:p>
    <w:p w14:paraId="03DB592D"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While the study offers valuable insights, it is not without limitations. The sample size and geographic scope may limit the generalizability of the findings. Future research could explore these relationships in different contexts or industries, and with larger, more diverse samples to enhance the robustness of the results.</w:t>
      </w:r>
    </w:p>
    <w:p w14:paraId="10F8B67E"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Additionally, while this study focused on quantitative measures, future research could incorporate qualitative methods to gain deeper insights into customer satisfaction drivers and their impact on business outcomes.</w:t>
      </w:r>
    </w:p>
    <w:p w14:paraId="307DBA85"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In conclusion, customer satisfaction remains a cornerstone of business success, with product quality, service delivery, and perceived value being key determinants. By addressing these factors and understanding the demographic influences, businesses can enhance customer satisfaction, foster loyalty, and drive sustainable growth. The insights gained from this study provide a foundation for businesses to refine their customer satisfaction strategies, ensuring they remain competitive in an increasingly dynamic market environment.</w:t>
      </w:r>
    </w:p>
    <w:p w14:paraId="62694360"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b/>
          <w:bCs/>
          <w:sz w:val="24"/>
          <w:szCs w:val="24"/>
        </w:rPr>
        <w:t>References</w:t>
      </w:r>
      <w:r>
        <w:rPr>
          <w:rFonts w:ascii="Times New Roman" w:eastAsia="Times New Roman" w:hAnsi="Times New Roman" w:cs="Times New Roman"/>
          <w:sz w:val="24"/>
          <w:szCs w:val="24"/>
        </w:rPr>
        <w:t>:</w:t>
      </w:r>
    </w:p>
    <w:p w14:paraId="7B4AA984"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Anderson, E. W., </w:t>
      </w:r>
      <w:proofErr w:type="spellStart"/>
      <w:r w:rsidRPr="00B478D8">
        <w:rPr>
          <w:rFonts w:ascii="Times New Roman" w:eastAsia="Times New Roman" w:hAnsi="Times New Roman" w:cs="Times New Roman"/>
          <w:sz w:val="24"/>
          <w:szCs w:val="24"/>
        </w:rPr>
        <w:t>Fornell</w:t>
      </w:r>
      <w:proofErr w:type="spellEnd"/>
      <w:r w:rsidRPr="00B478D8">
        <w:rPr>
          <w:rFonts w:ascii="Times New Roman" w:eastAsia="Times New Roman" w:hAnsi="Times New Roman" w:cs="Times New Roman"/>
          <w:sz w:val="24"/>
          <w:szCs w:val="24"/>
        </w:rPr>
        <w:t xml:space="preserve">, C., &amp; Lehmann, D. R. (1994). Customer satisfaction, market share, and profitability: Findings from Sweden. </w:t>
      </w:r>
      <w:r w:rsidRPr="00B478D8">
        <w:rPr>
          <w:rFonts w:ascii="Times New Roman" w:eastAsia="Times New Roman" w:hAnsi="Times New Roman" w:cs="Times New Roman"/>
          <w:i/>
          <w:iCs/>
          <w:sz w:val="24"/>
          <w:szCs w:val="24"/>
        </w:rPr>
        <w:t>Journal of Marketing</w:t>
      </w:r>
      <w:r w:rsidRPr="00B478D8">
        <w:rPr>
          <w:rFonts w:ascii="Times New Roman" w:eastAsia="Times New Roman" w:hAnsi="Times New Roman" w:cs="Times New Roman"/>
          <w:sz w:val="24"/>
          <w:szCs w:val="24"/>
        </w:rPr>
        <w:t>, 58(3), 53-66. https://doi.org/10.1177/002224299405800304</w:t>
      </w:r>
    </w:p>
    <w:p w14:paraId="7A561F84"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Cronin, J. J., &amp; Taylor, S. A. (1992). Measuring service quality: A reexamination and extension. </w:t>
      </w:r>
      <w:r w:rsidRPr="00B478D8">
        <w:rPr>
          <w:rFonts w:ascii="Times New Roman" w:eastAsia="Times New Roman" w:hAnsi="Times New Roman" w:cs="Times New Roman"/>
          <w:i/>
          <w:iCs/>
          <w:sz w:val="24"/>
          <w:szCs w:val="24"/>
        </w:rPr>
        <w:t>Journal of Marketing</w:t>
      </w:r>
      <w:r w:rsidRPr="00B478D8">
        <w:rPr>
          <w:rFonts w:ascii="Times New Roman" w:eastAsia="Times New Roman" w:hAnsi="Times New Roman" w:cs="Times New Roman"/>
          <w:sz w:val="24"/>
          <w:szCs w:val="24"/>
        </w:rPr>
        <w:t>, 56(3), 55-68. https://doi.org/10.1177/002224299205600304</w:t>
      </w:r>
    </w:p>
    <w:p w14:paraId="550400D0"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r w:rsidRPr="00B478D8">
        <w:rPr>
          <w:rFonts w:ascii="Times New Roman" w:eastAsia="Times New Roman" w:hAnsi="Times New Roman" w:cs="Times New Roman"/>
          <w:sz w:val="24"/>
          <w:szCs w:val="24"/>
        </w:rPr>
        <w:t xml:space="preserve">Dodds, W. B., Monroe, K. B., &amp; Grewal, D. (1991). Effects of price, brand, and store information on buyers' product evaluations. </w:t>
      </w:r>
      <w:r w:rsidRPr="00B478D8">
        <w:rPr>
          <w:rFonts w:ascii="Times New Roman" w:eastAsia="Times New Roman" w:hAnsi="Times New Roman" w:cs="Times New Roman"/>
          <w:i/>
          <w:iCs/>
          <w:sz w:val="24"/>
          <w:szCs w:val="24"/>
        </w:rPr>
        <w:t>Journal of Marketing Research</w:t>
      </w:r>
      <w:r w:rsidRPr="00B478D8">
        <w:rPr>
          <w:rFonts w:ascii="Times New Roman" w:eastAsia="Times New Roman" w:hAnsi="Times New Roman" w:cs="Times New Roman"/>
          <w:sz w:val="24"/>
          <w:szCs w:val="24"/>
        </w:rPr>
        <w:t>, 28(3), 307-319. https://doi.org/10.1177/002224379102800305</w:t>
      </w:r>
    </w:p>
    <w:p w14:paraId="15A02121"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proofErr w:type="spellStart"/>
      <w:r w:rsidRPr="00B478D8">
        <w:rPr>
          <w:rFonts w:ascii="Times New Roman" w:eastAsia="Times New Roman" w:hAnsi="Times New Roman" w:cs="Times New Roman"/>
          <w:sz w:val="24"/>
          <w:szCs w:val="24"/>
        </w:rPr>
        <w:t>Fornell</w:t>
      </w:r>
      <w:proofErr w:type="spellEnd"/>
      <w:r w:rsidRPr="00B478D8">
        <w:rPr>
          <w:rFonts w:ascii="Times New Roman" w:eastAsia="Times New Roman" w:hAnsi="Times New Roman" w:cs="Times New Roman"/>
          <w:sz w:val="24"/>
          <w:szCs w:val="24"/>
        </w:rPr>
        <w:t xml:space="preserve">, C., Johnson, M. D., Anderson, E. W., Cha, J., &amp; Bryant, B. E. (1996). The American customer satisfaction index: Nature, purpose, and findings. </w:t>
      </w:r>
      <w:r w:rsidRPr="00B478D8">
        <w:rPr>
          <w:rFonts w:ascii="Times New Roman" w:eastAsia="Times New Roman" w:hAnsi="Times New Roman" w:cs="Times New Roman"/>
          <w:i/>
          <w:iCs/>
          <w:sz w:val="24"/>
          <w:szCs w:val="24"/>
        </w:rPr>
        <w:t>Journal of Marketing</w:t>
      </w:r>
      <w:r w:rsidRPr="00B478D8">
        <w:rPr>
          <w:rFonts w:ascii="Times New Roman" w:eastAsia="Times New Roman" w:hAnsi="Times New Roman" w:cs="Times New Roman"/>
          <w:sz w:val="24"/>
          <w:szCs w:val="24"/>
        </w:rPr>
        <w:t>, 60(4), 7-18. https://doi.org/10.1177/002224299606000403</w:t>
      </w:r>
    </w:p>
    <w:p w14:paraId="3B23A23D" w14:textId="77777777" w:rsidR="00B478D8" w:rsidRPr="00B478D8" w:rsidRDefault="00B478D8" w:rsidP="00B478D8">
      <w:pPr>
        <w:bidi w:val="0"/>
        <w:spacing w:before="100" w:beforeAutospacing="1" w:after="100" w:afterAutospacing="1" w:line="240" w:lineRule="auto"/>
        <w:rPr>
          <w:rFonts w:ascii="Times New Roman" w:eastAsia="Times New Roman" w:hAnsi="Times New Roman" w:cs="Times New Roman"/>
          <w:sz w:val="24"/>
          <w:szCs w:val="24"/>
        </w:rPr>
      </w:pPr>
      <w:proofErr w:type="spellStart"/>
      <w:r w:rsidRPr="00B478D8">
        <w:rPr>
          <w:rFonts w:ascii="Times New Roman" w:eastAsia="Times New Roman" w:hAnsi="Times New Roman" w:cs="Times New Roman"/>
          <w:sz w:val="24"/>
          <w:szCs w:val="24"/>
        </w:rPr>
        <w:t>Grönroos</w:t>
      </w:r>
      <w:proofErr w:type="spellEnd"/>
      <w:r w:rsidRPr="00B478D8">
        <w:rPr>
          <w:rFonts w:ascii="Times New Roman" w:eastAsia="Times New Roman" w:hAnsi="Times New Roman" w:cs="Times New Roman"/>
          <w:sz w:val="24"/>
          <w:szCs w:val="24"/>
        </w:rPr>
        <w:t xml:space="preserve">, C. (1994). From marketing mix to relationship marketing: Towards a paradigm shift in marketing. </w:t>
      </w:r>
      <w:r w:rsidRPr="00B478D8">
        <w:rPr>
          <w:rFonts w:ascii="Times New Roman" w:eastAsia="Times New Roman" w:hAnsi="Times New Roman" w:cs="Times New Roman"/>
          <w:i/>
          <w:iCs/>
          <w:sz w:val="24"/>
          <w:szCs w:val="24"/>
        </w:rPr>
        <w:t>Management Decision</w:t>
      </w:r>
      <w:r w:rsidRPr="00B478D8">
        <w:rPr>
          <w:rFonts w:ascii="Times New Roman" w:eastAsia="Times New Roman" w:hAnsi="Times New Roman" w:cs="Times New Roman"/>
          <w:sz w:val="24"/>
          <w:szCs w:val="24"/>
        </w:rPr>
        <w:t>, 32(2), 4-20. [https://doi.org/10.1108/</w:t>
      </w:r>
    </w:p>
    <w:p w14:paraId="6113E14A" w14:textId="77777777" w:rsidR="00B478D8" w:rsidRDefault="00B478D8" w:rsidP="00B478D8">
      <w:pPr>
        <w:bidi w:val="0"/>
        <w:spacing w:before="100" w:beforeAutospacing="1" w:after="100" w:afterAutospacing="1" w:line="240" w:lineRule="auto"/>
      </w:pPr>
    </w:p>
    <w:sectPr w:rsidR="00B478D8" w:rsidSect="004A46A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FA5B14"/>
    <w:multiLevelType w:val="multilevel"/>
    <w:tmpl w:val="8B92C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A14BF8"/>
    <w:multiLevelType w:val="multilevel"/>
    <w:tmpl w:val="36A827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0125F3"/>
    <w:multiLevelType w:val="multilevel"/>
    <w:tmpl w:val="388A8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B8222C"/>
    <w:multiLevelType w:val="multilevel"/>
    <w:tmpl w:val="5B343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1D085C"/>
    <w:multiLevelType w:val="multilevel"/>
    <w:tmpl w:val="AE465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7F46CB"/>
    <w:multiLevelType w:val="multilevel"/>
    <w:tmpl w:val="316EA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512EC1"/>
    <w:multiLevelType w:val="multilevel"/>
    <w:tmpl w:val="E1369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08201B"/>
    <w:multiLevelType w:val="multilevel"/>
    <w:tmpl w:val="DBEEF8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F421DC"/>
    <w:multiLevelType w:val="multilevel"/>
    <w:tmpl w:val="6972A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2E57AF"/>
    <w:multiLevelType w:val="multilevel"/>
    <w:tmpl w:val="48A4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8579988">
    <w:abstractNumId w:val="2"/>
  </w:num>
  <w:num w:numId="2" w16cid:durableId="325592834">
    <w:abstractNumId w:val="7"/>
  </w:num>
  <w:num w:numId="3" w16cid:durableId="1344091430">
    <w:abstractNumId w:val="1"/>
  </w:num>
  <w:num w:numId="4" w16cid:durableId="2018312348">
    <w:abstractNumId w:val="8"/>
  </w:num>
  <w:num w:numId="5" w16cid:durableId="424888291">
    <w:abstractNumId w:val="3"/>
  </w:num>
  <w:num w:numId="6" w16cid:durableId="417362263">
    <w:abstractNumId w:val="0"/>
  </w:num>
  <w:num w:numId="7" w16cid:durableId="1779830537">
    <w:abstractNumId w:val="4"/>
  </w:num>
  <w:num w:numId="8" w16cid:durableId="695616101">
    <w:abstractNumId w:val="6"/>
  </w:num>
  <w:num w:numId="9" w16cid:durableId="753623125">
    <w:abstractNumId w:val="5"/>
  </w:num>
  <w:num w:numId="10" w16cid:durableId="14757583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5DD"/>
    <w:rsid w:val="0010052B"/>
    <w:rsid w:val="001871F7"/>
    <w:rsid w:val="002375DD"/>
    <w:rsid w:val="002555A9"/>
    <w:rsid w:val="004A46A6"/>
    <w:rsid w:val="005C098A"/>
    <w:rsid w:val="007542F1"/>
    <w:rsid w:val="00B478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4CBE"/>
  <w15:chartTrackingRefBased/>
  <w15:docId w15:val="{6E0C26C7-D518-427D-9786-B0E581804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052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052B"/>
    <w:rPr>
      <w:b/>
      <w:bCs/>
    </w:rPr>
  </w:style>
  <w:style w:type="paragraph" w:styleId="ListParagraph">
    <w:name w:val="List Paragraph"/>
    <w:basedOn w:val="Normal"/>
    <w:uiPriority w:val="34"/>
    <w:qFormat/>
    <w:rsid w:val="00B478D8"/>
    <w:pPr>
      <w:ind w:left="720"/>
      <w:contextualSpacing/>
    </w:pPr>
  </w:style>
  <w:style w:type="character" w:styleId="Emphasis">
    <w:name w:val="Emphasis"/>
    <w:basedOn w:val="DefaultParagraphFont"/>
    <w:uiPriority w:val="20"/>
    <w:qFormat/>
    <w:rsid w:val="00B478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481085">
      <w:bodyDiv w:val="1"/>
      <w:marLeft w:val="0"/>
      <w:marRight w:val="0"/>
      <w:marTop w:val="0"/>
      <w:marBottom w:val="0"/>
      <w:divBdr>
        <w:top w:val="none" w:sz="0" w:space="0" w:color="auto"/>
        <w:left w:val="none" w:sz="0" w:space="0" w:color="auto"/>
        <w:bottom w:val="none" w:sz="0" w:space="0" w:color="auto"/>
        <w:right w:val="none" w:sz="0" w:space="0" w:color="auto"/>
      </w:divBdr>
    </w:div>
    <w:div w:id="1195266172">
      <w:bodyDiv w:val="1"/>
      <w:marLeft w:val="0"/>
      <w:marRight w:val="0"/>
      <w:marTop w:val="0"/>
      <w:marBottom w:val="0"/>
      <w:divBdr>
        <w:top w:val="none" w:sz="0" w:space="0" w:color="auto"/>
        <w:left w:val="none" w:sz="0" w:space="0" w:color="auto"/>
        <w:bottom w:val="none" w:sz="0" w:space="0" w:color="auto"/>
        <w:right w:val="none" w:sz="0" w:space="0" w:color="auto"/>
      </w:divBdr>
    </w:div>
    <w:div w:id="1285383868">
      <w:bodyDiv w:val="1"/>
      <w:marLeft w:val="0"/>
      <w:marRight w:val="0"/>
      <w:marTop w:val="0"/>
      <w:marBottom w:val="0"/>
      <w:divBdr>
        <w:top w:val="none" w:sz="0" w:space="0" w:color="auto"/>
        <w:left w:val="none" w:sz="0" w:space="0" w:color="auto"/>
        <w:bottom w:val="none" w:sz="0" w:space="0" w:color="auto"/>
        <w:right w:val="none" w:sz="0" w:space="0" w:color="auto"/>
      </w:divBdr>
    </w:div>
    <w:div w:id="1436754905">
      <w:bodyDiv w:val="1"/>
      <w:marLeft w:val="0"/>
      <w:marRight w:val="0"/>
      <w:marTop w:val="0"/>
      <w:marBottom w:val="0"/>
      <w:divBdr>
        <w:top w:val="none" w:sz="0" w:space="0" w:color="auto"/>
        <w:left w:val="none" w:sz="0" w:space="0" w:color="auto"/>
        <w:bottom w:val="none" w:sz="0" w:space="0" w:color="auto"/>
        <w:right w:val="none" w:sz="0" w:space="0" w:color="auto"/>
      </w:divBdr>
    </w:div>
    <w:div w:id="1541625224">
      <w:bodyDiv w:val="1"/>
      <w:marLeft w:val="0"/>
      <w:marRight w:val="0"/>
      <w:marTop w:val="0"/>
      <w:marBottom w:val="0"/>
      <w:divBdr>
        <w:top w:val="none" w:sz="0" w:space="0" w:color="auto"/>
        <w:left w:val="none" w:sz="0" w:space="0" w:color="auto"/>
        <w:bottom w:val="none" w:sz="0" w:space="0" w:color="auto"/>
        <w:right w:val="none" w:sz="0" w:space="0" w:color="auto"/>
      </w:divBdr>
    </w:div>
    <w:div w:id="1613709721">
      <w:bodyDiv w:val="1"/>
      <w:marLeft w:val="0"/>
      <w:marRight w:val="0"/>
      <w:marTop w:val="0"/>
      <w:marBottom w:val="0"/>
      <w:divBdr>
        <w:top w:val="none" w:sz="0" w:space="0" w:color="auto"/>
        <w:left w:val="none" w:sz="0" w:space="0" w:color="auto"/>
        <w:bottom w:val="none" w:sz="0" w:space="0" w:color="auto"/>
        <w:right w:val="none" w:sz="0" w:space="0" w:color="auto"/>
      </w:divBdr>
    </w:div>
    <w:div w:id="1788237434">
      <w:bodyDiv w:val="1"/>
      <w:marLeft w:val="0"/>
      <w:marRight w:val="0"/>
      <w:marTop w:val="0"/>
      <w:marBottom w:val="0"/>
      <w:divBdr>
        <w:top w:val="none" w:sz="0" w:space="0" w:color="auto"/>
        <w:left w:val="none" w:sz="0" w:space="0" w:color="auto"/>
        <w:bottom w:val="none" w:sz="0" w:space="0" w:color="auto"/>
        <w:right w:val="none" w:sz="0" w:space="0" w:color="auto"/>
      </w:divBdr>
    </w:div>
    <w:div w:id="1857578881">
      <w:bodyDiv w:val="1"/>
      <w:marLeft w:val="0"/>
      <w:marRight w:val="0"/>
      <w:marTop w:val="0"/>
      <w:marBottom w:val="0"/>
      <w:divBdr>
        <w:top w:val="none" w:sz="0" w:space="0" w:color="auto"/>
        <w:left w:val="none" w:sz="0" w:space="0" w:color="auto"/>
        <w:bottom w:val="none" w:sz="0" w:space="0" w:color="auto"/>
        <w:right w:val="none" w:sz="0" w:space="0" w:color="auto"/>
      </w:divBdr>
    </w:div>
    <w:div w:id="1997880436">
      <w:bodyDiv w:val="1"/>
      <w:marLeft w:val="0"/>
      <w:marRight w:val="0"/>
      <w:marTop w:val="0"/>
      <w:marBottom w:val="0"/>
      <w:divBdr>
        <w:top w:val="none" w:sz="0" w:space="0" w:color="auto"/>
        <w:left w:val="none" w:sz="0" w:space="0" w:color="auto"/>
        <w:bottom w:val="none" w:sz="0" w:space="0" w:color="auto"/>
        <w:right w:val="none" w:sz="0" w:space="0" w:color="auto"/>
      </w:divBdr>
    </w:div>
    <w:div w:id="203314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4347</Words>
  <Characters>24781</Characters>
  <Application>Microsoft Office Word</Application>
  <DocSecurity>0</DocSecurity>
  <Lines>206</Lines>
  <Paragraphs>58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 Tech</dc:creator>
  <cp:keywords/>
  <dc:description/>
  <cp:lastModifiedBy>fawziah abdullah</cp:lastModifiedBy>
  <cp:revision>2</cp:revision>
  <dcterms:created xsi:type="dcterms:W3CDTF">2024-11-23T14:24:00Z</dcterms:created>
  <dcterms:modified xsi:type="dcterms:W3CDTF">2024-11-23T14:24:00Z</dcterms:modified>
</cp:coreProperties>
</file>