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7EC03983" w:rsidR="009125CE" w:rsidRPr="00D66834" w:rsidRDefault="00D66834" w:rsidP="00D66834">
      <w:pPr>
        <w:spacing w:before="100" w:beforeAutospacing="1" w:after="100" w:afterAutospacing="1" w:line="360" w:lineRule="auto"/>
        <w:jc w:val="both"/>
        <w:rPr>
          <w:rFonts w:ascii="Sakkal Majalla" w:hAnsi="Sakkal Majalla" w:cs="Sakkal Majalla"/>
          <w:b/>
          <w:bCs/>
          <w:sz w:val="32"/>
          <w:szCs w:val="32"/>
          <w:lang w:bidi="ar-EG"/>
        </w:rPr>
      </w:pPr>
      <w:r w:rsidRPr="00D66834">
        <w:rPr>
          <w:rFonts w:ascii="Sakkal Majalla" w:hAnsi="Sakkal Majalla" w:cs="Sakkal Majalla"/>
          <w:b/>
          <w:bCs/>
          <w:noProof/>
          <w:sz w:val="32"/>
          <w:szCs w:val="32"/>
        </w:rPr>
        <w:drawing>
          <wp:anchor distT="0" distB="0" distL="114300" distR="114300" simplePos="0" relativeHeight="251657216" behindDoc="0" locked="0" layoutInCell="1" allowOverlap="1" wp14:anchorId="4117FFF0" wp14:editId="63FBF9BD">
            <wp:simplePos x="0" y="0"/>
            <wp:positionH relativeFrom="margin">
              <wp:align>left</wp:align>
            </wp:positionH>
            <wp:positionV relativeFrom="margin">
              <wp:posOffset>5715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D66834">
        <w:rPr>
          <w:rFonts w:ascii="Sakkal Majalla" w:hAnsi="Sakkal Majalla" w:cs="Sakkal Majalla"/>
          <w:b/>
          <w:bCs/>
          <w:sz w:val="32"/>
          <w:szCs w:val="32"/>
          <w:rtl/>
          <w:lang w:bidi="ar-EG"/>
        </w:rPr>
        <w:t xml:space="preserve">جامعة ميدأوشن </w:t>
      </w:r>
    </w:p>
    <w:p w14:paraId="1E957002" w14:textId="39E76FFE" w:rsidR="00F546CE" w:rsidRPr="00D66834" w:rsidRDefault="009125CE" w:rsidP="00D66834">
      <w:pPr>
        <w:spacing w:before="100" w:beforeAutospacing="1" w:after="100" w:afterAutospacing="1" w:line="360" w:lineRule="auto"/>
        <w:jc w:val="both"/>
        <w:rPr>
          <w:rFonts w:ascii="Sakkal Majalla" w:hAnsi="Sakkal Majalla" w:cs="Sakkal Majalla"/>
          <w:b/>
          <w:bCs/>
          <w:sz w:val="32"/>
          <w:szCs w:val="32"/>
          <w:rtl/>
          <w:lang w:bidi="ar-EG"/>
        </w:rPr>
      </w:pPr>
      <w:r w:rsidRPr="00D66834">
        <w:rPr>
          <w:rFonts w:ascii="Sakkal Majalla" w:hAnsi="Sakkal Majalla" w:cs="Sakkal Majalla"/>
          <w:b/>
          <w:bCs/>
          <w:sz w:val="32"/>
          <w:szCs w:val="32"/>
          <w:rtl/>
          <w:lang w:bidi="ar-EG"/>
        </w:rPr>
        <w:t xml:space="preserve">كلية الإدارة </w:t>
      </w:r>
    </w:p>
    <w:p w14:paraId="0217C513" w14:textId="7F27AEAC" w:rsidR="009125CE" w:rsidRPr="00D66834" w:rsidRDefault="009125CE" w:rsidP="00D66834">
      <w:pPr>
        <w:spacing w:before="100" w:beforeAutospacing="1" w:after="100" w:afterAutospacing="1" w:line="360" w:lineRule="auto"/>
        <w:jc w:val="both"/>
        <w:rPr>
          <w:rFonts w:ascii="Sakkal Majalla" w:hAnsi="Sakkal Majalla" w:cs="Sakkal Majalla"/>
          <w:b/>
          <w:bCs/>
          <w:sz w:val="32"/>
          <w:szCs w:val="32"/>
          <w:rtl/>
        </w:rPr>
      </w:pPr>
      <w:r w:rsidRPr="00D66834">
        <w:rPr>
          <w:rFonts w:ascii="Sakkal Majalla" w:hAnsi="Sakkal Majalla" w:cs="Sakkal Majalla"/>
          <w:b/>
          <w:bCs/>
          <w:sz w:val="32"/>
          <w:szCs w:val="32"/>
          <w:rtl/>
          <w:lang w:bidi="ar-EG"/>
        </w:rPr>
        <w:t>تخصص</w:t>
      </w:r>
      <w:r w:rsidR="00B15A9E" w:rsidRPr="00D66834">
        <w:rPr>
          <w:rFonts w:ascii="Sakkal Majalla" w:hAnsi="Sakkal Majalla" w:cs="Sakkal Majalla"/>
          <w:b/>
          <w:bCs/>
          <w:sz w:val="32"/>
          <w:szCs w:val="32"/>
          <w:rtl/>
          <w:lang w:bidi="ar-EG"/>
        </w:rPr>
        <w:t xml:space="preserve"> </w:t>
      </w:r>
      <w:r w:rsidR="00857739" w:rsidRPr="00D66834">
        <w:rPr>
          <w:rFonts w:ascii="Sakkal Majalla" w:hAnsi="Sakkal Majalla" w:cs="Sakkal Majalla"/>
          <w:b/>
          <w:bCs/>
          <w:sz w:val="32"/>
          <w:szCs w:val="32"/>
          <w:rtl/>
          <w:lang w:bidi="ar-EG"/>
        </w:rPr>
        <w:t>إدارة</w:t>
      </w:r>
      <w:r w:rsidR="00A86E11" w:rsidRPr="00D66834">
        <w:rPr>
          <w:rFonts w:ascii="Sakkal Majalla" w:hAnsi="Sakkal Majalla" w:cs="Sakkal Majalla"/>
          <w:b/>
          <w:bCs/>
          <w:sz w:val="32"/>
          <w:szCs w:val="32"/>
          <w:rtl/>
          <w:lang w:bidi="ar-EG"/>
        </w:rPr>
        <w:t xml:space="preserve"> </w:t>
      </w:r>
      <w:r w:rsidR="00AA17C5" w:rsidRPr="00D66834">
        <w:rPr>
          <w:rFonts w:ascii="Sakkal Majalla" w:hAnsi="Sakkal Majalla" w:cs="Sakkal Majalla"/>
          <w:b/>
          <w:bCs/>
          <w:sz w:val="32"/>
          <w:szCs w:val="32"/>
          <w:rtl/>
          <w:lang w:bidi="ar-EG"/>
        </w:rPr>
        <w:t>المخاطر</w:t>
      </w:r>
    </w:p>
    <w:p w14:paraId="5F6542BF" w14:textId="77777777" w:rsidR="009125CE" w:rsidRPr="00D66834" w:rsidRDefault="009125CE" w:rsidP="00D66834">
      <w:pPr>
        <w:spacing w:before="100" w:beforeAutospacing="1" w:after="100" w:afterAutospacing="1" w:line="360" w:lineRule="auto"/>
        <w:jc w:val="both"/>
        <w:rPr>
          <w:rFonts w:ascii="Sakkal Majalla" w:hAnsi="Sakkal Majalla" w:cs="Sakkal Majalla"/>
          <w:sz w:val="28"/>
          <w:szCs w:val="28"/>
          <w:rtl/>
          <w:lang w:bidi="ar-EG"/>
        </w:rPr>
      </w:pPr>
    </w:p>
    <w:p w14:paraId="26FFAD03" w14:textId="77777777" w:rsidR="003E3D74" w:rsidRPr="00D66834" w:rsidRDefault="003E3D74" w:rsidP="00D66834">
      <w:pPr>
        <w:spacing w:before="100" w:beforeAutospacing="1" w:after="100" w:afterAutospacing="1" w:line="360" w:lineRule="auto"/>
        <w:jc w:val="center"/>
        <w:rPr>
          <w:rFonts w:ascii="Sakkal Majalla" w:hAnsi="Sakkal Majalla" w:cs="Sakkal Majalla"/>
          <w:b/>
          <w:bCs/>
          <w:sz w:val="40"/>
          <w:szCs w:val="40"/>
          <w:rtl/>
          <w:lang w:bidi="ar-EG"/>
        </w:rPr>
      </w:pPr>
      <w:r w:rsidRPr="00D66834">
        <w:rPr>
          <w:rFonts w:ascii="Sakkal Majalla" w:hAnsi="Sakkal Majalla" w:cs="Sakkal Majalla"/>
          <w:b/>
          <w:bCs/>
          <w:sz w:val="40"/>
          <w:szCs w:val="40"/>
          <w:rtl/>
          <w:lang w:bidi="ar-EG"/>
        </w:rPr>
        <w:t>العلاقة بين إدارة المخاطر وكفاءة تنفيذ مشاريع الأمن السيبراني: دراسة تطبيقية في شركات تقنية المعلومات بالرياض</w:t>
      </w:r>
    </w:p>
    <w:p w14:paraId="751A7E65" w14:textId="7FB6E86D" w:rsidR="009125CE" w:rsidRPr="00D66834" w:rsidRDefault="009125CE" w:rsidP="00D66834">
      <w:pPr>
        <w:spacing w:before="100" w:beforeAutospacing="1" w:after="100" w:afterAutospacing="1" w:line="360" w:lineRule="auto"/>
        <w:jc w:val="center"/>
        <w:rPr>
          <w:rFonts w:ascii="Sakkal Majalla" w:hAnsi="Sakkal Majalla" w:cs="Sakkal Majalla"/>
          <w:b/>
          <w:bCs/>
          <w:sz w:val="36"/>
          <w:szCs w:val="36"/>
          <w:rtl/>
          <w:lang w:bidi="ar-EG"/>
        </w:rPr>
      </w:pPr>
      <w:r w:rsidRPr="00D66834">
        <w:rPr>
          <w:rFonts w:ascii="Sakkal Majalla" w:hAnsi="Sakkal Majalla" w:cs="Sakkal Majalla"/>
          <w:b/>
          <w:bCs/>
          <w:sz w:val="36"/>
          <w:szCs w:val="36"/>
          <w:rtl/>
          <w:lang w:bidi="ar-EG"/>
        </w:rPr>
        <w:t>إعداد الطالب/</w:t>
      </w:r>
    </w:p>
    <w:p w14:paraId="412EA98B" w14:textId="77777777" w:rsidR="00A704B7" w:rsidRPr="00D66834" w:rsidRDefault="00A704B7" w:rsidP="00D66834">
      <w:pPr>
        <w:spacing w:before="100" w:beforeAutospacing="1" w:after="100" w:afterAutospacing="1" w:line="360" w:lineRule="auto"/>
        <w:jc w:val="center"/>
        <w:rPr>
          <w:rFonts w:ascii="Sakkal Majalla" w:hAnsi="Sakkal Majalla" w:cs="Sakkal Majalla"/>
          <w:b/>
          <w:bCs/>
          <w:sz w:val="36"/>
          <w:szCs w:val="36"/>
          <w:rtl/>
          <w:lang w:bidi="ar-EG"/>
        </w:rPr>
      </w:pPr>
    </w:p>
    <w:p w14:paraId="25F74461" w14:textId="77777777" w:rsidR="00DD7604" w:rsidRPr="00D66834" w:rsidRDefault="00DD7604" w:rsidP="00D66834">
      <w:pPr>
        <w:spacing w:before="100" w:beforeAutospacing="1" w:after="100" w:afterAutospacing="1" w:line="360" w:lineRule="auto"/>
        <w:jc w:val="center"/>
        <w:rPr>
          <w:rFonts w:ascii="Sakkal Majalla" w:hAnsi="Sakkal Majalla" w:cs="Sakkal Majalla"/>
          <w:b/>
          <w:bCs/>
          <w:sz w:val="36"/>
          <w:szCs w:val="36"/>
          <w:rtl/>
          <w:lang w:bidi="ar-EG"/>
        </w:rPr>
      </w:pPr>
    </w:p>
    <w:p w14:paraId="5F4EE2DE" w14:textId="1A06F7AF" w:rsidR="009125CE" w:rsidRPr="00D66834" w:rsidRDefault="009125CE" w:rsidP="00D66834">
      <w:pPr>
        <w:spacing w:before="100" w:beforeAutospacing="1" w:after="100" w:afterAutospacing="1" w:line="360" w:lineRule="auto"/>
        <w:jc w:val="center"/>
        <w:rPr>
          <w:rFonts w:ascii="Sakkal Majalla" w:hAnsi="Sakkal Majalla" w:cs="Sakkal Majalla"/>
          <w:b/>
          <w:bCs/>
          <w:sz w:val="36"/>
          <w:szCs w:val="36"/>
          <w:rtl/>
          <w:lang w:bidi="ar-EG"/>
        </w:rPr>
      </w:pPr>
      <w:r w:rsidRPr="00D66834">
        <w:rPr>
          <w:rFonts w:ascii="Sakkal Majalla" w:hAnsi="Sakkal Majalla" w:cs="Sakkal Majalla"/>
          <w:b/>
          <w:bCs/>
          <w:sz w:val="36"/>
          <w:szCs w:val="36"/>
          <w:rtl/>
          <w:lang w:bidi="ar-EG"/>
        </w:rPr>
        <w:t>إشراف/</w:t>
      </w:r>
    </w:p>
    <w:p w14:paraId="7484703C" w14:textId="54A8A1F3" w:rsidR="00CD62D4" w:rsidRPr="00D66834" w:rsidRDefault="00BA5817" w:rsidP="00D66834">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D66834">
        <w:rPr>
          <w:rFonts w:ascii="Sakkal Majalla" w:eastAsia="Calibri" w:hAnsi="Sakkal Majalla" w:cs="Sakkal Majalla"/>
          <w:b/>
          <w:bCs/>
          <w:kern w:val="0"/>
          <w:sz w:val="36"/>
          <w:szCs w:val="36"/>
          <w:rtl/>
          <w:lang w:bidi="ar-EG"/>
          <w14:ligatures w14:val="none"/>
        </w:rPr>
        <w:t>د. الفيصل عبد الحميد محمد حسن</w:t>
      </w:r>
    </w:p>
    <w:p w14:paraId="14480418" w14:textId="7F3377B6" w:rsidR="009125CE" w:rsidRPr="00D66834" w:rsidRDefault="009125CE" w:rsidP="00D66834">
      <w:pPr>
        <w:spacing w:before="100" w:beforeAutospacing="1" w:after="100" w:afterAutospacing="1" w:line="360" w:lineRule="auto"/>
        <w:jc w:val="center"/>
        <w:rPr>
          <w:rFonts w:ascii="Sakkal Majalla" w:hAnsi="Sakkal Majalla" w:cs="Sakkal Majalla"/>
          <w:b/>
          <w:bCs/>
          <w:sz w:val="36"/>
          <w:szCs w:val="36"/>
          <w:rtl/>
          <w:lang w:bidi="ar-EG"/>
        </w:rPr>
      </w:pPr>
      <w:r w:rsidRPr="00D66834">
        <w:rPr>
          <w:rFonts w:ascii="Sakkal Majalla" w:hAnsi="Sakkal Majalla" w:cs="Sakkal Majalla"/>
          <w:b/>
          <w:bCs/>
          <w:sz w:val="36"/>
          <w:szCs w:val="36"/>
          <w:rtl/>
          <w:lang w:bidi="ar-EG"/>
        </w:rPr>
        <w:t>العام الدراسي:</w:t>
      </w:r>
    </w:p>
    <w:p w14:paraId="05DD91B1" w14:textId="6D5479AB" w:rsidR="00377D51" w:rsidRPr="00D66834" w:rsidRDefault="00D66834" w:rsidP="00D66834">
      <w:pPr>
        <w:spacing w:before="100" w:beforeAutospacing="1" w:after="100" w:afterAutospacing="1" w:line="360" w:lineRule="auto"/>
        <w:jc w:val="center"/>
        <w:rPr>
          <w:rFonts w:ascii="Sakkal Majalla" w:hAnsi="Sakkal Majalla" w:cs="Sakkal Majalla"/>
          <w:b/>
          <w:bCs/>
          <w:sz w:val="36"/>
          <w:szCs w:val="36"/>
          <w:rtl/>
          <w:lang w:bidi="ar-EG"/>
        </w:rPr>
      </w:pPr>
      <w:r w:rsidRPr="00D66834">
        <w:rPr>
          <w:rFonts w:ascii="Sakkal Majalla" w:hAnsi="Sakkal Majalla" w:cs="Sakkal Majalla"/>
          <w:b/>
          <w:bCs/>
          <w:sz w:val="36"/>
          <w:szCs w:val="36"/>
          <w:lang w:bidi="ar-EG"/>
        </w:rPr>
        <w:t>1447 – 2025</w:t>
      </w:r>
    </w:p>
    <w:p w14:paraId="7C4787A4" w14:textId="77777777" w:rsidR="00D66834" w:rsidRDefault="00D66834" w:rsidP="00D66834">
      <w:pPr>
        <w:spacing w:before="100" w:beforeAutospacing="1" w:after="100" w:afterAutospacing="1" w:line="360" w:lineRule="auto"/>
        <w:jc w:val="both"/>
        <w:rPr>
          <w:rFonts w:ascii="Sakkal Majalla" w:hAnsi="Sakkal Majalla" w:cs="Sakkal Majalla"/>
          <w:sz w:val="28"/>
          <w:szCs w:val="28"/>
          <w:rtl/>
          <w:lang w:bidi="ar-EG"/>
        </w:rPr>
        <w:sectPr w:rsidR="00D66834" w:rsidSect="00D66834">
          <w:type w:val="continuous"/>
          <w:pgSz w:w="11906" w:h="16838" w:code="9"/>
          <w:pgMar w:top="1440" w:right="1985" w:bottom="1440" w:left="1418" w:header="720" w:footer="720" w:gutter="567"/>
          <w:pgNumType w:fmt="arabicAbjad" w:start="1"/>
          <w:cols w:space="708"/>
          <w:bidi/>
          <w:rtlGutter/>
          <w:docGrid w:linePitch="360"/>
        </w:sectPr>
      </w:pPr>
    </w:p>
    <w:p w14:paraId="46E45E58" w14:textId="46E5C2CA" w:rsidR="00D66834" w:rsidRPr="00D66834" w:rsidRDefault="00D66834" w:rsidP="00D66834">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0" w:name="_Toc203053320"/>
      <w:bookmarkStart w:id="1" w:name="_Toc169790488"/>
      <w:r w:rsidRPr="00D66834">
        <w:rPr>
          <w:rFonts w:ascii="Sakkal Majalla" w:hAnsi="Sakkal Majalla" w:cs="Sakkal Majalla" w:hint="cs"/>
          <w:b/>
          <w:bCs/>
          <w:sz w:val="40"/>
          <w:szCs w:val="40"/>
          <w:rtl/>
          <w:lang w:bidi="ar-EG"/>
        </w:rPr>
        <w:lastRenderedPageBreak/>
        <w:t>الفصل الأول: الإطار العام للدراسة</w:t>
      </w:r>
      <w:bookmarkEnd w:id="0"/>
    </w:p>
    <w:p w14:paraId="776E976C" w14:textId="555ACB2C" w:rsidR="00D66834" w:rsidRPr="00D66834" w:rsidRDefault="00D66834" w:rsidP="00D66834">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2" w:name="_Toc203053321"/>
      <w:r w:rsidRPr="00D66834">
        <w:rPr>
          <w:rFonts w:ascii="Sakkal Majalla" w:hAnsi="Sakkal Majalla" w:cs="Sakkal Majalla" w:hint="cs"/>
          <w:b/>
          <w:bCs/>
          <w:sz w:val="36"/>
          <w:szCs w:val="36"/>
          <w:rtl/>
          <w:lang w:bidi="ar-EG"/>
        </w:rPr>
        <w:t>1.1 المقدمة</w:t>
      </w:r>
      <w:bookmarkEnd w:id="2"/>
    </w:p>
    <w:p w14:paraId="41B32F2B" w14:textId="5F477999" w:rsidR="004510D5" w:rsidRPr="00D66834" w:rsidRDefault="004510D5" w:rsidP="00D66834">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D66834">
        <w:rPr>
          <w:rFonts w:ascii="Sakkal Majalla" w:eastAsia="Calibri" w:hAnsi="Sakkal Majalla" w:cs="Sakkal Majalla"/>
          <w:kern w:val="0"/>
          <w:sz w:val="28"/>
          <w:szCs w:val="28"/>
          <w:rtl/>
          <w14:ligatures w14:val="none"/>
        </w:rPr>
        <w:t>في ظل التوسع الرقمي الذي تشهده المؤسسات حول العالم، أصبحت أنظمة المعلومات تمثّل العمود الفقري للأداء المؤسسي، ورافعة رئيسية لتحقيق الكفاءة والابتكار. ومع هذا التوسع، تزايدت التهديدات السيبرانية وتنوعت أساليبها، مما فرض تحديات أمنية معقدة تستوجب تدخلًا استباقيًا لحماية الأصول الرقمية وضمان استمرارية الأعمال، ولم يعد من الممكن تجاهل تأثير هذه التهديدات على استقرار المؤسسات أو على قدرة مشاريعها التقنية على تحقيق الأهداف المرجوة</w:t>
      </w:r>
      <w:r w:rsidRPr="00D66834">
        <w:rPr>
          <w:rFonts w:ascii="Sakkal Majalla" w:eastAsia="Calibri" w:hAnsi="Sakkal Majalla" w:cs="Sakkal Majalla"/>
          <w:kern w:val="0"/>
          <w:sz w:val="28"/>
          <w:szCs w:val="28"/>
          <w14:ligatures w14:val="none"/>
        </w:rPr>
        <w:t>.</w:t>
      </w:r>
      <w:r w:rsidRPr="00D66834">
        <w:rPr>
          <w:rFonts w:ascii="Sakkal Majalla" w:hAnsi="Sakkal Majalla" w:cs="Sakkal Majalla"/>
          <w:sz w:val="28"/>
          <w:szCs w:val="28"/>
        </w:rPr>
        <w:t xml:space="preserve"> </w:t>
      </w:r>
      <w:r w:rsidRPr="00D66834">
        <w:rPr>
          <w:rFonts w:ascii="Sakkal Majalla" w:eastAsia="Calibri" w:hAnsi="Sakkal Majalla" w:cs="Sakkal Majalla"/>
          <w:kern w:val="0"/>
          <w:sz w:val="28"/>
          <w:szCs w:val="28"/>
          <w14:ligatures w14:val="none"/>
        </w:rPr>
        <w:t>(Zhu, 2024).</w:t>
      </w:r>
    </w:p>
    <w:p w14:paraId="12255F10" w14:textId="685F39A3" w:rsidR="004510D5" w:rsidRPr="00D66834" w:rsidRDefault="004510D5" w:rsidP="00D66834">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D66834">
        <w:rPr>
          <w:rFonts w:ascii="Sakkal Majalla" w:eastAsia="Calibri" w:hAnsi="Sakkal Majalla" w:cs="Sakkal Majalla"/>
          <w:kern w:val="0"/>
          <w:sz w:val="28"/>
          <w:szCs w:val="28"/>
          <w:rtl/>
          <w14:ligatures w14:val="none"/>
        </w:rPr>
        <w:t>إن إدارة مخاطر الأمن السيبراني تمثل حجر الأساس في مواجهة هذه التهديدات، فهي عملية متكاملة تشمل سلسلة من الأنشطة تبدأ بتحديد المخاطر، مرورًا بتقييمها وتحليل احتمالية حدوثها، ثم تخطيط الاستجابة لها، وانتهاءً بمتابعة فعالية المعالجة وإعادة التقييم، و لا تُعنى فقط بالجانب الفني، بل تشمل أيضًا البعد الإداري والاستراتيجي، من خلال توزيع الأدوار، وتحديث السياسات، وتعزيز ثقافة الوعي الأمني داخل المؤسسة</w:t>
      </w:r>
      <w:r w:rsidRPr="00D66834">
        <w:rPr>
          <w:rFonts w:ascii="Sakkal Majalla" w:hAnsi="Sakkal Majalla" w:cs="Sakkal Majalla"/>
          <w:sz w:val="28"/>
          <w:szCs w:val="28"/>
        </w:rPr>
        <w:t xml:space="preserve"> </w:t>
      </w:r>
      <w:r w:rsidRPr="00D66834">
        <w:rPr>
          <w:rFonts w:ascii="Sakkal Majalla" w:eastAsia="Calibri" w:hAnsi="Sakkal Majalla" w:cs="Sakkal Majalla"/>
          <w:kern w:val="0"/>
          <w:sz w:val="28"/>
          <w:szCs w:val="28"/>
          <w14:ligatures w14:val="none"/>
        </w:rPr>
        <w:t>(Jabbar et al., 2024).</w:t>
      </w:r>
    </w:p>
    <w:p w14:paraId="3EBCA581" w14:textId="63769575" w:rsidR="004510D5" w:rsidRPr="00D66834" w:rsidRDefault="004510D5" w:rsidP="00D66834">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D66834">
        <w:rPr>
          <w:rFonts w:ascii="Sakkal Majalla" w:eastAsia="Calibri" w:hAnsi="Sakkal Majalla" w:cs="Sakkal Majalla"/>
          <w:kern w:val="0"/>
          <w:sz w:val="28"/>
          <w:szCs w:val="28"/>
          <w:rtl/>
          <w14:ligatures w14:val="none"/>
        </w:rPr>
        <w:t>وتتعدد أبعاد إدارة مخاطر الأمن السيبراني لتشمل أدوات التحليل الكمي والنوعي، والتخطيط الاستراتيجي للأمن، والحوكمة السيبرانية، واستخدام الحلول الذكية مثل التعلم الآلي والتحليلات التنبؤية</w:t>
      </w:r>
      <w:r w:rsidRPr="00D66834">
        <w:rPr>
          <w:rFonts w:ascii="Sakkal Majalla" w:eastAsia="Calibri" w:hAnsi="Sakkal Majalla" w:cs="Sakkal Majalla"/>
          <w:kern w:val="0"/>
          <w:sz w:val="28"/>
          <w:szCs w:val="28"/>
          <w:rtl/>
          <w:lang w:bidi="ar-EG"/>
          <w14:ligatures w14:val="none"/>
        </w:rPr>
        <w:t>،</w:t>
      </w:r>
      <w:r w:rsidRPr="00D66834">
        <w:rPr>
          <w:rFonts w:ascii="Sakkal Majalla" w:eastAsia="Calibri" w:hAnsi="Sakkal Majalla" w:cs="Sakkal Majalla"/>
          <w:kern w:val="0"/>
          <w:sz w:val="28"/>
          <w:szCs w:val="28"/>
          <w:rtl/>
          <w14:ligatures w14:val="none"/>
        </w:rPr>
        <w:t xml:space="preserve"> كما أن دمج هذه الأبعاد في أنشطة المؤسسة يعزّز من قدرتها على التكيف مع البيئة التقنية المتغيرة، ويمنحها مرونة أكبر في التعامل مع التهديدات الجديدة والمعقدة</w:t>
      </w:r>
      <w:r w:rsidRPr="00D66834">
        <w:rPr>
          <w:rFonts w:ascii="Sakkal Majalla" w:hAnsi="Sakkal Majalla" w:cs="Sakkal Majalla"/>
          <w:sz w:val="28"/>
          <w:szCs w:val="28"/>
        </w:rPr>
        <w:t xml:space="preserve"> </w:t>
      </w:r>
      <w:r w:rsidRPr="00D66834">
        <w:rPr>
          <w:rFonts w:ascii="Sakkal Majalla" w:eastAsia="Calibri" w:hAnsi="Sakkal Majalla" w:cs="Sakkal Majalla"/>
          <w:kern w:val="0"/>
          <w:sz w:val="28"/>
          <w:szCs w:val="28"/>
          <w14:ligatures w14:val="none"/>
        </w:rPr>
        <w:t>(Eltaeib et al., 2024)</w:t>
      </w:r>
      <w:r w:rsidRPr="00D66834">
        <w:rPr>
          <w:rFonts w:ascii="Sakkal Majalla" w:eastAsia="Calibri" w:hAnsi="Sakkal Majalla" w:cs="Sakkal Majalla"/>
          <w:kern w:val="0"/>
          <w:sz w:val="28"/>
          <w:szCs w:val="28"/>
          <w:rtl/>
          <w14:ligatures w14:val="none"/>
        </w:rPr>
        <w:t>.</w:t>
      </w:r>
    </w:p>
    <w:p w14:paraId="662624A5" w14:textId="4E015AF9" w:rsidR="004510D5" w:rsidRPr="00D66834" w:rsidRDefault="004510D5" w:rsidP="00D66834">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D66834">
        <w:rPr>
          <w:rFonts w:ascii="Sakkal Majalla" w:eastAsia="Calibri" w:hAnsi="Sakkal Majalla" w:cs="Sakkal Majalla"/>
          <w:kern w:val="0"/>
          <w:sz w:val="28"/>
          <w:szCs w:val="28"/>
          <w:rtl/>
          <w14:ligatures w14:val="none"/>
        </w:rPr>
        <w:t>و تُعد كفاءة تنفيذ مشاريع الأمن السيبراني مؤشرًا جوهريًا على فاعلية السياسات الأمنية للمؤسسة. فنجاح المشروع لا يُقاس فقط بمدى الانتهاء منه ضمن الجدول الزمني أو الميزانية المقررة، بل يرتبط أيضًا بجودة مخرجاته، ودرجة تحقيقه للأهداف الأمنية، وفاعلية الأنظمة الناتجة عن المشروع في التصدي للتهديدات.</w:t>
      </w:r>
      <w:r w:rsidRPr="00D66834">
        <w:rPr>
          <w:rFonts w:ascii="Sakkal Majalla" w:eastAsia="Calibri" w:hAnsi="Sakkal Majalla" w:cs="Sakkal Majalla"/>
          <w:kern w:val="0"/>
          <w:sz w:val="28"/>
          <w:szCs w:val="28"/>
          <w14:ligatures w14:val="none"/>
        </w:rPr>
        <w:t>(Shimizu &amp; Hashimoto, 2025).</w:t>
      </w:r>
    </w:p>
    <w:p w14:paraId="6058C586" w14:textId="5498EF90" w:rsidR="004510D5" w:rsidRPr="00D66834" w:rsidRDefault="004510D5" w:rsidP="00D66834">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D66834">
        <w:rPr>
          <w:rFonts w:ascii="Sakkal Majalla" w:eastAsia="Calibri" w:hAnsi="Sakkal Majalla" w:cs="Sakkal Majalla"/>
          <w:kern w:val="0"/>
          <w:sz w:val="28"/>
          <w:szCs w:val="28"/>
          <w:rtl/>
          <w14:ligatures w14:val="none"/>
        </w:rPr>
        <w:lastRenderedPageBreak/>
        <w:t>كفاءة تنفيذ المشاريع تتأثر بعدة عوامل، منها: وضوح نطاق المشروع، كفاءة فريق العمل، جودة الأدوات المستخدمة، وقدرة المؤسسة على التنبؤ بالمخاطر ومعالجتها مبكرًا، فكلما زادت مرونة المشروع في التعامل مع المتغيرات الأمنية، زادت فرصته في النجاح وتحقيق أهدافه التشغيلية والأمنية</w:t>
      </w:r>
      <w:r w:rsidRPr="00D66834">
        <w:rPr>
          <w:rFonts w:ascii="Sakkal Majalla" w:eastAsia="Calibri" w:hAnsi="Sakkal Majalla" w:cs="Sakkal Majalla"/>
          <w:kern w:val="0"/>
          <w:sz w:val="28"/>
          <w:szCs w:val="28"/>
          <w14:ligatures w14:val="none"/>
        </w:rPr>
        <w:t>.</w:t>
      </w:r>
      <w:r w:rsidRPr="00D66834">
        <w:rPr>
          <w:rFonts w:ascii="Sakkal Majalla" w:hAnsi="Sakkal Majalla" w:cs="Sakkal Majalla"/>
          <w:sz w:val="28"/>
          <w:szCs w:val="28"/>
        </w:rPr>
        <w:t xml:space="preserve"> </w:t>
      </w:r>
      <w:r w:rsidRPr="00D66834">
        <w:rPr>
          <w:rFonts w:ascii="Sakkal Majalla" w:eastAsia="Calibri" w:hAnsi="Sakkal Majalla" w:cs="Sakkal Majalla"/>
          <w:kern w:val="0"/>
          <w:sz w:val="28"/>
          <w:szCs w:val="28"/>
          <w14:ligatures w14:val="none"/>
        </w:rPr>
        <w:t>(Al Jarrah et al., 2022)</w:t>
      </w:r>
    </w:p>
    <w:p w14:paraId="489EA1FC" w14:textId="12AB51B2" w:rsidR="004510D5" w:rsidRPr="00D66834" w:rsidRDefault="004510D5" w:rsidP="00D66834">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D66834">
        <w:rPr>
          <w:rFonts w:ascii="Sakkal Majalla" w:eastAsia="Calibri" w:hAnsi="Sakkal Majalla" w:cs="Sakkal Majalla"/>
          <w:kern w:val="0"/>
          <w:sz w:val="28"/>
          <w:szCs w:val="28"/>
          <w:rtl/>
          <w14:ligatures w14:val="none"/>
        </w:rPr>
        <w:t>فالعلاقة بين إدارة المخاطر وكفاءة تنفيذ المشاريع ليست علاقة عرضية أو مؤقتة، بل هي علاقة جوهرية تقوم على التكامل والتفاعل المستمر، فكل مرحلة من مراحل المشروع تتطلب إدراكًا للمخاطر المحتملة، وتخطيطًا وقائيًا للحد منها، ومتابعة دقيقة لآثارها، وعند غياب هذا الارتباط، فإن المشروع يصبح عرضة للانحراف، أو الفشل في مواجهة الهجمات السيبرانية المتقدمة</w:t>
      </w:r>
      <w:r w:rsidRPr="00D66834">
        <w:rPr>
          <w:rFonts w:ascii="Sakkal Majalla" w:hAnsi="Sakkal Majalla" w:cs="Sakkal Majalla"/>
          <w:sz w:val="28"/>
          <w:szCs w:val="28"/>
        </w:rPr>
        <w:t xml:space="preserve"> </w:t>
      </w:r>
      <w:r w:rsidRPr="00D66834">
        <w:rPr>
          <w:rFonts w:ascii="Sakkal Majalla" w:eastAsia="Calibri" w:hAnsi="Sakkal Majalla" w:cs="Sakkal Majalla"/>
          <w:kern w:val="0"/>
          <w:sz w:val="28"/>
          <w:szCs w:val="28"/>
          <w14:ligatures w14:val="none"/>
        </w:rPr>
        <w:t>Prikhodko et al., 2024).</w:t>
      </w:r>
      <w:r w:rsidRPr="00D66834">
        <w:rPr>
          <w:rFonts w:ascii="Sakkal Majalla" w:eastAsia="Calibri" w:hAnsi="Sakkal Majalla" w:cs="Sakkal Majalla"/>
          <w:kern w:val="0"/>
          <w:sz w:val="28"/>
          <w:szCs w:val="28"/>
          <w:rtl/>
          <w14:ligatures w14:val="none"/>
        </w:rPr>
        <w:t>)</w:t>
      </w:r>
    </w:p>
    <w:p w14:paraId="08B92781" w14:textId="77777777" w:rsidR="004510D5" w:rsidRPr="00D66834" w:rsidRDefault="004510D5" w:rsidP="00D66834">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D66834">
        <w:rPr>
          <w:rFonts w:ascii="Sakkal Majalla" w:eastAsia="Calibri" w:hAnsi="Sakkal Majalla" w:cs="Sakkal Majalla"/>
          <w:kern w:val="0"/>
          <w:sz w:val="28"/>
          <w:szCs w:val="28"/>
          <w:rtl/>
          <w14:ligatures w14:val="none"/>
        </w:rPr>
        <w:t>ومن هذا المنطلق، تبرز أهمية الدمج المنهجي بين أنشطة إدارة المخاطر وخطط تنفيذ المشاريع، خاصةً في المشاريع ذات الطبيعة الأمنية، مثل مشاريع الأمن السيبراني. فهذه المشاريع تتطلب تكاملًا عاليًا بين الفرق الفنية والإدارية، واستجابة سريعة للمتغيرات، وتخطيطًا دقيقًا للتعامل مع الاحتمالات غير المتوقعة، وكل ذلك لن يتحقق إلا من خلال تطبيق فعّال لممارسات إدارة المخاطر داخل منظومة المشروع</w:t>
      </w:r>
      <w:r w:rsidRPr="00D66834">
        <w:rPr>
          <w:rFonts w:ascii="Sakkal Majalla" w:eastAsia="Calibri" w:hAnsi="Sakkal Majalla" w:cs="Sakkal Majalla"/>
          <w:kern w:val="0"/>
          <w:sz w:val="28"/>
          <w:szCs w:val="28"/>
          <w14:ligatures w14:val="none"/>
        </w:rPr>
        <w:t>.</w:t>
      </w:r>
    </w:p>
    <w:p w14:paraId="422D2301" w14:textId="77777777" w:rsidR="004510D5" w:rsidRPr="00D66834" w:rsidRDefault="004510D5" w:rsidP="00D66834">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D66834">
        <w:rPr>
          <w:rFonts w:ascii="Sakkal Majalla" w:eastAsia="Calibri" w:hAnsi="Sakkal Majalla" w:cs="Sakkal Majalla"/>
          <w:kern w:val="0"/>
          <w:sz w:val="28"/>
          <w:szCs w:val="28"/>
          <w:rtl/>
          <w14:ligatures w14:val="none"/>
        </w:rPr>
        <w:t>وعليه، فإن هذا البحث يسعى إلى فهم العلاقة بين إدارة مخاطر الأمن السيبراني وكفاءة تنفيذ مشاريع الأمن السيبراني في بيئة مؤسساتية قائمة على التكنولوجيا، وذلك من خلال دراسة تطبيقية تركز على شركات تقنية المعلومات في مدينة الرياض، سعيًا لتقديم تصور واضح يُسهم في تحسين أداء هذه المشاريع، وتفعيل الدور الوقائي والتنموي لإدارة المخاطر داخل بيئة العمل الرقمية</w:t>
      </w:r>
      <w:r w:rsidRPr="00D66834">
        <w:rPr>
          <w:rFonts w:ascii="Sakkal Majalla" w:eastAsia="Calibri" w:hAnsi="Sakkal Majalla" w:cs="Sakkal Majalla"/>
          <w:kern w:val="0"/>
          <w:sz w:val="28"/>
          <w:szCs w:val="28"/>
          <w14:ligatures w14:val="none"/>
        </w:rPr>
        <w:t>.</w:t>
      </w:r>
    </w:p>
    <w:p w14:paraId="047F5A67" w14:textId="3F5940CD" w:rsidR="00EE569C" w:rsidRPr="00D66834" w:rsidRDefault="00D66834" w:rsidP="00D66834">
      <w:pPr>
        <w:spacing w:before="100" w:beforeAutospacing="1" w:after="100" w:afterAutospacing="1" w:line="360" w:lineRule="auto"/>
        <w:jc w:val="both"/>
        <w:outlineLvl w:val="1"/>
        <w:rPr>
          <w:rFonts w:ascii="Sakkal Majalla" w:eastAsia="Calibri" w:hAnsi="Sakkal Majalla" w:cs="Sakkal Majalla"/>
          <w:b/>
          <w:bCs/>
          <w:kern w:val="0"/>
          <w:sz w:val="36"/>
          <w:szCs w:val="36"/>
          <w14:ligatures w14:val="none"/>
        </w:rPr>
      </w:pPr>
      <w:bookmarkStart w:id="3" w:name="_Toc203053322"/>
      <w:r w:rsidRPr="00D66834">
        <w:rPr>
          <w:rFonts w:ascii="Sakkal Majalla" w:eastAsia="Calibri" w:hAnsi="Sakkal Majalla" w:cs="Sakkal Majalla"/>
          <w:b/>
          <w:bCs/>
          <w:kern w:val="0"/>
          <w:sz w:val="36"/>
          <w:szCs w:val="36"/>
          <w:rtl/>
          <w14:ligatures w14:val="none"/>
        </w:rPr>
        <w:t>2.1 مشكلة الدراسة:</w:t>
      </w:r>
      <w:bookmarkEnd w:id="3"/>
    </w:p>
    <w:p w14:paraId="65B6C6BD" w14:textId="77777777" w:rsidR="0055481A" w:rsidRPr="00D66834" w:rsidRDefault="0055481A" w:rsidP="00D66834">
      <w:pPr>
        <w:spacing w:before="100" w:beforeAutospacing="1" w:after="100" w:afterAutospacing="1" w:line="360" w:lineRule="auto"/>
        <w:ind w:firstLine="720"/>
        <w:jc w:val="both"/>
        <w:rPr>
          <w:rFonts w:ascii="Sakkal Majalla" w:hAnsi="Sakkal Majalla" w:cs="Sakkal Majalla"/>
          <w:sz w:val="28"/>
          <w:szCs w:val="28"/>
        </w:rPr>
      </w:pPr>
      <w:bookmarkStart w:id="4" w:name="_Hlk172151144"/>
      <w:bookmarkStart w:id="5" w:name="_Toc169790489"/>
      <w:bookmarkEnd w:id="1"/>
      <w:r w:rsidRPr="00D66834">
        <w:rPr>
          <w:rFonts w:ascii="Sakkal Majalla" w:hAnsi="Sakkal Majalla" w:cs="Sakkal Majalla"/>
          <w:sz w:val="28"/>
          <w:szCs w:val="28"/>
          <w:rtl/>
        </w:rPr>
        <w:t xml:space="preserve">في ظل التحولات الرقمية المتسارعة التي تشهدها مؤسسات الأعمال، برزت مشاريع الأمن السيبراني كأحد المحاور الحيوية في حماية البنية التحتية للمعلومات، إلا أن هذه المشاريع باتت تواجه تحديات معقّدة، لا سيما في مراحل التنفيذ، إذ أشارت عدة تقارير مهنية إلى تزايد معدلات تعثر مشاريع الأمن </w:t>
      </w:r>
      <w:r w:rsidRPr="00D66834">
        <w:rPr>
          <w:rFonts w:ascii="Sakkal Majalla" w:hAnsi="Sakkal Majalla" w:cs="Sakkal Majalla"/>
          <w:sz w:val="28"/>
          <w:szCs w:val="28"/>
          <w:rtl/>
        </w:rPr>
        <w:lastRenderedPageBreak/>
        <w:t>السيبراني نتيجة القصور في دمج إدارة المخاطر السيبرانية بشكل منهجي ضمن دورة حياة المشروع</w:t>
      </w:r>
      <w:r w:rsidRPr="00D66834">
        <w:rPr>
          <w:rFonts w:ascii="Sakkal Majalla" w:hAnsi="Sakkal Majalla" w:cs="Sakkal Majalla"/>
          <w:sz w:val="28"/>
          <w:szCs w:val="28"/>
        </w:rPr>
        <w:t xml:space="preserve"> (Al-Janabi, Jabbar &amp; Syms, 2024). </w:t>
      </w:r>
    </w:p>
    <w:p w14:paraId="26287A85" w14:textId="622D752B" w:rsidR="0055481A" w:rsidRPr="00D66834" w:rsidRDefault="0055481A" w:rsidP="00D66834">
      <w:pPr>
        <w:spacing w:before="100" w:beforeAutospacing="1" w:after="100" w:afterAutospacing="1" w:line="360" w:lineRule="auto"/>
        <w:ind w:firstLine="720"/>
        <w:jc w:val="both"/>
        <w:rPr>
          <w:rFonts w:ascii="Sakkal Majalla" w:hAnsi="Sakkal Majalla" w:cs="Sakkal Majalla"/>
          <w:sz w:val="28"/>
          <w:szCs w:val="28"/>
        </w:rPr>
      </w:pPr>
      <w:r w:rsidRPr="00D66834">
        <w:rPr>
          <w:rFonts w:ascii="Sakkal Majalla" w:hAnsi="Sakkal Majalla" w:cs="Sakkal Majalla"/>
          <w:sz w:val="28"/>
          <w:szCs w:val="28"/>
          <w:rtl/>
        </w:rPr>
        <w:t>ويظهر ذلك بوضوح في ضعف الالتزام الزمني، وتجاوز الميزانيات، وضعف المرونة أمام التهديدات المتجددة، وهو ما يتطلب إعادة النظر في العلاقة بين كفاءة التنفيذ ومنهجيات إدارة المخاطر السيبرانية، و تتفق الدراسات الحديثة</w:t>
      </w:r>
      <w:r w:rsidRPr="00D66834">
        <w:rPr>
          <w:rFonts w:ascii="Sakkal Majalla" w:hAnsi="Sakkal Majalla" w:cs="Sakkal Majalla"/>
          <w:sz w:val="28"/>
          <w:szCs w:val="28"/>
        </w:rPr>
        <w:t xml:space="preserve"> (Jabbar et al., 2024; Zhu, 2024; Araujo et al., 2024) </w:t>
      </w:r>
      <w:r w:rsidRPr="00D66834">
        <w:rPr>
          <w:rFonts w:ascii="Sakkal Majalla" w:hAnsi="Sakkal Majalla" w:cs="Sakkal Majalla"/>
          <w:sz w:val="28"/>
          <w:szCs w:val="28"/>
          <w:rtl/>
        </w:rPr>
        <w:t xml:space="preserve">على أن دمج ممارسات إدارة المخاطر </w:t>
      </w:r>
      <w:proofErr w:type="gramStart"/>
      <w:r w:rsidRPr="00D66834">
        <w:rPr>
          <w:rFonts w:ascii="Sakkal Majalla" w:hAnsi="Sakkal Majalla" w:cs="Sakkal Majalla"/>
          <w:sz w:val="28"/>
          <w:szCs w:val="28"/>
          <w:rtl/>
        </w:rPr>
        <w:t>السيبرانية  مثل</w:t>
      </w:r>
      <w:proofErr w:type="gramEnd"/>
      <w:r w:rsidRPr="00D66834">
        <w:rPr>
          <w:rFonts w:ascii="Sakkal Majalla" w:hAnsi="Sakkal Majalla" w:cs="Sakkal Majalla"/>
          <w:sz w:val="28"/>
          <w:szCs w:val="28"/>
          <w:rtl/>
        </w:rPr>
        <w:t xml:space="preserve"> التقييم الاستباقي، والتحليلات التنبؤية، والاستجابة التلقائية — يسهم بشكل مباشر في تحسين تنفيذ المشاريع من حيث الجودة والمرونة والتكلفة، إلا أن هذه الممارسات غالبًا ما تُطبق بصورة جزئية أو غير مهيكلة، وتركّز على الجوانب التقنية فقط دون ربطها بالأطر الإدارية والحوكمية.</w:t>
      </w:r>
    </w:p>
    <w:p w14:paraId="79F116DB" w14:textId="5AE7DA60" w:rsidR="0055481A" w:rsidRPr="00D66834" w:rsidRDefault="0055481A" w:rsidP="00D66834">
      <w:pPr>
        <w:spacing w:before="100" w:beforeAutospacing="1" w:after="100" w:afterAutospacing="1" w:line="360" w:lineRule="auto"/>
        <w:ind w:firstLine="720"/>
        <w:jc w:val="both"/>
        <w:rPr>
          <w:rFonts w:ascii="Sakkal Majalla" w:hAnsi="Sakkal Majalla" w:cs="Sakkal Majalla"/>
          <w:sz w:val="28"/>
          <w:szCs w:val="28"/>
        </w:rPr>
      </w:pPr>
      <w:r w:rsidRPr="00D66834">
        <w:rPr>
          <w:rFonts w:ascii="Sakkal Majalla" w:hAnsi="Sakkal Majalla" w:cs="Sakkal Majalla"/>
          <w:sz w:val="28"/>
          <w:szCs w:val="28"/>
          <w:rtl/>
        </w:rPr>
        <w:t>و تُظهر الدراسات كدراسة</w:t>
      </w:r>
      <w:r w:rsidRPr="00D66834">
        <w:rPr>
          <w:rFonts w:ascii="Sakkal Majalla" w:hAnsi="Sakkal Majalla" w:cs="Sakkal Majalla"/>
          <w:sz w:val="28"/>
          <w:szCs w:val="28"/>
        </w:rPr>
        <w:t xml:space="preserve"> Al Jarrah et al. (2022)</w:t>
      </w:r>
      <w:r w:rsidRPr="00D66834">
        <w:rPr>
          <w:rFonts w:ascii="Sakkal Majalla" w:hAnsi="Sakkal Majalla" w:cs="Sakkal Majalla"/>
          <w:sz w:val="28"/>
          <w:szCs w:val="28"/>
          <w:rtl/>
        </w:rPr>
        <w:t xml:space="preserve"> أن دمج إدارة المخاطر ضمن العمليات المؤسسية يعزز من فرص نجاح المشاريع ويقلل من الانحرافات الزمنية والمالية ، وما زال هذا التكامل محدودًا في البيئة المحلية، خاصة في شركات تقنية المعلومات السعودية، التي تُعد في موقع متقدم من حيث الاعتماد على البنية الرقمية، لكنها لا تزال تعاني من فجوات مؤسسية في مجال إدارة المخاطر، سواء من حيث الكفاءة أو المشاركة القيادية في التخطيط والتوجيه</w:t>
      </w:r>
      <w:r w:rsidRPr="00D66834">
        <w:rPr>
          <w:rFonts w:ascii="Sakkal Majalla" w:hAnsi="Sakkal Majalla" w:cs="Sakkal Majalla"/>
          <w:sz w:val="28"/>
          <w:szCs w:val="28"/>
        </w:rPr>
        <w:t xml:space="preserve"> (Eltaeib et al., 2024).</w:t>
      </w:r>
    </w:p>
    <w:p w14:paraId="3106C7E5" w14:textId="3AC9BBF0" w:rsidR="0055481A" w:rsidRPr="00D66834" w:rsidRDefault="0055481A" w:rsidP="00D66834">
      <w:pPr>
        <w:spacing w:before="100" w:beforeAutospacing="1" w:after="100" w:afterAutospacing="1" w:line="360" w:lineRule="auto"/>
        <w:ind w:firstLine="720"/>
        <w:jc w:val="both"/>
        <w:rPr>
          <w:rFonts w:ascii="Sakkal Majalla" w:hAnsi="Sakkal Majalla" w:cs="Sakkal Majalla"/>
          <w:sz w:val="28"/>
          <w:szCs w:val="28"/>
        </w:rPr>
      </w:pPr>
      <w:r w:rsidRPr="00D66834">
        <w:rPr>
          <w:rFonts w:ascii="Sakkal Majalla" w:hAnsi="Sakkal Majalla" w:cs="Sakkal Majalla"/>
          <w:sz w:val="28"/>
          <w:szCs w:val="28"/>
          <w:rtl/>
        </w:rPr>
        <w:t>عند فحص الممارسات الفعلية في شركات تقنية المعلومات بالرياض، يلاحظ وجود اعتماد على أدوات حماية تقنية متقدمة، لكن دون ربطها بمنهجية شاملة لإدارة المخاطر تنطلق من تحديد المخاطر إلى التعلم المؤسسي من الحوادث، كما أن مؤشرات الأداء الخاصة بالمشاريع لا ترتبط غالبًا بمؤشرات إدارة المخاطر، مما يجعل تقييم كفاءة التنفيذ منفصلًا عن واقع التهديدات السيبرانية،  وهذا الانفصال يُعد أساسًا جوهريًا لمشكلة الدراسة، حيث يُطرح التساؤل حول ما مدى تأثير إدارة مخاطر الأمن السيبراني على كفاءة تنفيذ مشاريع الأمن السيبراني في البيئة السعودية؟</w:t>
      </w:r>
    </w:p>
    <w:p w14:paraId="2FD92D62" w14:textId="3866EB76" w:rsidR="00D66834" w:rsidRPr="00D66834" w:rsidRDefault="00D66834" w:rsidP="00D66834">
      <w:pPr>
        <w:pStyle w:val="NormalWeb"/>
        <w:bidi/>
        <w:spacing w:line="360" w:lineRule="auto"/>
        <w:jc w:val="both"/>
        <w:outlineLvl w:val="1"/>
        <w:rPr>
          <w:rFonts w:ascii="Sakkal Majalla" w:hAnsi="Sakkal Majalla" w:cs="Sakkal Majalla"/>
          <w:b/>
          <w:bCs/>
          <w:sz w:val="36"/>
          <w:szCs w:val="36"/>
          <w:rtl/>
        </w:rPr>
      </w:pPr>
      <w:bookmarkStart w:id="6" w:name="_Toc203053323"/>
      <w:bookmarkStart w:id="7" w:name="_Toc169790490"/>
      <w:bookmarkEnd w:id="4"/>
      <w:bookmarkEnd w:id="5"/>
      <w:r w:rsidRPr="00D66834">
        <w:rPr>
          <w:rFonts w:ascii="Sakkal Majalla" w:hAnsi="Sakkal Majalla" w:cs="Sakkal Majalla"/>
          <w:b/>
          <w:bCs/>
          <w:sz w:val="36"/>
          <w:szCs w:val="36"/>
          <w:rtl/>
        </w:rPr>
        <w:t>3.1 أهمية الدراسة:</w:t>
      </w:r>
      <w:bookmarkEnd w:id="6"/>
    </w:p>
    <w:p w14:paraId="1EE72FAC" w14:textId="10F918C1" w:rsidR="00AF46DF" w:rsidRPr="00D66834" w:rsidRDefault="00AF46DF" w:rsidP="00D66834">
      <w:pPr>
        <w:pStyle w:val="NormalWeb"/>
        <w:bidi/>
        <w:spacing w:line="360" w:lineRule="auto"/>
        <w:ind w:firstLine="706"/>
        <w:jc w:val="both"/>
        <w:rPr>
          <w:rFonts w:ascii="Sakkal Majalla" w:hAnsi="Sakkal Majalla" w:cs="Sakkal Majalla"/>
          <w:b/>
          <w:bCs/>
          <w:sz w:val="28"/>
          <w:szCs w:val="28"/>
        </w:rPr>
      </w:pPr>
      <w:r w:rsidRPr="00D66834">
        <w:rPr>
          <w:rFonts w:ascii="Sakkal Majalla" w:hAnsi="Sakkal Majalla" w:cs="Sakkal Majalla"/>
          <w:b/>
          <w:bCs/>
          <w:sz w:val="28"/>
          <w:szCs w:val="28"/>
          <w:rtl/>
        </w:rPr>
        <w:t xml:space="preserve">تعتمد أهمية هذه الدراسة على إسهاماتها النظرية والتطبيقية </w:t>
      </w:r>
      <w:r w:rsidR="000125CD" w:rsidRPr="00D66834">
        <w:rPr>
          <w:rFonts w:ascii="Sakkal Majalla" w:hAnsi="Sakkal Majalla" w:cs="Sakkal Majalla"/>
          <w:b/>
          <w:bCs/>
          <w:sz w:val="28"/>
          <w:szCs w:val="28"/>
          <w:rtl/>
        </w:rPr>
        <w:t>فيما يلى :</w:t>
      </w:r>
    </w:p>
    <w:p w14:paraId="52C71F01" w14:textId="77777777" w:rsidR="00004699" w:rsidRPr="00D66834" w:rsidRDefault="00004699" w:rsidP="00D66834">
      <w:pPr>
        <w:pStyle w:val="NormalWeb"/>
        <w:bidi/>
        <w:spacing w:line="360" w:lineRule="auto"/>
        <w:ind w:left="-2"/>
        <w:jc w:val="both"/>
        <w:outlineLvl w:val="2"/>
        <w:rPr>
          <w:rFonts w:ascii="Sakkal Majalla" w:hAnsi="Sakkal Majalla" w:cs="Sakkal Majalla"/>
          <w:b/>
          <w:bCs/>
          <w:sz w:val="32"/>
          <w:szCs w:val="32"/>
        </w:rPr>
      </w:pPr>
      <w:bookmarkStart w:id="8" w:name="_Toc203053324"/>
      <w:r w:rsidRPr="00D66834">
        <w:rPr>
          <w:rFonts w:ascii="Sakkal Majalla" w:hAnsi="Sakkal Majalla" w:cs="Sakkal Majalla"/>
          <w:b/>
          <w:bCs/>
          <w:sz w:val="32"/>
          <w:szCs w:val="32"/>
          <w:rtl/>
        </w:rPr>
        <w:lastRenderedPageBreak/>
        <w:t>أولًا</w:t>
      </w:r>
      <w:r w:rsidRPr="00D66834">
        <w:rPr>
          <w:rFonts w:ascii="Sakkal Majalla" w:hAnsi="Sakkal Majalla" w:cs="Sakkal Majalla"/>
          <w:b/>
          <w:bCs/>
          <w:sz w:val="32"/>
          <w:szCs w:val="32"/>
        </w:rPr>
        <w:t xml:space="preserve">: </w:t>
      </w:r>
      <w:r w:rsidRPr="00D66834">
        <w:rPr>
          <w:rFonts w:ascii="Sakkal Majalla" w:hAnsi="Sakkal Majalla" w:cs="Sakkal Majalla"/>
          <w:b/>
          <w:bCs/>
          <w:sz w:val="32"/>
          <w:szCs w:val="32"/>
          <w:rtl/>
        </w:rPr>
        <w:t>الأهمية العلمية (النظرية)</w:t>
      </w:r>
      <w:r w:rsidRPr="00D66834">
        <w:rPr>
          <w:rFonts w:ascii="Sakkal Majalla" w:hAnsi="Sakkal Majalla" w:cs="Sakkal Majalla"/>
          <w:b/>
          <w:bCs/>
          <w:sz w:val="32"/>
          <w:szCs w:val="32"/>
        </w:rPr>
        <w:t>:</w:t>
      </w:r>
      <w:bookmarkEnd w:id="8"/>
    </w:p>
    <w:p w14:paraId="46D38133" w14:textId="77777777" w:rsidR="00D92919" w:rsidRPr="00D66834" w:rsidRDefault="00D92919" w:rsidP="007454F1">
      <w:pPr>
        <w:pStyle w:val="NormalWeb"/>
        <w:numPr>
          <w:ilvl w:val="0"/>
          <w:numId w:val="4"/>
        </w:numPr>
        <w:bidi/>
        <w:spacing w:line="360" w:lineRule="auto"/>
        <w:ind w:left="423"/>
        <w:jc w:val="both"/>
        <w:rPr>
          <w:rFonts w:ascii="Sakkal Majalla" w:hAnsi="Sakkal Majalla" w:cs="Sakkal Majalla"/>
          <w:sz w:val="28"/>
          <w:szCs w:val="28"/>
        </w:rPr>
      </w:pPr>
      <w:r w:rsidRPr="00D66834">
        <w:rPr>
          <w:rFonts w:ascii="Sakkal Majalla" w:hAnsi="Sakkal Majalla" w:cs="Sakkal Majalla"/>
          <w:sz w:val="28"/>
          <w:szCs w:val="28"/>
          <w:rtl/>
        </w:rPr>
        <w:t>تُسهم الدراسة في إثراء الأدبيات النظرية العربية حول العلاقة بين إدارة المخاطر وكفاءة تنفيذ مشاريع الأمن السيبراني، وهو مجال بحثي حديث نسبيًا في السياق المحلي</w:t>
      </w:r>
      <w:r w:rsidRPr="00D66834">
        <w:rPr>
          <w:rFonts w:ascii="Sakkal Majalla" w:hAnsi="Sakkal Majalla" w:cs="Sakkal Majalla"/>
          <w:sz w:val="28"/>
          <w:szCs w:val="28"/>
        </w:rPr>
        <w:t>.</w:t>
      </w:r>
    </w:p>
    <w:p w14:paraId="3B1059A5" w14:textId="77777777" w:rsidR="00D92919" w:rsidRPr="00D66834" w:rsidRDefault="00D92919" w:rsidP="007454F1">
      <w:pPr>
        <w:pStyle w:val="NormalWeb"/>
        <w:numPr>
          <w:ilvl w:val="0"/>
          <w:numId w:val="4"/>
        </w:numPr>
        <w:bidi/>
        <w:spacing w:line="360" w:lineRule="auto"/>
        <w:ind w:left="423"/>
        <w:jc w:val="both"/>
        <w:rPr>
          <w:rFonts w:ascii="Sakkal Majalla" w:hAnsi="Sakkal Majalla" w:cs="Sakkal Majalla"/>
          <w:sz w:val="28"/>
          <w:szCs w:val="28"/>
        </w:rPr>
      </w:pPr>
      <w:r w:rsidRPr="00D66834">
        <w:rPr>
          <w:rFonts w:ascii="Sakkal Majalla" w:hAnsi="Sakkal Majalla" w:cs="Sakkal Majalla"/>
          <w:sz w:val="28"/>
          <w:szCs w:val="28"/>
          <w:rtl/>
        </w:rPr>
        <w:t>تُعد الدراسة من أوائل الأبحاث التطبيقية التي تدمج بين مفاهيم إدارة المشاريع والأمن السيبراني ضمن إطار واحد في بيئة تقنية سعودية</w:t>
      </w:r>
      <w:r w:rsidRPr="00D66834">
        <w:rPr>
          <w:rFonts w:ascii="Sakkal Majalla" w:hAnsi="Sakkal Majalla" w:cs="Sakkal Majalla"/>
          <w:sz w:val="28"/>
          <w:szCs w:val="28"/>
        </w:rPr>
        <w:t>.</w:t>
      </w:r>
    </w:p>
    <w:p w14:paraId="7D4BD9CB" w14:textId="77777777" w:rsidR="00D92919" w:rsidRPr="00D66834" w:rsidRDefault="00D92919" w:rsidP="007454F1">
      <w:pPr>
        <w:pStyle w:val="NormalWeb"/>
        <w:numPr>
          <w:ilvl w:val="0"/>
          <w:numId w:val="4"/>
        </w:numPr>
        <w:bidi/>
        <w:spacing w:line="360" w:lineRule="auto"/>
        <w:ind w:left="423"/>
        <w:jc w:val="both"/>
        <w:rPr>
          <w:rFonts w:ascii="Sakkal Majalla" w:hAnsi="Sakkal Majalla" w:cs="Sakkal Majalla"/>
          <w:sz w:val="28"/>
          <w:szCs w:val="28"/>
        </w:rPr>
      </w:pPr>
      <w:r w:rsidRPr="00D66834">
        <w:rPr>
          <w:rFonts w:ascii="Sakkal Majalla" w:hAnsi="Sakkal Majalla" w:cs="Sakkal Majalla"/>
          <w:sz w:val="28"/>
          <w:szCs w:val="28"/>
          <w:rtl/>
        </w:rPr>
        <w:t>تقدم الدراسة نموذجًا تحليليًا واضحًا يمكن الاعتماد عليه في دراسات لاحقة لفحص العلاقة بين أبعاد إدارة المخاطر (مثل التحديد، التحليل، الاستجابة، المراقبة) ومؤشرات كفاءة التنفيذ</w:t>
      </w:r>
      <w:r w:rsidRPr="00D66834">
        <w:rPr>
          <w:rFonts w:ascii="Sakkal Majalla" w:hAnsi="Sakkal Majalla" w:cs="Sakkal Majalla"/>
          <w:sz w:val="28"/>
          <w:szCs w:val="28"/>
        </w:rPr>
        <w:t>.</w:t>
      </w:r>
    </w:p>
    <w:p w14:paraId="61EF2C31" w14:textId="77777777" w:rsidR="00D92919" w:rsidRPr="00D66834" w:rsidRDefault="00D92919" w:rsidP="007454F1">
      <w:pPr>
        <w:pStyle w:val="NormalWeb"/>
        <w:numPr>
          <w:ilvl w:val="0"/>
          <w:numId w:val="4"/>
        </w:numPr>
        <w:bidi/>
        <w:spacing w:line="360" w:lineRule="auto"/>
        <w:ind w:left="423"/>
        <w:jc w:val="both"/>
        <w:rPr>
          <w:rFonts w:ascii="Sakkal Majalla" w:hAnsi="Sakkal Majalla" w:cs="Sakkal Majalla"/>
          <w:sz w:val="28"/>
          <w:szCs w:val="28"/>
        </w:rPr>
      </w:pPr>
      <w:r w:rsidRPr="00D66834">
        <w:rPr>
          <w:rFonts w:ascii="Sakkal Majalla" w:hAnsi="Sakkal Majalla" w:cs="Sakkal Majalla"/>
          <w:sz w:val="28"/>
          <w:szCs w:val="28"/>
          <w:rtl/>
        </w:rPr>
        <w:t>تفتح المجال أمام بحوث مقارنة مستقبلية بين البيئات التنظيمية المختلفة في ما يتعلق بإدارة المخاطر في المشاريع السيبرانية</w:t>
      </w:r>
      <w:r w:rsidRPr="00D66834">
        <w:rPr>
          <w:rFonts w:ascii="Sakkal Majalla" w:hAnsi="Sakkal Majalla" w:cs="Sakkal Majalla"/>
          <w:sz w:val="28"/>
          <w:szCs w:val="28"/>
        </w:rPr>
        <w:t>.</w:t>
      </w:r>
    </w:p>
    <w:p w14:paraId="61DA63F6" w14:textId="381F058E" w:rsidR="00D92919" w:rsidRPr="00D66834" w:rsidRDefault="00D92919" w:rsidP="00D66834">
      <w:pPr>
        <w:pStyle w:val="NormalWeb"/>
        <w:bidi/>
        <w:spacing w:line="360" w:lineRule="auto"/>
        <w:jc w:val="both"/>
        <w:outlineLvl w:val="2"/>
        <w:rPr>
          <w:rFonts w:ascii="Sakkal Majalla" w:hAnsi="Sakkal Majalla" w:cs="Sakkal Majalla"/>
          <w:b/>
          <w:bCs/>
          <w:sz w:val="32"/>
          <w:szCs w:val="32"/>
        </w:rPr>
      </w:pPr>
      <w:bookmarkStart w:id="9" w:name="_Toc203053325"/>
      <w:r w:rsidRPr="00D66834">
        <w:rPr>
          <w:rFonts w:ascii="Sakkal Majalla" w:hAnsi="Sakkal Majalla" w:cs="Sakkal Majalla"/>
          <w:b/>
          <w:bCs/>
          <w:sz w:val="32"/>
          <w:szCs w:val="32"/>
          <w:rtl/>
        </w:rPr>
        <w:t>الأهمية العملية</w:t>
      </w:r>
      <w:r w:rsidRPr="00D66834">
        <w:rPr>
          <w:rFonts w:ascii="Sakkal Majalla" w:hAnsi="Sakkal Majalla" w:cs="Sakkal Majalla"/>
          <w:b/>
          <w:bCs/>
          <w:sz w:val="32"/>
          <w:szCs w:val="32"/>
        </w:rPr>
        <w:t>:</w:t>
      </w:r>
      <w:bookmarkEnd w:id="9"/>
    </w:p>
    <w:p w14:paraId="1239B148" w14:textId="77777777" w:rsidR="00D92919" w:rsidRPr="00D66834" w:rsidRDefault="00D92919" w:rsidP="007454F1">
      <w:pPr>
        <w:pStyle w:val="NormalWeb"/>
        <w:numPr>
          <w:ilvl w:val="0"/>
          <w:numId w:val="4"/>
        </w:numPr>
        <w:bidi/>
        <w:spacing w:line="360" w:lineRule="auto"/>
        <w:ind w:left="423"/>
        <w:jc w:val="both"/>
        <w:rPr>
          <w:rFonts w:ascii="Sakkal Majalla" w:hAnsi="Sakkal Majalla" w:cs="Sakkal Majalla"/>
          <w:sz w:val="28"/>
          <w:szCs w:val="28"/>
        </w:rPr>
      </w:pPr>
      <w:r w:rsidRPr="00D66834">
        <w:rPr>
          <w:rFonts w:ascii="Sakkal Majalla" w:hAnsi="Sakkal Majalla" w:cs="Sakkal Majalla"/>
          <w:sz w:val="28"/>
          <w:szCs w:val="28"/>
          <w:rtl/>
        </w:rPr>
        <w:t>توفّر الدراسة دليلًا تطبيقيًا يمكن الاستفادة منه في مؤسسات تقنية المعلومات لتحسين فعالية وكفاءة تنفيذ مشاريع الأمن السيبراني</w:t>
      </w:r>
      <w:r w:rsidRPr="00D66834">
        <w:rPr>
          <w:rFonts w:ascii="Sakkal Majalla" w:hAnsi="Sakkal Majalla" w:cs="Sakkal Majalla"/>
          <w:sz w:val="28"/>
          <w:szCs w:val="28"/>
        </w:rPr>
        <w:t>.</w:t>
      </w:r>
    </w:p>
    <w:p w14:paraId="4A52D3A0" w14:textId="77777777" w:rsidR="00D92919" w:rsidRPr="00D66834" w:rsidRDefault="00D92919" w:rsidP="007454F1">
      <w:pPr>
        <w:pStyle w:val="NormalWeb"/>
        <w:numPr>
          <w:ilvl w:val="0"/>
          <w:numId w:val="4"/>
        </w:numPr>
        <w:bidi/>
        <w:spacing w:line="360" w:lineRule="auto"/>
        <w:ind w:left="423"/>
        <w:jc w:val="both"/>
        <w:rPr>
          <w:rFonts w:ascii="Sakkal Majalla" w:hAnsi="Sakkal Majalla" w:cs="Sakkal Majalla"/>
          <w:sz w:val="28"/>
          <w:szCs w:val="28"/>
        </w:rPr>
      </w:pPr>
      <w:r w:rsidRPr="00D66834">
        <w:rPr>
          <w:rFonts w:ascii="Sakkal Majalla" w:hAnsi="Sakkal Majalla" w:cs="Sakkal Majalla"/>
          <w:sz w:val="28"/>
          <w:szCs w:val="28"/>
          <w:rtl/>
        </w:rPr>
        <w:t>تساعد النتائج على دعم متخذي القرار ومديري المشاريع في تبني ممارسات فعالة لإدارة المخاطر وتقليل الهدر المالي والزمني</w:t>
      </w:r>
      <w:r w:rsidRPr="00D66834">
        <w:rPr>
          <w:rFonts w:ascii="Sakkal Majalla" w:hAnsi="Sakkal Majalla" w:cs="Sakkal Majalla"/>
          <w:sz w:val="28"/>
          <w:szCs w:val="28"/>
        </w:rPr>
        <w:t>.</w:t>
      </w:r>
    </w:p>
    <w:p w14:paraId="668D6B01" w14:textId="77777777" w:rsidR="00D92919" w:rsidRPr="00D66834" w:rsidRDefault="00D92919" w:rsidP="007454F1">
      <w:pPr>
        <w:pStyle w:val="NormalWeb"/>
        <w:numPr>
          <w:ilvl w:val="0"/>
          <w:numId w:val="4"/>
        </w:numPr>
        <w:bidi/>
        <w:spacing w:line="360" w:lineRule="auto"/>
        <w:ind w:left="423"/>
        <w:jc w:val="both"/>
        <w:rPr>
          <w:rFonts w:ascii="Sakkal Majalla" w:hAnsi="Sakkal Majalla" w:cs="Sakkal Majalla"/>
          <w:sz w:val="28"/>
          <w:szCs w:val="28"/>
        </w:rPr>
      </w:pPr>
      <w:r w:rsidRPr="00D66834">
        <w:rPr>
          <w:rFonts w:ascii="Sakkal Majalla" w:hAnsi="Sakkal Majalla" w:cs="Sakkal Majalla"/>
          <w:sz w:val="28"/>
          <w:szCs w:val="28"/>
          <w:rtl/>
        </w:rPr>
        <w:t>تقدم الدراسة أدوات ومعايير تقييم واضحة تساعد على قياس جاهزية المؤسسات من حيث إدارة المخاطر السيبرانية</w:t>
      </w:r>
      <w:r w:rsidRPr="00D66834">
        <w:rPr>
          <w:rFonts w:ascii="Sakkal Majalla" w:hAnsi="Sakkal Majalla" w:cs="Sakkal Majalla"/>
          <w:sz w:val="28"/>
          <w:szCs w:val="28"/>
        </w:rPr>
        <w:t>.</w:t>
      </w:r>
    </w:p>
    <w:p w14:paraId="5A4EE2F3" w14:textId="77777777" w:rsidR="00D92919" w:rsidRPr="00D66834" w:rsidRDefault="00D92919" w:rsidP="007454F1">
      <w:pPr>
        <w:pStyle w:val="NormalWeb"/>
        <w:numPr>
          <w:ilvl w:val="0"/>
          <w:numId w:val="4"/>
        </w:numPr>
        <w:bidi/>
        <w:spacing w:line="360" w:lineRule="auto"/>
        <w:ind w:left="423"/>
        <w:jc w:val="both"/>
        <w:rPr>
          <w:rFonts w:ascii="Sakkal Majalla" w:hAnsi="Sakkal Majalla" w:cs="Sakkal Majalla"/>
          <w:sz w:val="28"/>
          <w:szCs w:val="28"/>
        </w:rPr>
      </w:pPr>
      <w:r w:rsidRPr="00D66834">
        <w:rPr>
          <w:rFonts w:ascii="Sakkal Majalla" w:hAnsi="Sakkal Majalla" w:cs="Sakkal Majalla"/>
          <w:sz w:val="28"/>
          <w:szCs w:val="28"/>
          <w:rtl/>
        </w:rPr>
        <w:t>تواكب الدراسة توجهات المملكة نحو تعزيز التحول الرقمي وضمان استدامته من خلال الأمن السيبراني، بما يخدم رؤية السعودية 2030</w:t>
      </w:r>
      <w:r w:rsidRPr="00D66834">
        <w:rPr>
          <w:rFonts w:ascii="Sakkal Majalla" w:hAnsi="Sakkal Majalla" w:cs="Sakkal Majalla"/>
          <w:sz w:val="28"/>
          <w:szCs w:val="28"/>
        </w:rPr>
        <w:t>.</w:t>
      </w:r>
    </w:p>
    <w:p w14:paraId="1F655919" w14:textId="77777777" w:rsidR="00D92919" w:rsidRPr="00D66834" w:rsidRDefault="00D92919" w:rsidP="007454F1">
      <w:pPr>
        <w:pStyle w:val="NormalWeb"/>
        <w:numPr>
          <w:ilvl w:val="0"/>
          <w:numId w:val="4"/>
        </w:numPr>
        <w:bidi/>
        <w:spacing w:line="360" w:lineRule="auto"/>
        <w:ind w:left="423"/>
        <w:jc w:val="both"/>
        <w:rPr>
          <w:rFonts w:ascii="Sakkal Majalla" w:hAnsi="Sakkal Majalla" w:cs="Sakkal Majalla"/>
          <w:sz w:val="28"/>
          <w:szCs w:val="28"/>
        </w:rPr>
      </w:pPr>
      <w:r w:rsidRPr="00D66834">
        <w:rPr>
          <w:rFonts w:ascii="Sakkal Majalla" w:hAnsi="Sakkal Majalla" w:cs="Sakkal Majalla"/>
          <w:sz w:val="28"/>
          <w:szCs w:val="28"/>
          <w:rtl/>
        </w:rPr>
        <w:t>تدعم تطوير قدرات العاملين في مجال المشاريع التقنية من خلال التركيز على ممارسات استباقية تحد من تأثير التهديدات</w:t>
      </w:r>
      <w:r w:rsidRPr="00D66834">
        <w:rPr>
          <w:rFonts w:ascii="Sakkal Majalla" w:hAnsi="Sakkal Majalla" w:cs="Sakkal Majalla"/>
          <w:sz w:val="28"/>
          <w:szCs w:val="28"/>
        </w:rPr>
        <w:t>.</w:t>
      </w:r>
    </w:p>
    <w:p w14:paraId="70B24D29" w14:textId="2A13A58D" w:rsidR="00D66834" w:rsidRPr="00D66834" w:rsidRDefault="00D66834" w:rsidP="00D66834">
      <w:pPr>
        <w:spacing w:before="100" w:beforeAutospacing="1" w:after="100" w:afterAutospacing="1" w:line="360" w:lineRule="auto"/>
        <w:jc w:val="both"/>
        <w:outlineLvl w:val="1"/>
        <w:rPr>
          <w:rFonts w:ascii="Sakkal Majalla" w:hAnsi="Sakkal Majalla" w:cs="Sakkal Majalla"/>
          <w:b/>
          <w:bCs/>
          <w:sz w:val="36"/>
          <w:szCs w:val="36"/>
          <w:rtl/>
        </w:rPr>
      </w:pPr>
      <w:bookmarkStart w:id="10" w:name="_Toc203053326"/>
      <w:bookmarkStart w:id="11" w:name="_Hlk171142984"/>
      <w:bookmarkEnd w:id="7"/>
      <w:r w:rsidRPr="00D66834">
        <w:rPr>
          <w:rFonts w:ascii="Sakkal Majalla" w:hAnsi="Sakkal Majalla" w:cs="Sakkal Majalla"/>
          <w:b/>
          <w:bCs/>
          <w:sz w:val="36"/>
          <w:szCs w:val="36"/>
          <w:rtl/>
        </w:rPr>
        <w:t>4.1 أهداف الدراسة:</w:t>
      </w:r>
      <w:bookmarkEnd w:id="10"/>
    </w:p>
    <w:p w14:paraId="11D2A79E" w14:textId="16EAB1E8" w:rsidR="00723AF3" w:rsidRPr="00D66834" w:rsidRDefault="00723AF3" w:rsidP="00D66834">
      <w:pPr>
        <w:spacing w:before="100" w:beforeAutospacing="1" w:after="100" w:afterAutospacing="1" w:line="360" w:lineRule="auto"/>
        <w:ind w:left="-2" w:firstLine="708"/>
        <w:jc w:val="both"/>
        <w:rPr>
          <w:rFonts w:ascii="Sakkal Majalla" w:hAnsi="Sakkal Majalla" w:cs="Sakkal Majalla"/>
          <w:sz w:val="28"/>
          <w:szCs w:val="28"/>
        </w:rPr>
      </w:pPr>
      <w:r w:rsidRPr="00D66834">
        <w:rPr>
          <w:rFonts w:ascii="Sakkal Majalla" w:hAnsi="Sakkal Majalla" w:cs="Sakkal Majalla"/>
          <w:sz w:val="28"/>
          <w:szCs w:val="28"/>
          <w:rtl/>
        </w:rPr>
        <w:lastRenderedPageBreak/>
        <w:t xml:space="preserve">تهدف هذه الدراسة إلى تحليل العلاقة بين إدارة المخاطر بأبعادها المختلفة وكفاءة تنفيذ مشاريع الأمن السيبراني في شركات تقنية المعلومات بمدينة الرياض، وتتفرع منه عدة اهداف فرعية  : </w:t>
      </w:r>
    </w:p>
    <w:p w14:paraId="56902C92" w14:textId="77777777" w:rsidR="00723AF3" w:rsidRPr="00D66834" w:rsidRDefault="00723AF3" w:rsidP="007454F1">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sz w:val="28"/>
          <w:szCs w:val="28"/>
          <w:rtl/>
        </w:rPr>
      </w:pPr>
      <w:r w:rsidRPr="00D66834">
        <w:rPr>
          <w:rFonts w:ascii="Sakkal Majalla" w:hAnsi="Sakkal Majalla" w:cs="Sakkal Majalla"/>
          <w:sz w:val="28"/>
          <w:szCs w:val="28"/>
          <w:rtl/>
        </w:rPr>
        <w:t>التعرّف على مستوى تطبيق ممارسات إدارة المخاطر في مشاريع الأمن السيبراني لدى شركات تقنية المعلومات بالرياض.</w:t>
      </w:r>
    </w:p>
    <w:p w14:paraId="59BD8B6B" w14:textId="6CC9620B" w:rsidR="00723AF3" w:rsidRPr="00D66834" w:rsidRDefault="00723AF3" w:rsidP="007454F1">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sz w:val="28"/>
          <w:szCs w:val="28"/>
          <w:rtl/>
        </w:rPr>
      </w:pPr>
      <w:r w:rsidRPr="00D66834">
        <w:rPr>
          <w:rFonts w:ascii="Sakkal Majalla" w:hAnsi="Sakkal Majalla" w:cs="Sakkal Majalla"/>
          <w:sz w:val="28"/>
          <w:szCs w:val="28"/>
          <w:rtl/>
        </w:rPr>
        <w:t>تحليل أبعاد إدارة المخاطر المتمثلة في (تحديد المخاطر، تحليلها، الاستجابة لها، المراقبة) كما يتم تطبيقها فعليًا في البيئة المؤسسية.</w:t>
      </w:r>
    </w:p>
    <w:p w14:paraId="41596B38" w14:textId="77777777" w:rsidR="00723AF3" w:rsidRPr="00D66834" w:rsidRDefault="00723AF3" w:rsidP="007454F1">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sz w:val="28"/>
          <w:szCs w:val="28"/>
          <w:rtl/>
        </w:rPr>
      </w:pPr>
      <w:r w:rsidRPr="00D66834">
        <w:rPr>
          <w:rFonts w:ascii="Sakkal Majalla" w:hAnsi="Sakkal Majalla" w:cs="Sakkal Majalla"/>
          <w:sz w:val="28"/>
          <w:szCs w:val="28"/>
          <w:rtl/>
        </w:rPr>
        <w:t>قياس كفاءة تنفيذ مشاريع الأمن السيبراني من حيث الالتزام بالوقت والتكلفة، وجودة المخرجات، وتحقيق الأهداف الأمنية.</w:t>
      </w:r>
    </w:p>
    <w:p w14:paraId="41C31F48" w14:textId="77777777" w:rsidR="00723AF3" w:rsidRPr="00D66834" w:rsidRDefault="00723AF3" w:rsidP="007454F1">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sz w:val="28"/>
          <w:szCs w:val="28"/>
          <w:rtl/>
        </w:rPr>
      </w:pPr>
      <w:r w:rsidRPr="00D66834">
        <w:rPr>
          <w:rFonts w:ascii="Sakkal Majalla" w:hAnsi="Sakkal Majalla" w:cs="Sakkal Majalla"/>
          <w:sz w:val="28"/>
          <w:szCs w:val="28"/>
          <w:rtl/>
        </w:rPr>
        <w:t>استكشاف العلاقة بين جودة إدارة المخاطر ومرونة المشاريع في التكيف مع التهديدات والمتغيرات السيبرانية.</w:t>
      </w:r>
    </w:p>
    <w:p w14:paraId="2FCBA625" w14:textId="43DE2FA8" w:rsidR="009E25C6" w:rsidRPr="00D66834" w:rsidRDefault="00723AF3" w:rsidP="007454F1">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sz w:val="28"/>
          <w:szCs w:val="28"/>
        </w:rPr>
      </w:pPr>
      <w:r w:rsidRPr="00D66834">
        <w:rPr>
          <w:rFonts w:ascii="Sakkal Majalla" w:hAnsi="Sakkal Majalla" w:cs="Sakkal Majalla"/>
          <w:sz w:val="28"/>
          <w:szCs w:val="28"/>
          <w:rtl/>
        </w:rPr>
        <w:t>تقديم توصيات لتحسين أداء تنفيذ المشاريع الأمنية من خلال تطوير منظومة إدارة المخاطر داخل بيئة العمل التقنية</w:t>
      </w:r>
      <w:r w:rsidR="009E25C6" w:rsidRPr="00D66834">
        <w:rPr>
          <w:rFonts w:ascii="Sakkal Majalla" w:hAnsi="Sakkal Majalla" w:cs="Sakkal Majalla"/>
          <w:sz w:val="28"/>
          <w:szCs w:val="28"/>
          <w:rtl/>
        </w:rPr>
        <w:t>.</w:t>
      </w:r>
    </w:p>
    <w:p w14:paraId="0CB6EC06" w14:textId="56107AF4" w:rsidR="00D66834" w:rsidRPr="00D66834" w:rsidRDefault="00D66834" w:rsidP="00D66834">
      <w:pPr>
        <w:spacing w:before="100" w:beforeAutospacing="1" w:after="100" w:afterAutospacing="1" w:line="360" w:lineRule="auto"/>
        <w:jc w:val="both"/>
        <w:outlineLvl w:val="1"/>
        <w:rPr>
          <w:rFonts w:ascii="Sakkal Majalla" w:hAnsi="Sakkal Majalla" w:cs="Sakkal Majalla"/>
          <w:b/>
          <w:bCs/>
          <w:sz w:val="36"/>
          <w:szCs w:val="36"/>
          <w:rtl/>
        </w:rPr>
      </w:pPr>
      <w:bookmarkStart w:id="12" w:name="_Toc203053327"/>
      <w:bookmarkEnd w:id="11"/>
      <w:r w:rsidRPr="00D66834">
        <w:rPr>
          <w:rFonts w:ascii="Sakkal Majalla" w:hAnsi="Sakkal Majalla" w:cs="Sakkal Majalla"/>
          <w:b/>
          <w:bCs/>
          <w:sz w:val="36"/>
          <w:szCs w:val="36"/>
          <w:rtl/>
        </w:rPr>
        <w:t>5.1 تساؤلات الدراسة</w:t>
      </w:r>
      <w:bookmarkEnd w:id="12"/>
    </w:p>
    <w:p w14:paraId="3D353126" w14:textId="679DE91D" w:rsidR="000E0CB3" w:rsidRPr="00D66834" w:rsidRDefault="00723AF3" w:rsidP="00D66834">
      <w:pPr>
        <w:spacing w:before="100" w:beforeAutospacing="1" w:after="100" w:afterAutospacing="1" w:line="360" w:lineRule="auto"/>
        <w:ind w:left="-2" w:firstLine="708"/>
        <w:jc w:val="both"/>
        <w:rPr>
          <w:rFonts w:ascii="Sakkal Majalla" w:hAnsi="Sakkal Majalla" w:cs="Sakkal Majalla"/>
          <w:sz w:val="28"/>
          <w:szCs w:val="28"/>
        </w:rPr>
      </w:pPr>
      <w:r w:rsidRPr="00D66834">
        <w:rPr>
          <w:rFonts w:ascii="Sakkal Majalla" w:hAnsi="Sakkal Majalla" w:cs="Sakkal Majalla"/>
          <w:sz w:val="28"/>
          <w:szCs w:val="28"/>
          <w:rtl/>
        </w:rPr>
        <w:t>ما العلاقة بين إدارة المخاطر وكفاءة تنفيذ مشاريع الأمن السيبراني في شركات تقنية المعلومات بمدينة الرياض</w:t>
      </w:r>
      <w:r w:rsidR="000E0CB3" w:rsidRPr="00D66834">
        <w:rPr>
          <w:rFonts w:ascii="Sakkal Majalla" w:hAnsi="Sakkal Majalla" w:cs="Sakkal Majalla"/>
          <w:sz w:val="28"/>
          <w:szCs w:val="28"/>
          <w:rtl/>
        </w:rPr>
        <w:t>؟ ، ويتفرع منه عدد من الأسئلة الفرعية، تتمثل في</w:t>
      </w:r>
      <w:r w:rsidR="000E0CB3" w:rsidRPr="00D66834">
        <w:rPr>
          <w:rFonts w:ascii="Sakkal Majalla" w:hAnsi="Sakkal Majalla" w:cs="Sakkal Majalla"/>
          <w:sz w:val="28"/>
          <w:szCs w:val="28"/>
        </w:rPr>
        <w:t>:</w:t>
      </w:r>
    </w:p>
    <w:p w14:paraId="694AC7A8" w14:textId="3BE57514" w:rsidR="00723AF3" w:rsidRPr="00D66834" w:rsidRDefault="00723AF3" w:rsidP="007454F1">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sz w:val="28"/>
          <w:szCs w:val="28"/>
          <w:rtl/>
        </w:rPr>
      </w:pPr>
      <w:r w:rsidRPr="00D66834">
        <w:rPr>
          <w:rFonts w:ascii="Sakkal Majalla" w:hAnsi="Sakkal Majalla" w:cs="Sakkal Majalla"/>
          <w:sz w:val="28"/>
          <w:szCs w:val="28"/>
          <w:rtl/>
        </w:rPr>
        <w:t>ما مدى تطبيق ممارسات إدارة المخاطر بأبعادها المختلفة (تحديد المخاطر، تحليلها، الاستجابة لها، مراقبتها) في مشاريع الأمن السيبراني؟</w:t>
      </w:r>
    </w:p>
    <w:p w14:paraId="7BBF2D6A" w14:textId="77777777" w:rsidR="00723AF3" w:rsidRPr="00D66834" w:rsidRDefault="00723AF3" w:rsidP="007454F1">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sz w:val="28"/>
          <w:szCs w:val="28"/>
          <w:rtl/>
        </w:rPr>
      </w:pPr>
      <w:r w:rsidRPr="00D66834">
        <w:rPr>
          <w:rFonts w:ascii="Sakkal Majalla" w:hAnsi="Sakkal Majalla" w:cs="Sakkal Majalla"/>
          <w:sz w:val="28"/>
          <w:szCs w:val="28"/>
          <w:rtl/>
        </w:rPr>
        <w:t>ما مستوى كفاءة تنفيذ مشاريع الأمن السيبراني في شركات تقنية المعلومات من حيث (الالتزام بالوقت، التحكم في التكاليف، جودة المخرجات، مرونة التنفيذ، وتحقيق الأهداف الأمنية)؟</w:t>
      </w:r>
    </w:p>
    <w:p w14:paraId="1E1E0B86" w14:textId="77777777" w:rsidR="00723AF3" w:rsidRPr="00D66834" w:rsidRDefault="00723AF3" w:rsidP="007454F1">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sz w:val="28"/>
          <w:szCs w:val="28"/>
          <w:rtl/>
        </w:rPr>
      </w:pPr>
      <w:r w:rsidRPr="00D66834">
        <w:rPr>
          <w:rFonts w:ascii="Sakkal Majalla" w:hAnsi="Sakkal Majalla" w:cs="Sakkal Majalla"/>
          <w:sz w:val="28"/>
          <w:szCs w:val="28"/>
          <w:rtl/>
        </w:rPr>
        <w:t>ما مدى تأثير كل بُعد من أبعاد إدارة المخاطر على كفاءة تنفيذ مشاريع الأمن السيبراني؟</w:t>
      </w:r>
    </w:p>
    <w:p w14:paraId="5C9A989D" w14:textId="77777777" w:rsidR="00723AF3" w:rsidRPr="00D66834" w:rsidRDefault="00723AF3" w:rsidP="007454F1">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sz w:val="28"/>
          <w:szCs w:val="28"/>
          <w:rtl/>
        </w:rPr>
      </w:pPr>
      <w:r w:rsidRPr="00D66834">
        <w:rPr>
          <w:rFonts w:ascii="Sakkal Majalla" w:hAnsi="Sakkal Majalla" w:cs="Sakkal Majalla"/>
          <w:sz w:val="28"/>
          <w:szCs w:val="28"/>
          <w:rtl/>
        </w:rPr>
        <w:lastRenderedPageBreak/>
        <w:t>ما أبرز التحديات التي تواجه تطبيق إدارة فعالة للمخاطر في مشاريع الأمن السيبراني في بيئة العمل المحلية؟</w:t>
      </w:r>
    </w:p>
    <w:p w14:paraId="324F93AB" w14:textId="43874A08" w:rsidR="000E0CB3" w:rsidRPr="00D66834" w:rsidRDefault="00723AF3" w:rsidP="007454F1">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sz w:val="28"/>
          <w:szCs w:val="28"/>
          <w:rtl/>
        </w:rPr>
      </w:pPr>
      <w:r w:rsidRPr="00D66834">
        <w:rPr>
          <w:rFonts w:ascii="Sakkal Majalla" w:hAnsi="Sakkal Majalla" w:cs="Sakkal Majalla"/>
          <w:sz w:val="28"/>
          <w:szCs w:val="28"/>
          <w:rtl/>
        </w:rPr>
        <w:t>ما التوصيات المقترحة لتحسين كفاءة تنفيذ مشاريع الأمن السيبراني من خلال تعزيز إدارة المخاطر</w:t>
      </w:r>
      <w:r w:rsidR="000E0CB3" w:rsidRPr="00D66834">
        <w:rPr>
          <w:rFonts w:ascii="Sakkal Majalla" w:hAnsi="Sakkal Majalla" w:cs="Sakkal Majalla"/>
          <w:sz w:val="28"/>
          <w:szCs w:val="28"/>
          <w:rtl/>
        </w:rPr>
        <w:t>؟</w:t>
      </w:r>
    </w:p>
    <w:p w14:paraId="2ECCFCD8" w14:textId="3EA06AAD" w:rsidR="00D66834" w:rsidRPr="00D66834" w:rsidRDefault="00D66834" w:rsidP="00D66834">
      <w:pPr>
        <w:spacing w:before="100" w:beforeAutospacing="1" w:after="100" w:afterAutospacing="1" w:line="360" w:lineRule="auto"/>
        <w:jc w:val="both"/>
        <w:outlineLvl w:val="1"/>
        <w:rPr>
          <w:rFonts w:ascii="Sakkal Majalla" w:eastAsia="Times New Roman" w:hAnsi="Sakkal Majalla" w:cs="Sakkal Majalla"/>
          <w:b/>
          <w:bCs/>
          <w:kern w:val="0"/>
          <w:sz w:val="36"/>
          <w:szCs w:val="36"/>
          <w:rtl/>
          <w14:ligatures w14:val="none"/>
        </w:rPr>
      </w:pPr>
      <w:bookmarkStart w:id="13" w:name="_Toc169790499"/>
      <w:r w:rsidRPr="00D66834">
        <w:rPr>
          <w:rFonts w:ascii="Sakkal Majalla" w:eastAsia="Times New Roman" w:hAnsi="Sakkal Majalla" w:cs="Sakkal Majalla"/>
          <w:b/>
          <w:bCs/>
          <w:kern w:val="0"/>
          <w:sz w:val="36"/>
          <w:szCs w:val="36"/>
          <w:rtl/>
          <w14:ligatures w14:val="none"/>
        </w:rPr>
        <w:t xml:space="preserve">    </w:t>
      </w:r>
      <w:bookmarkStart w:id="14" w:name="_Toc203053328"/>
      <w:r w:rsidRPr="00D66834">
        <w:rPr>
          <w:rFonts w:ascii="Sakkal Majalla" w:eastAsia="Times New Roman" w:hAnsi="Sakkal Majalla" w:cs="Sakkal Majalla"/>
          <w:b/>
          <w:bCs/>
          <w:kern w:val="0"/>
          <w:sz w:val="36"/>
          <w:szCs w:val="36"/>
          <w:rtl/>
          <w14:ligatures w14:val="none"/>
        </w:rPr>
        <w:t>6.1 فروض الدراسة:</w:t>
      </w:r>
      <w:bookmarkEnd w:id="14"/>
    </w:p>
    <w:p w14:paraId="23C1F17C" w14:textId="377773A0" w:rsidR="000E0CB3" w:rsidRPr="00D66834" w:rsidRDefault="00723AF3" w:rsidP="00D66834">
      <w:pPr>
        <w:spacing w:before="100" w:beforeAutospacing="1" w:after="100" w:afterAutospacing="1" w:line="360" w:lineRule="auto"/>
        <w:ind w:left="-2" w:firstLine="708"/>
        <w:jc w:val="both"/>
        <w:rPr>
          <w:rFonts w:ascii="Sakkal Majalla" w:eastAsia="Times New Roman" w:hAnsi="Sakkal Majalla" w:cs="Sakkal Majalla"/>
          <w:kern w:val="0"/>
          <w:sz w:val="28"/>
          <w:szCs w:val="28"/>
          <w14:ligatures w14:val="none"/>
        </w:rPr>
      </w:pPr>
      <w:r w:rsidRPr="00D66834">
        <w:rPr>
          <w:rFonts w:ascii="Sakkal Majalla" w:eastAsia="Times New Roman" w:hAnsi="Sakkal Majalla" w:cs="Sakkal Majalla"/>
          <w:kern w:val="0"/>
          <w:sz w:val="28"/>
          <w:szCs w:val="28"/>
          <w:rtl/>
          <w14:ligatures w14:val="none"/>
        </w:rPr>
        <w:t>توجد علاقة ذات دلالة إحصائية بين إدارة المخاطر وكفاءة تنفيذ مشاريع الأمن السيبراني في شركات تقنية المعلومات بمدينة الرياض</w:t>
      </w:r>
      <w:r w:rsidRPr="00D66834">
        <w:rPr>
          <w:rFonts w:ascii="Sakkal Majalla" w:eastAsia="Times New Roman" w:hAnsi="Sakkal Majalla" w:cs="Sakkal Majalla"/>
          <w:kern w:val="0"/>
          <w:sz w:val="28"/>
          <w:szCs w:val="28"/>
          <w14:ligatures w14:val="none"/>
        </w:rPr>
        <w:t>.</w:t>
      </w:r>
      <w:r w:rsidR="000E0CB3" w:rsidRPr="00D66834">
        <w:rPr>
          <w:rFonts w:ascii="Sakkal Majalla" w:eastAsia="Times New Roman" w:hAnsi="Sakkal Majalla" w:cs="Sakkal Majalla"/>
          <w:kern w:val="0"/>
          <w:sz w:val="28"/>
          <w:szCs w:val="28"/>
          <w:rtl/>
          <w14:ligatures w14:val="none"/>
        </w:rPr>
        <w:t xml:space="preserve"> ويتفرع منه عدد من</w:t>
      </w:r>
      <w:r w:rsidRPr="00D66834">
        <w:rPr>
          <w:rFonts w:ascii="Sakkal Majalla" w:eastAsia="Times New Roman" w:hAnsi="Sakkal Majalla" w:cs="Sakkal Majalla"/>
          <w:kern w:val="0"/>
          <w:sz w:val="28"/>
          <w:szCs w:val="28"/>
          <w:rtl/>
          <w14:ligatures w14:val="none"/>
        </w:rPr>
        <w:t xml:space="preserve"> فرضيات </w:t>
      </w:r>
      <w:r w:rsidR="000E0CB3" w:rsidRPr="00D66834">
        <w:rPr>
          <w:rFonts w:ascii="Sakkal Majalla" w:eastAsia="Times New Roman" w:hAnsi="Sakkal Majalla" w:cs="Sakkal Majalla"/>
          <w:kern w:val="0"/>
          <w:sz w:val="28"/>
          <w:szCs w:val="28"/>
          <w:rtl/>
          <w14:ligatures w14:val="none"/>
        </w:rPr>
        <w:t>الفرعية، تتمثل في:</w:t>
      </w:r>
    </w:p>
    <w:p w14:paraId="48B72FB0" w14:textId="446D8824" w:rsidR="00723AF3" w:rsidRPr="00D66834" w:rsidRDefault="00723AF3" w:rsidP="007454F1">
      <w:pPr>
        <w:pStyle w:val="ListParagraph"/>
        <w:numPr>
          <w:ilvl w:val="1"/>
          <w:numId w:val="6"/>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rtl/>
          <w14:ligatures w14:val="none"/>
        </w:rPr>
      </w:pPr>
      <w:r w:rsidRPr="00D66834">
        <w:rPr>
          <w:rFonts w:ascii="Sakkal Majalla" w:eastAsia="Times New Roman" w:hAnsi="Sakkal Majalla" w:cs="Sakkal Majalla"/>
          <w:kern w:val="0"/>
          <w:sz w:val="28"/>
          <w:szCs w:val="28"/>
          <w14:ligatures w14:val="none"/>
        </w:rPr>
        <w:t>H</w:t>
      </w:r>
      <w:r w:rsidRPr="00D66834">
        <w:rPr>
          <w:rFonts w:ascii="Times New Roman" w:eastAsia="Times New Roman" w:hAnsi="Times New Roman" w:cs="Times New Roman"/>
          <w:kern w:val="0"/>
          <w:sz w:val="28"/>
          <w:szCs w:val="28"/>
          <w14:ligatures w14:val="none"/>
        </w:rPr>
        <w:t>₁</w:t>
      </w:r>
      <w:r w:rsidRPr="00D66834">
        <w:rPr>
          <w:rFonts w:ascii="Sakkal Majalla" w:eastAsia="Times New Roman" w:hAnsi="Sakkal Majalla" w:cs="Sakkal Majalla"/>
          <w:kern w:val="0"/>
          <w:sz w:val="28"/>
          <w:szCs w:val="28"/>
          <w14:ligatures w14:val="none"/>
        </w:rPr>
        <w:t>-1</w:t>
      </w:r>
      <w:r w:rsidRPr="00D66834">
        <w:rPr>
          <w:rFonts w:ascii="Sakkal Majalla" w:eastAsia="Times New Roman" w:hAnsi="Sakkal Majalla" w:cs="Sakkal Majalla"/>
          <w:kern w:val="0"/>
          <w:sz w:val="28"/>
          <w:szCs w:val="28"/>
          <w:rtl/>
          <w14:ligatures w14:val="none"/>
        </w:rPr>
        <w:t>: توجد علاقة ذات دلالة إحصائية بين تحديد المخاطر وكفاءة تنفيذ مشاريع الأمن السيبراني.</w:t>
      </w:r>
    </w:p>
    <w:p w14:paraId="086DD194" w14:textId="157DB435" w:rsidR="00723AF3" w:rsidRPr="00D66834" w:rsidRDefault="00723AF3" w:rsidP="007454F1">
      <w:pPr>
        <w:pStyle w:val="ListParagraph"/>
        <w:numPr>
          <w:ilvl w:val="1"/>
          <w:numId w:val="6"/>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rtl/>
          <w14:ligatures w14:val="none"/>
        </w:rPr>
      </w:pPr>
      <w:r w:rsidRPr="00D66834">
        <w:rPr>
          <w:rFonts w:ascii="Sakkal Majalla" w:eastAsia="Times New Roman" w:hAnsi="Sakkal Majalla" w:cs="Sakkal Majalla"/>
          <w:kern w:val="0"/>
          <w:sz w:val="28"/>
          <w:szCs w:val="28"/>
          <w14:ligatures w14:val="none"/>
        </w:rPr>
        <w:t>H</w:t>
      </w:r>
      <w:r w:rsidRPr="00D66834">
        <w:rPr>
          <w:rFonts w:ascii="Times New Roman" w:eastAsia="Times New Roman" w:hAnsi="Times New Roman" w:cs="Times New Roman"/>
          <w:kern w:val="0"/>
          <w:sz w:val="28"/>
          <w:szCs w:val="28"/>
          <w14:ligatures w14:val="none"/>
        </w:rPr>
        <w:t>₁</w:t>
      </w:r>
      <w:r w:rsidRPr="00D66834">
        <w:rPr>
          <w:rFonts w:ascii="Sakkal Majalla" w:eastAsia="Times New Roman" w:hAnsi="Sakkal Majalla" w:cs="Sakkal Majalla"/>
          <w:kern w:val="0"/>
          <w:sz w:val="28"/>
          <w:szCs w:val="28"/>
          <w14:ligatures w14:val="none"/>
        </w:rPr>
        <w:t>-2</w:t>
      </w:r>
      <w:r w:rsidRPr="00D66834">
        <w:rPr>
          <w:rFonts w:ascii="Sakkal Majalla" w:eastAsia="Times New Roman" w:hAnsi="Sakkal Majalla" w:cs="Sakkal Majalla"/>
          <w:kern w:val="0"/>
          <w:sz w:val="28"/>
          <w:szCs w:val="28"/>
          <w:rtl/>
          <w14:ligatures w14:val="none"/>
        </w:rPr>
        <w:t>: توجد علاقة ذات دلالة إحصائية بين تحليل وتقييم المخاطر وكفاءة تنفيذ مشاريع الأمن السيبراني.</w:t>
      </w:r>
    </w:p>
    <w:p w14:paraId="606F7BC4" w14:textId="0A2D80CD" w:rsidR="00723AF3" w:rsidRPr="00D66834" w:rsidRDefault="00723AF3" w:rsidP="007454F1">
      <w:pPr>
        <w:pStyle w:val="ListParagraph"/>
        <w:numPr>
          <w:ilvl w:val="1"/>
          <w:numId w:val="6"/>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rtl/>
          <w14:ligatures w14:val="none"/>
        </w:rPr>
      </w:pPr>
      <w:r w:rsidRPr="00D66834">
        <w:rPr>
          <w:rFonts w:ascii="Sakkal Majalla" w:eastAsia="Times New Roman" w:hAnsi="Sakkal Majalla" w:cs="Sakkal Majalla"/>
          <w:kern w:val="0"/>
          <w:sz w:val="28"/>
          <w:szCs w:val="28"/>
          <w14:ligatures w14:val="none"/>
        </w:rPr>
        <w:t>H</w:t>
      </w:r>
      <w:r w:rsidRPr="00D66834">
        <w:rPr>
          <w:rFonts w:ascii="Times New Roman" w:eastAsia="Times New Roman" w:hAnsi="Times New Roman" w:cs="Times New Roman"/>
          <w:kern w:val="0"/>
          <w:sz w:val="28"/>
          <w:szCs w:val="28"/>
          <w14:ligatures w14:val="none"/>
        </w:rPr>
        <w:t>₁</w:t>
      </w:r>
      <w:r w:rsidRPr="00D66834">
        <w:rPr>
          <w:rFonts w:ascii="Sakkal Majalla" w:eastAsia="Times New Roman" w:hAnsi="Sakkal Majalla" w:cs="Sakkal Majalla"/>
          <w:kern w:val="0"/>
          <w:sz w:val="28"/>
          <w:szCs w:val="28"/>
          <w14:ligatures w14:val="none"/>
        </w:rPr>
        <w:t>-3</w:t>
      </w:r>
      <w:r w:rsidRPr="00D66834">
        <w:rPr>
          <w:rFonts w:ascii="Sakkal Majalla" w:eastAsia="Times New Roman" w:hAnsi="Sakkal Majalla" w:cs="Sakkal Majalla"/>
          <w:kern w:val="0"/>
          <w:sz w:val="28"/>
          <w:szCs w:val="28"/>
          <w:rtl/>
          <w14:ligatures w14:val="none"/>
        </w:rPr>
        <w:t>: توجد علاقة ذات دلالة إحصائية بين استجابة المخاطر (التخفيف والمعالجة) وكفاءة تنفيذ مشاريع الأمن السيبراني.</w:t>
      </w:r>
    </w:p>
    <w:p w14:paraId="4DCF7291" w14:textId="2D6EE85C" w:rsidR="00723AF3" w:rsidRPr="00D66834" w:rsidRDefault="00723AF3" w:rsidP="007454F1">
      <w:pPr>
        <w:pStyle w:val="ListParagraph"/>
        <w:numPr>
          <w:ilvl w:val="1"/>
          <w:numId w:val="6"/>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rtl/>
          <w14:ligatures w14:val="none"/>
        </w:rPr>
      </w:pPr>
      <w:r w:rsidRPr="00D66834">
        <w:rPr>
          <w:rFonts w:ascii="Sakkal Majalla" w:eastAsia="Times New Roman" w:hAnsi="Sakkal Majalla" w:cs="Sakkal Majalla"/>
          <w:kern w:val="0"/>
          <w:sz w:val="28"/>
          <w:szCs w:val="28"/>
          <w14:ligatures w14:val="none"/>
        </w:rPr>
        <w:t>H</w:t>
      </w:r>
      <w:r w:rsidRPr="00D66834">
        <w:rPr>
          <w:rFonts w:ascii="Times New Roman" w:eastAsia="Times New Roman" w:hAnsi="Times New Roman" w:cs="Times New Roman"/>
          <w:kern w:val="0"/>
          <w:sz w:val="28"/>
          <w:szCs w:val="28"/>
          <w14:ligatures w14:val="none"/>
        </w:rPr>
        <w:t>₁</w:t>
      </w:r>
      <w:r w:rsidRPr="00D66834">
        <w:rPr>
          <w:rFonts w:ascii="Sakkal Majalla" w:eastAsia="Times New Roman" w:hAnsi="Sakkal Majalla" w:cs="Sakkal Majalla"/>
          <w:kern w:val="0"/>
          <w:sz w:val="28"/>
          <w:szCs w:val="28"/>
          <w14:ligatures w14:val="none"/>
        </w:rPr>
        <w:t>-4</w:t>
      </w:r>
      <w:r w:rsidRPr="00D66834">
        <w:rPr>
          <w:rFonts w:ascii="Sakkal Majalla" w:eastAsia="Times New Roman" w:hAnsi="Sakkal Majalla" w:cs="Sakkal Majalla"/>
          <w:kern w:val="0"/>
          <w:sz w:val="28"/>
          <w:szCs w:val="28"/>
          <w:rtl/>
          <w14:ligatures w14:val="none"/>
        </w:rPr>
        <w:t>: توجد علاقة ذات دلالة إحصائية بين مراقبة ومراجعة المخاطر وكفاءة تنفيذ مشاريع الأمن السيبراني.</w:t>
      </w:r>
    </w:p>
    <w:p w14:paraId="43875F4A" w14:textId="0CADC1A6" w:rsidR="00CD62D4" w:rsidRPr="00D66834" w:rsidRDefault="00D66834" w:rsidP="00D66834">
      <w:pPr>
        <w:spacing w:before="100" w:beforeAutospacing="1" w:after="100" w:afterAutospacing="1" w:line="360" w:lineRule="auto"/>
        <w:jc w:val="both"/>
        <w:outlineLvl w:val="1"/>
        <w:rPr>
          <w:rFonts w:ascii="Sakkal Majalla" w:eastAsiaTheme="majorEastAsia" w:hAnsi="Sakkal Majalla" w:cs="Sakkal Majalla"/>
          <w:b/>
          <w:bCs/>
          <w:sz w:val="36"/>
          <w:szCs w:val="36"/>
        </w:rPr>
      </w:pPr>
      <w:bookmarkStart w:id="15" w:name="_Toc200604126"/>
      <w:bookmarkStart w:id="16" w:name="_Toc203053329"/>
      <w:bookmarkStart w:id="17" w:name="_Toc169790500"/>
      <w:bookmarkEnd w:id="13"/>
      <w:r w:rsidRPr="00D66834">
        <w:rPr>
          <w:rFonts w:ascii="Sakkal Majalla" w:eastAsiaTheme="majorEastAsia" w:hAnsi="Sakkal Majalla" w:cs="Sakkal Majalla" w:hint="cs"/>
          <w:b/>
          <w:bCs/>
          <w:sz w:val="36"/>
          <w:szCs w:val="36"/>
          <w:rtl/>
        </w:rPr>
        <w:t xml:space="preserve">7.1 </w:t>
      </w:r>
      <w:r w:rsidR="00CD62D4" w:rsidRPr="00D66834">
        <w:rPr>
          <w:rFonts w:ascii="Sakkal Majalla" w:eastAsiaTheme="majorEastAsia" w:hAnsi="Sakkal Majalla" w:cs="Sakkal Majalla"/>
          <w:b/>
          <w:bCs/>
          <w:sz w:val="36"/>
          <w:szCs w:val="36"/>
          <w:rtl/>
        </w:rPr>
        <w:t>نموذج الدراسة</w:t>
      </w:r>
      <w:bookmarkEnd w:id="15"/>
      <w:bookmarkEnd w:id="16"/>
    </w:p>
    <w:p w14:paraId="49F0D345" w14:textId="0AB125BF" w:rsidR="00D66834" w:rsidRPr="00D66834" w:rsidRDefault="00D66834" w:rsidP="00D66834">
      <w:pPr>
        <w:spacing w:before="100" w:beforeAutospacing="1" w:after="100" w:afterAutospacing="1" w:line="360" w:lineRule="auto"/>
        <w:ind w:firstLine="706"/>
        <w:jc w:val="both"/>
        <w:rPr>
          <w:rFonts w:ascii="Sakkal Majalla" w:hAnsi="Sakkal Majalla" w:cs="Sakkal Majalla"/>
          <w:sz w:val="28"/>
          <w:szCs w:val="28"/>
        </w:rPr>
      </w:pPr>
      <w:bookmarkStart w:id="18" w:name="_Toc200604129"/>
      <w:r w:rsidRPr="00D66834">
        <w:rPr>
          <w:rFonts w:ascii="Sakkal Majalla" w:hAnsi="Sakkal Majalla" w:cs="Sakkal Majalla"/>
          <w:sz w:val="28"/>
          <w:szCs w:val="28"/>
          <w:rtl/>
        </w:rPr>
        <w:t xml:space="preserve">استنادًا إلى الدراسات مثل </w:t>
      </w:r>
      <w:r w:rsidRPr="00D66834">
        <w:rPr>
          <w:rFonts w:ascii="Sakkal Majalla" w:hAnsi="Sakkal Majalla" w:cs="Sakkal Majalla"/>
          <w:sz w:val="28"/>
          <w:szCs w:val="28"/>
        </w:rPr>
        <w:t>Shimizu &amp; Hashimoto (2025)</w:t>
      </w:r>
      <w:r w:rsidRPr="00D66834">
        <w:rPr>
          <w:rFonts w:ascii="Sakkal Majalla" w:hAnsi="Sakkal Majalla" w:cs="Sakkal Majalla"/>
          <w:sz w:val="28"/>
          <w:szCs w:val="28"/>
          <w:rtl/>
        </w:rPr>
        <w:t xml:space="preserve">، </w:t>
      </w:r>
      <w:r w:rsidRPr="00D66834">
        <w:rPr>
          <w:rFonts w:ascii="Sakkal Majalla" w:hAnsi="Sakkal Majalla" w:cs="Sakkal Majalla"/>
          <w:sz w:val="28"/>
          <w:szCs w:val="28"/>
        </w:rPr>
        <w:t>Jabbar et al. (2024)</w:t>
      </w:r>
      <w:r w:rsidRPr="00D66834">
        <w:rPr>
          <w:rFonts w:ascii="Sakkal Majalla" w:hAnsi="Sakkal Majalla" w:cs="Sakkal Majalla"/>
          <w:sz w:val="28"/>
          <w:szCs w:val="28"/>
          <w:rtl/>
        </w:rPr>
        <w:t xml:space="preserve">، </w:t>
      </w:r>
      <w:r w:rsidRPr="00D66834">
        <w:rPr>
          <w:rFonts w:ascii="Sakkal Majalla" w:hAnsi="Sakkal Majalla" w:cs="Sakkal Majalla"/>
          <w:sz w:val="28"/>
          <w:szCs w:val="28"/>
        </w:rPr>
        <w:t>Eltaeib et al. (2024)</w:t>
      </w:r>
      <w:r w:rsidRPr="00D66834">
        <w:rPr>
          <w:rFonts w:ascii="Sakkal Majalla" w:hAnsi="Sakkal Majalla" w:cs="Sakkal Majalla"/>
          <w:sz w:val="28"/>
          <w:szCs w:val="28"/>
          <w:rtl/>
        </w:rPr>
        <w:t xml:space="preserve">، </w:t>
      </w:r>
      <w:r w:rsidRPr="00D66834">
        <w:rPr>
          <w:rFonts w:ascii="Sakkal Majalla" w:hAnsi="Sakkal Majalla" w:cs="Sakkal Majalla"/>
          <w:sz w:val="28"/>
          <w:szCs w:val="28"/>
        </w:rPr>
        <w:t>Rekunenko et al</w:t>
      </w:r>
      <w:r w:rsidRPr="00D66834">
        <w:rPr>
          <w:rFonts w:ascii="Sakkal Majalla" w:hAnsi="Sakkal Majalla" w:cs="Sakkal Majalla"/>
          <w:sz w:val="28"/>
          <w:szCs w:val="28"/>
          <w:rtl/>
        </w:rPr>
        <w:t>. (2024)، وغيرها، يمكن تصنيف أبعاد إدارة المخاطر في مشاريع الأمن السيبراني على النحو التالي:</w:t>
      </w:r>
    </w:p>
    <w:p w14:paraId="4FB0816D" w14:textId="600D1ED9" w:rsidR="00723AF3" w:rsidRPr="00D66834" w:rsidRDefault="00723AF3" w:rsidP="007454F1">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Pr>
      </w:pPr>
      <w:r w:rsidRPr="00D66834">
        <w:rPr>
          <w:rFonts w:ascii="Sakkal Majalla" w:hAnsi="Sakkal Majalla" w:cs="Sakkal Majalla"/>
          <w:sz w:val="28"/>
          <w:szCs w:val="28"/>
          <w:rtl/>
        </w:rPr>
        <w:t>تحديد المخاطر</w:t>
      </w:r>
      <w:r w:rsidRPr="00D66834">
        <w:rPr>
          <w:rFonts w:ascii="Sakkal Majalla" w:hAnsi="Sakkal Majalla" w:cs="Sakkal Majalla"/>
          <w:sz w:val="28"/>
          <w:szCs w:val="28"/>
        </w:rPr>
        <w:t>:(Risk Identification)</w:t>
      </w:r>
      <w:r w:rsidR="0096669B" w:rsidRPr="00D66834">
        <w:rPr>
          <w:rFonts w:ascii="Sakkal Majalla" w:hAnsi="Sakkal Majalla" w:cs="Sakkal Majalla"/>
          <w:sz w:val="28"/>
          <w:szCs w:val="28"/>
          <w:rtl/>
        </w:rPr>
        <w:t xml:space="preserve"> </w:t>
      </w:r>
      <w:r w:rsidRPr="00D66834">
        <w:rPr>
          <w:rFonts w:ascii="Sakkal Majalla" w:hAnsi="Sakkal Majalla" w:cs="Sakkal Majalla"/>
          <w:sz w:val="28"/>
          <w:szCs w:val="28"/>
          <w:rtl/>
        </w:rPr>
        <w:t>التعرف المسبق على أنواع المخاطر السيبرانية المحتملة مثل الثغرات، والهجمات، ونقاط الضعف البشرية والتقنية</w:t>
      </w:r>
      <w:r w:rsidRPr="00D66834">
        <w:rPr>
          <w:rFonts w:ascii="Sakkal Majalla" w:hAnsi="Sakkal Majalla" w:cs="Sakkal Majalla"/>
          <w:sz w:val="28"/>
          <w:szCs w:val="28"/>
        </w:rPr>
        <w:t>.</w:t>
      </w:r>
    </w:p>
    <w:p w14:paraId="4162108F" w14:textId="283F1DB6" w:rsidR="00723AF3" w:rsidRPr="00D66834" w:rsidRDefault="00723AF3" w:rsidP="007454F1">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Pr>
      </w:pPr>
      <w:r w:rsidRPr="00D66834">
        <w:rPr>
          <w:rFonts w:ascii="Sakkal Majalla" w:hAnsi="Sakkal Majalla" w:cs="Sakkal Majalla"/>
          <w:sz w:val="28"/>
          <w:szCs w:val="28"/>
          <w:rtl/>
        </w:rPr>
        <w:lastRenderedPageBreak/>
        <w:t>تحليل وتقييم المخاطر</w:t>
      </w:r>
      <w:r w:rsidRPr="00D66834">
        <w:rPr>
          <w:rFonts w:ascii="Sakkal Majalla" w:hAnsi="Sakkal Majalla" w:cs="Sakkal Majalla"/>
          <w:sz w:val="28"/>
          <w:szCs w:val="28"/>
        </w:rPr>
        <w:t>:(Risk Analysis and Assessment</w:t>
      </w:r>
      <w:r w:rsidR="0096669B" w:rsidRPr="00D66834">
        <w:rPr>
          <w:rFonts w:ascii="Sakkal Majalla" w:hAnsi="Sakkal Majalla" w:cs="Sakkal Majalla"/>
          <w:sz w:val="28"/>
          <w:szCs w:val="28"/>
        </w:rPr>
        <w:t xml:space="preserve"> </w:t>
      </w:r>
      <w:r w:rsidRPr="00D66834">
        <w:rPr>
          <w:rFonts w:ascii="Sakkal Majalla" w:hAnsi="Sakkal Majalla" w:cs="Sakkal Majalla"/>
          <w:sz w:val="28"/>
          <w:szCs w:val="28"/>
          <w:rtl/>
        </w:rPr>
        <w:t>تقدير شدة وتأثير المخاطر المحتملة من حيث احتمالية الحدوث وحجم الضرر، باستخدام أدوات تحليل مثل</w:t>
      </w:r>
      <w:r w:rsidRPr="00D66834">
        <w:rPr>
          <w:rFonts w:ascii="Sakkal Majalla" w:hAnsi="Sakkal Majalla" w:cs="Sakkal Majalla"/>
          <w:sz w:val="28"/>
          <w:szCs w:val="28"/>
        </w:rPr>
        <w:t xml:space="preserve"> CVSS</w:t>
      </w:r>
      <w:r w:rsidRPr="00D66834">
        <w:rPr>
          <w:rFonts w:ascii="Sakkal Majalla" w:hAnsi="Sakkal Majalla" w:cs="Sakkal Majalla"/>
          <w:sz w:val="28"/>
          <w:szCs w:val="28"/>
          <w:rtl/>
        </w:rPr>
        <w:t xml:space="preserve">، </w:t>
      </w:r>
      <w:r w:rsidRPr="00D66834">
        <w:rPr>
          <w:rFonts w:ascii="Sakkal Majalla" w:hAnsi="Sakkal Majalla" w:cs="Sakkal Majalla"/>
          <w:sz w:val="28"/>
          <w:szCs w:val="28"/>
        </w:rPr>
        <w:t>EPSS</w:t>
      </w:r>
      <w:r w:rsidRPr="00D66834">
        <w:rPr>
          <w:rFonts w:ascii="Sakkal Majalla" w:hAnsi="Sakkal Majalla" w:cs="Sakkal Majalla"/>
          <w:sz w:val="28"/>
          <w:szCs w:val="28"/>
          <w:rtl/>
        </w:rPr>
        <w:t>، تقييم الأثر</w:t>
      </w:r>
      <w:r w:rsidRPr="00D66834">
        <w:rPr>
          <w:rFonts w:ascii="Sakkal Majalla" w:hAnsi="Sakkal Majalla" w:cs="Sakkal Majalla"/>
          <w:sz w:val="28"/>
          <w:szCs w:val="28"/>
        </w:rPr>
        <w:t>.</w:t>
      </w:r>
    </w:p>
    <w:p w14:paraId="6A220F3F" w14:textId="3FC90E08" w:rsidR="00723AF3" w:rsidRPr="00D66834" w:rsidRDefault="00723AF3" w:rsidP="007454F1">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Pr>
      </w:pPr>
      <w:r w:rsidRPr="00D66834">
        <w:rPr>
          <w:rFonts w:ascii="Sakkal Majalla" w:hAnsi="Sakkal Majalla" w:cs="Sakkal Majalla"/>
          <w:sz w:val="28"/>
          <w:szCs w:val="28"/>
          <w:rtl/>
        </w:rPr>
        <w:t>استجابة المخاطر</w:t>
      </w:r>
      <w:r w:rsidRPr="00D66834">
        <w:rPr>
          <w:rFonts w:ascii="Sakkal Majalla" w:hAnsi="Sakkal Majalla" w:cs="Sakkal Majalla"/>
          <w:sz w:val="28"/>
          <w:szCs w:val="28"/>
        </w:rPr>
        <w:t xml:space="preserve"> (Risk Response/ Mitigation)</w:t>
      </w:r>
      <w:r w:rsidR="0096669B" w:rsidRPr="00D66834">
        <w:rPr>
          <w:rFonts w:ascii="Sakkal Majalla" w:hAnsi="Sakkal Majalla" w:cs="Sakkal Majalla"/>
          <w:sz w:val="28"/>
          <w:szCs w:val="28"/>
          <w:rtl/>
        </w:rPr>
        <w:t>:</w:t>
      </w:r>
      <w:r w:rsidRPr="00D66834">
        <w:rPr>
          <w:rFonts w:ascii="Sakkal Majalla" w:hAnsi="Sakkal Majalla" w:cs="Sakkal Majalla"/>
          <w:sz w:val="28"/>
          <w:szCs w:val="28"/>
          <w:rtl/>
        </w:rPr>
        <w:t>تطوير استراتيجيات وخطط للتعامل مع المخاطر المكتشفة، سواء عبر المنع، أو التخفيض، أو القبول، أو التحويل</w:t>
      </w:r>
      <w:r w:rsidRPr="00D66834">
        <w:rPr>
          <w:rFonts w:ascii="Sakkal Majalla" w:hAnsi="Sakkal Majalla" w:cs="Sakkal Majalla"/>
          <w:sz w:val="28"/>
          <w:szCs w:val="28"/>
        </w:rPr>
        <w:t>.</w:t>
      </w:r>
    </w:p>
    <w:p w14:paraId="37AFC0CC" w14:textId="3A5211F0" w:rsidR="00723AF3" w:rsidRPr="00D66834" w:rsidRDefault="00723AF3" w:rsidP="007454F1">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Pr>
      </w:pPr>
      <w:r w:rsidRPr="00D66834">
        <w:rPr>
          <w:rFonts w:ascii="Sakkal Majalla" w:hAnsi="Sakkal Majalla" w:cs="Sakkal Majalla"/>
          <w:sz w:val="28"/>
          <w:szCs w:val="28"/>
          <w:rtl/>
        </w:rPr>
        <w:t>مراقبة ومراجعة المخاطر</w:t>
      </w:r>
      <w:r w:rsidR="00D66834">
        <w:rPr>
          <w:rFonts w:ascii="Sakkal Majalla" w:hAnsi="Sakkal Majalla" w:cs="Sakkal Majalla"/>
          <w:sz w:val="28"/>
          <w:szCs w:val="28"/>
        </w:rPr>
        <w:t xml:space="preserve"> (Monitoring and Review) </w:t>
      </w:r>
      <w:r w:rsidRPr="00D66834">
        <w:rPr>
          <w:rFonts w:ascii="Sakkal Majalla" w:hAnsi="Sakkal Majalla" w:cs="Sakkal Majalla"/>
          <w:sz w:val="28"/>
          <w:szCs w:val="28"/>
          <w:rtl/>
        </w:rPr>
        <w:t>المتابعة المستمرة لتغير طبيعة التهديدات وتحديث التقييمات والخطط، ضمن دورات مراجعة دورية</w:t>
      </w:r>
      <w:r w:rsidRPr="00D66834">
        <w:rPr>
          <w:rFonts w:ascii="Sakkal Majalla" w:hAnsi="Sakkal Majalla" w:cs="Sakkal Majalla"/>
          <w:sz w:val="28"/>
          <w:szCs w:val="28"/>
        </w:rPr>
        <w:t>.</w:t>
      </w:r>
    </w:p>
    <w:p w14:paraId="478A89B8" w14:textId="08E798B1" w:rsidR="00D66834" w:rsidRPr="00D66834" w:rsidRDefault="00D66834" w:rsidP="00D66834">
      <w:pPr>
        <w:spacing w:before="100" w:beforeAutospacing="1" w:after="100" w:afterAutospacing="1" w:line="360" w:lineRule="auto"/>
        <w:jc w:val="both"/>
        <w:rPr>
          <w:rFonts w:ascii="Sakkal Majalla" w:hAnsi="Sakkal Majalla" w:cs="Sakkal Majalla"/>
          <w:b/>
          <w:bCs/>
          <w:sz w:val="32"/>
          <w:szCs w:val="32"/>
          <w:rtl/>
        </w:rPr>
      </w:pPr>
      <w:r w:rsidRPr="00D66834">
        <w:rPr>
          <w:rFonts w:ascii="Sakkal Majalla" w:hAnsi="Sakkal Majalla" w:cs="Sakkal Majalla"/>
          <w:b/>
          <w:bCs/>
          <w:sz w:val="32"/>
          <w:szCs w:val="32"/>
          <w:rtl/>
        </w:rPr>
        <w:t>ثانيًا: أبعاد المتغير التابع – كفاءة تنفيذ مشاريع الأمن السيبراني</w:t>
      </w:r>
    </w:p>
    <w:p w14:paraId="1DBCBD26" w14:textId="77777777" w:rsidR="00723AF3" w:rsidRPr="00D66834" w:rsidRDefault="00723AF3" w:rsidP="00D66834">
      <w:pPr>
        <w:spacing w:before="100" w:beforeAutospacing="1" w:after="100" w:afterAutospacing="1" w:line="360" w:lineRule="auto"/>
        <w:ind w:firstLine="706"/>
        <w:jc w:val="both"/>
        <w:rPr>
          <w:rFonts w:ascii="Sakkal Majalla" w:hAnsi="Sakkal Majalla" w:cs="Sakkal Majalla"/>
          <w:sz w:val="28"/>
          <w:szCs w:val="28"/>
        </w:rPr>
      </w:pPr>
      <w:r w:rsidRPr="00D66834">
        <w:rPr>
          <w:rFonts w:ascii="Sakkal Majalla" w:hAnsi="Sakkal Majalla" w:cs="Sakkal Majalla"/>
          <w:sz w:val="28"/>
          <w:szCs w:val="28"/>
          <w:rtl/>
        </w:rPr>
        <w:t>استنادًا إلى دراسات مثل</w:t>
      </w:r>
      <w:r w:rsidRPr="00D66834">
        <w:rPr>
          <w:rFonts w:ascii="Sakkal Majalla" w:hAnsi="Sakkal Majalla" w:cs="Sakkal Majalla"/>
          <w:sz w:val="28"/>
          <w:szCs w:val="28"/>
        </w:rPr>
        <w:t xml:space="preserve"> Al-Janabi et al. (2024)</w:t>
      </w:r>
      <w:r w:rsidRPr="00D66834">
        <w:rPr>
          <w:rFonts w:ascii="Sakkal Majalla" w:hAnsi="Sakkal Majalla" w:cs="Sakkal Majalla"/>
          <w:sz w:val="28"/>
          <w:szCs w:val="28"/>
          <w:rtl/>
        </w:rPr>
        <w:t xml:space="preserve">، </w:t>
      </w:r>
      <w:r w:rsidRPr="00D66834">
        <w:rPr>
          <w:rFonts w:ascii="Sakkal Majalla" w:hAnsi="Sakkal Majalla" w:cs="Sakkal Majalla"/>
          <w:sz w:val="28"/>
          <w:szCs w:val="28"/>
        </w:rPr>
        <w:t>Latif (2024)</w:t>
      </w:r>
      <w:r w:rsidRPr="00D66834">
        <w:rPr>
          <w:rFonts w:ascii="Sakkal Majalla" w:hAnsi="Sakkal Majalla" w:cs="Sakkal Majalla"/>
          <w:sz w:val="28"/>
          <w:szCs w:val="28"/>
          <w:rtl/>
        </w:rPr>
        <w:t xml:space="preserve">، </w:t>
      </w:r>
      <w:r w:rsidRPr="00D66834">
        <w:rPr>
          <w:rFonts w:ascii="Sakkal Majalla" w:hAnsi="Sakkal Majalla" w:cs="Sakkal Majalla"/>
          <w:sz w:val="28"/>
          <w:szCs w:val="28"/>
        </w:rPr>
        <w:t>Alshehhi et al. (2024)</w:t>
      </w:r>
      <w:r w:rsidRPr="00D66834">
        <w:rPr>
          <w:rFonts w:ascii="Sakkal Majalla" w:hAnsi="Sakkal Majalla" w:cs="Sakkal Majalla"/>
          <w:sz w:val="28"/>
          <w:szCs w:val="28"/>
          <w:rtl/>
        </w:rPr>
        <w:t xml:space="preserve">، </w:t>
      </w:r>
      <w:r w:rsidRPr="00D66834">
        <w:rPr>
          <w:rFonts w:ascii="Sakkal Majalla" w:hAnsi="Sakkal Majalla" w:cs="Sakkal Majalla"/>
          <w:sz w:val="28"/>
          <w:szCs w:val="28"/>
        </w:rPr>
        <w:t>Prikhodko et al. (2024)</w:t>
      </w:r>
      <w:r w:rsidRPr="00D66834">
        <w:rPr>
          <w:rFonts w:ascii="Sakkal Majalla" w:hAnsi="Sakkal Majalla" w:cs="Sakkal Majalla"/>
          <w:sz w:val="28"/>
          <w:szCs w:val="28"/>
          <w:rtl/>
        </w:rPr>
        <w:t>، يمكن تصنيف أبعاد كفاءة التنفيذ في مشاريع الأمن السيبراني كما يلي</w:t>
      </w:r>
      <w:r w:rsidRPr="00D66834">
        <w:rPr>
          <w:rFonts w:ascii="Sakkal Majalla" w:hAnsi="Sakkal Majalla" w:cs="Sakkal Majalla"/>
          <w:sz w:val="28"/>
          <w:szCs w:val="28"/>
        </w:rPr>
        <w:t>:</w:t>
      </w:r>
    </w:p>
    <w:p w14:paraId="6CB11625" w14:textId="5E3C5C36" w:rsidR="00723AF3" w:rsidRPr="00D66834" w:rsidRDefault="00723AF3" w:rsidP="007454F1">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Pr>
      </w:pPr>
      <w:r w:rsidRPr="00D66834">
        <w:rPr>
          <w:rFonts w:ascii="Sakkal Majalla" w:hAnsi="Sakkal Majalla" w:cs="Sakkal Majalla"/>
          <w:sz w:val="28"/>
          <w:szCs w:val="28"/>
          <w:rtl/>
        </w:rPr>
        <w:t>الالتزام بالجدول الزمني</w:t>
      </w:r>
      <w:r w:rsidRPr="00D66834">
        <w:rPr>
          <w:rFonts w:ascii="Sakkal Majalla" w:hAnsi="Sakkal Majalla" w:cs="Sakkal Majalla"/>
          <w:sz w:val="28"/>
          <w:szCs w:val="28"/>
        </w:rPr>
        <w:t xml:space="preserve"> (Schedule Adherence)</w:t>
      </w:r>
      <w:r w:rsidRPr="00D66834">
        <w:rPr>
          <w:rFonts w:ascii="Sakkal Majalla" w:hAnsi="Sakkal Majalla" w:cs="Sakkal Majalla"/>
          <w:sz w:val="28"/>
          <w:szCs w:val="28"/>
          <w:rtl/>
        </w:rPr>
        <w:t>: تنفيذ المهام ضمن الإطار الزمني المحدد دون تأخير</w:t>
      </w:r>
      <w:r w:rsidRPr="00D66834">
        <w:rPr>
          <w:rFonts w:ascii="Sakkal Majalla" w:hAnsi="Sakkal Majalla" w:cs="Sakkal Majalla"/>
          <w:sz w:val="28"/>
          <w:szCs w:val="28"/>
        </w:rPr>
        <w:t>.</w:t>
      </w:r>
    </w:p>
    <w:p w14:paraId="60AB843F" w14:textId="1EBB8D95" w:rsidR="00723AF3" w:rsidRPr="00D66834" w:rsidRDefault="00723AF3" w:rsidP="007454F1">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Pr>
      </w:pPr>
      <w:r w:rsidRPr="00D66834">
        <w:rPr>
          <w:rFonts w:ascii="Sakkal Majalla" w:hAnsi="Sakkal Majalla" w:cs="Sakkal Majalla"/>
          <w:sz w:val="28"/>
          <w:szCs w:val="28"/>
          <w:rtl/>
        </w:rPr>
        <w:t>التحكم في التكاليف</w:t>
      </w:r>
      <w:r w:rsidRPr="00D66834">
        <w:rPr>
          <w:rFonts w:ascii="Sakkal Majalla" w:hAnsi="Sakkal Majalla" w:cs="Sakkal Majalla"/>
          <w:sz w:val="28"/>
          <w:szCs w:val="28"/>
        </w:rPr>
        <w:t xml:space="preserve"> (Cost Control)</w:t>
      </w:r>
      <w:r w:rsidRPr="00D66834">
        <w:rPr>
          <w:rFonts w:ascii="Sakkal Majalla" w:hAnsi="Sakkal Majalla" w:cs="Sakkal Majalla"/>
          <w:sz w:val="28"/>
          <w:szCs w:val="28"/>
          <w:rtl/>
        </w:rPr>
        <w:t>: إتمام المشروع ضمن الميزانية المحددة وتقليل الهدر المالي الناتج عن سوء التقدير أو الاستجابة الطارئة</w:t>
      </w:r>
      <w:r w:rsidRPr="00D66834">
        <w:rPr>
          <w:rFonts w:ascii="Sakkal Majalla" w:hAnsi="Sakkal Majalla" w:cs="Sakkal Majalla"/>
          <w:sz w:val="28"/>
          <w:szCs w:val="28"/>
        </w:rPr>
        <w:t>.</w:t>
      </w:r>
    </w:p>
    <w:p w14:paraId="2EFD5A00" w14:textId="77CECE9F" w:rsidR="00723AF3" w:rsidRPr="00D66834" w:rsidRDefault="00723AF3" w:rsidP="007454F1">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Pr>
      </w:pPr>
      <w:r w:rsidRPr="00D66834">
        <w:rPr>
          <w:rFonts w:ascii="Sakkal Majalla" w:hAnsi="Sakkal Majalla" w:cs="Sakkal Majalla"/>
          <w:sz w:val="28"/>
          <w:szCs w:val="28"/>
          <w:rtl/>
        </w:rPr>
        <w:t>تحقيق أهداف الأمان</w:t>
      </w:r>
      <w:r w:rsidRPr="00D66834">
        <w:rPr>
          <w:rFonts w:ascii="Sakkal Majalla" w:hAnsi="Sakkal Majalla" w:cs="Sakkal Majalla"/>
          <w:sz w:val="28"/>
          <w:szCs w:val="28"/>
        </w:rPr>
        <w:t xml:space="preserve"> (Cybersecurity Goal Achievement)</w:t>
      </w:r>
      <w:r w:rsidRPr="00D66834">
        <w:rPr>
          <w:rFonts w:ascii="Sakkal Majalla" w:hAnsi="Sakkal Majalla" w:cs="Sakkal Majalla"/>
          <w:sz w:val="28"/>
          <w:szCs w:val="28"/>
          <w:rtl/>
        </w:rPr>
        <w:t>:تنفيذ المشروع مع تحقيق الأهداف الأمنية المرجوة مثل حماية البيانات، تقليل عدد الحوادث، وتعزيز البنية التحتية</w:t>
      </w:r>
      <w:r w:rsidRPr="00D66834">
        <w:rPr>
          <w:rFonts w:ascii="Sakkal Majalla" w:hAnsi="Sakkal Majalla" w:cs="Sakkal Majalla"/>
          <w:sz w:val="28"/>
          <w:szCs w:val="28"/>
        </w:rPr>
        <w:t>.</w:t>
      </w:r>
    </w:p>
    <w:p w14:paraId="4872882B" w14:textId="5E12B4A7" w:rsidR="00723AF3" w:rsidRPr="00D66834" w:rsidRDefault="00723AF3" w:rsidP="007454F1">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Pr>
      </w:pPr>
      <w:r w:rsidRPr="00D66834">
        <w:rPr>
          <w:rFonts w:ascii="Sakkal Majalla" w:hAnsi="Sakkal Majalla" w:cs="Sakkal Majalla"/>
          <w:sz w:val="28"/>
          <w:szCs w:val="28"/>
          <w:rtl/>
        </w:rPr>
        <w:t>مرونة التنفيذ</w:t>
      </w:r>
      <w:r w:rsidRPr="00D66834">
        <w:rPr>
          <w:rFonts w:ascii="Sakkal Majalla" w:hAnsi="Sakkal Majalla" w:cs="Sakkal Majalla"/>
          <w:sz w:val="28"/>
          <w:szCs w:val="28"/>
        </w:rPr>
        <w:t xml:space="preserve"> (Implementation Flexibility)</w:t>
      </w:r>
      <w:r w:rsidRPr="00D66834">
        <w:rPr>
          <w:rFonts w:ascii="Sakkal Majalla" w:hAnsi="Sakkal Majalla" w:cs="Sakkal Majalla"/>
          <w:sz w:val="28"/>
          <w:szCs w:val="28"/>
          <w:rtl/>
        </w:rPr>
        <w:t>:قدرة المشروع على التكيّف مع التغيرات المفاجئة (تهديدات جديدة، تغييرات تنظيمية، تحديثات تقنية)</w:t>
      </w:r>
      <w:r w:rsidRPr="00D66834">
        <w:rPr>
          <w:rFonts w:ascii="Sakkal Majalla" w:hAnsi="Sakkal Majalla" w:cs="Sakkal Majalla"/>
          <w:sz w:val="28"/>
          <w:szCs w:val="28"/>
        </w:rPr>
        <w:t>.</w:t>
      </w:r>
    </w:p>
    <w:p w14:paraId="6CDEAF1D" w14:textId="1347EC44" w:rsidR="00723AF3" w:rsidRPr="00D66834" w:rsidRDefault="00723AF3" w:rsidP="007454F1">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Pr>
      </w:pPr>
      <w:r w:rsidRPr="00D66834">
        <w:rPr>
          <w:rFonts w:ascii="Sakkal Majalla" w:hAnsi="Sakkal Majalla" w:cs="Sakkal Majalla"/>
          <w:sz w:val="28"/>
          <w:szCs w:val="28"/>
          <w:rtl/>
        </w:rPr>
        <w:t>جودة المخرجات</w:t>
      </w:r>
      <w:r w:rsidRPr="00D66834">
        <w:rPr>
          <w:rFonts w:ascii="Sakkal Majalla" w:hAnsi="Sakkal Majalla" w:cs="Sakkal Majalla"/>
          <w:sz w:val="28"/>
          <w:szCs w:val="28"/>
        </w:rPr>
        <w:t xml:space="preserve"> (Output Quality)</w:t>
      </w:r>
      <w:r w:rsidRPr="00D66834">
        <w:rPr>
          <w:rFonts w:ascii="Sakkal Majalla" w:hAnsi="Sakkal Majalla" w:cs="Sakkal Majalla"/>
          <w:sz w:val="28"/>
          <w:szCs w:val="28"/>
          <w:rtl/>
        </w:rPr>
        <w:t>:مدى التزام مخرجات المشروع (مثل النظام الأمني، أو السياسة الأمنية) بالمواصفات التقنية والمعايير المعتمدة</w:t>
      </w:r>
      <w:r w:rsidRPr="00D66834">
        <w:rPr>
          <w:rFonts w:ascii="Sakkal Majalla" w:hAnsi="Sakkal Majalla" w:cs="Sakkal Majalla"/>
          <w:sz w:val="28"/>
          <w:szCs w:val="28"/>
        </w:rPr>
        <w:t>.</w:t>
      </w:r>
    </w:p>
    <w:p w14:paraId="35F0CF0A" w14:textId="2A7AA4AB" w:rsidR="00723AF3" w:rsidRPr="00D66834" w:rsidRDefault="00723AF3" w:rsidP="007454F1">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Pr>
      </w:pPr>
      <w:r w:rsidRPr="00D66834">
        <w:rPr>
          <w:rFonts w:ascii="Sakkal Majalla" w:hAnsi="Sakkal Majalla" w:cs="Sakkal Majalla"/>
          <w:sz w:val="28"/>
          <w:szCs w:val="28"/>
          <w:rtl/>
        </w:rPr>
        <w:t>رضا أصحاب العلاقة</w:t>
      </w:r>
      <w:r w:rsidRPr="00D66834">
        <w:rPr>
          <w:rFonts w:ascii="Sakkal Majalla" w:hAnsi="Sakkal Majalla" w:cs="Sakkal Majalla"/>
          <w:sz w:val="28"/>
          <w:szCs w:val="28"/>
        </w:rPr>
        <w:t xml:space="preserve"> (Stakeholder Satisfaction)</w:t>
      </w:r>
      <w:r w:rsidRPr="00D66834">
        <w:rPr>
          <w:rFonts w:ascii="Sakkal Majalla" w:hAnsi="Sakkal Majalla" w:cs="Sakkal Majalla"/>
          <w:sz w:val="28"/>
          <w:szCs w:val="28"/>
          <w:rtl/>
        </w:rPr>
        <w:t>:قياس رضا الفرق الفنية، والإدارة، والمستخدمين النهائيين عن نتائج المشروع ومدى توافقها مع التوقعات</w:t>
      </w:r>
      <w:r w:rsidRPr="00D66834">
        <w:rPr>
          <w:rFonts w:ascii="Sakkal Majalla" w:hAnsi="Sakkal Majalla" w:cs="Sakkal Majalla"/>
          <w:sz w:val="28"/>
          <w:szCs w:val="28"/>
        </w:rPr>
        <w:t>.</w:t>
      </w:r>
    </w:p>
    <w:p w14:paraId="25D47710" w14:textId="356FA7F0" w:rsidR="00D66834" w:rsidRPr="00D66834" w:rsidRDefault="00D66834" w:rsidP="00D66834">
      <w:pPr>
        <w:spacing w:before="100" w:beforeAutospacing="1" w:after="100" w:afterAutospacing="1" w:line="360" w:lineRule="auto"/>
        <w:jc w:val="both"/>
        <w:outlineLvl w:val="1"/>
        <w:rPr>
          <w:rFonts w:ascii="Sakkal Majalla" w:hAnsi="Sakkal Majalla" w:cs="Sakkal Majalla"/>
          <w:b/>
          <w:bCs/>
          <w:sz w:val="36"/>
          <w:szCs w:val="36"/>
          <w:rtl/>
        </w:rPr>
      </w:pPr>
      <w:bookmarkStart w:id="19" w:name="_Toc203053330"/>
      <w:bookmarkStart w:id="20" w:name="_Toc170243312"/>
      <w:bookmarkEnd w:id="17"/>
      <w:bookmarkEnd w:id="18"/>
      <w:r w:rsidRPr="00D66834">
        <w:rPr>
          <w:rFonts w:ascii="Sakkal Majalla" w:hAnsi="Sakkal Majalla" w:cs="Sakkal Majalla"/>
          <w:b/>
          <w:bCs/>
          <w:sz w:val="36"/>
          <w:szCs w:val="36"/>
          <w:rtl/>
        </w:rPr>
        <w:t>8.1 الدراسات السابقة:</w:t>
      </w:r>
      <w:bookmarkEnd w:id="19"/>
    </w:p>
    <w:p w14:paraId="2D9F81F1" w14:textId="19A58410" w:rsidR="00C00185" w:rsidRPr="00D66834" w:rsidRDefault="00657D4C" w:rsidP="007454F1">
      <w:pPr>
        <w:pStyle w:val="ListParagraph"/>
        <w:numPr>
          <w:ilvl w:val="0"/>
          <w:numId w:val="38"/>
        </w:numPr>
        <w:spacing w:before="100" w:beforeAutospacing="1" w:after="100" w:afterAutospacing="1" w:line="360" w:lineRule="auto"/>
        <w:ind w:left="423"/>
        <w:jc w:val="both"/>
        <w:rPr>
          <w:rFonts w:ascii="Sakkal Majalla" w:hAnsi="Sakkal Majalla" w:cs="Sakkal Majalla"/>
          <w:b/>
          <w:bCs/>
          <w:sz w:val="28"/>
          <w:szCs w:val="28"/>
        </w:rPr>
      </w:pPr>
      <w:r w:rsidRPr="00D66834">
        <w:rPr>
          <w:rFonts w:ascii="Sakkal Majalla" w:hAnsi="Sakkal Majalla" w:cs="Sakkal Majalla"/>
          <w:b/>
          <w:bCs/>
          <w:sz w:val="28"/>
          <w:szCs w:val="28"/>
          <w:rtl/>
        </w:rPr>
        <w:lastRenderedPageBreak/>
        <w:t xml:space="preserve">دراسة  </w:t>
      </w:r>
      <w:r w:rsidR="00C00185" w:rsidRPr="00D66834">
        <w:rPr>
          <w:rFonts w:ascii="Sakkal Majalla" w:hAnsi="Sakkal Majalla" w:cs="Sakkal Majalla"/>
          <w:b/>
          <w:bCs/>
          <w:sz w:val="28"/>
          <w:szCs w:val="28"/>
        </w:rPr>
        <w:t>Shimizu &amp; Hashimoto (2025)</w:t>
      </w:r>
    </w:p>
    <w:p w14:paraId="68A094A1" w14:textId="77777777" w:rsidR="00657D4C" w:rsidRPr="00D66834" w:rsidRDefault="00C00185" w:rsidP="00D66834">
      <w:pPr>
        <w:spacing w:before="100" w:beforeAutospacing="1" w:after="100" w:afterAutospacing="1" w:line="360" w:lineRule="auto"/>
        <w:ind w:firstLine="706"/>
        <w:jc w:val="both"/>
        <w:rPr>
          <w:rFonts w:ascii="Sakkal Majalla" w:hAnsi="Sakkal Majalla" w:cs="Sakkal Majalla"/>
          <w:sz w:val="28"/>
          <w:szCs w:val="28"/>
          <w:rtl/>
        </w:rPr>
      </w:pPr>
      <w:r w:rsidRPr="00D66834">
        <w:rPr>
          <w:rFonts w:ascii="Sakkal Majalla" w:hAnsi="Sakkal Majalla" w:cs="Sakkal Majalla"/>
          <w:sz w:val="28"/>
          <w:szCs w:val="28"/>
          <w:rtl/>
        </w:rPr>
        <w:t>هدفت الدراسة إلى التعرف على أثر دمج أدوات تقييم الثغرات بأبعادها</w:t>
      </w:r>
      <w:r w:rsidRPr="00D66834">
        <w:rPr>
          <w:rFonts w:ascii="Sakkal Majalla" w:hAnsi="Sakkal Majalla" w:cs="Sakkal Majalla"/>
          <w:sz w:val="28"/>
          <w:szCs w:val="28"/>
        </w:rPr>
        <w:t xml:space="preserve"> </w:t>
      </w:r>
      <w:r w:rsidR="00657D4C" w:rsidRPr="00D66834">
        <w:rPr>
          <w:rFonts w:ascii="Sakkal Majalla" w:hAnsi="Sakkal Majalla" w:cs="Sakkal Majalla"/>
          <w:sz w:val="28"/>
          <w:szCs w:val="28"/>
          <w:rtl/>
        </w:rPr>
        <w:t>(</w:t>
      </w:r>
      <w:r w:rsidRPr="00D66834">
        <w:rPr>
          <w:rFonts w:ascii="Sakkal Majalla" w:hAnsi="Sakkal Majalla" w:cs="Sakkal Majalla"/>
          <w:sz w:val="28"/>
          <w:szCs w:val="28"/>
          <w:rtl/>
        </w:rPr>
        <w:t>المعرفة الثغرات المنفّذة</w:t>
      </w:r>
      <w:r w:rsidRPr="00D66834">
        <w:rPr>
          <w:rFonts w:ascii="Sakkal Majalla" w:hAnsi="Sakkal Majalla" w:cs="Sakkal Majalla"/>
          <w:sz w:val="28"/>
          <w:szCs w:val="28"/>
        </w:rPr>
        <w:t xml:space="preserve"> KEV</w:t>
      </w:r>
      <w:r w:rsidRPr="00D66834">
        <w:rPr>
          <w:rFonts w:ascii="Sakkal Majalla" w:hAnsi="Sakkal Majalla" w:cs="Sakkal Majalla"/>
          <w:sz w:val="28"/>
          <w:szCs w:val="28"/>
          <w:rtl/>
        </w:rPr>
        <w:t>، التنبؤ باستغلالها</w:t>
      </w:r>
      <w:r w:rsidRPr="00D66834">
        <w:rPr>
          <w:rFonts w:ascii="Sakkal Majalla" w:hAnsi="Sakkal Majalla" w:cs="Sakkal Majalla"/>
          <w:sz w:val="28"/>
          <w:szCs w:val="28"/>
        </w:rPr>
        <w:t xml:space="preserve"> EPSS</w:t>
      </w:r>
      <w:r w:rsidRPr="00D66834">
        <w:rPr>
          <w:rFonts w:ascii="Sakkal Majalla" w:hAnsi="Sakkal Majalla" w:cs="Sakkal Majalla"/>
          <w:sz w:val="28"/>
          <w:szCs w:val="28"/>
          <w:rtl/>
        </w:rPr>
        <w:t>، وشدتها التقنية</w:t>
      </w:r>
      <w:r w:rsidRPr="00D66834">
        <w:rPr>
          <w:rFonts w:ascii="Sakkal Majalla" w:hAnsi="Sakkal Majalla" w:cs="Sakkal Majalla"/>
          <w:sz w:val="28"/>
          <w:szCs w:val="28"/>
        </w:rPr>
        <w:t xml:space="preserve"> CVSS </w:t>
      </w:r>
      <w:r w:rsidR="00657D4C" w:rsidRPr="00D66834">
        <w:rPr>
          <w:rFonts w:ascii="Sakkal Majalla" w:hAnsi="Sakkal Majalla" w:cs="Sakkal Majalla"/>
          <w:sz w:val="28"/>
          <w:szCs w:val="28"/>
          <w:rtl/>
        </w:rPr>
        <w:t xml:space="preserve">) </w:t>
      </w:r>
      <w:r w:rsidRPr="00D66834">
        <w:rPr>
          <w:rFonts w:ascii="Sakkal Majalla" w:hAnsi="Sakkal Majalla" w:cs="Sakkal Majalla"/>
          <w:sz w:val="28"/>
          <w:szCs w:val="28"/>
          <w:rtl/>
        </w:rPr>
        <w:t xml:space="preserve">على كفاءة إدارة الثغرات في المؤسسات، واستخدمت الدراسة المنهج التجريبي التطبيقي عبر تحليل كمي للبيانات، وتكوّنت العينة من 28,377 ثغرة مأخوذة من قواعد بيانات عالمية خلال 13 شهرًا. </w:t>
      </w:r>
    </w:p>
    <w:p w14:paraId="5B48B751" w14:textId="54F57BF0" w:rsidR="00C00185" w:rsidRPr="00D66834" w:rsidRDefault="00C00185" w:rsidP="00D66834">
      <w:pPr>
        <w:spacing w:before="100" w:beforeAutospacing="1" w:after="100" w:afterAutospacing="1" w:line="360" w:lineRule="auto"/>
        <w:ind w:firstLine="706"/>
        <w:jc w:val="both"/>
        <w:rPr>
          <w:rFonts w:ascii="Sakkal Majalla" w:hAnsi="Sakkal Majalla" w:cs="Sakkal Majalla"/>
          <w:sz w:val="28"/>
          <w:szCs w:val="28"/>
          <w:rtl/>
        </w:rPr>
      </w:pPr>
      <w:r w:rsidRPr="00D66834">
        <w:rPr>
          <w:rFonts w:ascii="Sakkal Majalla" w:hAnsi="Sakkal Majalla" w:cs="Sakkal Majalla"/>
          <w:sz w:val="28"/>
          <w:szCs w:val="28"/>
          <w:rtl/>
        </w:rPr>
        <w:t>وتوصلت نتائج الدراسة إلى أن الإطار المدمج قلل الحاجة إلى المعالجة العاجلة بنسبة 95%، ورفع كفاءة التحديد والمعالجة بمعدل 14–18 ضعفًا مع تغطية ≥85% من الثغرات المستغلة</w:t>
      </w:r>
      <w:r w:rsidR="00657D4C" w:rsidRPr="00D66834">
        <w:rPr>
          <w:rFonts w:ascii="Sakkal Majalla" w:hAnsi="Sakkal Majalla" w:cs="Sakkal Majalla"/>
          <w:sz w:val="28"/>
          <w:szCs w:val="28"/>
          <w:rtl/>
        </w:rPr>
        <w:t xml:space="preserve">، </w:t>
      </w:r>
      <w:r w:rsidRPr="00D66834">
        <w:rPr>
          <w:rFonts w:ascii="Sakkal Majalla" w:hAnsi="Sakkal Majalla" w:cs="Sakkal Majalla"/>
          <w:sz w:val="28"/>
          <w:szCs w:val="28"/>
          <w:rtl/>
        </w:rPr>
        <w:t>وأوصت الدراسة بتبني هذا الإطار كمنهجية قياسية في إدارة الثغرات السيبرانية داخل المؤسسات الحيوية</w:t>
      </w:r>
      <w:r w:rsidRPr="00D66834">
        <w:rPr>
          <w:rFonts w:ascii="Sakkal Majalla" w:hAnsi="Sakkal Majalla" w:cs="Sakkal Majalla"/>
          <w:sz w:val="28"/>
          <w:szCs w:val="28"/>
        </w:rPr>
        <w:t>.</w:t>
      </w:r>
    </w:p>
    <w:p w14:paraId="0EB4A5D1" w14:textId="35D9B317" w:rsidR="00C00185" w:rsidRPr="00D66834" w:rsidRDefault="00657D4C" w:rsidP="007454F1">
      <w:pPr>
        <w:pStyle w:val="ListParagraph"/>
        <w:numPr>
          <w:ilvl w:val="0"/>
          <w:numId w:val="38"/>
        </w:numPr>
        <w:spacing w:before="100" w:beforeAutospacing="1" w:after="100" w:afterAutospacing="1" w:line="360" w:lineRule="auto"/>
        <w:ind w:left="423"/>
        <w:jc w:val="both"/>
        <w:rPr>
          <w:rFonts w:ascii="Sakkal Majalla" w:hAnsi="Sakkal Majalla" w:cs="Sakkal Majalla"/>
          <w:b/>
          <w:bCs/>
          <w:sz w:val="28"/>
          <w:szCs w:val="28"/>
        </w:rPr>
      </w:pPr>
      <w:r w:rsidRPr="00D66834">
        <w:rPr>
          <w:rFonts w:ascii="Sakkal Majalla" w:hAnsi="Sakkal Majalla" w:cs="Sakkal Majalla"/>
          <w:b/>
          <w:bCs/>
          <w:sz w:val="28"/>
          <w:szCs w:val="28"/>
          <w:rtl/>
        </w:rPr>
        <w:t xml:space="preserve">دراسة </w:t>
      </w:r>
      <w:r w:rsidR="00C00185" w:rsidRPr="00D66834">
        <w:rPr>
          <w:rFonts w:ascii="Sakkal Majalla" w:hAnsi="Sakkal Majalla" w:cs="Sakkal Majalla"/>
          <w:b/>
          <w:bCs/>
          <w:sz w:val="28"/>
          <w:szCs w:val="28"/>
        </w:rPr>
        <w:t>Al</w:t>
      </w:r>
      <w:r w:rsidR="00C00185" w:rsidRPr="00D66834">
        <w:rPr>
          <w:rFonts w:ascii="Sakkal Majalla" w:hAnsi="Sakkal Majalla" w:cs="Sakkal Majalla"/>
          <w:b/>
          <w:bCs/>
          <w:sz w:val="28"/>
          <w:szCs w:val="28"/>
        </w:rPr>
        <w:noBreakHyphen/>
        <w:t>Janabi, Jabbar &amp; Syms (2024)</w:t>
      </w:r>
    </w:p>
    <w:p w14:paraId="4349F2E1" w14:textId="1A591840" w:rsidR="00C00185" w:rsidRPr="00D66834" w:rsidRDefault="00C00185" w:rsidP="00D66834">
      <w:pPr>
        <w:spacing w:before="100" w:beforeAutospacing="1" w:after="100" w:afterAutospacing="1" w:line="360" w:lineRule="auto"/>
        <w:ind w:firstLine="706"/>
        <w:jc w:val="both"/>
        <w:rPr>
          <w:rFonts w:ascii="Sakkal Majalla" w:hAnsi="Sakkal Majalla" w:cs="Sakkal Majalla"/>
          <w:sz w:val="28"/>
          <w:szCs w:val="28"/>
          <w:rtl/>
        </w:rPr>
      </w:pPr>
      <w:r w:rsidRPr="00D66834">
        <w:rPr>
          <w:rFonts w:ascii="Sakkal Majalla" w:hAnsi="Sakkal Majalla" w:cs="Sakkal Majalla"/>
          <w:sz w:val="28"/>
          <w:szCs w:val="28"/>
          <w:rtl/>
        </w:rPr>
        <w:t>هدفت الدراسة إلى التعرف على أثر دمج إدارة مخاطر الأمن السيبراني بأبعادها (تحديد المخاطر، وتقييمها، وتخفيفها، والمراجعة المستمرة) ضمن دورة حياة مشاريع تكنولوجيا المعلومات على كفاءة وأمان تنفيذ المشروع، واستخدمت الدراسة المنهج الوصفي من خلال تحليل حالة تطبيقية، وتكوّنت العينة من تطبيق إطار</w:t>
      </w:r>
      <w:r w:rsidRPr="00D66834">
        <w:rPr>
          <w:rFonts w:ascii="Sakkal Majalla" w:hAnsi="Sakkal Majalla" w:cs="Sakkal Majalla"/>
          <w:sz w:val="28"/>
          <w:szCs w:val="28"/>
        </w:rPr>
        <w:t xml:space="preserve"> CYBITJET </w:t>
      </w:r>
      <w:r w:rsidRPr="00D66834">
        <w:rPr>
          <w:rFonts w:ascii="Sakkal Majalla" w:hAnsi="Sakkal Majalla" w:cs="Sakkal Majalla"/>
          <w:sz w:val="28"/>
          <w:szCs w:val="28"/>
          <w:rtl/>
        </w:rPr>
        <w:t>على مشروع نظام السجل الصحي الشخصي</w:t>
      </w:r>
      <w:r w:rsidRPr="00D66834">
        <w:rPr>
          <w:rFonts w:ascii="Sakkal Majalla" w:hAnsi="Sakkal Majalla" w:cs="Sakkal Majalla"/>
          <w:sz w:val="28"/>
          <w:szCs w:val="28"/>
        </w:rPr>
        <w:t xml:space="preserve"> (PHR). </w:t>
      </w:r>
      <w:r w:rsidRPr="00D66834">
        <w:rPr>
          <w:rFonts w:ascii="Sakkal Majalla" w:hAnsi="Sakkal Majalla" w:cs="Sakkal Majalla"/>
          <w:sz w:val="28"/>
          <w:szCs w:val="28"/>
          <w:rtl/>
        </w:rPr>
        <w:t>وتوصلت النتائج إلى أن التطبيق المنتظم للإطار عزّز الأمان ورفع مرونة التنفيذ، مما أدى إلى مستوى أمان وجودة تنفيذ أفضل</w:t>
      </w:r>
      <w:r w:rsidR="00657D4C" w:rsidRPr="00D66834">
        <w:rPr>
          <w:rFonts w:ascii="Sakkal Majalla" w:hAnsi="Sakkal Majalla" w:cs="Sakkal Majalla"/>
          <w:sz w:val="28"/>
          <w:szCs w:val="28"/>
          <w:rtl/>
        </w:rPr>
        <w:t>،</w:t>
      </w:r>
      <w:r w:rsidRPr="00D66834">
        <w:rPr>
          <w:rFonts w:ascii="Sakkal Majalla" w:hAnsi="Sakkal Majalla" w:cs="Sakkal Majalla"/>
          <w:sz w:val="28"/>
          <w:szCs w:val="28"/>
          <w:rtl/>
        </w:rPr>
        <w:t xml:space="preserve"> وأوصت الدراسة بضرورة دمج الإطار ضمن منهجيات إدارة مشاريع تكنولوجيا المعلومات وتوافقه مع معايير</w:t>
      </w:r>
      <w:r w:rsidRPr="00D66834">
        <w:rPr>
          <w:rFonts w:ascii="Sakkal Majalla" w:hAnsi="Sakkal Majalla" w:cs="Sakkal Majalla"/>
          <w:sz w:val="28"/>
          <w:szCs w:val="28"/>
        </w:rPr>
        <w:t xml:space="preserve"> ISO/IEC 27001 </w:t>
      </w:r>
      <w:r w:rsidRPr="00D66834">
        <w:rPr>
          <w:rFonts w:ascii="Sakkal Majalla" w:hAnsi="Sakkal Majalla" w:cs="Sakkal Majalla"/>
          <w:sz w:val="28"/>
          <w:szCs w:val="28"/>
          <w:rtl/>
        </w:rPr>
        <w:t>و</w:t>
      </w:r>
      <w:r w:rsidRPr="00D66834">
        <w:rPr>
          <w:rFonts w:ascii="Sakkal Majalla" w:hAnsi="Sakkal Majalla" w:cs="Sakkal Majalla"/>
          <w:sz w:val="28"/>
          <w:szCs w:val="28"/>
        </w:rPr>
        <w:t>COBIT</w:t>
      </w:r>
      <w:r w:rsidRPr="00D66834">
        <w:rPr>
          <w:rFonts w:ascii="Times New Roman" w:hAnsi="Times New Roman" w:cs="Times New Roman"/>
          <w:sz w:val="28"/>
          <w:szCs w:val="28"/>
        </w:rPr>
        <w:t> </w:t>
      </w:r>
      <w:r w:rsidRPr="00D66834">
        <w:rPr>
          <w:rFonts w:ascii="Sakkal Majalla" w:hAnsi="Sakkal Majalla" w:cs="Sakkal Majalla"/>
          <w:sz w:val="28"/>
          <w:szCs w:val="28"/>
        </w:rPr>
        <w:t xml:space="preserve">2019 </w:t>
      </w:r>
      <w:r w:rsidRPr="00D66834">
        <w:rPr>
          <w:rFonts w:ascii="Sakkal Majalla" w:hAnsi="Sakkal Majalla" w:cs="Sakkal Majalla"/>
          <w:sz w:val="28"/>
          <w:szCs w:val="28"/>
          <w:rtl/>
        </w:rPr>
        <w:t>لضمان أمن وجودة أعلى</w:t>
      </w:r>
      <w:r w:rsidRPr="00D66834">
        <w:rPr>
          <w:rFonts w:ascii="Sakkal Majalla" w:hAnsi="Sakkal Majalla" w:cs="Sakkal Majalla"/>
          <w:sz w:val="28"/>
          <w:szCs w:val="28"/>
        </w:rPr>
        <w:t>.</w:t>
      </w:r>
    </w:p>
    <w:p w14:paraId="50046DC2" w14:textId="0BCB9AD9" w:rsidR="00C00185" w:rsidRPr="00D66834" w:rsidRDefault="00657D4C" w:rsidP="007454F1">
      <w:pPr>
        <w:pStyle w:val="ListParagraph"/>
        <w:numPr>
          <w:ilvl w:val="0"/>
          <w:numId w:val="38"/>
        </w:numPr>
        <w:spacing w:before="100" w:beforeAutospacing="1" w:after="100" w:afterAutospacing="1" w:line="360" w:lineRule="auto"/>
        <w:ind w:left="423"/>
        <w:jc w:val="both"/>
        <w:rPr>
          <w:rFonts w:ascii="Sakkal Majalla" w:hAnsi="Sakkal Majalla" w:cs="Sakkal Majalla"/>
          <w:b/>
          <w:bCs/>
          <w:sz w:val="28"/>
          <w:szCs w:val="28"/>
        </w:rPr>
      </w:pPr>
      <w:r w:rsidRPr="00D66834">
        <w:rPr>
          <w:rFonts w:ascii="Sakkal Majalla" w:hAnsi="Sakkal Majalla" w:cs="Sakkal Majalla"/>
          <w:b/>
          <w:bCs/>
          <w:sz w:val="28"/>
          <w:szCs w:val="28"/>
          <w:rtl/>
        </w:rPr>
        <w:t xml:space="preserve">دراسة  </w:t>
      </w:r>
      <w:r w:rsidR="00C00185" w:rsidRPr="00D66834">
        <w:rPr>
          <w:rFonts w:ascii="Sakkal Majalla" w:hAnsi="Sakkal Majalla" w:cs="Sakkal Majalla"/>
          <w:b/>
          <w:bCs/>
          <w:sz w:val="28"/>
          <w:szCs w:val="28"/>
        </w:rPr>
        <w:t>Zhu (2024)</w:t>
      </w:r>
    </w:p>
    <w:p w14:paraId="54F3810B" w14:textId="4B473650" w:rsidR="004F6342" w:rsidRPr="00D66834" w:rsidRDefault="00C00185" w:rsidP="00D66834">
      <w:pPr>
        <w:spacing w:before="100" w:beforeAutospacing="1" w:after="100" w:afterAutospacing="1" w:line="360" w:lineRule="auto"/>
        <w:ind w:firstLine="706"/>
        <w:jc w:val="both"/>
        <w:rPr>
          <w:rFonts w:ascii="Sakkal Majalla" w:hAnsi="Sakkal Majalla" w:cs="Sakkal Majalla"/>
          <w:sz w:val="28"/>
          <w:szCs w:val="28"/>
          <w:rtl/>
        </w:rPr>
      </w:pPr>
      <w:r w:rsidRPr="00D66834">
        <w:rPr>
          <w:rFonts w:ascii="Sakkal Majalla" w:hAnsi="Sakkal Majalla" w:cs="Sakkal Majalla"/>
          <w:sz w:val="28"/>
          <w:szCs w:val="28"/>
          <w:rtl/>
        </w:rPr>
        <w:t>هدفت الدراسة إلى التعرف على أثر دمج الأطر النظرية بأبعادها (نظرية الألعاب، نظرية التحكم، والتعلُّم الآلي) على كفاءة استجابة المؤسسات وتصميم استراتيجيات مرنة ضد المخاطر السيبرانية، واستخدمت المنهج النظري المنهجي من خلال تحليل ومعالجة أطر نظرية متعددة، وتكوّنت العينة من تحليل نماذج نظرية فقط</w:t>
      </w:r>
      <w:r w:rsidR="00657D4C" w:rsidRPr="00D66834">
        <w:rPr>
          <w:rFonts w:ascii="Sakkal Majalla" w:hAnsi="Sakkal Majalla" w:cs="Sakkal Majalla"/>
          <w:sz w:val="28"/>
          <w:szCs w:val="28"/>
          <w:rtl/>
        </w:rPr>
        <w:t>،</w:t>
      </w:r>
      <w:r w:rsidRPr="00D66834">
        <w:rPr>
          <w:rFonts w:ascii="Sakkal Majalla" w:hAnsi="Sakkal Majalla" w:cs="Sakkal Majalla"/>
          <w:sz w:val="28"/>
          <w:szCs w:val="28"/>
          <w:rtl/>
        </w:rPr>
        <w:t xml:space="preserve"> وتوصلت الدراسة إلى أن الدمج الأولي لهذه النظريات يوفر إطارًا عمليًا لتصميم </w:t>
      </w:r>
      <w:r w:rsidRPr="00D66834">
        <w:rPr>
          <w:rFonts w:ascii="Sakkal Majalla" w:hAnsi="Sakkal Majalla" w:cs="Sakkal Majalla"/>
          <w:sz w:val="28"/>
          <w:szCs w:val="28"/>
          <w:rtl/>
        </w:rPr>
        <w:lastRenderedPageBreak/>
        <w:t>استجابات تلقائية ومرنة للهجمات، وأوصت بتحويل تلك الأطر إلى أدوات تنفيذية فعّالة ضمن بيئة المؤسسات لتعزيز استراتيجيات الأمن السيبراني</w:t>
      </w:r>
      <w:r w:rsidRPr="00D66834">
        <w:rPr>
          <w:rFonts w:ascii="Sakkal Majalla" w:hAnsi="Sakkal Majalla" w:cs="Sakkal Majalla"/>
          <w:sz w:val="28"/>
          <w:szCs w:val="28"/>
        </w:rPr>
        <w:t>.</w:t>
      </w:r>
    </w:p>
    <w:p w14:paraId="13E71C63" w14:textId="65E2C61F" w:rsidR="004F6342" w:rsidRPr="00D66834" w:rsidRDefault="00657D4C" w:rsidP="007454F1">
      <w:pPr>
        <w:pStyle w:val="ListParagraph"/>
        <w:numPr>
          <w:ilvl w:val="0"/>
          <w:numId w:val="38"/>
        </w:numPr>
        <w:spacing w:before="100" w:beforeAutospacing="1" w:after="100" w:afterAutospacing="1" w:line="360" w:lineRule="auto"/>
        <w:ind w:left="423"/>
        <w:jc w:val="both"/>
        <w:rPr>
          <w:rFonts w:ascii="Sakkal Majalla" w:hAnsi="Sakkal Majalla" w:cs="Sakkal Majalla"/>
          <w:b/>
          <w:bCs/>
          <w:sz w:val="28"/>
          <w:szCs w:val="28"/>
        </w:rPr>
      </w:pPr>
      <w:r w:rsidRPr="00D66834">
        <w:rPr>
          <w:rFonts w:ascii="Sakkal Majalla" w:hAnsi="Sakkal Majalla" w:cs="Sakkal Majalla"/>
          <w:b/>
          <w:bCs/>
          <w:sz w:val="28"/>
          <w:szCs w:val="28"/>
          <w:rtl/>
        </w:rPr>
        <w:t xml:space="preserve">دراسة </w:t>
      </w:r>
      <w:r w:rsidR="004F6342" w:rsidRPr="00D66834">
        <w:rPr>
          <w:rFonts w:ascii="Sakkal Majalla" w:hAnsi="Sakkal Majalla" w:cs="Sakkal Majalla"/>
          <w:b/>
          <w:bCs/>
          <w:sz w:val="28"/>
          <w:szCs w:val="28"/>
        </w:rPr>
        <w:t xml:space="preserve">Araujo et al. (2024) </w:t>
      </w:r>
    </w:p>
    <w:p w14:paraId="7454A891" w14:textId="77777777" w:rsidR="00657D4C" w:rsidRPr="00D66834" w:rsidRDefault="004F6342" w:rsidP="00D66834">
      <w:pPr>
        <w:spacing w:before="100" w:beforeAutospacing="1" w:after="100" w:afterAutospacing="1" w:line="360" w:lineRule="auto"/>
        <w:ind w:firstLine="706"/>
        <w:jc w:val="both"/>
        <w:rPr>
          <w:rFonts w:ascii="Sakkal Majalla" w:hAnsi="Sakkal Majalla" w:cs="Sakkal Majalla"/>
          <w:sz w:val="28"/>
          <w:szCs w:val="28"/>
          <w:rtl/>
        </w:rPr>
      </w:pPr>
      <w:r w:rsidRPr="00D66834">
        <w:rPr>
          <w:rFonts w:ascii="Sakkal Majalla" w:hAnsi="Sakkal Majalla" w:cs="Sakkal Majalla"/>
          <w:sz w:val="28"/>
          <w:szCs w:val="28"/>
          <w:rtl/>
        </w:rPr>
        <w:t>هدفت الدراسة إلى التعرف على أثر دمج مراحل إدارة المخاطر بأبعادها (الاستعداد، والرصد والكشف، والمقاومة، والاستجابة، والتعافي، والتعلم) على كفاءة تنفيذ الاستجابة ومتابعة الهجمات السيبرانية لدى المؤسسات؛ واستخدمت المنهج النظري المنهجي استنادًا إلى مراجعة أدبية لكُتب ومقالات علمية بين 2015 و2023؛ وتكونت العينة من 62 ورقة علمية تم تحليلها</w:t>
      </w:r>
      <w:r w:rsidR="00657D4C" w:rsidRPr="00D66834">
        <w:rPr>
          <w:rFonts w:ascii="Sakkal Majalla" w:hAnsi="Sakkal Majalla" w:cs="Sakkal Majalla"/>
          <w:sz w:val="28"/>
          <w:szCs w:val="28"/>
          <w:rtl/>
        </w:rPr>
        <w:t>.</w:t>
      </w:r>
    </w:p>
    <w:p w14:paraId="3081F63F" w14:textId="50A5665C" w:rsidR="004F6342" w:rsidRPr="00D66834" w:rsidRDefault="004F6342" w:rsidP="00D66834">
      <w:pPr>
        <w:spacing w:before="100" w:beforeAutospacing="1" w:after="100" w:afterAutospacing="1" w:line="360" w:lineRule="auto"/>
        <w:ind w:firstLine="706"/>
        <w:jc w:val="both"/>
        <w:rPr>
          <w:rFonts w:ascii="Sakkal Majalla" w:hAnsi="Sakkal Majalla" w:cs="Sakkal Majalla"/>
          <w:sz w:val="28"/>
          <w:szCs w:val="28"/>
          <w:u w:val="single"/>
          <w:rtl/>
        </w:rPr>
      </w:pPr>
      <w:r w:rsidRPr="00D66834">
        <w:rPr>
          <w:rFonts w:ascii="Sakkal Majalla" w:hAnsi="Sakkal Majalla" w:cs="Sakkal Majalla"/>
          <w:sz w:val="28"/>
          <w:szCs w:val="28"/>
          <w:rtl/>
        </w:rPr>
        <w:t xml:space="preserve"> وتوصلت النتائج إلى تحديد ست مراحل أساسية للمرونة السيبرانية التي تدعم كفاءة التنفيذ الكامل؛ وأوصت الدراسة بإدماج هذه المراحل في عمليات إدارة المخاطر والاستجابة كإطار معياري مؤسسي</w:t>
      </w:r>
      <w:r w:rsidRPr="00D66834">
        <w:rPr>
          <w:rFonts w:ascii="Times New Roman" w:hAnsi="Times New Roman" w:cs="Times New Roman"/>
          <w:sz w:val="28"/>
          <w:szCs w:val="28"/>
        </w:rPr>
        <w:t> </w:t>
      </w:r>
    </w:p>
    <w:p w14:paraId="5053A25E" w14:textId="4F9F0675" w:rsidR="004F6342" w:rsidRPr="00D66834" w:rsidRDefault="004F6342" w:rsidP="007454F1">
      <w:pPr>
        <w:pStyle w:val="ListParagraph"/>
        <w:numPr>
          <w:ilvl w:val="0"/>
          <w:numId w:val="38"/>
        </w:numPr>
        <w:spacing w:before="100" w:beforeAutospacing="1" w:after="100" w:afterAutospacing="1" w:line="360" w:lineRule="auto"/>
        <w:ind w:left="423"/>
        <w:jc w:val="both"/>
        <w:rPr>
          <w:rFonts w:ascii="Sakkal Majalla" w:hAnsi="Sakkal Majalla" w:cs="Sakkal Majalla"/>
          <w:b/>
          <w:bCs/>
          <w:sz w:val="28"/>
          <w:szCs w:val="28"/>
          <w:rtl/>
        </w:rPr>
      </w:pPr>
      <w:r w:rsidRPr="00D66834">
        <w:rPr>
          <w:rFonts w:ascii="Sakkal Majalla" w:hAnsi="Sakkal Majalla" w:cs="Sakkal Majalla"/>
          <w:b/>
          <w:bCs/>
          <w:sz w:val="28"/>
          <w:szCs w:val="28"/>
          <w:rtl/>
        </w:rPr>
        <w:t>دراسة</w:t>
      </w:r>
      <w:r w:rsidRPr="00D66834">
        <w:rPr>
          <w:rFonts w:ascii="Sakkal Majalla" w:hAnsi="Sakkal Majalla" w:cs="Sakkal Majalla"/>
          <w:b/>
          <w:bCs/>
          <w:sz w:val="28"/>
          <w:szCs w:val="28"/>
        </w:rPr>
        <w:t xml:space="preserve"> Jabbar et al. (2024)</w:t>
      </w:r>
    </w:p>
    <w:p w14:paraId="783EA72A" w14:textId="77777777" w:rsidR="00657D4C" w:rsidRPr="00D66834" w:rsidRDefault="004F6342" w:rsidP="00D66834">
      <w:pPr>
        <w:spacing w:before="100" w:beforeAutospacing="1" w:after="100" w:afterAutospacing="1" w:line="360" w:lineRule="auto"/>
        <w:ind w:firstLine="706"/>
        <w:jc w:val="both"/>
        <w:rPr>
          <w:rFonts w:ascii="Sakkal Majalla" w:hAnsi="Sakkal Majalla" w:cs="Sakkal Majalla"/>
          <w:sz w:val="28"/>
          <w:szCs w:val="28"/>
          <w:rtl/>
        </w:rPr>
      </w:pPr>
      <w:r w:rsidRPr="00D66834">
        <w:rPr>
          <w:rFonts w:ascii="Sakkal Majalla" w:hAnsi="Sakkal Majalla" w:cs="Sakkal Majalla"/>
          <w:sz w:val="28"/>
          <w:szCs w:val="28"/>
          <w:rtl/>
        </w:rPr>
        <w:t xml:space="preserve">هدفت الدراسة إلى التعرف على أثر دمج تقنيات الذكاء الاصطناعي بأبعاده (التحليلات التنبؤية، والتعلم الآلي، والاستجابة التلقائية للحوادث) على كفاءة إدارة مخاطر الأمن السيبراني في مشاريع تكنولوجيا المعلومات، وذلك في سياق مواجهة التهديدات المتزايدة والمعقدة. واستخدمت الدراسة المنهج التحليلي التطبيقي من خلال تصميم إطار عمل مدمج يتضمن التكامل بين تقنيات الذكاء الاصطناعي والمبادئ التقليدية لإدارة المشاريع، وتكوّنت العينة من حالات تطبيق افتراضية في مجالات متعددة مثل الطب الشرعي والرعاية الصحية. </w:t>
      </w:r>
    </w:p>
    <w:p w14:paraId="46235C27" w14:textId="11320507" w:rsidR="004F6342" w:rsidRPr="00D66834" w:rsidRDefault="004F6342" w:rsidP="00D66834">
      <w:pPr>
        <w:spacing w:before="100" w:beforeAutospacing="1" w:after="100" w:afterAutospacing="1" w:line="360" w:lineRule="auto"/>
        <w:ind w:firstLine="706"/>
        <w:jc w:val="both"/>
        <w:rPr>
          <w:rFonts w:ascii="Sakkal Majalla" w:hAnsi="Sakkal Majalla" w:cs="Sakkal Majalla"/>
          <w:sz w:val="28"/>
          <w:szCs w:val="28"/>
          <w:rtl/>
        </w:rPr>
      </w:pPr>
      <w:r w:rsidRPr="00D66834">
        <w:rPr>
          <w:rFonts w:ascii="Sakkal Majalla" w:hAnsi="Sakkal Majalla" w:cs="Sakkal Majalla"/>
          <w:sz w:val="28"/>
          <w:szCs w:val="28"/>
          <w:rtl/>
        </w:rPr>
        <w:t>وتوصلت نتائج الدراسة إلى أن دمج الذكاء الاصطناعي ضمن الإطار يسهم في التقييم الاستباقي للمخاطر، وكشف التهديدات في الوقت الحقيقي، والاستجابة التلقائية للحوادث، مما يعزز من مرونة المشاريع في مواجهة التهديدات السيبرانية المتطورة</w:t>
      </w:r>
      <w:r w:rsidR="00657D4C" w:rsidRPr="00D66834">
        <w:rPr>
          <w:rFonts w:ascii="Sakkal Majalla" w:hAnsi="Sakkal Majalla" w:cs="Sakkal Majalla"/>
          <w:sz w:val="28"/>
          <w:szCs w:val="28"/>
          <w:rtl/>
        </w:rPr>
        <w:t>،</w:t>
      </w:r>
      <w:r w:rsidRPr="00D66834">
        <w:rPr>
          <w:rFonts w:ascii="Sakkal Majalla" w:hAnsi="Sakkal Majalla" w:cs="Sakkal Majalla"/>
          <w:sz w:val="28"/>
          <w:szCs w:val="28"/>
          <w:rtl/>
        </w:rPr>
        <w:t xml:space="preserve"> وأوصت الدراسة بتعميم تطبيق الإطار في المشاريع ذات الحساسية العالية للبيانات ضمن القطاعات الحيوية</w:t>
      </w:r>
      <w:r w:rsidRPr="00D66834">
        <w:rPr>
          <w:rFonts w:ascii="Sakkal Majalla" w:hAnsi="Sakkal Majalla" w:cs="Sakkal Majalla"/>
          <w:sz w:val="28"/>
          <w:szCs w:val="28"/>
        </w:rPr>
        <w:t>.</w:t>
      </w:r>
    </w:p>
    <w:p w14:paraId="2737C010" w14:textId="77777777" w:rsidR="004F6342" w:rsidRPr="00D66834" w:rsidRDefault="004F6342" w:rsidP="007454F1">
      <w:pPr>
        <w:pStyle w:val="ListParagraph"/>
        <w:numPr>
          <w:ilvl w:val="0"/>
          <w:numId w:val="38"/>
        </w:numPr>
        <w:tabs>
          <w:tab w:val="left" w:pos="423"/>
        </w:tabs>
        <w:spacing w:before="100" w:beforeAutospacing="1" w:after="100" w:afterAutospacing="1" w:line="360" w:lineRule="auto"/>
        <w:ind w:left="423"/>
        <w:jc w:val="both"/>
        <w:rPr>
          <w:rFonts w:ascii="Sakkal Majalla" w:hAnsi="Sakkal Majalla" w:cs="Sakkal Majalla"/>
          <w:b/>
          <w:bCs/>
          <w:sz w:val="28"/>
          <w:szCs w:val="28"/>
        </w:rPr>
      </w:pPr>
      <w:r w:rsidRPr="00D66834">
        <w:rPr>
          <w:rFonts w:ascii="Sakkal Majalla" w:hAnsi="Sakkal Majalla" w:cs="Sakkal Majalla"/>
          <w:b/>
          <w:bCs/>
          <w:sz w:val="28"/>
          <w:szCs w:val="28"/>
          <w:rtl/>
        </w:rPr>
        <w:lastRenderedPageBreak/>
        <w:t>دراسة</w:t>
      </w:r>
      <w:r w:rsidRPr="00D66834">
        <w:rPr>
          <w:rFonts w:ascii="Sakkal Majalla" w:hAnsi="Sakkal Majalla" w:cs="Sakkal Majalla"/>
          <w:b/>
          <w:bCs/>
          <w:sz w:val="28"/>
          <w:szCs w:val="28"/>
        </w:rPr>
        <w:t xml:space="preserve"> Eltaeib et al. (2024)</w:t>
      </w:r>
    </w:p>
    <w:p w14:paraId="263A2468" w14:textId="77777777" w:rsidR="00657D4C" w:rsidRPr="00D66834" w:rsidRDefault="004F6342" w:rsidP="00D66834">
      <w:pPr>
        <w:spacing w:before="100" w:beforeAutospacing="1" w:after="100" w:afterAutospacing="1" w:line="360" w:lineRule="auto"/>
        <w:ind w:firstLine="706"/>
        <w:jc w:val="both"/>
        <w:rPr>
          <w:rFonts w:ascii="Sakkal Majalla" w:hAnsi="Sakkal Majalla" w:cs="Sakkal Majalla"/>
          <w:sz w:val="28"/>
          <w:szCs w:val="28"/>
          <w:rtl/>
        </w:rPr>
      </w:pPr>
      <w:r w:rsidRPr="00D66834">
        <w:rPr>
          <w:rFonts w:ascii="Sakkal Majalla" w:hAnsi="Sakkal Majalla" w:cs="Sakkal Majalla"/>
          <w:sz w:val="28"/>
          <w:szCs w:val="28"/>
          <w:rtl/>
        </w:rPr>
        <w:t>هدفت الدراسة إلى التعرف على أثر تبني إستراتيجية شاملة لإدارة مخاطر الأمن السيبراني بأبعادها (التخطيط الاستراتيجي، إشراك أصحاب المصلحة، وتمكين الحوكمة العليا) على قدرة المؤسسات في الوقاية من التهديدات السيبرانية والتعامل معها بفعالية في بيئات تقنية متغيرة، وذلك انطلاقًا من الحاجة إلى تجاوز حصر إدارة الأمن في أقسام تكنولوجيا المعلومات فقط</w:t>
      </w:r>
      <w:r w:rsidR="00657D4C" w:rsidRPr="00D66834">
        <w:rPr>
          <w:rFonts w:ascii="Sakkal Majalla" w:hAnsi="Sakkal Majalla" w:cs="Sakkal Majalla"/>
          <w:sz w:val="28"/>
          <w:szCs w:val="28"/>
          <w:rtl/>
        </w:rPr>
        <w:t xml:space="preserve">، </w:t>
      </w:r>
      <w:r w:rsidRPr="00D66834">
        <w:rPr>
          <w:rFonts w:ascii="Sakkal Majalla" w:hAnsi="Sakkal Majalla" w:cs="Sakkal Majalla"/>
          <w:sz w:val="28"/>
          <w:szCs w:val="28"/>
          <w:rtl/>
        </w:rPr>
        <w:t>واستخدمت الدراسة المنهج التحليلي النظري من خلال تصميم إطار استراتيجي شامل يربط بين الأدوار القيادية وممارسات الأمن، وتكوّنت العينة من مراجعة ممارسات مؤسسية نموذجية وتحليل ثغراتها التنظيمية.</w:t>
      </w:r>
    </w:p>
    <w:p w14:paraId="20CFE461" w14:textId="6A6B020A" w:rsidR="004F6342" w:rsidRPr="00D66834" w:rsidRDefault="004F6342" w:rsidP="00D66834">
      <w:pPr>
        <w:spacing w:before="100" w:beforeAutospacing="1" w:after="100" w:afterAutospacing="1" w:line="360" w:lineRule="auto"/>
        <w:ind w:firstLine="706"/>
        <w:jc w:val="both"/>
        <w:rPr>
          <w:rFonts w:ascii="Sakkal Majalla" w:hAnsi="Sakkal Majalla" w:cs="Sakkal Majalla"/>
          <w:sz w:val="28"/>
          <w:szCs w:val="28"/>
        </w:rPr>
      </w:pPr>
      <w:r w:rsidRPr="00D66834">
        <w:rPr>
          <w:rFonts w:ascii="Sakkal Majalla" w:hAnsi="Sakkal Majalla" w:cs="Sakkal Majalla"/>
          <w:sz w:val="28"/>
          <w:szCs w:val="28"/>
          <w:rtl/>
        </w:rPr>
        <w:t xml:space="preserve"> وتوصلت نتائج الدراسة إلى أن إشراك مجالس الإدارة وأصحاب القرار في التخطيط الأمني يعزز من صمود المؤسسات أمام التهديدات، وأن غياب التفاعل المؤسسي الكامل يُعد نقطة ضعف خطرة في أي نظام حماية. وأوصت الدراسة بتبني إطار متكامل لإدارة المخاطر السيبرانية يشمل التخطيط المؤسسي طويل المدى، وتفعيل دور الحوكمة، وإعادة النظر في توزيع المسؤوليات الأمنية لتصبح مؤسسية لا فنية فقط</w:t>
      </w:r>
      <w:r w:rsidRPr="00D66834">
        <w:rPr>
          <w:rFonts w:ascii="Sakkal Majalla" w:hAnsi="Sakkal Majalla" w:cs="Sakkal Majalla"/>
          <w:sz w:val="28"/>
          <w:szCs w:val="28"/>
        </w:rPr>
        <w:t>.</w:t>
      </w:r>
    </w:p>
    <w:p w14:paraId="4F580B51" w14:textId="77777777" w:rsidR="004F6342" w:rsidRPr="00D66834" w:rsidRDefault="004F6342" w:rsidP="007454F1">
      <w:pPr>
        <w:pStyle w:val="ListParagraph"/>
        <w:numPr>
          <w:ilvl w:val="0"/>
          <w:numId w:val="38"/>
        </w:numPr>
        <w:tabs>
          <w:tab w:val="left" w:pos="423"/>
        </w:tabs>
        <w:spacing w:before="100" w:beforeAutospacing="1" w:after="100" w:afterAutospacing="1" w:line="360" w:lineRule="auto"/>
        <w:ind w:left="423"/>
        <w:jc w:val="both"/>
        <w:rPr>
          <w:rFonts w:ascii="Sakkal Majalla" w:hAnsi="Sakkal Majalla" w:cs="Sakkal Majalla"/>
          <w:b/>
          <w:bCs/>
          <w:sz w:val="28"/>
          <w:szCs w:val="28"/>
        </w:rPr>
      </w:pPr>
      <w:r w:rsidRPr="00D66834">
        <w:rPr>
          <w:rFonts w:ascii="Sakkal Majalla" w:hAnsi="Sakkal Majalla" w:cs="Sakkal Majalla"/>
          <w:b/>
          <w:bCs/>
          <w:sz w:val="28"/>
          <w:szCs w:val="28"/>
          <w:rtl/>
        </w:rPr>
        <w:t>دراسة</w:t>
      </w:r>
      <w:r w:rsidRPr="00D66834">
        <w:rPr>
          <w:rFonts w:ascii="Sakkal Majalla" w:hAnsi="Sakkal Majalla" w:cs="Sakkal Majalla"/>
          <w:b/>
          <w:bCs/>
          <w:sz w:val="28"/>
          <w:szCs w:val="28"/>
        </w:rPr>
        <w:t xml:space="preserve"> Rekunenko et al. (2024)</w:t>
      </w:r>
    </w:p>
    <w:p w14:paraId="3D2B8907" w14:textId="77777777" w:rsidR="00657D4C" w:rsidRPr="00D66834" w:rsidRDefault="004F6342" w:rsidP="00D66834">
      <w:pPr>
        <w:spacing w:before="100" w:beforeAutospacing="1" w:after="100" w:afterAutospacing="1" w:line="360" w:lineRule="auto"/>
        <w:ind w:firstLine="706"/>
        <w:jc w:val="both"/>
        <w:rPr>
          <w:rFonts w:ascii="Sakkal Majalla" w:hAnsi="Sakkal Majalla" w:cs="Sakkal Majalla"/>
          <w:sz w:val="28"/>
          <w:szCs w:val="28"/>
          <w:rtl/>
        </w:rPr>
      </w:pPr>
      <w:r w:rsidRPr="00D66834">
        <w:rPr>
          <w:rFonts w:ascii="Sakkal Majalla" w:hAnsi="Sakkal Majalla" w:cs="Sakkal Majalla"/>
          <w:sz w:val="28"/>
          <w:szCs w:val="28"/>
          <w:rtl/>
        </w:rPr>
        <w:t>هدفت الدراسة إلى التعرف على أثر تطبيق استراتيجيات إدارة المخاطر بأبعادها (التهديدات السيبرانية، الامتثال التنظيمي، الكفاءة التشغيلية، التكيف السوقي، الاستقرار المالي، التخطيط الاستراتيجي، وإدارة الموارد البشرية) على تعزيز القدرة التنافسية والمرونة المؤسسية في شركات تكنولوجيا المعلومات</w:t>
      </w:r>
      <w:r w:rsidRPr="00D66834">
        <w:rPr>
          <w:rFonts w:ascii="Sakkal Majalla" w:hAnsi="Sakkal Majalla" w:cs="Sakkal Majalla"/>
          <w:sz w:val="28"/>
          <w:szCs w:val="28"/>
        </w:rPr>
        <w:t xml:space="preserve">. </w:t>
      </w:r>
      <w:r w:rsidRPr="00D66834">
        <w:rPr>
          <w:rFonts w:ascii="Sakkal Majalla" w:hAnsi="Sakkal Majalla" w:cs="Sakkal Majalla"/>
          <w:sz w:val="28"/>
          <w:szCs w:val="28"/>
          <w:rtl/>
        </w:rPr>
        <w:t xml:space="preserve">واستخدمت الدراسة المنهج النوعي التحليلي بالاعتماد على تحليل ثيمي للأدبيات والتقارير الصناعية ومصادر البيانات الثانوية، وتكوّنت العينة من مراجعة تحليلية لوثائق وتقارير صادرة عن شركات رائدة في مجال تكنولوجيا المعلومات، ودراسات سابقة تغطي المخاطر الشائعة في هذا القطاع. </w:t>
      </w:r>
    </w:p>
    <w:p w14:paraId="7FB71284" w14:textId="70C191BB" w:rsidR="004F6342" w:rsidRPr="00D66834" w:rsidRDefault="004F6342" w:rsidP="00D66834">
      <w:pPr>
        <w:spacing w:before="100" w:beforeAutospacing="1" w:after="100" w:afterAutospacing="1" w:line="360" w:lineRule="auto"/>
        <w:ind w:firstLine="706"/>
        <w:jc w:val="both"/>
        <w:rPr>
          <w:rFonts w:ascii="Sakkal Majalla" w:hAnsi="Sakkal Majalla" w:cs="Sakkal Majalla"/>
          <w:sz w:val="28"/>
          <w:szCs w:val="28"/>
        </w:rPr>
      </w:pPr>
      <w:r w:rsidRPr="00D66834">
        <w:rPr>
          <w:rFonts w:ascii="Sakkal Majalla" w:hAnsi="Sakkal Majalla" w:cs="Sakkal Majalla"/>
          <w:sz w:val="28"/>
          <w:szCs w:val="28"/>
          <w:rtl/>
        </w:rPr>
        <w:t xml:space="preserve">وتوصلت نتائج الدراسة إلى أن اعتماد إدارة مخاطر شاملة تشمل الأمن السيبراني والامتثال والتخطيط المالي يُعدّ أحد العوامل الحاسمة في الحفاظ على التنافسية والقدرة على التكيف مع بيئة </w:t>
      </w:r>
      <w:r w:rsidRPr="00D66834">
        <w:rPr>
          <w:rFonts w:ascii="Sakkal Majalla" w:hAnsi="Sakkal Majalla" w:cs="Sakkal Majalla"/>
          <w:sz w:val="28"/>
          <w:szCs w:val="28"/>
          <w:rtl/>
        </w:rPr>
        <w:lastRenderedPageBreak/>
        <w:t>تكنولوجية متغيرة وسريعة النمو، كما أكدت على ضرورة إدارة المواهب البشرية كجزء من معادلة الصمود المؤسسي</w:t>
      </w:r>
      <w:r w:rsidR="00657D4C" w:rsidRPr="00D66834">
        <w:rPr>
          <w:rFonts w:ascii="Sakkal Majalla" w:hAnsi="Sakkal Majalla" w:cs="Sakkal Majalla"/>
          <w:sz w:val="28"/>
          <w:szCs w:val="28"/>
          <w:rtl/>
        </w:rPr>
        <w:t xml:space="preserve">، </w:t>
      </w:r>
      <w:r w:rsidRPr="00D66834">
        <w:rPr>
          <w:rFonts w:ascii="Sakkal Majalla" w:hAnsi="Sakkal Majalla" w:cs="Sakkal Majalla"/>
          <w:sz w:val="28"/>
          <w:szCs w:val="28"/>
          <w:rtl/>
        </w:rPr>
        <w:t>وأوصت الدراسة بدمج إدارة المخاطر ضمن الرؤية الاستراتيجية للمؤسسة، وتحديث الأدوات باستمرار، مع توسيع الدراسات المستقبلية لتشمل أثر التكنولوجيا الناشئة وتغير أنماط التهديدات على فاعلية الاستراتيجيات</w:t>
      </w:r>
      <w:r w:rsidRPr="00D66834">
        <w:rPr>
          <w:rFonts w:ascii="Sakkal Majalla" w:hAnsi="Sakkal Majalla" w:cs="Sakkal Majalla"/>
          <w:sz w:val="28"/>
          <w:szCs w:val="28"/>
        </w:rPr>
        <w:t>.</w:t>
      </w:r>
    </w:p>
    <w:p w14:paraId="1AC4BFB1" w14:textId="77777777" w:rsidR="004F6342" w:rsidRPr="00D66834" w:rsidRDefault="004F6342" w:rsidP="007454F1">
      <w:pPr>
        <w:pStyle w:val="ListParagraph"/>
        <w:numPr>
          <w:ilvl w:val="0"/>
          <w:numId w:val="38"/>
        </w:numPr>
        <w:spacing w:before="100" w:beforeAutospacing="1" w:after="100" w:afterAutospacing="1" w:line="360" w:lineRule="auto"/>
        <w:ind w:left="423"/>
        <w:jc w:val="both"/>
        <w:rPr>
          <w:rFonts w:ascii="Sakkal Majalla" w:hAnsi="Sakkal Majalla" w:cs="Sakkal Majalla"/>
          <w:b/>
          <w:bCs/>
          <w:sz w:val="28"/>
          <w:szCs w:val="28"/>
        </w:rPr>
      </w:pPr>
      <w:r w:rsidRPr="00D66834">
        <w:rPr>
          <w:rFonts w:ascii="Sakkal Majalla" w:hAnsi="Sakkal Majalla" w:cs="Sakkal Majalla"/>
          <w:b/>
          <w:bCs/>
          <w:sz w:val="28"/>
          <w:szCs w:val="28"/>
          <w:rtl/>
        </w:rPr>
        <w:t>دراسة</w:t>
      </w:r>
      <w:r w:rsidRPr="00D66834">
        <w:rPr>
          <w:rFonts w:ascii="Sakkal Majalla" w:hAnsi="Sakkal Majalla" w:cs="Sakkal Majalla"/>
          <w:b/>
          <w:bCs/>
          <w:sz w:val="28"/>
          <w:szCs w:val="28"/>
        </w:rPr>
        <w:t xml:space="preserve"> Al Jarrah et al. (2022)</w:t>
      </w:r>
    </w:p>
    <w:p w14:paraId="4A78B3D4" w14:textId="77777777" w:rsidR="00657D4C" w:rsidRPr="00D66834" w:rsidRDefault="004F6342" w:rsidP="00D66834">
      <w:pPr>
        <w:spacing w:before="100" w:beforeAutospacing="1" w:after="100" w:afterAutospacing="1" w:line="360" w:lineRule="auto"/>
        <w:ind w:firstLine="706"/>
        <w:jc w:val="both"/>
        <w:rPr>
          <w:rFonts w:ascii="Sakkal Majalla" w:hAnsi="Sakkal Majalla" w:cs="Sakkal Majalla"/>
          <w:sz w:val="28"/>
          <w:szCs w:val="28"/>
        </w:rPr>
      </w:pPr>
      <w:r w:rsidRPr="00D66834">
        <w:rPr>
          <w:rFonts w:ascii="Sakkal Majalla" w:hAnsi="Sakkal Majalla" w:cs="Sakkal Majalla"/>
          <w:sz w:val="28"/>
          <w:szCs w:val="28"/>
          <w:rtl/>
        </w:rPr>
        <w:t>هدفت الدراسة إلى التعرف على أثر تكامل عمليات إدارة المشروع بأبعادها (بدء المشروع، التخطيط، التنفيذ، المراقبة والتحكم، والإغلاق) على نجاح تنفيذ المشروع في الأردن، مع اعتبار إدارة مخاطر المشروع كمتغير وسيط</w:t>
      </w:r>
      <w:r w:rsidR="00657D4C" w:rsidRPr="00D66834">
        <w:rPr>
          <w:rFonts w:ascii="Sakkal Majalla" w:hAnsi="Sakkal Majalla" w:cs="Sakkal Majalla"/>
          <w:sz w:val="28"/>
          <w:szCs w:val="28"/>
          <w:rtl/>
        </w:rPr>
        <w:t>،</w:t>
      </w:r>
      <w:r w:rsidRPr="00D66834">
        <w:rPr>
          <w:rFonts w:ascii="Sakkal Majalla" w:hAnsi="Sakkal Majalla" w:cs="Sakkal Majalla"/>
          <w:sz w:val="28"/>
          <w:szCs w:val="28"/>
          <w:rtl/>
        </w:rPr>
        <w:t xml:space="preserve"> واستخدمت الدراسة المنهج الكمي التحليلي، من خلال توزيع استبانة مكونة من ثلاثة محاور على عينة مكوّنة من 96 مدير مشروع منتمين إلى نقابة المهندسين الأردنيين، جمعية المقاولين الأردنيين، ومركز الملك عبدالله للتصميم والتطوير</w:t>
      </w:r>
      <w:r w:rsidR="00657D4C" w:rsidRPr="00D66834">
        <w:rPr>
          <w:rFonts w:ascii="Sakkal Majalla" w:hAnsi="Sakkal Majalla" w:cs="Sakkal Majalla"/>
          <w:sz w:val="28"/>
          <w:szCs w:val="28"/>
          <w:rtl/>
        </w:rPr>
        <w:t>،</w:t>
      </w:r>
      <w:r w:rsidRPr="00D66834">
        <w:rPr>
          <w:rFonts w:ascii="Sakkal Majalla" w:hAnsi="Sakkal Majalla" w:cs="Sakkal Majalla"/>
          <w:sz w:val="28"/>
          <w:szCs w:val="28"/>
          <w:rtl/>
        </w:rPr>
        <w:t xml:space="preserve"> وتكونت العينة من مشاريع إنشائية وهندسية متنوعة تمثل القطاع العام والخاص. وأُجريت التحليلات باستخدام برنامج</w:t>
      </w:r>
      <w:r w:rsidRPr="00D66834">
        <w:rPr>
          <w:rFonts w:ascii="Sakkal Majalla" w:hAnsi="Sakkal Majalla" w:cs="Sakkal Majalla"/>
          <w:sz w:val="28"/>
          <w:szCs w:val="28"/>
        </w:rPr>
        <w:t xml:space="preserve"> Partial Least Squares (PLS 3.3.3). </w:t>
      </w:r>
    </w:p>
    <w:p w14:paraId="08FAB369" w14:textId="75B2FD72" w:rsidR="004F6342" w:rsidRPr="00D66834" w:rsidRDefault="004F6342" w:rsidP="00D66834">
      <w:pPr>
        <w:spacing w:before="100" w:beforeAutospacing="1" w:after="100" w:afterAutospacing="1" w:line="360" w:lineRule="auto"/>
        <w:ind w:firstLine="706"/>
        <w:jc w:val="both"/>
        <w:rPr>
          <w:rFonts w:ascii="Sakkal Majalla" w:hAnsi="Sakkal Majalla" w:cs="Sakkal Majalla"/>
          <w:sz w:val="28"/>
          <w:szCs w:val="28"/>
        </w:rPr>
      </w:pPr>
      <w:r w:rsidRPr="00D66834">
        <w:rPr>
          <w:rFonts w:ascii="Sakkal Majalla" w:hAnsi="Sakkal Majalla" w:cs="Sakkal Majalla"/>
          <w:sz w:val="28"/>
          <w:szCs w:val="28"/>
          <w:rtl/>
        </w:rPr>
        <w:t>وتوصلت نتائج الدراسة إلى أن إدارة مخاطر المشروع تلعب دورًا وسيطًا ذا دلالة إحصائية بين عمليات إدارة المشروع ونجاح تنفيذ المشروع، حيث تبيّن أن دمج ممارسات إدارة المخاطر ضمن خطوات المشروع يسهم في تحسين جودة التنفيذ وتقليل الفجوات المرتبطة بالزمن والتكلفة</w:t>
      </w:r>
      <w:r w:rsidR="00657D4C" w:rsidRPr="00D66834">
        <w:rPr>
          <w:rFonts w:ascii="Sakkal Majalla" w:hAnsi="Sakkal Majalla" w:cs="Sakkal Majalla"/>
          <w:sz w:val="28"/>
          <w:szCs w:val="28"/>
          <w:rtl/>
          <w:lang w:bidi="ar-EG"/>
        </w:rPr>
        <w:t>،</w:t>
      </w:r>
      <w:r w:rsidRPr="00D66834">
        <w:rPr>
          <w:rFonts w:ascii="Sakkal Majalla" w:hAnsi="Sakkal Majalla" w:cs="Sakkal Majalla"/>
          <w:sz w:val="28"/>
          <w:szCs w:val="28"/>
          <w:rtl/>
        </w:rPr>
        <w:t xml:space="preserve"> وأوصت الدراسة بضرورة اعتماد منهج متكامل يربط إدارة المشروع بإدارة المخاطر كجزء أساسي في ثقافة تنفيذ المشاريع، خصوصًا لدى مديري المشاريع في الأردن</w:t>
      </w:r>
      <w:r w:rsidRPr="00D66834">
        <w:rPr>
          <w:rFonts w:ascii="Sakkal Majalla" w:hAnsi="Sakkal Majalla" w:cs="Sakkal Majalla"/>
          <w:sz w:val="28"/>
          <w:szCs w:val="28"/>
        </w:rPr>
        <w:t>.</w:t>
      </w:r>
    </w:p>
    <w:p w14:paraId="0B0FA9D1" w14:textId="77777777" w:rsidR="004F6342" w:rsidRPr="00D66834" w:rsidRDefault="004F6342" w:rsidP="007454F1">
      <w:pPr>
        <w:pStyle w:val="ListParagraph"/>
        <w:numPr>
          <w:ilvl w:val="0"/>
          <w:numId w:val="38"/>
        </w:numPr>
        <w:spacing w:before="100" w:beforeAutospacing="1" w:after="100" w:afterAutospacing="1" w:line="360" w:lineRule="auto"/>
        <w:ind w:left="423"/>
        <w:jc w:val="both"/>
        <w:rPr>
          <w:rFonts w:ascii="Sakkal Majalla" w:hAnsi="Sakkal Majalla" w:cs="Sakkal Majalla"/>
          <w:b/>
          <w:bCs/>
          <w:sz w:val="28"/>
          <w:szCs w:val="28"/>
        </w:rPr>
      </w:pPr>
      <w:r w:rsidRPr="00D66834">
        <w:rPr>
          <w:rFonts w:ascii="Sakkal Majalla" w:hAnsi="Sakkal Majalla" w:cs="Sakkal Majalla"/>
          <w:b/>
          <w:bCs/>
          <w:sz w:val="28"/>
          <w:szCs w:val="28"/>
          <w:rtl/>
        </w:rPr>
        <w:t>دراسة</w:t>
      </w:r>
      <w:r w:rsidRPr="00D66834">
        <w:rPr>
          <w:rFonts w:ascii="Sakkal Majalla" w:hAnsi="Sakkal Majalla" w:cs="Sakkal Majalla"/>
          <w:b/>
          <w:bCs/>
          <w:sz w:val="28"/>
          <w:szCs w:val="28"/>
        </w:rPr>
        <w:t xml:space="preserve"> Al-Janabi et al. (2024)</w:t>
      </w:r>
    </w:p>
    <w:p w14:paraId="6DFD2CE4" w14:textId="1329E300" w:rsidR="00657D4C" w:rsidRPr="00D66834" w:rsidRDefault="004F6342" w:rsidP="00D66834">
      <w:pPr>
        <w:spacing w:before="100" w:beforeAutospacing="1" w:after="100" w:afterAutospacing="1" w:line="360" w:lineRule="auto"/>
        <w:ind w:firstLine="706"/>
        <w:jc w:val="both"/>
        <w:rPr>
          <w:rFonts w:ascii="Sakkal Majalla" w:hAnsi="Sakkal Majalla" w:cs="Sakkal Majalla"/>
          <w:sz w:val="28"/>
          <w:szCs w:val="28"/>
          <w:rtl/>
        </w:rPr>
      </w:pPr>
      <w:r w:rsidRPr="00D66834">
        <w:rPr>
          <w:rFonts w:ascii="Sakkal Majalla" w:hAnsi="Sakkal Majalla" w:cs="Sakkal Majalla"/>
          <w:sz w:val="28"/>
          <w:szCs w:val="28"/>
          <w:rtl/>
        </w:rPr>
        <w:t>هدفت الدراسة إلى التعرف على أثر دمج متطلبات الأمن السيبراني بأبعاده (الدمج المرحلي، الحوكمة، وإدارة المخاطر السيبرانية) على كفاءة تنفيذ مشاريع تكنولوجيا المعلومات في سياق إدارة دورة حياة المشروع، وذلك عبر تطوير إطار عمل متكامل يراعي الأمان منذ مراحل التخطيط وحتى إنهاء المشروع</w:t>
      </w:r>
      <w:r w:rsidR="00657D4C" w:rsidRPr="00D66834">
        <w:rPr>
          <w:rFonts w:ascii="Sakkal Majalla" w:hAnsi="Sakkal Majalla" w:cs="Sakkal Majalla"/>
          <w:sz w:val="28"/>
          <w:szCs w:val="28"/>
          <w:rtl/>
        </w:rPr>
        <w:t>،</w:t>
      </w:r>
      <w:r w:rsidRPr="00D66834">
        <w:rPr>
          <w:rFonts w:ascii="Sakkal Majalla" w:hAnsi="Sakkal Majalla" w:cs="Sakkal Majalla"/>
          <w:sz w:val="28"/>
          <w:szCs w:val="28"/>
          <w:rtl/>
        </w:rPr>
        <w:t xml:space="preserve"> </w:t>
      </w:r>
      <w:r w:rsidRPr="00D66834">
        <w:rPr>
          <w:rFonts w:ascii="Sakkal Majalla" w:hAnsi="Sakkal Majalla" w:cs="Sakkal Majalla"/>
          <w:sz w:val="28"/>
          <w:szCs w:val="28"/>
          <w:rtl/>
        </w:rPr>
        <w:lastRenderedPageBreak/>
        <w:t>واستخدمت الدراسة المنهج التطبيقي من خلال تصميم إطار "الإدارة السيبرانية القادرة على التكيّف" وتطبيقه فعليًا عبر دراسة حالة على نظام السجل الصحي الشخصي</w:t>
      </w:r>
      <w:r w:rsidRPr="00D66834">
        <w:rPr>
          <w:rFonts w:ascii="Sakkal Majalla" w:hAnsi="Sakkal Majalla" w:cs="Sakkal Majalla"/>
          <w:sz w:val="28"/>
          <w:szCs w:val="28"/>
        </w:rPr>
        <w:t xml:space="preserve"> (PHR). </w:t>
      </w:r>
      <w:r w:rsidRPr="00D66834">
        <w:rPr>
          <w:rFonts w:ascii="Sakkal Majalla" w:hAnsi="Sakkal Majalla" w:cs="Sakkal Majalla"/>
          <w:sz w:val="28"/>
          <w:szCs w:val="28"/>
          <w:rtl/>
        </w:rPr>
        <w:t>وتكوّنت العينة من سلسلة مراحل مشروع</w:t>
      </w:r>
      <w:r w:rsidRPr="00D66834">
        <w:rPr>
          <w:rFonts w:ascii="Sakkal Majalla" w:hAnsi="Sakkal Majalla" w:cs="Sakkal Majalla"/>
          <w:sz w:val="28"/>
          <w:szCs w:val="28"/>
        </w:rPr>
        <w:t xml:space="preserve"> PHR </w:t>
      </w:r>
      <w:r w:rsidRPr="00D66834">
        <w:rPr>
          <w:rFonts w:ascii="Sakkal Majalla" w:hAnsi="Sakkal Majalla" w:cs="Sakkal Majalla"/>
          <w:sz w:val="28"/>
          <w:szCs w:val="28"/>
          <w:rtl/>
        </w:rPr>
        <w:t xml:space="preserve">كمثال واقعي لاختبار الإطار المقترح. </w:t>
      </w:r>
    </w:p>
    <w:p w14:paraId="72F263BB" w14:textId="6272ED0E" w:rsidR="004F6342" w:rsidRPr="00D66834" w:rsidRDefault="004F6342" w:rsidP="00D66834">
      <w:pPr>
        <w:spacing w:before="100" w:beforeAutospacing="1" w:after="100" w:afterAutospacing="1" w:line="360" w:lineRule="auto"/>
        <w:ind w:firstLine="706"/>
        <w:jc w:val="both"/>
        <w:rPr>
          <w:rFonts w:ascii="Sakkal Majalla" w:hAnsi="Sakkal Majalla" w:cs="Sakkal Majalla"/>
          <w:sz w:val="28"/>
          <w:szCs w:val="28"/>
        </w:rPr>
      </w:pPr>
      <w:r w:rsidRPr="00D66834">
        <w:rPr>
          <w:rFonts w:ascii="Sakkal Majalla" w:hAnsi="Sakkal Majalla" w:cs="Sakkal Majalla"/>
          <w:sz w:val="28"/>
          <w:szCs w:val="28"/>
          <w:rtl/>
        </w:rPr>
        <w:t>وتوصلت نتائج الدراسة إلى أن دمج ممارسات الأمن السيبراني في كل مرحلة من مراحل المشروع يعزز من الوضع الأمني العام، ويزيد من قابلية التكيّف والاستجابة للمخاطر المحتملة، كما أظهر الإطار قابلية عالية للتطبيق والتوسع في قطاعات متعددة</w:t>
      </w:r>
      <w:r w:rsidR="00657D4C" w:rsidRPr="00D66834">
        <w:rPr>
          <w:rFonts w:ascii="Sakkal Majalla" w:hAnsi="Sakkal Majalla" w:cs="Sakkal Majalla"/>
          <w:sz w:val="28"/>
          <w:szCs w:val="28"/>
          <w:rtl/>
        </w:rPr>
        <w:t>،</w:t>
      </w:r>
      <w:r w:rsidRPr="00D66834">
        <w:rPr>
          <w:rFonts w:ascii="Sakkal Majalla" w:hAnsi="Sakkal Majalla" w:cs="Sakkal Majalla"/>
          <w:sz w:val="28"/>
          <w:szCs w:val="28"/>
          <w:rtl/>
        </w:rPr>
        <w:t xml:space="preserve"> وأوصت الدراسة بتبني الإطار كمكوّن أساسي في منهجيات إدارة مشاريع تكنولوجيا المعلومات، وضمان التكامل المستمر بين متطلبات الأمان وعمليات التطوير والتنفيذ</w:t>
      </w:r>
      <w:r w:rsidRPr="00D66834">
        <w:rPr>
          <w:rFonts w:ascii="Sakkal Majalla" w:hAnsi="Sakkal Majalla" w:cs="Sakkal Majalla"/>
          <w:sz w:val="28"/>
          <w:szCs w:val="28"/>
        </w:rPr>
        <w:t>.</w:t>
      </w:r>
    </w:p>
    <w:p w14:paraId="4697EEEC" w14:textId="77777777" w:rsidR="004F6342" w:rsidRPr="00D66834" w:rsidRDefault="004F6342" w:rsidP="007454F1">
      <w:pPr>
        <w:pStyle w:val="ListParagraph"/>
        <w:numPr>
          <w:ilvl w:val="0"/>
          <w:numId w:val="38"/>
        </w:numPr>
        <w:spacing w:before="100" w:beforeAutospacing="1" w:after="100" w:afterAutospacing="1" w:line="360" w:lineRule="auto"/>
        <w:ind w:left="423"/>
        <w:jc w:val="both"/>
        <w:rPr>
          <w:rFonts w:ascii="Sakkal Majalla" w:hAnsi="Sakkal Majalla" w:cs="Sakkal Majalla"/>
          <w:b/>
          <w:bCs/>
          <w:sz w:val="28"/>
          <w:szCs w:val="28"/>
        </w:rPr>
      </w:pPr>
      <w:r w:rsidRPr="00D66834">
        <w:rPr>
          <w:rFonts w:ascii="Sakkal Majalla" w:hAnsi="Sakkal Majalla" w:cs="Sakkal Majalla"/>
          <w:b/>
          <w:bCs/>
          <w:sz w:val="28"/>
          <w:szCs w:val="28"/>
          <w:rtl/>
        </w:rPr>
        <w:t>دراسة</w:t>
      </w:r>
      <w:r w:rsidRPr="00D66834">
        <w:rPr>
          <w:rFonts w:ascii="Sakkal Majalla" w:hAnsi="Sakkal Majalla" w:cs="Sakkal Majalla"/>
          <w:b/>
          <w:bCs/>
          <w:sz w:val="28"/>
          <w:szCs w:val="28"/>
        </w:rPr>
        <w:t xml:space="preserve"> Prikhodko et al. (2024)</w:t>
      </w:r>
    </w:p>
    <w:p w14:paraId="2E8CF7A6" w14:textId="7DA30510" w:rsidR="00657D4C" w:rsidRPr="00D66834" w:rsidRDefault="004F6342" w:rsidP="00D66834">
      <w:pPr>
        <w:spacing w:before="100" w:beforeAutospacing="1" w:after="100" w:afterAutospacing="1" w:line="360" w:lineRule="auto"/>
        <w:ind w:firstLine="706"/>
        <w:jc w:val="both"/>
        <w:rPr>
          <w:rFonts w:ascii="Sakkal Majalla" w:hAnsi="Sakkal Majalla" w:cs="Sakkal Majalla"/>
          <w:sz w:val="28"/>
          <w:szCs w:val="28"/>
          <w:rtl/>
        </w:rPr>
      </w:pPr>
      <w:r w:rsidRPr="00D66834">
        <w:rPr>
          <w:rFonts w:ascii="Sakkal Majalla" w:hAnsi="Sakkal Majalla" w:cs="Sakkal Majalla"/>
          <w:sz w:val="28"/>
          <w:szCs w:val="28"/>
          <w:rtl/>
        </w:rPr>
        <w:t>هدفت الدراسة إلى التعرف على أثر تطبيق ممارسات إدارة مخاطر المشاريع بأبعادها (تحديد المخاطر، تحليلها، مراقبتها، وتخفيفها) على كفاءة تنفيذ المشاريع وضمان نجاحها في البيئات المتغيرة</w:t>
      </w:r>
      <w:r w:rsidR="00657D4C" w:rsidRPr="00D66834">
        <w:rPr>
          <w:rFonts w:ascii="Sakkal Majalla" w:hAnsi="Sakkal Majalla" w:cs="Sakkal Majalla"/>
          <w:sz w:val="28"/>
          <w:szCs w:val="28"/>
          <w:rtl/>
        </w:rPr>
        <w:t>،</w:t>
      </w:r>
      <w:r w:rsidRPr="00D66834">
        <w:rPr>
          <w:rFonts w:ascii="Sakkal Majalla" w:hAnsi="Sakkal Majalla" w:cs="Sakkal Majalla"/>
          <w:sz w:val="28"/>
          <w:szCs w:val="28"/>
          <w:rtl/>
        </w:rPr>
        <w:t xml:space="preserve"> واستخدمت الدراسة المنهج التحليلي الوصفي من خلال تحليل الإجراءات الأساسية لإدارة المخاطر في مراحل مختلفة من المشروع، وتكوّنت العينة من مراجعة تجريبية لممارسات تقييم المخاطر والتخطيط في مشروعات صناعية وهندسية متعددة.</w:t>
      </w:r>
    </w:p>
    <w:p w14:paraId="4DB59BF7" w14:textId="7489765E" w:rsidR="004F6342" w:rsidRPr="00D66834" w:rsidRDefault="004F6342" w:rsidP="00D66834">
      <w:pPr>
        <w:spacing w:before="100" w:beforeAutospacing="1" w:after="100" w:afterAutospacing="1" w:line="360" w:lineRule="auto"/>
        <w:ind w:firstLine="706"/>
        <w:jc w:val="both"/>
        <w:rPr>
          <w:rFonts w:ascii="Sakkal Majalla" w:hAnsi="Sakkal Majalla" w:cs="Sakkal Majalla"/>
          <w:sz w:val="28"/>
          <w:szCs w:val="28"/>
        </w:rPr>
      </w:pPr>
      <w:r w:rsidRPr="00D66834">
        <w:rPr>
          <w:rFonts w:ascii="Sakkal Majalla" w:hAnsi="Sakkal Majalla" w:cs="Sakkal Majalla"/>
          <w:sz w:val="28"/>
          <w:szCs w:val="28"/>
          <w:rtl/>
        </w:rPr>
        <w:t xml:space="preserve"> وتوصلت نتائج الدراسة إلى أن التقييم المبكر للمخاطر وتحليلها الدقيق يساعد في تحديد تأثيراتها المحتملة وتقليل آثارها على جودة تنفيذ المشروع، كما أن الرقابة المستمرة والتخطيط الوقائي يُعدّان عنصرين حاسمين في ضمان استقرار التنفيذ وتحقيق النتائج المرجوة</w:t>
      </w:r>
      <w:r w:rsidR="00657D4C" w:rsidRPr="00D66834">
        <w:rPr>
          <w:rFonts w:ascii="Sakkal Majalla" w:hAnsi="Sakkal Majalla" w:cs="Sakkal Majalla"/>
          <w:sz w:val="28"/>
          <w:szCs w:val="28"/>
          <w:rtl/>
        </w:rPr>
        <w:t>،</w:t>
      </w:r>
      <w:r w:rsidRPr="00D66834">
        <w:rPr>
          <w:rFonts w:ascii="Sakkal Majalla" w:hAnsi="Sakkal Majalla" w:cs="Sakkal Majalla"/>
          <w:sz w:val="28"/>
          <w:szCs w:val="28"/>
          <w:rtl/>
        </w:rPr>
        <w:t xml:space="preserve"> وأوصت الدراسة بضرورة دمج أدوات تحليل المخاطر ضمن جميع مراحل إدارة المشروع، والتأكيد على تدريب الفرق على أساليب السيطرة الوقائية لضمان أقصى درجات الفعالية</w:t>
      </w:r>
      <w:r w:rsidRPr="00D66834">
        <w:rPr>
          <w:rFonts w:ascii="Sakkal Majalla" w:hAnsi="Sakkal Majalla" w:cs="Sakkal Majalla"/>
          <w:sz w:val="28"/>
          <w:szCs w:val="28"/>
        </w:rPr>
        <w:t>.</w:t>
      </w:r>
    </w:p>
    <w:p w14:paraId="7BD49464" w14:textId="77777777" w:rsidR="004F6342" w:rsidRPr="00D66834" w:rsidRDefault="004F6342" w:rsidP="007454F1">
      <w:pPr>
        <w:pStyle w:val="ListParagraph"/>
        <w:numPr>
          <w:ilvl w:val="0"/>
          <w:numId w:val="38"/>
        </w:numPr>
        <w:spacing w:before="100" w:beforeAutospacing="1" w:after="100" w:afterAutospacing="1" w:line="360" w:lineRule="auto"/>
        <w:ind w:left="423"/>
        <w:jc w:val="both"/>
        <w:rPr>
          <w:rFonts w:ascii="Sakkal Majalla" w:hAnsi="Sakkal Majalla" w:cs="Sakkal Majalla"/>
          <w:b/>
          <w:bCs/>
          <w:sz w:val="28"/>
          <w:szCs w:val="28"/>
        </w:rPr>
      </w:pPr>
      <w:r w:rsidRPr="00D66834">
        <w:rPr>
          <w:rFonts w:ascii="Sakkal Majalla" w:hAnsi="Sakkal Majalla" w:cs="Sakkal Majalla"/>
          <w:b/>
          <w:bCs/>
          <w:sz w:val="28"/>
          <w:szCs w:val="28"/>
          <w:rtl/>
        </w:rPr>
        <w:t>دراسة</w:t>
      </w:r>
      <w:r w:rsidRPr="00D66834">
        <w:rPr>
          <w:rFonts w:ascii="Sakkal Majalla" w:hAnsi="Sakkal Majalla" w:cs="Sakkal Majalla"/>
          <w:b/>
          <w:bCs/>
          <w:sz w:val="28"/>
          <w:szCs w:val="28"/>
        </w:rPr>
        <w:t xml:space="preserve"> Alshehhi et al. (2024)</w:t>
      </w:r>
    </w:p>
    <w:p w14:paraId="4DD1A375" w14:textId="06D24645" w:rsidR="00657D4C" w:rsidRPr="00D66834" w:rsidRDefault="004F6342" w:rsidP="00D66834">
      <w:pPr>
        <w:spacing w:before="100" w:beforeAutospacing="1" w:after="100" w:afterAutospacing="1" w:line="360" w:lineRule="auto"/>
        <w:ind w:firstLine="706"/>
        <w:jc w:val="both"/>
        <w:rPr>
          <w:rFonts w:ascii="Sakkal Majalla" w:hAnsi="Sakkal Majalla" w:cs="Sakkal Majalla"/>
          <w:sz w:val="28"/>
          <w:szCs w:val="28"/>
          <w:rtl/>
        </w:rPr>
      </w:pPr>
      <w:r w:rsidRPr="00D66834">
        <w:rPr>
          <w:rFonts w:ascii="Sakkal Majalla" w:hAnsi="Sakkal Majalla" w:cs="Sakkal Majalla"/>
          <w:sz w:val="28"/>
          <w:szCs w:val="28"/>
          <w:rtl/>
        </w:rPr>
        <w:lastRenderedPageBreak/>
        <w:t>هدفت الدراسة إلى التعرف على أثر تطبيق إدارة المخاطر بأبعادها (تحديد المخاطر، تصنيفها، التخفيف الاستباقي، واستخدام التحليلات التنبؤية) على كفاءة تنفيذ مشاريع البناء، وذلك في ضوء التحديات المتكررة التي تواجه هذا القطاع مثل التأخيرات وتجاوز الميزانيات</w:t>
      </w:r>
      <w:r w:rsidR="00657D4C" w:rsidRPr="00D66834">
        <w:rPr>
          <w:rFonts w:ascii="Sakkal Majalla" w:hAnsi="Sakkal Majalla" w:cs="Sakkal Majalla"/>
          <w:sz w:val="28"/>
          <w:szCs w:val="28"/>
          <w:rtl/>
        </w:rPr>
        <w:t>،</w:t>
      </w:r>
      <w:r w:rsidRPr="00D66834">
        <w:rPr>
          <w:rFonts w:ascii="Sakkal Majalla" w:hAnsi="Sakkal Majalla" w:cs="Sakkal Majalla"/>
          <w:sz w:val="28"/>
          <w:szCs w:val="28"/>
          <w:rtl/>
        </w:rPr>
        <w:t xml:space="preserve"> واستخدمت الدراسة المنهج الوصفي التحليلي، من خلال تحليل بيانات مشاريع بناء متنوعة ومقارنة مستويات الأداء بين المشاريع التي تبنت ممارسات استباقية في إدارة المخاطر وتلك التي لم تطبقها</w:t>
      </w:r>
      <w:r w:rsidR="00657D4C" w:rsidRPr="00D66834">
        <w:rPr>
          <w:rFonts w:ascii="Sakkal Majalla" w:hAnsi="Sakkal Majalla" w:cs="Sakkal Majalla"/>
          <w:sz w:val="28"/>
          <w:szCs w:val="28"/>
          <w:rtl/>
        </w:rPr>
        <w:t>،</w:t>
      </w:r>
      <w:r w:rsidRPr="00D66834">
        <w:rPr>
          <w:rFonts w:ascii="Sakkal Majalla" w:hAnsi="Sakkal Majalla" w:cs="Sakkal Majalla"/>
          <w:sz w:val="28"/>
          <w:szCs w:val="28"/>
          <w:rtl/>
        </w:rPr>
        <w:t xml:space="preserve">وتكوّنت العينة من مشروعات بناء مختلفة في بيئات متقاربة، خضعت لقياسات الكفاءة والفعالية. </w:t>
      </w:r>
    </w:p>
    <w:p w14:paraId="254DAE66" w14:textId="7B7DA9EE" w:rsidR="004F6342" w:rsidRPr="00D66834" w:rsidRDefault="004F6342" w:rsidP="00D66834">
      <w:pPr>
        <w:spacing w:before="100" w:beforeAutospacing="1" w:after="100" w:afterAutospacing="1" w:line="360" w:lineRule="auto"/>
        <w:ind w:firstLine="706"/>
        <w:jc w:val="both"/>
        <w:rPr>
          <w:rFonts w:ascii="Sakkal Majalla" w:hAnsi="Sakkal Majalla" w:cs="Sakkal Majalla"/>
          <w:sz w:val="28"/>
          <w:szCs w:val="28"/>
        </w:rPr>
      </w:pPr>
      <w:r w:rsidRPr="00D66834">
        <w:rPr>
          <w:rFonts w:ascii="Sakkal Majalla" w:hAnsi="Sakkal Majalla" w:cs="Sakkal Majalla"/>
          <w:sz w:val="28"/>
          <w:szCs w:val="28"/>
          <w:rtl/>
        </w:rPr>
        <w:t>وتوصلت نتائج الدراسة إلى وجود علاقة إيجابية قوية بين تبني إدارة مخاطر استباقية وارتفاع كفاءة تنفيذ المشروع، إذ أظهرت المشاريع التي اعتمدت هذه الممارسات انخفاضًا ملحوظًا في التأخيرات والتكاليف الزائدة، وزيادة القدرة على التكيف مع الظروف الطارئة</w:t>
      </w:r>
      <w:r w:rsidR="00657D4C" w:rsidRPr="00D66834">
        <w:rPr>
          <w:rFonts w:ascii="Sakkal Majalla" w:hAnsi="Sakkal Majalla" w:cs="Sakkal Majalla"/>
          <w:sz w:val="28"/>
          <w:szCs w:val="28"/>
          <w:rtl/>
        </w:rPr>
        <w:t xml:space="preserve">، </w:t>
      </w:r>
      <w:r w:rsidRPr="00D66834">
        <w:rPr>
          <w:rFonts w:ascii="Sakkal Majalla" w:hAnsi="Sakkal Majalla" w:cs="Sakkal Majalla"/>
          <w:sz w:val="28"/>
          <w:szCs w:val="28"/>
          <w:rtl/>
        </w:rPr>
        <w:t>وأوصت الدراسة بأهمية اعتماد استراتيجيات إدارة المخاطر المبكرة، وتدريب أصحاب المصلحة على أساليب التقييم والتقليل، إضافة إلى دمج الحلول التقنية مثل التحليلات التنبؤية ونماذج المحاكاة لتحسين اتخاذ القرار في إدارة المشاريع</w:t>
      </w:r>
      <w:r w:rsidRPr="00D66834">
        <w:rPr>
          <w:rFonts w:ascii="Sakkal Majalla" w:hAnsi="Sakkal Majalla" w:cs="Sakkal Majalla"/>
          <w:sz w:val="28"/>
          <w:szCs w:val="28"/>
        </w:rPr>
        <w:t>.</w:t>
      </w:r>
    </w:p>
    <w:p w14:paraId="5377B930" w14:textId="77777777" w:rsidR="004F6342" w:rsidRPr="00D66834" w:rsidRDefault="004F6342" w:rsidP="007454F1">
      <w:pPr>
        <w:pStyle w:val="ListParagraph"/>
        <w:numPr>
          <w:ilvl w:val="0"/>
          <w:numId w:val="38"/>
        </w:numPr>
        <w:spacing w:before="100" w:beforeAutospacing="1" w:after="100" w:afterAutospacing="1" w:line="360" w:lineRule="auto"/>
        <w:ind w:left="423"/>
        <w:jc w:val="both"/>
        <w:rPr>
          <w:rFonts w:ascii="Sakkal Majalla" w:hAnsi="Sakkal Majalla" w:cs="Sakkal Majalla"/>
          <w:b/>
          <w:bCs/>
          <w:sz w:val="28"/>
          <w:szCs w:val="28"/>
        </w:rPr>
      </w:pPr>
      <w:r w:rsidRPr="00D66834">
        <w:rPr>
          <w:rFonts w:ascii="Sakkal Majalla" w:hAnsi="Sakkal Majalla" w:cs="Sakkal Majalla"/>
          <w:b/>
          <w:bCs/>
          <w:sz w:val="28"/>
          <w:szCs w:val="28"/>
          <w:rtl/>
        </w:rPr>
        <w:t>دراسة</w:t>
      </w:r>
      <w:r w:rsidRPr="00D66834">
        <w:rPr>
          <w:rFonts w:ascii="Sakkal Majalla" w:hAnsi="Sakkal Majalla" w:cs="Sakkal Majalla"/>
          <w:b/>
          <w:bCs/>
          <w:sz w:val="28"/>
          <w:szCs w:val="28"/>
        </w:rPr>
        <w:t xml:space="preserve"> Babenko et al. (2022)</w:t>
      </w:r>
    </w:p>
    <w:p w14:paraId="1D7DC69F" w14:textId="77777777" w:rsidR="00657D4C" w:rsidRPr="00D66834" w:rsidRDefault="004F6342" w:rsidP="00D66834">
      <w:pPr>
        <w:spacing w:before="100" w:beforeAutospacing="1" w:after="100" w:afterAutospacing="1" w:line="360" w:lineRule="auto"/>
        <w:ind w:firstLine="706"/>
        <w:jc w:val="both"/>
        <w:rPr>
          <w:rFonts w:ascii="Sakkal Majalla" w:hAnsi="Sakkal Majalla" w:cs="Sakkal Majalla"/>
          <w:sz w:val="28"/>
          <w:szCs w:val="28"/>
          <w:rtl/>
        </w:rPr>
      </w:pPr>
      <w:r w:rsidRPr="00D66834">
        <w:rPr>
          <w:rFonts w:ascii="Sakkal Majalla" w:hAnsi="Sakkal Majalla" w:cs="Sakkal Majalla"/>
          <w:sz w:val="28"/>
          <w:szCs w:val="28"/>
          <w:rtl/>
        </w:rPr>
        <w:t xml:space="preserve">هدفت الدراسة إلى التعرف على أثر تطبيق نموذج قائم على المعرفة لإدارة مخاطر مشاريع تكنولوجيا المعلومات بأبعاده (قواعد البيانات الخاصة بالمخاطر، مستودعات المعرفة، التحديث التفاعلي للمعلومات، والتعلم من الخبرات المكتسبة) على كفاءة اتخاذ القرار وإدارة تنفيذ المشاريع التقنية في بيئة ديناميكية. واستخدمت الدراسة المنهج التطويري النظري من خلال تصميم نموذج معرفي تراكمي يعكس كيفية إدخال المعلومات وتحليلها وصياغة القواعد التفسيرية لتغذية نظام خبير مخصص لإدارة مخاطر مشاريع تكنولوجيا المعلومات، وتكوّنت العينة من تحليل وظيفي لأنظمة إدارة مشاريع قابلة للتغير في متطلباتها ومجالاتها. </w:t>
      </w:r>
    </w:p>
    <w:p w14:paraId="330843A6" w14:textId="201CD94B" w:rsidR="004F6342" w:rsidRPr="00D66834" w:rsidRDefault="004F6342" w:rsidP="00D66834">
      <w:pPr>
        <w:spacing w:before="100" w:beforeAutospacing="1" w:after="100" w:afterAutospacing="1" w:line="360" w:lineRule="auto"/>
        <w:ind w:firstLine="706"/>
        <w:jc w:val="both"/>
        <w:rPr>
          <w:rFonts w:ascii="Sakkal Majalla" w:hAnsi="Sakkal Majalla" w:cs="Sakkal Majalla"/>
          <w:sz w:val="28"/>
          <w:szCs w:val="28"/>
        </w:rPr>
      </w:pPr>
      <w:r w:rsidRPr="00D66834">
        <w:rPr>
          <w:rFonts w:ascii="Sakkal Majalla" w:hAnsi="Sakkal Majalla" w:cs="Sakkal Majalla"/>
          <w:sz w:val="28"/>
          <w:szCs w:val="28"/>
          <w:rtl/>
        </w:rPr>
        <w:t>وتوصلت نتائج الدراسة إلى أن استخدام قاعدة معرفية مرنة تتضمن سجلًا للمخاطر، وحلولًا سابقة، وخبرات ضمنية من أصحاب العلاقة، يسهم في تحسين آليات التنبؤ بالمخاطر واتخاذ قرارات فعّالة ومبنية على معرفة تراكمية، مما يعزز قدرة المؤسسات على التعامل مع التحديات المتغيرة</w:t>
      </w:r>
      <w:r w:rsidR="00657D4C" w:rsidRPr="00D66834">
        <w:rPr>
          <w:rFonts w:ascii="Sakkal Majalla" w:hAnsi="Sakkal Majalla" w:cs="Sakkal Majalla"/>
          <w:sz w:val="28"/>
          <w:szCs w:val="28"/>
          <w:rtl/>
        </w:rPr>
        <w:t>،</w:t>
      </w:r>
      <w:r w:rsidRPr="00D66834">
        <w:rPr>
          <w:rFonts w:ascii="Sakkal Majalla" w:hAnsi="Sakkal Majalla" w:cs="Sakkal Majalla"/>
          <w:sz w:val="28"/>
          <w:szCs w:val="28"/>
          <w:rtl/>
        </w:rPr>
        <w:t xml:space="preserve"> وأوصت الدراسة </w:t>
      </w:r>
      <w:r w:rsidRPr="00D66834">
        <w:rPr>
          <w:rFonts w:ascii="Sakkal Majalla" w:hAnsi="Sakkal Majalla" w:cs="Sakkal Majalla"/>
          <w:sz w:val="28"/>
          <w:szCs w:val="28"/>
          <w:rtl/>
        </w:rPr>
        <w:lastRenderedPageBreak/>
        <w:t>بتبني النماذج المعرفية القائمة على الخبرة التراكمية كأداة قياسية لإدارة المخاطر في المشاريع التقنية المعقدة، وتفعيل مستودعات المعرفة المؤسسية لضمان التعلم المستمر والتحسين الذاتي في إدارة المشاريع</w:t>
      </w:r>
      <w:r w:rsidRPr="00D66834">
        <w:rPr>
          <w:rFonts w:ascii="Sakkal Majalla" w:hAnsi="Sakkal Majalla" w:cs="Sakkal Majalla"/>
          <w:sz w:val="28"/>
          <w:szCs w:val="28"/>
        </w:rPr>
        <w:t>.</w:t>
      </w:r>
    </w:p>
    <w:p w14:paraId="60B9B1D2" w14:textId="77777777" w:rsidR="004F6342" w:rsidRPr="00D66834" w:rsidRDefault="004F6342" w:rsidP="007454F1">
      <w:pPr>
        <w:pStyle w:val="ListParagraph"/>
        <w:numPr>
          <w:ilvl w:val="0"/>
          <w:numId w:val="38"/>
        </w:numPr>
        <w:spacing w:before="100" w:beforeAutospacing="1" w:after="100" w:afterAutospacing="1" w:line="360" w:lineRule="auto"/>
        <w:ind w:left="423"/>
        <w:jc w:val="both"/>
        <w:rPr>
          <w:rFonts w:ascii="Sakkal Majalla" w:hAnsi="Sakkal Majalla" w:cs="Sakkal Majalla"/>
          <w:b/>
          <w:bCs/>
          <w:sz w:val="28"/>
          <w:szCs w:val="28"/>
        </w:rPr>
      </w:pPr>
      <w:r w:rsidRPr="00D66834">
        <w:rPr>
          <w:rFonts w:ascii="Sakkal Majalla" w:hAnsi="Sakkal Majalla" w:cs="Sakkal Majalla"/>
          <w:b/>
          <w:bCs/>
          <w:sz w:val="28"/>
          <w:szCs w:val="28"/>
          <w:rtl/>
        </w:rPr>
        <w:t>دراسة</w:t>
      </w:r>
      <w:r w:rsidRPr="00D66834">
        <w:rPr>
          <w:rFonts w:ascii="Sakkal Majalla" w:hAnsi="Sakkal Majalla" w:cs="Sakkal Majalla"/>
          <w:b/>
          <w:bCs/>
          <w:sz w:val="28"/>
          <w:szCs w:val="28"/>
        </w:rPr>
        <w:t xml:space="preserve"> Latif (2024)</w:t>
      </w:r>
    </w:p>
    <w:p w14:paraId="41F6624E" w14:textId="77777777" w:rsidR="00657D4C" w:rsidRPr="00D66834" w:rsidRDefault="004F6342" w:rsidP="00D66834">
      <w:pPr>
        <w:spacing w:before="100" w:beforeAutospacing="1" w:after="100" w:afterAutospacing="1" w:line="360" w:lineRule="auto"/>
        <w:ind w:firstLine="706"/>
        <w:jc w:val="both"/>
        <w:rPr>
          <w:rFonts w:ascii="Sakkal Majalla" w:hAnsi="Sakkal Majalla" w:cs="Sakkal Majalla"/>
          <w:sz w:val="28"/>
          <w:szCs w:val="28"/>
          <w:rtl/>
        </w:rPr>
      </w:pPr>
      <w:r w:rsidRPr="00D66834">
        <w:rPr>
          <w:rFonts w:ascii="Sakkal Majalla" w:hAnsi="Sakkal Majalla" w:cs="Sakkal Majalla"/>
          <w:sz w:val="28"/>
          <w:szCs w:val="28"/>
          <w:rtl/>
        </w:rPr>
        <w:t>هدفت الدراسة إلى التعرف على أثر ممارسات تقييم المخاطر بأبعادها (تحديد التهديدات، التقييم الكمي والنوعي، وتحليل العوامل التنظيمية المؤثرة) على تحسين أداء المشاريع خلال مختلف مراحل دورة حياتها. واستخدمت الدراسة المنهج الكمي، من خلال إجراء استبيانات ومقابلات مع 50 من مديري المشاريع وأعضاء الفرق في مؤسسات متنوعة، بهدف جمع بيانات أولية حول ممارسات تقييم المخاطر المطبقة ومدى فعاليتها</w:t>
      </w:r>
      <w:r w:rsidR="00657D4C" w:rsidRPr="00D66834">
        <w:rPr>
          <w:rFonts w:ascii="Sakkal Majalla" w:hAnsi="Sakkal Majalla" w:cs="Sakkal Majalla"/>
          <w:sz w:val="28"/>
          <w:szCs w:val="28"/>
          <w:rtl/>
        </w:rPr>
        <w:t>،</w:t>
      </w:r>
      <w:r w:rsidRPr="00D66834">
        <w:rPr>
          <w:rFonts w:ascii="Sakkal Majalla" w:hAnsi="Sakkal Majalla" w:cs="Sakkal Majalla"/>
          <w:sz w:val="28"/>
          <w:szCs w:val="28"/>
          <w:rtl/>
        </w:rPr>
        <w:t xml:space="preserve"> وتكوّنت العينة من عدد من المشاريع ذات الطابع المؤسسي المتنوع (تقني، هندسي، خدمي).</w:t>
      </w:r>
    </w:p>
    <w:p w14:paraId="4EE79D08" w14:textId="6466999D" w:rsidR="004F6342" w:rsidRPr="00D66834" w:rsidRDefault="004F6342" w:rsidP="00D66834">
      <w:pPr>
        <w:spacing w:before="100" w:beforeAutospacing="1" w:after="100" w:afterAutospacing="1" w:line="360" w:lineRule="auto"/>
        <w:ind w:firstLine="706"/>
        <w:jc w:val="both"/>
        <w:rPr>
          <w:rFonts w:ascii="Sakkal Majalla" w:hAnsi="Sakkal Majalla" w:cs="Sakkal Majalla"/>
          <w:sz w:val="28"/>
          <w:szCs w:val="28"/>
        </w:rPr>
      </w:pPr>
      <w:r w:rsidRPr="00D66834">
        <w:rPr>
          <w:rFonts w:ascii="Sakkal Majalla" w:hAnsi="Sakkal Majalla" w:cs="Sakkal Majalla"/>
          <w:sz w:val="28"/>
          <w:szCs w:val="28"/>
          <w:rtl/>
        </w:rPr>
        <w:t xml:space="preserve"> وقد توصلت نتائج الدراسة إلى وجود ارتباط إيجابي بين تطبيق تقييم شامل ومنهجي للمخاطر وتحقيق أداء أعلى للمشاريع، حيث أظهرت التحليلات الإحصائية والنصية أن استخدام أدوات تقييم المخاطر يسهم في خفض التكاليف، وتقليص الانحرافات الزمنية، وتحسين التكيف مع التغيرات</w:t>
      </w:r>
      <w:r w:rsidR="00657D4C" w:rsidRPr="00D66834">
        <w:rPr>
          <w:rFonts w:ascii="Sakkal Majalla" w:hAnsi="Sakkal Majalla" w:cs="Sakkal Majalla"/>
          <w:sz w:val="28"/>
          <w:szCs w:val="28"/>
          <w:rtl/>
        </w:rPr>
        <w:t>،</w:t>
      </w:r>
      <w:r w:rsidRPr="00D66834">
        <w:rPr>
          <w:rFonts w:ascii="Sakkal Majalla" w:hAnsi="Sakkal Majalla" w:cs="Sakkal Majalla"/>
          <w:sz w:val="28"/>
          <w:szCs w:val="28"/>
          <w:rtl/>
        </w:rPr>
        <w:t xml:space="preserve"> وأوصت الدراسة بتعزيز ثقافة التقييم الوقائي للمخاطر في المؤسسات، وتدريب العاملين على استخدام أدوات التحليل الكمي والنوعي، إلى جانب تخصيص موارد كافية لتفعيل هذا الجانب الحيوي في إدارة المشاريع</w:t>
      </w:r>
      <w:r w:rsidRPr="00D66834">
        <w:rPr>
          <w:rFonts w:ascii="Sakkal Majalla" w:hAnsi="Sakkal Majalla" w:cs="Sakkal Majalla"/>
          <w:sz w:val="28"/>
          <w:szCs w:val="28"/>
        </w:rPr>
        <w:t>.</w:t>
      </w:r>
    </w:p>
    <w:p w14:paraId="6140D57A" w14:textId="336D245D" w:rsidR="00D66834" w:rsidRPr="00D66834" w:rsidRDefault="00D66834" w:rsidP="00D66834">
      <w:pPr>
        <w:spacing w:before="100" w:beforeAutospacing="1" w:after="100" w:afterAutospacing="1" w:line="360" w:lineRule="auto"/>
        <w:jc w:val="both"/>
        <w:outlineLvl w:val="1"/>
        <w:rPr>
          <w:rFonts w:ascii="Sakkal Majalla" w:hAnsi="Sakkal Majalla" w:cs="Sakkal Majalla"/>
          <w:b/>
          <w:bCs/>
          <w:sz w:val="36"/>
          <w:szCs w:val="36"/>
          <w:rtl/>
        </w:rPr>
      </w:pPr>
      <w:bookmarkStart w:id="21" w:name="_Toc203053331"/>
      <w:bookmarkStart w:id="22" w:name="_Toc169790501"/>
      <w:bookmarkEnd w:id="20"/>
      <w:r w:rsidRPr="00D66834">
        <w:rPr>
          <w:rFonts w:ascii="Sakkal Majalla" w:hAnsi="Sakkal Majalla" w:cs="Sakkal Majalla"/>
          <w:b/>
          <w:bCs/>
          <w:sz w:val="36"/>
          <w:szCs w:val="36"/>
          <w:rtl/>
        </w:rPr>
        <w:t>9.1 الفجوة البحثية:</w:t>
      </w:r>
      <w:bookmarkEnd w:id="21"/>
    </w:p>
    <w:p w14:paraId="2D873C63" w14:textId="77777777" w:rsidR="00D92919" w:rsidRPr="00D66834" w:rsidRDefault="00D92919" w:rsidP="00D66834">
      <w:pPr>
        <w:spacing w:before="100" w:beforeAutospacing="1" w:after="100" w:afterAutospacing="1" w:line="360" w:lineRule="auto"/>
        <w:ind w:firstLine="706"/>
        <w:jc w:val="both"/>
        <w:rPr>
          <w:rFonts w:ascii="Sakkal Majalla" w:hAnsi="Sakkal Majalla" w:cs="Sakkal Majalla"/>
          <w:sz w:val="28"/>
          <w:szCs w:val="28"/>
          <w:lang w:bidi="ar-EG"/>
        </w:rPr>
      </w:pPr>
      <w:r w:rsidRPr="00D66834">
        <w:rPr>
          <w:rFonts w:ascii="Sakkal Majalla" w:hAnsi="Sakkal Majalla" w:cs="Sakkal Majalla" w:hint="cs"/>
          <w:sz w:val="28"/>
          <w:szCs w:val="28"/>
          <w:rtl/>
          <w:lang w:bidi="ar-EG"/>
        </w:rPr>
        <w:t xml:space="preserve">أجمعت معظم الدراسات السابقة على أهمية إدارة المخاطر كعامل مؤثر في تحسين الأداء المؤسسي وجودة تنفيذ المشاريع، سواء في سياقات تقنية، هندسية، أو حتى تنظيمية. فعلى سبيل المثال، أكدت دراسة </w:t>
      </w:r>
      <w:r w:rsidRPr="00D66834">
        <w:rPr>
          <w:rFonts w:ascii="Sakkal Majalla" w:hAnsi="Sakkal Majalla" w:cs="Sakkal Majalla" w:hint="cs"/>
          <w:sz w:val="28"/>
          <w:szCs w:val="28"/>
          <w:lang w:bidi="ar-EG"/>
        </w:rPr>
        <w:t xml:space="preserve">Jabbar et al. (2024) </w:t>
      </w:r>
      <w:r w:rsidRPr="00D66834">
        <w:rPr>
          <w:rFonts w:ascii="Sakkal Majalla" w:hAnsi="Sakkal Majalla" w:cs="Sakkal Majalla" w:hint="cs"/>
          <w:sz w:val="28"/>
          <w:szCs w:val="28"/>
          <w:rtl/>
          <w:lang w:bidi="ar-EG"/>
        </w:rPr>
        <w:t>و</w:t>
      </w:r>
      <w:r w:rsidRPr="00D66834">
        <w:rPr>
          <w:rFonts w:ascii="Sakkal Majalla" w:hAnsi="Sakkal Majalla" w:cs="Sakkal Majalla" w:hint="cs"/>
          <w:sz w:val="28"/>
          <w:szCs w:val="28"/>
          <w:lang w:bidi="ar-EG"/>
        </w:rPr>
        <w:t xml:space="preserve">Eltaeib et al. (2024) </w:t>
      </w:r>
      <w:r w:rsidRPr="00D66834">
        <w:rPr>
          <w:rFonts w:ascii="Sakkal Majalla" w:hAnsi="Sakkal Majalla" w:cs="Sakkal Majalla" w:hint="cs"/>
          <w:sz w:val="28"/>
          <w:szCs w:val="28"/>
          <w:rtl/>
          <w:lang w:bidi="ar-EG"/>
        </w:rPr>
        <w:t>على أن دمج أطر الذكاء الاصطناعي والتخطيط الاستراتيجي في إدارة مخاطر الأمن السيبراني يعزز من مرونة وكفاءة تنفيذ المشاريع التقنية، وهو ما يتفق مع توجه الدراسة الحالية نحو ربط إدارة المخاطر بمخرجات تنفيذ المشاريع السيبرانية</w:t>
      </w:r>
      <w:r w:rsidRPr="00D66834">
        <w:rPr>
          <w:rFonts w:ascii="Sakkal Majalla" w:hAnsi="Sakkal Majalla" w:cs="Sakkal Majalla" w:hint="cs"/>
          <w:sz w:val="28"/>
          <w:szCs w:val="28"/>
          <w:lang w:bidi="ar-EG"/>
        </w:rPr>
        <w:t>.</w:t>
      </w:r>
    </w:p>
    <w:p w14:paraId="382473A3" w14:textId="77777777" w:rsidR="00D92919" w:rsidRPr="00D66834" w:rsidRDefault="00D92919" w:rsidP="00D66834">
      <w:pPr>
        <w:spacing w:before="100" w:beforeAutospacing="1" w:after="100" w:afterAutospacing="1" w:line="360" w:lineRule="auto"/>
        <w:ind w:firstLine="706"/>
        <w:jc w:val="both"/>
        <w:rPr>
          <w:rFonts w:ascii="Sakkal Majalla" w:hAnsi="Sakkal Majalla" w:cs="Sakkal Majalla"/>
          <w:sz w:val="28"/>
          <w:szCs w:val="28"/>
        </w:rPr>
      </w:pPr>
      <w:r w:rsidRPr="00D66834">
        <w:rPr>
          <w:rFonts w:ascii="Sakkal Majalla" w:hAnsi="Sakkal Majalla" w:cs="Sakkal Majalla"/>
          <w:sz w:val="28"/>
          <w:szCs w:val="28"/>
          <w:rtl/>
        </w:rPr>
        <w:lastRenderedPageBreak/>
        <w:t xml:space="preserve">كما تتفق دراسات مثل </w:t>
      </w:r>
      <w:r w:rsidRPr="00D66834">
        <w:rPr>
          <w:rFonts w:ascii="Sakkal Majalla" w:hAnsi="Sakkal Majalla" w:cs="Sakkal Majalla"/>
          <w:sz w:val="28"/>
          <w:szCs w:val="28"/>
        </w:rPr>
        <w:t xml:space="preserve">Al Janabi et al. (2024) </w:t>
      </w:r>
      <w:r w:rsidRPr="00D66834">
        <w:rPr>
          <w:rFonts w:ascii="Sakkal Majalla" w:hAnsi="Sakkal Majalla" w:cs="Sakkal Majalla"/>
          <w:sz w:val="28"/>
          <w:szCs w:val="28"/>
          <w:rtl/>
        </w:rPr>
        <w:t>و</w:t>
      </w:r>
      <w:r w:rsidRPr="00D66834">
        <w:rPr>
          <w:rFonts w:ascii="Sakkal Majalla" w:hAnsi="Sakkal Majalla" w:cs="Sakkal Majalla"/>
          <w:sz w:val="28"/>
          <w:szCs w:val="28"/>
        </w:rPr>
        <w:t xml:space="preserve">Babenko et al. (2022) </w:t>
      </w:r>
      <w:r w:rsidRPr="00D66834">
        <w:rPr>
          <w:rFonts w:ascii="Sakkal Majalla" w:hAnsi="Sakkal Majalla" w:cs="Sakkal Majalla"/>
          <w:sz w:val="28"/>
          <w:szCs w:val="28"/>
          <w:rtl/>
        </w:rPr>
        <w:t>مع الدراسة الحالية في تبني منهج شمولي لدمج إدارة المخاطر في دورة حياة المشروع منذ المراحل الأولية، مما يعكس إدراكًا متزايدًا بأهمية التكامل بين التخطيط الأمني والإداري في المشاريع التقنية</w:t>
      </w:r>
      <w:r w:rsidRPr="00D66834">
        <w:rPr>
          <w:rFonts w:ascii="Sakkal Majalla" w:hAnsi="Sakkal Majalla" w:cs="Sakkal Majalla"/>
          <w:sz w:val="28"/>
          <w:szCs w:val="28"/>
        </w:rPr>
        <w:t>.</w:t>
      </w:r>
    </w:p>
    <w:p w14:paraId="69750D9A" w14:textId="77777777" w:rsidR="00D92919" w:rsidRPr="00D66834" w:rsidRDefault="00D92919" w:rsidP="00D66834">
      <w:pPr>
        <w:spacing w:before="100" w:beforeAutospacing="1" w:after="100" w:afterAutospacing="1" w:line="360" w:lineRule="auto"/>
        <w:ind w:firstLine="706"/>
        <w:jc w:val="both"/>
        <w:rPr>
          <w:rFonts w:ascii="Sakkal Majalla" w:hAnsi="Sakkal Majalla" w:cs="Sakkal Majalla"/>
          <w:sz w:val="28"/>
          <w:szCs w:val="28"/>
        </w:rPr>
      </w:pPr>
      <w:r w:rsidRPr="00D66834">
        <w:rPr>
          <w:rFonts w:ascii="Sakkal Majalla" w:hAnsi="Sakkal Majalla" w:cs="Sakkal Majalla"/>
          <w:sz w:val="28"/>
          <w:szCs w:val="28"/>
          <w:rtl/>
        </w:rPr>
        <w:t xml:space="preserve">أما على صعيد الاختلافات، فإن عددًا من الدراسات ركز على أحد الطرفين دون الربط المباشر بينهما؛ فبعضها اهتم فقط بجانب إدارة المخاطر </w:t>
      </w:r>
      <w:r w:rsidRPr="00D66834">
        <w:rPr>
          <w:rFonts w:ascii="Sakkal Majalla" w:hAnsi="Sakkal Majalla" w:cs="Sakkal Majalla"/>
          <w:sz w:val="28"/>
          <w:szCs w:val="28"/>
        </w:rPr>
        <w:t>(</w:t>
      </w:r>
      <w:r w:rsidRPr="00D66834">
        <w:rPr>
          <w:rFonts w:ascii="Sakkal Majalla" w:hAnsi="Sakkal Majalla" w:cs="Sakkal Majalla"/>
          <w:sz w:val="28"/>
          <w:szCs w:val="28"/>
          <w:rtl/>
        </w:rPr>
        <w:t xml:space="preserve">مثل دراسة </w:t>
      </w:r>
      <w:r w:rsidRPr="00D66834">
        <w:rPr>
          <w:rFonts w:ascii="Sakkal Majalla" w:hAnsi="Sakkal Majalla" w:cs="Sakkal Majalla"/>
          <w:sz w:val="28"/>
          <w:szCs w:val="28"/>
        </w:rPr>
        <w:t xml:space="preserve">Rekunenko et al., 2024 </w:t>
      </w:r>
      <w:r w:rsidRPr="00D66834">
        <w:rPr>
          <w:rFonts w:ascii="Sakkal Majalla" w:hAnsi="Sakkal Majalla" w:cs="Sakkal Majalla"/>
          <w:sz w:val="28"/>
          <w:szCs w:val="28"/>
          <w:rtl/>
        </w:rPr>
        <w:t>و</w:t>
      </w:r>
      <w:r w:rsidRPr="00D66834">
        <w:rPr>
          <w:rFonts w:ascii="Sakkal Majalla" w:hAnsi="Sakkal Majalla" w:cs="Sakkal Majalla"/>
          <w:sz w:val="28"/>
          <w:szCs w:val="28"/>
        </w:rPr>
        <w:t>Prikhodko et al., 2024</w:t>
      </w:r>
      <w:proofErr w:type="gramStart"/>
      <w:r w:rsidRPr="00D66834">
        <w:rPr>
          <w:rFonts w:ascii="Sakkal Majalla" w:hAnsi="Sakkal Majalla" w:cs="Sakkal Majalla"/>
          <w:sz w:val="28"/>
          <w:szCs w:val="28"/>
        </w:rPr>
        <w:t>)</w:t>
      </w:r>
      <w:r w:rsidRPr="00D66834">
        <w:rPr>
          <w:rFonts w:ascii="Sakkal Majalla" w:hAnsi="Sakkal Majalla" w:cs="Sakkal Majalla"/>
          <w:sz w:val="28"/>
          <w:szCs w:val="28"/>
          <w:rtl/>
        </w:rPr>
        <w:t>،</w:t>
      </w:r>
      <w:proofErr w:type="gramEnd"/>
      <w:r w:rsidRPr="00D66834">
        <w:rPr>
          <w:rFonts w:ascii="Sakkal Majalla" w:hAnsi="Sakkal Majalla" w:cs="Sakkal Majalla"/>
          <w:sz w:val="28"/>
          <w:szCs w:val="28"/>
          <w:rtl/>
        </w:rPr>
        <w:t xml:space="preserve"> بينما ركّزت دراسات أخرى على كفاءة تنفيذ المشاريع من منظور تقني عام دون تخصيصها لمشاريع الأمن السيبراني، مثل دراسة </w:t>
      </w:r>
      <w:r w:rsidRPr="00D66834">
        <w:rPr>
          <w:rFonts w:ascii="Sakkal Majalla" w:hAnsi="Sakkal Majalla" w:cs="Sakkal Majalla"/>
          <w:sz w:val="28"/>
          <w:szCs w:val="28"/>
        </w:rPr>
        <w:t xml:space="preserve">Latif (2024) </w:t>
      </w:r>
      <w:r w:rsidRPr="00D66834">
        <w:rPr>
          <w:rFonts w:ascii="Sakkal Majalla" w:hAnsi="Sakkal Majalla" w:cs="Sakkal Majalla"/>
          <w:sz w:val="28"/>
          <w:szCs w:val="28"/>
          <w:rtl/>
        </w:rPr>
        <w:t>و</w:t>
      </w:r>
      <w:r w:rsidRPr="00D66834">
        <w:rPr>
          <w:rFonts w:ascii="Sakkal Majalla" w:hAnsi="Sakkal Majalla" w:cs="Sakkal Majalla"/>
          <w:sz w:val="28"/>
          <w:szCs w:val="28"/>
        </w:rPr>
        <w:t>Alshehhi et al. (2024).</w:t>
      </w:r>
    </w:p>
    <w:p w14:paraId="4A97C189" w14:textId="77777777" w:rsidR="00D92919" w:rsidRPr="00D66834" w:rsidRDefault="00D92919" w:rsidP="00D66834">
      <w:pPr>
        <w:spacing w:before="100" w:beforeAutospacing="1" w:after="100" w:afterAutospacing="1" w:line="360" w:lineRule="auto"/>
        <w:ind w:firstLine="706"/>
        <w:jc w:val="both"/>
        <w:rPr>
          <w:rFonts w:ascii="Sakkal Majalla" w:hAnsi="Sakkal Majalla" w:cs="Sakkal Majalla"/>
          <w:sz w:val="28"/>
          <w:szCs w:val="28"/>
        </w:rPr>
      </w:pPr>
      <w:r w:rsidRPr="00D66834">
        <w:rPr>
          <w:rFonts w:ascii="Sakkal Majalla" w:hAnsi="Sakkal Majalla" w:cs="Sakkal Majalla"/>
          <w:sz w:val="28"/>
          <w:szCs w:val="28"/>
          <w:rtl/>
        </w:rPr>
        <w:t>إضافة إلى ذلك، تختلف الدراسة الحالية عن الدراسات السابقة من حيث البيئة التطبيقية والسياق المحلي، حيث تستهدف دراسة بيئة مشاريع الأمن السيبراني في شركات تقنية المعلومات بمدينة الرياض، بينما تباينت البيئات في الدراسات الأخرى ما بين نماذج نظرية</w:t>
      </w:r>
      <w:r w:rsidRPr="00D66834">
        <w:rPr>
          <w:rFonts w:ascii="Sakkal Majalla" w:hAnsi="Sakkal Majalla" w:cs="Sakkal Majalla"/>
          <w:sz w:val="28"/>
          <w:szCs w:val="28"/>
        </w:rPr>
        <w:t xml:space="preserve"> (Zhu, 2024)</w:t>
      </w:r>
      <w:r w:rsidRPr="00D66834">
        <w:rPr>
          <w:rFonts w:ascii="Sakkal Majalla" w:hAnsi="Sakkal Majalla" w:cs="Sakkal Majalla"/>
          <w:sz w:val="28"/>
          <w:szCs w:val="28"/>
          <w:rtl/>
        </w:rPr>
        <w:t>، وتحليلات مؤسسية دولية، أو دراسات حالة منفردة في بيئات خارج السعودية</w:t>
      </w:r>
      <w:r w:rsidRPr="00D66834">
        <w:rPr>
          <w:rFonts w:ascii="Sakkal Majalla" w:hAnsi="Sakkal Majalla" w:cs="Sakkal Majalla"/>
          <w:sz w:val="28"/>
          <w:szCs w:val="28"/>
        </w:rPr>
        <w:t>.</w:t>
      </w:r>
    </w:p>
    <w:p w14:paraId="42875DEA" w14:textId="77777777" w:rsidR="00D92919" w:rsidRPr="00D66834" w:rsidRDefault="00D92919" w:rsidP="00D66834">
      <w:pPr>
        <w:spacing w:before="100" w:beforeAutospacing="1" w:after="100" w:afterAutospacing="1" w:line="360" w:lineRule="auto"/>
        <w:ind w:firstLine="706"/>
        <w:jc w:val="both"/>
        <w:rPr>
          <w:rFonts w:ascii="Sakkal Majalla" w:hAnsi="Sakkal Majalla" w:cs="Sakkal Majalla"/>
          <w:sz w:val="28"/>
          <w:szCs w:val="28"/>
        </w:rPr>
      </w:pPr>
      <w:r w:rsidRPr="00D66834">
        <w:rPr>
          <w:rFonts w:ascii="Sakkal Majalla" w:hAnsi="Sakkal Majalla" w:cs="Sakkal Majalla"/>
          <w:sz w:val="28"/>
          <w:szCs w:val="28"/>
          <w:rtl/>
        </w:rPr>
        <w:t>رغم تعدد الدراسات التي تناولت كلاً من "إدارة المخاطر" و"كفاءة تنفيذ المشاريع"، إلا أن قلة قليلة منها تناولت العلاقة التكاملية بين المتغيرين ضمن سياق مشاريع الأمن السيبراني تحديدًا، بل وتندر تمامًا الدراسات التي عالجت هذه العلاقة في بيئة عربية، خاصةً داخل المملكة العربية السعودية</w:t>
      </w:r>
      <w:r w:rsidRPr="00D66834">
        <w:rPr>
          <w:rFonts w:ascii="Sakkal Majalla" w:hAnsi="Sakkal Majalla" w:cs="Sakkal Majalla"/>
          <w:sz w:val="28"/>
          <w:szCs w:val="28"/>
        </w:rPr>
        <w:t xml:space="preserve">. </w:t>
      </w:r>
      <w:r w:rsidRPr="00D66834">
        <w:rPr>
          <w:rFonts w:ascii="Sakkal Majalla" w:hAnsi="Sakkal Majalla" w:cs="Sakkal Majalla"/>
          <w:sz w:val="28"/>
          <w:szCs w:val="28"/>
          <w:rtl/>
        </w:rPr>
        <w:t>كما أن الدراسات التي دمجت البعدين ركزت في أغلبها على الأطر النظرية أو دراسات الحالة غير المعممة</w:t>
      </w:r>
      <w:r w:rsidRPr="00D66834">
        <w:rPr>
          <w:rFonts w:ascii="Sakkal Majalla" w:hAnsi="Sakkal Majalla" w:cs="Sakkal Majalla"/>
          <w:sz w:val="28"/>
          <w:szCs w:val="28"/>
        </w:rPr>
        <w:t>.</w:t>
      </w:r>
    </w:p>
    <w:p w14:paraId="5E2AAE87" w14:textId="77777777" w:rsidR="00D92919" w:rsidRPr="00D66834" w:rsidRDefault="00D92919" w:rsidP="00D66834">
      <w:pPr>
        <w:spacing w:before="100" w:beforeAutospacing="1" w:after="100" w:afterAutospacing="1" w:line="360" w:lineRule="auto"/>
        <w:ind w:firstLine="706"/>
        <w:jc w:val="both"/>
        <w:rPr>
          <w:rFonts w:ascii="Sakkal Majalla" w:hAnsi="Sakkal Majalla" w:cs="Sakkal Majalla"/>
          <w:sz w:val="28"/>
          <w:szCs w:val="28"/>
        </w:rPr>
      </w:pPr>
      <w:r w:rsidRPr="00D66834">
        <w:rPr>
          <w:rFonts w:ascii="Sakkal Majalla" w:hAnsi="Sakkal Majalla" w:cs="Sakkal Majalla"/>
          <w:sz w:val="28"/>
          <w:szCs w:val="28"/>
          <w:rtl/>
        </w:rPr>
        <w:t>ومن هنا تنبع أصالة الدراسة الحالية، حيث تسعى إلى سد فجوة تطبيقية واضحة من خلال ربط إدارة المخاطر بأبعادها المختلفة بكفاءة تنفيذ مشاريع الأمن السيبراني، في بيئة محلية حديثة ومعاصرة تتمثل في شركات تقنية المعلومات بالرياض، بما يعزز من إمكانية بناء إطار عملي قابل للتطبيق في مختلف القطاعات الحيوية داخل المملكة</w:t>
      </w:r>
      <w:r w:rsidRPr="00D66834">
        <w:rPr>
          <w:rFonts w:ascii="Sakkal Majalla" w:hAnsi="Sakkal Majalla" w:cs="Sakkal Majalla"/>
          <w:sz w:val="28"/>
          <w:szCs w:val="28"/>
        </w:rPr>
        <w:t>.</w:t>
      </w:r>
    </w:p>
    <w:p w14:paraId="005E6914" w14:textId="21F2876A" w:rsidR="00D66834" w:rsidRPr="00D66834" w:rsidRDefault="00D66834" w:rsidP="00D66834">
      <w:pPr>
        <w:spacing w:before="100" w:beforeAutospacing="1" w:after="100" w:afterAutospacing="1" w:line="360" w:lineRule="auto"/>
        <w:jc w:val="both"/>
        <w:outlineLvl w:val="1"/>
        <w:rPr>
          <w:rFonts w:ascii="Sakkal Majalla" w:hAnsi="Sakkal Majalla" w:cs="Sakkal Majalla"/>
          <w:b/>
          <w:bCs/>
          <w:sz w:val="36"/>
          <w:szCs w:val="36"/>
          <w:rtl/>
        </w:rPr>
      </w:pPr>
      <w:bookmarkStart w:id="23" w:name="_Toc203053332"/>
      <w:bookmarkStart w:id="24" w:name="_Toc169790502"/>
      <w:bookmarkStart w:id="25" w:name="_Toc200604132"/>
      <w:bookmarkEnd w:id="22"/>
      <w:r w:rsidRPr="00D66834">
        <w:rPr>
          <w:rFonts w:ascii="Sakkal Majalla" w:hAnsi="Sakkal Majalla" w:cs="Sakkal Majalla"/>
          <w:b/>
          <w:bCs/>
          <w:sz w:val="36"/>
          <w:szCs w:val="36"/>
          <w:rtl/>
        </w:rPr>
        <w:t>10.1 المنطلقات النظرية للدراسة:</w:t>
      </w:r>
      <w:bookmarkEnd w:id="23"/>
    </w:p>
    <w:p w14:paraId="2AF1BAB4" w14:textId="77777777" w:rsidR="00D92919" w:rsidRPr="00D66834" w:rsidRDefault="00D92919" w:rsidP="00D66834">
      <w:pPr>
        <w:spacing w:before="100" w:beforeAutospacing="1" w:after="100" w:afterAutospacing="1" w:line="360" w:lineRule="auto"/>
        <w:jc w:val="both"/>
        <w:rPr>
          <w:rFonts w:ascii="Sakkal Majalla" w:hAnsi="Sakkal Majalla" w:cs="Sakkal Majalla"/>
          <w:b/>
          <w:bCs/>
          <w:sz w:val="32"/>
          <w:szCs w:val="32"/>
        </w:rPr>
      </w:pPr>
      <w:r w:rsidRPr="00D66834">
        <w:rPr>
          <w:rFonts w:ascii="Sakkal Majalla" w:hAnsi="Sakkal Majalla" w:cs="Sakkal Majalla"/>
          <w:b/>
          <w:bCs/>
          <w:sz w:val="32"/>
          <w:szCs w:val="32"/>
          <w:rtl/>
        </w:rPr>
        <w:lastRenderedPageBreak/>
        <w:t>أولًا</w:t>
      </w:r>
      <w:r w:rsidRPr="00D66834">
        <w:rPr>
          <w:rFonts w:ascii="Sakkal Majalla" w:hAnsi="Sakkal Majalla" w:cs="Sakkal Majalla"/>
          <w:b/>
          <w:bCs/>
          <w:sz w:val="32"/>
          <w:szCs w:val="32"/>
        </w:rPr>
        <w:t xml:space="preserve">: </w:t>
      </w:r>
      <w:r w:rsidRPr="00D66834">
        <w:rPr>
          <w:rFonts w:ascii="Sakkal Majalla" w:hAnsi="Sakkal Majalla" w:cs="Sakkal Majalla"/>
          <w:b/>
          <w:bCs/>
          <w:sz w:val="32"/>
          <w:szCs w:val="32"/>
          <w:rtl/>
        </w:rPr>
        <w:t>إدارة مخاطر الأمن السيبراني</w:t>
      </w:r>
      <w:r w:rsidRPr="00D66834">
        <w:rPr>
          <w:rFonts w:ascii="Sakkal Majalla" w:hAnsi="Sakkal Majalla" w:cs="Sakkal Majalla"/>
          <w:b/>
          <w:bCs/>
          <w:sz w:val="32"/>
          <w:szCs w:val="32"/>
        </w:rPr>
        <w:t xml:space="preserve"> Cybersecurity Risk Management</w:t>
      </w:r>
    </w:p>
    <w:p w14:paraId="16944A42" w14:textId="77777777" w:rsidR="00D92919" w:rsidRPr="00D66834" w:rsidRDefault="00D92919" w:rsidP="00D66834">
      <w:pPr>
        <w:spacing w:before="100" w:beforeAutospacing="1" w:after="100" w:afterAutospacing="1" w:line="360" w:lineRule="auto"/>
        <w:ind w:firstLine="706"/>
        <w:jc w:val="both"/>
        <w:rPr>
          <w:rFonts w:ascii="Sakkal Majalla" w:hAnsi="Sakkal Majalla" w:cs="Sakkal Majalla"/>
          <w:sz w:val="28"/>
          <w:szCs w:val="28"/>
          <w:lang w:bidi="ar-EG"/>
        </w:rPr>
      </w:pPr>
      <w:r w:rsidRPr="00D66834">
        <w:rPr>
          <w:rFonts w:ascii="Sakkal Majalla" w:hAnsi="Sakkal Majalla" w:cs="Sakkal Majalla" w:hint="cs"/>
          <w:sz w:val="28"/>
          <w:szCs w:val="28"/>
          <w:rtl/>
          <w:lang w:bidi="ar-EG"/>
        </w:rPr>
        <w:t xml:space="preserve">في ظل التحول الرقمي المتسارع والتكامل العميق لتقنيات المعلومات في العمليات المؤسسية، باتت إدارة مخاطر الأمن السيبراني عنصرًا حاسمًا في ضمان استمرارية الأعمال وسلامة الأصول الرقمية. وقد عرّف </w:t>
      </w:r>
      <w:r w:rsidRPr="00D66834">
        <w:rPr>
          <w:rFonts w:ascii="Sakkal Majalla" w:hAnsi="Sakkal Majalla" w:cs="Sakkal Majalla" w:hint="cs"/>
          <w:sz w:val="28"/>
          <w:szCs w:val="28"/>
          <w:lang w:bidi="ar-EG"/>
        </w:rPr>
        <w:t xml:space="preserve">Jabbar et al. (2024) </w:t>
      </w:r>
      <w:r w:rsidRPr="00D66834">
        <w:rPr>
          <w:rFonts w:ascii="Sakkal Majalla" w:hAnsi="Sakkal Majalla" w:cs="Sakkal Majalla" w:hint="cs"/>
          <w:sz w:val="28"/>
          <w:szCs w:val="28"/>
          <w:rtl/>
          <w:lang w:bidi="ar-EG"/>
        </w:rPr>
        <w:t>إدارة المخاطر السيبرانية بأنها: "إطار متكامل يشمل تحديد التهديدات السيبرانية، وتحليلها، وتقييمها، والاستجابة لها، والرقابة المستمرة على تأثيراتها المحتملة، باستخدام منهجيات تقليدية وتقنيات ذكية</w:t>
      </w:r>
      <w:r w:rsidRPr="00D66834">
        <w:rPr>
          <w:rFonts w:ascii="Sakkal Majalla" w:hAnsi="Sakkal Majalla" w:cs="Sakkal Majalla" w:hint="cs"/>
          <w:sz w:val="28"/>
          <w:szCs w:val="28"/>
          <w:lang w:bidi="ar-EG"/>
        </w:rPr>
        <w:t>".</w:t>
      </w:r>
    </w:p>
    <w:p w14:paraId="51F188A9" w14:textId="77777777" w:rsidR="00D92919" w:rsidRPr="00D66834" w:rsidRDefault="00D92919" w:rsidP="00D66834">
      <w:pPr>
        <w:spacing w:before="100" w:beforeAutospacing="1" w:after="100" w:afterAutospacing="1" w:line="360" w:lineRule="auto"/>
        <w:ind w:firstLine="706"/>
        <w:jc w:val="both"/>
        <w:rPr>
          <w:rFonts w:ascii="Sakkal Majalla" w:hAnsi="Sakkal Majalla" w:cs="Sakkal Majalla"/>
          <w:sz w:val="28"/>
          <w:szCs w:val="28"/>
        </w:rPr>
      </w:pPr>
      <w:r w:rsidRPr="00D66834">
        <w:rPr>
          <w:rFonts w:ascii="Sakkal Majalla" w:hAnsi="Sakkal Majalla" w:cs="Sakkal Majalla"/>
          <w:sz w:val="28"/>
          <w:szCs w:val="28"/>
          <w:rtl/>
        </w:rPr>
        <w:t xml:space="preserve">كما أشار </w:t>
      </w:r>
      <w:r w:rsidRPr="00D66834">
        <w:rPr>
          <w:rFonts w:ascii="Sakkal Majalla" w:hAnsi="Sakkal Majalla" w:cs="Sakkal Majalla"/>
          <w:sz w:val="28"/>
          <w:szCs w:val="28"/>
        </w:rPr>
        <w:t xml:space="preserve">Eltaeib et al. (2024) </w:t>
      </w:r>
      <w:r w:rsidRPr="00D66834">
        <w:rPr>
          <w:rFonts w:ascii="Sakkal Majalla" w:hAnsi="Sakkal Majalla" w:cs="Sakkal Majalla"/>
          <w:sz w:val="28"/>
          <w:szCs w:val="28"/>
          <w:rtl/>
        </w:rPr>
        <w:t>إلى أن إدارة المخاطر لم تعد وظيفة تقنية بحتة بل مسؤولية مؤسسية متكاملة تستدعي تفعيل الحوكمة العليا وإشراك مجالس الإدارة في اتخاذ القرار، ما يعكس تحولاً في البنية المفاهيمية لدور إدارة الأمن داخل المؤسسات</w:t>
      </w:r>
      <w:r w:rsidRPr="00D66834">
        <w:rPr>
          <w:rFonts w:ascii="Sakkal Majalla" w:hAnsi="Sakkal Majalla" w:cs="Sakkal Majalla"/>
          <w:sz w:val="28"/>
          <w:szCs w:val="28"/>
        </w:rPr>
        <w:t>.</w:t>
      </w:r>
    </w:p>
    <w:p w14:paraId="3A14AE8F" w14:textId="1C472A6A" w:rsidR="00D92919" w:rsidRPr="00D66834" w:rsidRDefault="00D92919" w:rsidP="00D66834">
      <w:pPr>
        <w:spacing w:before="100" w:beforeAutospacing="1" w:after="100" w:afterAutospacing="1" w:line="360" w:lineRule="auto"/>
        <w:jc w:val="both"/>
        <w:rPr>
          <w:rFonts w:ascii="Sakkal Majalla" w:hAnsi="Sakkal Majalla" w:cs="Sakkal Majalla"/>
          <w:b/>
          <w:bCs/>
          <w:sz w:val="28"/>
          <w:szCs w:val="28"/>
        </w:rPr>
      </w:pPr>
      <w:r w:rsidRPr="00D66834">
        <w:rPr>
          <w:rFonts w:ascii="Sakkal Majalla" w:hAnsi="Sakkal Majalla" w:cs="Sakkal Majalla"/>
          <w:b/>
          <w:bCs/>
          <w:sz w:val="28"/>
          <w:szCs w:val="28"/>
          <w:rtl/>
        </w:rPr>
        <w:t>أبعاد إدارة المخاطر السيبرانية</w:t>
      </w:r>
      <w:r w:rsidRPr="00D66834">
        <w:rPr>
          <w:rFonts w:ascii="Sakkal Majalla" w:hAnsi="Sakkal Majalla" w:cs="Sakkal Majalla"/>
          <w:b/>
          <w:bCs/>
          <w:sz w:val="28"/>
          <w:szCs w:val="28"/>
        </w:rPr>
        <w:t>:</w:t>
      </w:r>
    </w:p>
    <w:p w14:paraId="467984C2" w14:textId="656C33D1" w:rsidR="00D92919" w:rsidRPr="00D66834" w:rsidRDefault="00D92919" w:rsidP="007454F1">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rPr>
      </w:pPr>
      <w:r w:rsidRPr="00D66834">
        <w:rPr>
          <w:rFonts w:ascii="Sakkal Majalla" w:hAnsi="Sakkal Majalla" w:cs="Sakkal Majalla"/>
          <w:b/>
          <w:bCs/>
          <w:sz w:val="28"/>
          <w:szCs w:val="28"/>
          <w:rtl/>
        </w:rPr>
        <w:t>تحديد المخاطر</w:t>
      </w:r>
      <w:r w:rsidRPr="00D66834">
        <w:rPr>
          <w:rFonts w:ascii="Sakkal Majalla" w:hAnsi="Sakkal Majalla" w:cs="Sakkal Majalla"/>
          <w:sz w:val="28"/>
          <w:szCs w:val="28"/>
        </w:rPr>
        <w:t xml:space="preserve"> </w:t>
      </w:r>
      <w:r w:rsidR="004510D5" w:rsidRPr="00D66834">
        <w:rPr>
          <w:rFonts w:ascii="Sakkal Majalla" w:hAnsi="Sakkal Majalla" w:cs="Sakkal Majalla"/>
          <w:sz w:val="28"/>
          <w:szCs w:val="28"/>
        </w:rPr>
        <w:t>:</w:t>
      </w:r>
      <w:r w:rsidRPr="00D66834">
        <w:rPr>
          <w:rFonts w:ascii="Sakkal Majalla" w:hAnsi="Sakkal Majalla" w:cs="Sakkal Majalla"/>
          <w:sz w:val="28"/>
          <w:szCs w:val="28"/>
        </w:rPr>
        <w:t>(Risk Identification):</w:t>
      </w:r>
      <w:r w:rsidRPr="00D66834">
        <w:rPr>
          <w:rFonts w:ascii="Sakkal Majalla" w:hAnsi="Sakkal Majalla" w:cs="Sakkal Majalla"/>
          <w:sz w:val="28"/>
          <w:szCs w:val="28"/>
          <w:rtl/>
        </w:rPr>
        <w:t>هي العملية التي يتم من خلالها اكتشاف وتصنيف كافة أنواع التهديدات التي قد تؤثر على أصول المشروع الرقمية</w:t>
      </w:r>
      <w:r w:rsidR="004510D5" w:rsidRPr="00D66834">
        <w:rPr>
          <w:rFonts w:ascii="Sakkal Majalla" w:hAnsi="Sakkal Majalla" w:cs="Sakkal Majalla"/>
          <w:sz w:val="28"/>
          <w:szCs w:val="28"/>
          <w:rtl/>
        </w:rPr>
        <w:t>،</w:t>
      </w:r>
      <w:r w:rsidRPr="00D66834">
        <w:rPr>
          <w:rFonts w:ascii="Sakkal Majalla" w:hAnsi="Sakkal Majalla" w:cs="Sakkal Majalla"/>
          <w:sz w:val="28"/>
          <w:szCs w:val="28"/>
          <w:rtl/>
        </w:rPr>
        <w:t xml:space="preserve"> وأكد </w:t>
      </w:r>
      <w:r w:rsidRPr="00D66834">
        <w:rPr>
          <w:rFonts w:ascii="Sakkal Majalla" w:hAnsi="Sakkal Majalla" w:cs="Sakkal Majalla"/>
          <w:sz w:val="28"/>
          <w:szCs w:val="28"/>
        </w:rPr>
        <w:t xml:space="preserve">Al Janabi et al. (2024) </w:t>
      </w:r>
      <w:r w:rsidRPr="00D66834">
        <w:rPr>
          <w:rFonts w:ascii="Sakkal Majalla" w:hAnsi="Sakkal Majalla" w:cs="Sakkal Majalla"/>
          <w:sz w:val="28"/>
          <w:szCs w:val="28"/>
          <w:rtl/>
        </w:rPr>
        <w:t>أن التحديد المبكر للمخاطر يزيد من قدرة المؤسسة على الاستجابة الفعالة والتقليل من الخسائر المحتملة</w:t>
      </w:r>
      <w:r w:rsidRPr="00D66834">
        <w:rPr>
          <w:rFonts w:ascii="Sakkal Majalla" w:hAnsi="Sakkal Majalla" w:cs="Sakkal Majalla"/>
          <w:sz w:val="28"/>
          <w:szCs w:val="28"/>
        </w:rPr>
        <w:t>.</w:t>
      </w:r>
    </w:p>
    <w:p w14:paraId="3EE6D407" w14:textId="0967B48C" w:rsidR="00D92919" w:rsidRPr="00D66834" w:rsidRDefault="00D92919" w:rsidP="007454F1">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rPr>
      </w:pPr>
      <w:r w:rsidRPr="00D66834">
        <w:rPr>
          <w:rFonts w:ascii="Sakkal Majalla" w:hAnsi="Sakkal Majalla" w:cs="Sakkal Majalla"/>
          <w:b/>
          <w:bCs/>
          <w:sz w:val="28"/>
          <w:szCs w:val="28"/>
          <w:rtl/>
        </w:rPr>
        <w:t>تحليل وتقييم المخاطر</w:t>
      </w:r>
      <w:r w:rsidRPr="00D66834">
        <w:rPr>
          <w:rFonts w:ascii="Sakkal Majalla" w:hAnsi="Sakkal Majalla" w:cs="Sakkal Majalla"/>
          <w:sz w:val="28"/>
          <w:szCs w:val="28"/>
        </w:rPr>
        <w:t xml:space="preserve"> (Risk Assessment):</w:t>
      </w:r>
      <w:r w:rsidR="004510D5" w:rsidRPr="00D66834">
        <w:rPr>
          <w:rFonts w:ascii="Sakkal Majalla" w:hAnsi="Sakkal Majalla" w:cs="Sakkal Majalla"/>
          <w:sz w:val="28"/>
          <w:szCs w:val="28"/>
          <w:rtl/>
        </w:rPr>
        <w:t xml:space="preserve">: </w:t>
      </w:r>
      <w:r w:rsidRPr="00D66834">
        <w:rPr>
          <w:rFonts w:ascii="Sakkal Majalla" w:hAnsi="Sakkal Majalla" w:cs="Sakkal Majalla"/>
          <w:sz w:val="28"/>
          <w:szCs w:val="28"/>
          <w:rtl/>
        </w:rPr>
        <w:t>يشمل استخدام أدوات كمية ونوعية لتقدير احتمالية تحقق المخاطر وتأثيرها</w:t>
      </w:r>
      <w:r w:rsidR="009640F0" w:rsidRPr="00D66834">
        <w:rPr>
          <w:rFonts w:ascii="Sakkal Majalla" w:hAnsi="Sakkal Majalla" w:cs="Sakkal Majalla"/>
          <w:sz w:val="28"/>
          <w:szCs w:val="28"/>
          <w:rtl/>
        </w:rPr>
        <w:t>،</w:t>
      </w:r>
      <w:r w:rsidRPr="00D66834">
        <w:rPr>
          <w:rFonts w:ascii="Sakkal Majalla" w:hAnsi="Sakkal Majalla" w:cs="Sakkal Majalla"/>
          <w:sz w:val="28"/>
          <w:szCs w:val="28"/>
          <w:rtl/>
        </w:rPr>
        <w:t xml:space="preserve"> وقد بينت </w:t>
      </w:r>
      <w:r w:rsidRPr="00D66834">
        <w:rPr>
          <w:rFonts w:ascii="Sakkal Majalla" w:hAnsi="Sakkal Majalla" w:cs="Sakkal Majalla"/>
          <w:sz w:val="28"/>
          <w:szCs w:val="28"/>
        </w:rPr>
        <w:t xml:space="preserve">Latif (2024) </w:t>
      </w:r>
      <w:r w:rsidRPr="00D66834">
        <w:rPr>
          <w:rFonts w:ascii="Sakkal Majalla" w:hAnsi="Sakkal Majalla" w:cs="Sakkal Majalla"/>
          <w:sz w:val="28"/>
          <w:szCs w:val="28"/>
          <w:rtl/>
        </w:rPr>
        <w:t>أن اعتماد منهجيات تقييم شاملة يسهم في تحسين الأداء العام للمشروعات ورفع كفاءتها التشغيلية</w:t>
      </w:r>
      <w:r w:rsidRPr="00D66834">
        <w:rPr>
          <w:rFonts w:ascii="Sakkal Majalla" w:hAnsi="Sakkal Majalla" w:cs="Sakkal Majalla"/>
          <w:sz w:val="28"/>
          <w:szCs w:val="28"/>
        </w:rPr>
        <w:t>.</w:t>
      </w:r>
    </w:p>
    <w:p w14:paraId="3860EA4F" w14:textId="34747F2C" w:rsidR="00D92919" w:rsidRPr="00D66834" w:rsidRDefault="00D92919" w:rsidP="007454F1">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rPr>
      </w:pPr>
      <w:r w:rsidRPr="00D66834">
        <w:rPr>
          <w:rFonts w:ascii="Sakkal Majalla" w:hAnsi="Sakkal Majalla" w:cs="Sakkal Majalla"/>
          <w:b/>
          <w:bCs/>
          <w:sz w:val="28"/>
          <w:szCs w:val="28"/>
          <w:rtl/>
        </w:rPr>
        <w:t>الاستجابة للمخاطر</w:t>
      </w:r>
      <w:r w:rsidRPr="00D66834">
        <w:rPr>
          <w:rFonts w:ascii="Sakkal Majalla" w:hAnsi="Sakkal Majalla" w:cs="Sakkal Majalla"/>
          <w:sz w:val="28"/>
          <w:szCs w:val="28"/>
        </w:rPr>
        <w:t xml:space="preserve"> (Risk Response):</w:t>
      </w:r>
      <w:r w:rsidR="004510D5" w:rsidRPr="00D66834">
        <w:rPr>
          <w:rFonts w:ascii="Sakkal Majalla" w:hAnsi="Sakkal Majalla" w:cs="Sakkal Majalla"/>
          <w:sz w:val="28"/>
          <w:szCs w:val="28"/>
          <w:rtl/>
        </w:rPr>
        <w:t xml:space="preserve">: </w:t>
      </w:r>
      <w:r w:rsidRPr="00D66834">
        <w:rPr>
          <w:rFonts w:ascii="Sakkal Majalla" w:hAnsi="Sakkal Majalla" w:cs="Sakkal Majalla"/>
          <w:sz w:val="28"/>
          <w:szCs w:val="28"/>
          <w:rtl/>
        </w:rPr>
        <w:t>تعني تصميم وتنفيذ استراتيجيات مناسبة لكل خطر، وتتراوح هذه الاستراتيجيات بين التخفيف، التجنب، التحويل، أو القبول</w:t>
      </w:r>
      <w:r w:rsidR="009640F0" w:rsidRPr="00D66834">
        <w:rPr>
          <w:rFonts w:ascii="Sakkal Majalla" w:hAnsi="Sakkal Majalla" w:cs="Sakkal Majalla"/>
          <w:sz w:val="28"/>
          <w:szCs w:val="28"/>
          <w:rtl/>
        </w:rPr>
        <w:t>،</w:t>
      </w:r>
      <w:r w:rsidRPr="00D66834">
        <w:rPr>
          <w:rFonts w:ascii="Sakkal Majalla" w:hAnsi="Sakkal Majalla" w:cs="Sakkal Majalla"/>
          <w:sz w:val="28"/>
          <w:szCs w:val="28"/>
          <w:rtl/>
        </w:rPr>
        <w:t xml:space="preserve"> وأشارت دراسة </w:t>
      </w:r>
      <w:r w:rsidRPr="00D66834">
        <w:rPr>
          <w:rFonts w:ascii="Sakkal Majalla" w:hAnsi="Sakkal Majalla" w:cs="Sakkal Majalla"/>
          <w:sz w:val="28"/>
          <w:szCs w:val="28"/>
        </w:rPr>
        <w:t xml:space="preserve">Zhu (2024) </w:t>
      </w:r>
      <w:r w:rsidRPr="00D66834">
        <w:rPr>
          <w:rFonts w:ascii="Sakkal Majalla" w:hAnsi="Sakkal Majalla" w:cs="Sakkal Majalla"/>
          <w:sz w:val="28"/>
          <w:szCs w:val="28"/>
          <w:rtl/>
        </w:rPr>
        <w:t>إلى فعالية استخدام نظريات التحكم والتعلّم الآلي في تصميم استجابات مرنة وسريعة للهجمات</w:t>
      </w:r>
      <w:r w:rsidRPr="00D66834">
        <w:rPr>
          <w:rFonts w:ascii="Sakkal Majalla" w:hAnsi="Sakkal Majalla" w:cs="Sakkal Majalla"/>
          <w:sz w:val="28"/>
          <w:szCs w:val="28"/>
        </w:rPr>
        <w:t>.</w:t>
      </w:r>
    </w:p>
    <w:p w14:paraId="7909A366" w14:textId="476826E0" w:rsidR="00D92919" w:rsidRPr="00D66834" w:rsidRDefault="00D92919" w:rsidP="007454F1">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rPr>
      </w:pPr>
      <w:r w:rsidRPr="00D66834">
        <w:rPr>
          <w:rFonts w:ascii="Sakkal Majalla" w:hAnsi="Sakkal Majalla" w:cs="Sakkal Majalla"/>
          <w:b/>
          <w:bCs/>
          <w:sz w:val="28"/>
          <w:szCs w:val="28"/>
          <w:rtl/>
        </w:rPr>
        <w:t>الرصد والمراجعة المستمرة</w:t>
      </w:r>
      <w:r w:rsidRPr="00D66834">
        <w:rPr>
          <w:rFonts w:ascii="Sakkal Majalla" w:hAnsi="Sakkal Majalla" w:cs="Sakkal Majalla"/>
          <w:sz w:val="28"/>
          <w:szCs w:val="28"/>
        </w:rPr>
        <w:t xml:space="preserve"> (Monitoring and Review):</w:t>
      </w:r>
      <w:r w:rsidR="004510D5" w:rsidRPr="00D66834">
        <w:rPr>
          <w:rFonts w:ascii="Sakkal Majalla" w:hAnsi="Sakkal Majalla" w:cs="Sakkal Majalla"/>
          <w:sz w:val="28"/>
          <w:szCs w:val="28"/>
          <w:rtl/>
        </w:rPr>
        <w:t xml:space="preserve">: </w:t>
      </w:r>
      <w:r w:rsidRPr="00D66834">
        <w:rPr>
          <w:rFonts w:ascii="Sakkal Majalla" w:hAnsi="Sakkal Majalla" w:cs="Sakkal Majalla"/>
          <w:sz w:val="28"/>
          <w:szCs w:val="28"/>
          <w:rtl/>
        </w:rPr>
        <w:t>وهي العملية التي يتم من خلالها تتبع المخاطر بشكل دوري، وتحديث السياسات والإجراءات تبعًا لتغير المشهد السيبراني</w:t>
      </w:r>
      <w:r w:rsidR="009640F0" w:rsidRPr="00D66834">
        <w:rPr>
          <w:rFonts w:ascii="Sakkal Majalla" w:hAnsi="Sakkal Majalla" w:cs="Sakkal Majalla"/>
          <w:sz w:val="28"/>
          <w:szCs w:val="28"/>
          <w:rtl/>
        </w:rPr>
        <w:t>،</w:t>
      </w:r>
      <w:r w:rsidRPr="00D66834">
        <w:rPr>
          <w:rFonts w:ascii="Sakkal Majalla" w:hAnsi="Sakkal Majalla" w:cs="Sakkal Majalla"/>
          <w:sz w:val="28"/>
          <w:szCs w:val="28"/>
          <w:rtl/>
        </w:rPr>
        <w:t xml:space="preserve"> وأوضحت </w:t>
      </w:r>
      <w:r w:rsidRPr="00D66834">
        <w:rPr>
          <w:rFonts w:ascii="Sakkal Majalla" w:hAnsi="Sakkal Majalla" w:cs="Sakkal Majalla"/>
          <w:sz w:val="28"/>
          <w:szCs w:val="28"/>
        </w:rPr>
        <w:lastRenderedPageBreak/>
        <w:t xml:space="preserve">Shimizu &amp; Hashimoto (2025) </w:t>
      </w:r>
      <w:r w:rsidRPr="00D66834">
        <w:rPr>
          <w:rFonts w:ascii="Sakkal Majalla" w:hAnsi="Sakkal Majalla" w:cs="Sakkal Majalla"/>
          <w:sz w:val="28"/>
          <w:szCs w:val="28"/>
          <w:rtl/>
        </w:rPr>
        <w:t>أن استخدام أدوات مثل</w:t>
      </w:r>
      <w:r w:rsidRPr="00D66834">
        <w:rPr>
          <w:rFonts w:ascii="Sakkal Majalla" w:hAnsi="Sakkal Majalla" w:cs="Sakkal Majalla"/>
          <w:sz w:val="28"/>
          <w:szCs w:val="28"/>
        </w:rPr>
        <w:t xml:space="preserve"> KEV </w:t>
      </w:r>
      <w:r w:rsidRPr="00D66834">
        <w:rPr>
          <w:rFonts w:ascii="Sakkal Majalla" w:hAnsi="Sakkal Majalla" w:cs="Sakkal Majalla"/>
          <w:sz w:val="28"/>
          <w:szCs w:val="28"/>
          <w:rtl/>
        </w:rPr>
        <w:t>و</w:t>
      </w:r>
      <w:r w:rsidRPr="00D66834">
        <w:rPr>
          <w:rFonts w:ascii="Sakkal Majalla" w:hAnsi="Sakkal Majalla" w:cs="Sakkal Majalla"/>
          <w:sz w:val="28"/>
          <w:szCs w:val="28"/>
        </w:rPr>
        <w:t xml:space="preserve">EPSS </w:t>
      </w:r>
      <w:r w:rsidRPr="00D66834">
        <w:rPr>
          <w:rFonts w:ascii="Sakkal Majalla" w:hAnsi="Sakkal Majalla" w:cs="Sakkal Majalla"/>
          <w:sz w:val="28"/>
          <w:szCs w:val="28"/>
          <w:rtl/>
        </w:rPr>
        <w:t>يعزز من دقة التقييم وفاعلية المعالجة بنسبة تزيد عن 85</w:t>
      </w:r>
      <w:r w:rsidRPr="00D66834">
        <w:rPr>
          <w:rFonts w:ascii="Sakkal Majalla" w:hAnsi="Sakkal Majalla" w:cs="Sakkal Majalla"/>
          <w:sz w:val="28"/>
          <w:szCs w:val="28"/>
        </w:rPr>
        <w:t>%.</w:t>
      </w:r>
    </w:p>
    <w:p w14:paraId="236ABDD4" w14:textId="77777777" w:rsidR="00D92919" w:rsidRPr="00D66834" w:rsidRDefault="00D92919" w:rsidP="00D66834">
      <w:pPr>
        <w:spacing w:before="100" w:beforeAutospacing="1" w:after="100" w:afterAutospacing="1" w:line="360" w:lineRule="auto"/>
        <w:jc w:val="both"/>
        <w:rPr>
          <w:rFonts w:ascii="Sakkal Majalla" w:hAnsi="Sakkal Majalla" w:cs="Sakkal Majalla"/>
          <w:b/>
          <w:bCs/>
          <w:sz w:val="32"/>
          <w:szCs w:val="32"/>
        </w:rPr>
      </w:pPr>
      <w:r w:rsidRPr="00D66834">
        <w:rPr>
          <w:rFonts w:ascii="Sakkal Majalla" w:hAnsi="Sakkal Majalla" w:cs="Sakkal Majalla"/>
          <w:b/>
          <w:bCs/>
          <w:sz w:val="32"/>
          <w:szCs w:val="32"/>
          <w:rtl/>
        </w:rPr>
        <w:t>ثانيًا</w:t>
      </w:r>
      <w:r w:rsidRPr="00D66834">
        <w:rPr>
          <w:rFonts w:ascii="Sakkal Majalla" w:hAnsi="Sakkal Majalla" w:cs="Sakkal Majalla"/>
          <w:b/>
          <w:bCs/>
          <w:sz w:val="32"/>
          <w:szCs w:val="32"/>
        </w:rPr>
        <w:t xml:space="preserve">: </w:t>
      </w:r>
      <w:r w:rsidRPr="00D66834">
        <w:rPr>
          <w:rFonts w:ascii="Sakkal Majalla" w:hAnsi="Sakkal Majalla" w:cs="Sakkal Majalla"/>
          <w:b/>
          <w:bCs/>
          <w:sz w:val="32"/>
          <w:szCs w:val="32"/>
          <w:rtl/>
        </w:rPr>
        <w:t>كفاءة تنفيذ مشاريع الأمن السيبراني</w:t>
      </w:r>
    </w:p>
    <w:p w14:paraId="510143F5" w14:textId="2C9F508D" w:rsidR="00D92919" w:rsidRPr="00D66834" w:rsidRDefault="00D92919" w:rsidP="00D66834">
      <w:pPr>
        <w:spacing w:before="100" w:beforeAutospacing="1" w:after="100" w:afterAutospacing="1" w:line="360" w:lineRule="auto"/>
        <w:ind w:firstLine="706"/>
        <w:jc w:val="both"/>
        <w:rPr>
          <w:rFonts w:ascii="Sakkal Majalla" w:hAnsi="Sakkal Majalla" w:cs="Sakkal Majalla"/>
          <w:sz w:val="28"/>
          <w:szCs w:val="28"/>
        </w:rPr>
      </w:pPr>
      <w:r w:rsidRPr="00D66834">
        <w:rPr>
          <w:rFonts w:ascii="Sakkal Majalla" w:hAnsi="Sakkal Majalla" w:cs="Sakkal Majalla"/>
          <w:sz w:val="28"/>
          <w:szCs w:val="28"/>
          <w:rtl/>
        </w:rPr>
        <w:t>تُعد كفاءة تنفيذ مشاريع الأمن السيبراني من المؤشرات الجوهرية لنجاح مؤسسات تكنولوجيا المعلومات في تحقيق الأمان الرقمي وضمان تقديم خدمات موثوقة</w:t>
      </w:r>
      <w:r w:rsidR="009640F0" w:rsidRPr="00D66834">
        <w:rPr>
          <w:rFonts w:ascii="Sakkal Majalla" w:hAnsi="Sakkal Majalla" w:cs="Sakkal Majalla"/>
          <w:sz w:val="28"/>
          <w:szCs w:val="28"/>
          <w:rtl/>
        </w:rPr>
        <w:t>،</w:t>
      </w:r>
      <w:r w:rsidRPr="00D66834">
        <w:rPr>
          <w:rFonts w:ascii="Sakkal Majalla" w:hAnsi="Sakkal Majalla" w:cs="Sakkal Majalla"/>
          <w:sz w:val="28"/>
          <w:szCs w:val="28"/>
          <w:rtl/>
        </w:rPr>
        <w:t xml:space="preserve"> وقد عرّفها </w:t>
      </w:r>
      <w:r w:rsidRPr="00D66834">
        <w:rPr>
          <w:rFonts w:ascii="Sakkal Majalla" w:hAnsi="Sakkal Majalla" w:cs="Sakkal Majalla"/>
          <w:sz w:val="28"/>
          <w:szCs w:val="28"/>
        </w:rPr>
        <w:t xml:space="preserve">Al-Janabi et al. (2024) </w:t>
      </w:r>
      <w:r w:rsidRPr="00D66834">
        <w:rPr>
          <w:rFonts w:ascii="Sakkal Majalla" w:hAnsi="Sakkal Majalla" w:cs="Sakkal Majalla"/>
          <w:sz w:val="28"/>
          <w:szCs w:val="28"/>
          <w:rtl/>
        </w:rPr>
        <w:t>بأنها "مستوى النجاح في تحقيق أهداف المشروع ضمن الحدود الزمنية والمالية المقررة، مع المحافظة على مستوى عالٍ من الجودة والامتثال للمتطلبات الأمنية</w:t>
      </w:r>
      <w:r w:rsidRPr="00D66834">
        <w:rPr>
          <w:rFonts w:ascii="Sakkal Majalla" w:hAnsi="Sakkal Majalla" w:cs="Sakkal Majalla"/>
          <w:sz w:val="28"/>
          <w:szCs w:val="28"/>
        </w:rPr>
        <w:t>".</w:t>
      </w:r>
    </w:p>
    <w:p w14:paraId="3898F4F5" w14:textId="77777777" w:rsidR="00D92919" w:rsidRPr="00D66834" w:rsidRDefault="00D92919" w:rsidP="00D66834">
      <w:pPr>
        <w:spacing w:before="100" w:beforeAutospacing="1" w:after="100" w:afterAutospacing="1" w:line="360" w:lineRule="auto"/>
        <w:ind w:firstLine="706"/>
        <w:jc w:val="both"/>
        <w:rPr>
          <w:rFonts w:ascii="Sakkal Majalla" w:hAnsi="Sakkal Majalla" w:cs="Sakkal Majalla"/>
          <w:sz w:val="28"/>
          <w:szCs w:val="28"/>
        </w:rPr>
      </w:pPr>
      <w:r w:rsidRPr="00D66834">
        <w:rPr>
          <w:rFonts w:ascii="Sakkal Majalla" w:hAnsi="Sakkal Majalla" w:cs="Sakkal Majalla"/>
          <w:sz w:val="28"/>
          <w:szCs w:val="28"/>
          <w:rtl/>
        </w:rPr>
        <w:t xml:space="preserve">وأوضحت </w:t>
      </w:r>
      <w:r w:rsidRPr="00D66834">
        <w:rPr>
          <w:rFonts w:ascii="Sakkal Majalla" w:hAnsi="Sakkal Majalla" w:cs="Sakkal Majalla"/>
          <w:sz w:val="28"/>
          <w:szCs w:val="28"/>
        </w:rPr>
        <w:t xml:space="preserve">Alshehhi et al. (2024) </w:t>
      </w:r>
      <w:r w:rsidRPr="00D66834">
        <w:rPr>
          <w:rFonts w:ascii="Sakkal Majalla" w:hAnsi="Sakkal Majalla" w:cs="Sakkal Majalla"/>
          <w:sz w:val="28"/>
          <w:szCs w:val="28"/>
          <w:rtl/>
        </w:rPr>
        <w:t>أن الكفاءة التنفيذية لا تقتصر على مؤشرات الأداء التقليدية، بل تشمل القدرة على التكيف مع التهديدات السيبرانية المتغيرة والاستجابة لها بسرعة، بما يحمي سلامة البيانات واستمرارية الخدمة</w:t>
      </w:r>
      <w:r w:rsidRPr="00D66834">
        <w:rPr>
          <w:rFonts w:ascii="Sakkal Majalla" w:hAnsi="Sakkal Majalla" w:cs="Sakkal Majalla"/>
          <w:sz w:val="28"/>
          <w:szCs w:val="28"/>
        </w:rPr>
        <w:t>.</w:t>
      </w:r>
    </w:p>
    <w:p w14:paraId="5EFA2482" w14:textId="76E2061D" w:rsidR="00D92919" w:rsidRPr="00D66834" w:rsidRDefault="00D92919" w:rsidP="00D66834">
      <w:pPr>
        <w:spacing w:before="100" w:beforeAutospacing="1" w:after="100" w:afterAutospacing="1" w:line="360" w:lineRule="auto"/>
        <w:jc w:val="both"/>
        <w:rPr>
          <w:rFonts w:ascii="Sakkal Majalla" w:hAnsi="Sakkal Majalla" w:cs="Sakkal Majalla"/>
          <w:b/>
          <w:bCs/>
          <w:sz w:val="28"/>
          <w:szCs w:val="28"/>
        </w:rPr>
      </w:pPr>
      <w:r w:rsidRPr="00D66834">
        <w:rPr>
          <w:rFonts w:ascii="Sakkal Majalla" w:hAnsi="Sakkal Majalla" w:cs="Sakkal Majalla"/>
          <w:b/>
          <w:bCs/>
          <w:sz w:val="28"/>
          <w:szCs w:val="28"/>
          <w:rtl/>
        </w:rPr>
        <w:t>أبعاد كفاءة تنفيذ مشاريع الأمن السيبراني</w:t>
      </w:r>
      <w:r w:rsidRPr="00D66834">
        <w:rPr>
          <w:rFonts w:ascii="Sakkal Majalla" w:hAnsi="Sakkal Majalla" w:cs="Sakkal Majalla"/>
          <w:b/>
          <w:bCs/>
          <w:sz w:val="28"/>
          <w:szCs w:val="28"/>
        </w:rPr>
        <w:t>:</w:t>
      </w:r>
    </w:p>
    <w:p w14:paraId="3D577056" w14:textId="5593507E" w:rsidR="00D92919" w:rsidRPr="00D66834" w:rsidRDefault="00D92919" w:rsidP="007454F1">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sz w:val="28"/>
          <w:szCs w:val="28"/>
        </w:rPr>
      </w:pPr>
      <w:r w:rsidRPr="00D66834">
        <w:rPr>
          <w:rFonts w:ascii="Sakkal Majalla" w:hAnsi="Sakkal Majalla" w:cs="Sakkal Majalla"/>
          <w:b/>
          <w:bCs/>
          <w:sz w:val="28"/>
          <w:szCs w:val="28"/>
          <w:rtl/>
        </w:rPr>
        <w:t>الالتزام بالجدول الزمني</w:t>
      </w:r>
      <w:r w:rsidRPr="00D66834">
        <w:rPr>
          <w:rFonts w:ascii="Sakkal Majalla" w:hAnsi="Sakkal Majalla" w:cs="Sakkal Majalla"/>
          <w:sz w:val="28"/>
          <w:szCs w:val="28"/>
        </w:rPr>
        <w:t xml:space="preserve"> (Time Efficiency):</w:t>
      </w:r>
      <w:r w:rsidR="009640F0" w:rsidRPr="00D66834">
        <w:rPr>
          <w:rFonts w:ascii="Sakkal Majalla" w:hAnsi="Sakkal Majalla" w:cs="Sakkal Majalla"/>
          <w:sz w:val="28"/>
          <w:szCs w:val="28"/>
          <w:rtl/>
        </w:rPr>
        <w:t xml:space="preserve"> </w:t>
      </w:r>
      <w:r w:rsidRPr="00D66834">
        <w:rPr>
          <w:rFonts w:ascii="Sakkal Majalla" w:hAnsi="Sakkal Majalla" w:cs="Sakkal Majalla"/>
          <w:sz w:val="28"/>
          <w:szCs w:val="28"/>
          <w:rtl/>
        </w:rPr>
        <w:t xml:space="preserve">ويقصد به قدرة المشروع على إنجاز مراحله ضمن الإطار الزمني المخطط له. وأكدت دراسة </w:t>
      </w:r>
      <w:r w:rsidRPr="00D66834">
        <w:rPr>
          <w:rFonts w:ascii="Sakkal Majalla" w:hAnsi="Sakkal Majalla" w:cs="Sakkal Majalla"/>
          <w:sz w:val="28"/>
          <w:szCs w:val="28"/>
        </w:rPr>
        <w:t xml:space="preserve">Alshehhi et al. (2024) </w:t>
      </w:r>
      <w:r w:rsidRPr="00D66834">
        <w:rPr>
          <w:rFonts w:ascii="Sakkal Majalla" w:hAnsi="Sakkal Majalla" w:cs="Sakkal Majalla"/>
          <w:sz w:val="28"/>
          <w:szCs w:val="28"/>
          <w:rtl/>
        </w:rPr>
        <w:t>أن إدارة المخاطر الاستباقية ساهمت في تقليل التأخيرات بنسبة كبيرة في مشاريع البناء، ويمكن إسقاط النتائج على المشاريع السيبرانية</w:t>
      </w:r>
      <w:r w:rsidRPr="00D66834">
        <w:rPr>
          <w:rFonts w:ascii="Sakkal Majalla" w:hAnsi="Sakkal Majalla" w:cs="Sakkal Majalla"/>
          <w:sz w:val="28"/>
          <w:szCs w:val="28"/>
        </w:rPr>
        <w:t>.</w:t>
      </w:r>
    </w:p>
    <w:p w14:paraId="5E7D564D" w14:textId="0F83D61B" w:rsidR="00D92919" w:rsidRPr="00D66834" w:rsidRDefault="00D92919" w:rsidP="007454F1">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sz w:val="28"/>
          <w:szCs w:val="28"/>
        </w:rPr>
      </w:pPr>
      <w:r w:rsidRPr="00D66834">
        <w:rPr>
          <w:rFonts w:ascii="Sakkal Majalla" w:hAnsi="Sakkal Majalla" w:cs="Sakkal Majalla"/>
          <w:b/>
          <w:bCs/>
          <w:sz w:val="28"/>
          <w:szCs w:val="28"/>
          <w:rtl/>
        </w:rPr>
        <w:t>ضبط التكاليف</w:t>
      </w:r>
      <w:r w:rsidRPr="00D66834">
        <w:rPr>
          <w:rFonts w:ascii="Sakkal Majalla" w:hAnsi="Sakkal Majalla" w:cs="Sakkal Majalla"/>
          <w:sz w:val="28"/>
          <w:szCs w:val="28"/>
        </w:rPr>
        <w:t xml:space="preserve"> (Cost Control):</w:t>
      </w:r>
      <w:r w:rsidRPr="00D66834">
        <w:rPr>
          <w:rFonts w:ascii="Sakkal Majalla" w:hAnsi="Sakkal Majalla" w:cs="Sakkal Majalla"/>
          <w:sz w:val="28"/>
          <w:szCs w:val="28"/>
          <w:rtl/>
        </w:rPr>
        <w:t xml:space="preserve">يشير إلى كفاءة المشروع في استخدام الميزانية دون تجاوز أو هدر، كما أوضحت </w:t>
      </w:r>
      <w:r w:rsidRPr="00D66834">
        <w:rPr>
          <w:rFonts w:ascii="Sakkal Majalla" w:hAnsi="Sakkal Majalla" w:cs="Sakkal Majalla"/>
          <w:sz w:val="28"/>
          <w:szCs w:val="28"/>
        </w:rPr>
        <w:t>Al Jarrah et al. (2022)</w:t>
      </w:r>
      <w:r w:rsidRPr="00D66834">
        <w:rPr>
          <w:rFonts w:ascii="Sakkal Majalla" w:hAnsi="Sakkal Majalla" w:cs="Sakkal Majalla"/>
          <w:sz w:val="28"/>
          <w:szCs w:val="28"/>
          <w:rtl/>
        </w:rPr>
        <w:t>، والتي أثبتت أن دمج إدارة المخاطر ضمن دورة حياة المشروع يقلل من الانحرافات المالية</w:t>
      </w:r>
      <w:r w:rsidRPr="00D66834">
        <w:rPr>
          <w:rFonts w:ascii="Sakkal Majalla" w:hAnsi="Sakkal Majalla" w:cs="Sakkal Majalla"/>
          <w:sz w:val="28"/>
          <w:szCs w:val="28"/>
        </w:rPr>
        <w:t>.</w:t>
      </w:r>
    </w:p>
    <w:p w14:paraId="0964B79F" w14:textId="1B473CD7" w:rsidR="00D92919" w:rsidRPr="00D66834" w:rsidRDefault="00D92919" w:rsidP="007454F1">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sz w:val="28"/>
          <w:szCs w:val="28"/>
        </w:rPr>
      </w:pPr>
      <w:r w:rsidRPr="00D66834">
        <w:rPr>
          <w:rFonts w:ascii="Sakkal Majalla" w:hAnsi="Sakkal Majalla" w:cs="Sakkal Majalla"/>
          <w:b/>
          <w:bCs/>
          <w:sz w:val="28"/>
          <w:szCs w:val="28"/>
          <w:rtl/>
        </w:rPr>
        <w:t>جودة التنفيذ الفني</w:t>
      </w:r>
      <w:r w:rsidRPr="00D66834">
        <w:rPr>
          <w:rFonts w:ascii="Sakkal Majalla" w:hAnsi="Sakkal Majalla" w:cs="Sakkal Majalla"/>
          <w:sz w:val="28"/>
          <w:szCs w:val="28"/>
        </w:rPr>
        <w:t xml:space="preserve"> (Technical Quality):</w:t>
      </w:r>
      <w:r w:rsidR="009640F0" w:rsidRPr="00D66834">
        <w:rPr>
          <w:rFonts w:ascii="Sakkal Majalla" w:hAnsi="Sakkal Majalla" w:cs="Sakkal Majalla"/>
          <w:sz w:val="28"/>
          <w:szCs w:val="28"/>
          <w:rtl/>
        </w:rPr>
        <w:t xml:space="preserve"> </w:t>
      </w:r>
      <w:r w:rsidRPr="00D66834">
        <w:rPr>
          <w:rFonts w:ascii="Sakkal Majalla" w:hAnsi="Sakkal Majalla" w:cs="Sakkal Majalla"/>
          <w:sz w:val="28"/>
          <w:szCs w:val="28"/>
          <w:rtl/>
        </w:rPr>
        <w:t xml:space="preserve">وتعني الالتزام بالمعايير التقنية والأمنية. وذكرت </w:t>
      </w:r>
      <w:r w:rsidRPr="00D66834">
        <w:rPr>
          <w:rFonts w:ascii="Sakkal Majalla" w:hAnsi="Sakkal Majalla" w:cs="Sakkal Majalla"/>
          <w:sz w:val="28"/>
          <w:szCs w:val="28"/>
        </w:rPr>
        <w:t xml:space="preserve">Shimizu &amp; Hashimoto (2025) </w:t>
      </w:r>
      <w:r w:rsidRPr="00D66834">
        <w:rPr>
          <w:rFonts w:ascii="Sakkal Majalla" w:hAnsi="Sakkal Majalla" w:cs="Sakkal Majalla"/>
          <w:sz w:val="28"/>
          <w:szCs w:val="28"/>
          <w:rtl/>
        </w:rPr>
        <w:t>أن إدخال أدوات تصنيف الثغرات التقنية ساعد في رفع جودة المعالجة والوقاية بنسبة تتجاوز 90</w:t>
      </w:r>
      <w:r w:rsidRPr="00D66834">
        <w:rPr>
          <w:rFonts w:ascii="Sakkal Majalla" w:hAnsi="Sakkal Majalla" w:cs="Sakkal Majalla"/>
          <w:sz w:val="28"/>
          <w:szCs w:val="28"/>
        </w:rPr>
        <w:t>%.</w:t>
      </w:r>
    </w:p>
    <w:p w14:paraId="77E4F499" w14:textId="5D895841" w:rsidR="00D92919" w:rsidRPr="00D66834" w:rsidRDefault="00D92919" w:rsidP="007454F1">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sz w:val="28"/>
          <w:szCs w:val="28"/>
        </w:rPr>
      </w:pPr>
      <w:r w:rsidRPr="00D66834">
        <w:rPr>
          <w:rFonts w:ascii="Sakkal Majalla" w:hAnsi="Sakkal Majalla" w:cs="Sakkal Majalla"/>
          <w:b/>
          <w:bCs/>
          <w:sz w:val="28"/>
          <w:szCs w:val="28"/>
          <w:rtl/>
        </w:rPr>
        <w:lastRenderedPageBreak/>
        <w:t>المرونة التشغيلية والاستجابة للطوارئ</w:t>
      </w:r>
      <w:r w:rsidRPr="00D66834">
        <w:rPr>
          <w:rFonts w:ascii="Sakkal Majalla" w:hAnsi="Sakkal Majalla" w:cs="Sakkal Majalla"/>
          <w:sz w:val="28"/>
          <w:szCs w:val="28"/>
        </w:rPr>
        <w:t xml:space="preserve"> (Operational Resilience):</w:t>
      </w:r>
      <w:r w:rsidR="009640F0" w:rsidRPr="00D66834">
        <w:rPr>
          <w:rFonts w:ascii="Sakkal Majalla" w:hAnsi="Sakkal Majalla" w:cs="Sakkal Majalla"/>
          <w:sz w:val="28"/>
          <w:szCs w:val="28"/>
          <w:rtl/>
        </w:rPr>
        <w:t xml:space="preserve">  </w:t>
      </w:r>
      <w:r w:rsidRPr="00D66834">
        <w:rPr>
          <w:rFonts w:ascii="Sakkal Majalla" w:hAnsi="Sakkal Majalla" w:cs="Sakkal Majalla"/>
          <w:sz w:val="28"/>
          <w:szCs w:val="28"/>
          <w:rtl/>
        </w:rPr>
        <w:t xml:space="preserve">تقيس مدى قدرة المشروع على الاستمرار في تقديم خدماته في ظل التهديدات. وقد أظهرت </w:t>
      </w:r>
      <w:r w:rsidRPr="00D66834">
        <w:rPr>
          <w:rFonts w:ascii="Sakkal Majalla" w:hAnsi="Sakkal Majalla" w:cs="Sakkal Majalla"/>
          <w:sz w:val="28"/>
          <w:szCs w:val="28"/>
        </w:rPr>
        <w:t xml:space="preserve">Araujo et al. (2024) </w:t>
      </w:r>
      <w:r w:rsidRPr="00D66834">
        <w:rPr>
          <w:rFonts w:ascii="Sakkal Majalla" w:hAnsi="Sakkal Majalla" w:cs="Sakkal Majalla"/>
          <w:sz w:val="28"/>
          <w:szCs w:val="28"/>
          <w:rtl/>
        </w:rPr>
        <w:t>أن المشاريع التي اعتمدت دورة استجابة كاملة تمر بمراحل: "الاستعداد – الكشف – المقاومة – التعافي – التعلم" تحقق قدرة أكبر على الصمود</w:t>
      </w:r>
      <w:r w:rsidRPr="00D66834">
        <w:rPr>
          <w:rFonts w:ascii="Sakkal Majalla" w:hAnsi="Sakkal Majalla" w:cs="Sakkal Majalla"/>
          <w:sz w:val="28"/>
          <w:szCs w:val="28"/>
        </w:rPr>
        <w:t>.</w:t>
      </w:r>
    </w:p>
    <w:p w14:paraId="2588875F" w14:textId="4BADA543" w:rsidR="00D92919" w:rsidRPr="00D66834" w:rsidRDefault="00D92919" w:rsidP="007454F1">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sz w:val="28"/>
          <w:szCs w:val="28"/>
        </w:rPr>
      </w:pPr>
      <w:r w:rsidRPr="00D66834">
        <w:rPr>
          <w:rFonts w:ascii="Sakkal Majalla" w:hAnsi="Sakkal Majalla" w:cs="Sakkal Majalla"/>
          <w:b/>
          <w:bCs/>
          <w:sz w:val="28"/>
          <w:szCs w:val="28"/>
          <w:rtl/>
        </w:rPr>
        <w:t>تحقيق الأهداف الأمنية</w:t>
      </w:r>
      <w:r w:rsidRPr="00D66834">
        <w:rPr>
          <w:rFonts w:ascii="Sakkal Majalla" w:hAnsi="Sakkal Majalla" w:cs="Sakkal Majalla"/>
          <w:sz w:val="28"/>
          <w:szCs w:val="28"/>
        </w:rPr>
        <w:t xml:space="preserve"> (Security Compliance):</w:t>
      </w:r>
      <w:r w:rsidR="009640F0" w:rsidRPr="00D66834">
        <w:rPr>
          <w:rFonts w:ascii="Sakkal Majalla" w:hAnsi="Sakkal Majalla" w:cs="Sakkal Majalla"/>
          <w:sz w:val="28"/>
          <w:szCs w:val="28"/>
          <w:rtl/>
        </w:rPr>
        <w:t xml:space="preserve"> </w:t>
      </w:r>
      <w:r w:rsidRPr="00D66834">
        <w:rPr>
          <w:rFonts w:ascii="Sakkal Majalla" w:hAnsi="Sakkal Majalla" w:cs="Sakkal Majalla"/>
          <w:sz w:val="28"/>
          <w:szCs w:val="28"/>
          <w:rtl/>
        </w:rPr>
        <w:t xml:space="preserve">يشمل مدى الالتزام بالمتطلبات الأمنية والاستجابة للهجمات المحتملة. وأكدت </w:t>
      </w:r>
      <w:r w:rsidRPr="00D66834">
        <w:rPr>
          <w:rFonts w:ascii="Sakkal Majalla" w:hAnsi="Sakkal Majalla" w:cs="Sakkal Majalla"/>
          <w:sz w:val="28"/>
          <w:szCs w:val="28"/>
        </w:rPr>
        <w:t xml:space="preserve">Al-Janabi et al. (2024) </w:t>
      </w:r>
      <w:r w:rsidRPr="00D66834">
        <w:rPr>
          <w:rFonts w:ascii="Sakkal Majalla" w:hAnsi="Sakkal Majalla" w:cs="Sakkal Majalla"/>
          <w:sz w:val="28"/>
          <w:szCs w:val="28"/>
          <w:rtl/>
        </w:rPr>
        <w:t>أن تطبيق إطار</w:t>
      </w:r>
      <w:r w:rsidRPr="00D66834">
        <w:rPr>
          <w:rFonts w:ascii="Sakkal Majalla" w:hAnsi="Sakkal Majalla" w:cs="Sakkal Majalla"/>
          <w:sz w:val="28"/>
          <w:szCs w:val="28"/>
        </w:rPr>
        <w:t xml:space="preserve"> CYBITJET </w:t>
      </w:r>
      <w:r w:rsidRPr="00D66834">
        <w:rPr>
          <w:rFonts w:ascii="Sakkal Majalla" w:hAnsi="Sakkal Majalla" w:cs="Sakkal Majalla"/>
          <w:sz w:val="28"/>
          <w:szCs w:val="28"/>
          <w:rtl/>
        </w:rPr>
        <w:t>على نظام</w:t>
      </w:r>
      <w:r w:rsidRPr="00D66834">
        <w:rPr>
          <w:rFonts w:ascii="Sakkal Majalla" w:hAnsi="Sakkal Majalla" w:cs="Sakkal Majalla"/>
          <w:sz w:val="28"/>
          <w:szCs w:val="28"/>
        </w:rPr>
        <w:t xml:space="preserve"> PHR </w:t>
      </w:r>
      <w:r w:rsidRPr="00D66834">
        <w:rPr>
          <w:rFonts w:ascii="Sakkal Majalla" w:hAnsi="Sakkal Majalla" w:cs="Sakkal Majalla"/>
          <w:sz w:val="28"/>
          <w:szCs w:val="28"/>
          <w:rtl/>
        </w:rPr>
        <w:t>أدى إلى رفع أمان النظام وجودة تسليمه في بيئة حساسة مثل الرعاية الصحية</w:t>
      </w:r>
      <w:r w:rsidRPr="00D66834">
        <w:rPr>
          <w:rFonts w:ascii="Sakkal Majalla" w:hAnsi="Sakkal Majalla" w:cs="Sakkal Majalla"/>
          <w:sz w:val="28"/>
          <w:szCs w:val="28"/>
        </w:rPr>
        <w:t>.</w:t>
      </w:r>
    </w:p>
    <w:p w14:paraId="29B3CBBD" w14:textId="4D66CC71" w:rsidR="00D66834" w:rsidRPr="00D66834" w:rsidRDefault="00D66834" w:rsidP="00D66834">
      <w:pPr>
        <w:spacing w:before="100" w:beforeAutospacing="1" w:after="100" w:afterAutospacing="1" w:line="360" w:lineRule="auto"/>
        <w:jc w:val="both"/>
        <w:outlineLvl w:val="1"/>
        <w:rPr>
          <w:rFonts w:ascii="Sakkal Majalla" w:hAnsi="Sakkal Majalla" w:cs="Sakkal Majalla"/>
          <w:b/>
          <w:bCs/>
          <w:sz w:val="36"/>
          <w:szCs w:val="36"/>
          <w:rtl/>
        </w:rPr>
      </w:pPr>
      <w:bookmarkStart w:id="26" w:name="_Toc203053333"/>
      <w:bookmarkEnd w:id="24"/>
      <w:bookmarkEnd w:id="25"/>
      <w:r w:rsidRPr="00D66834">
        <w:rPr>
          <w:rFonts w:ascii="Sakkal Majalla" w:hAnsi="Sakkal Majalla" w:cs="Sakkal Majalla"/>
          <w:b/>
          <w:bCs/>
          <w:sz w:val="36"/>
          <w:szCs w:val="36"/>
          <w:rtl/>
        </w:rPr>
        <w:t>11.1 المنهجية وطرق البحث:</w:t>
      </w:r>
      <w:bookmarkEnd w:id="26"/>
    </w:p>
    <w:p w14:paraId="35AA233F" w14:textId="3A68A076" w:rsidR="00053122" w:rsidRPr="00D66834" w:rsidRDefault="001C55D4" w:rsidP="00D66834">
      <w:pPr>
        <w:spacing w:before="100" w:beforeAutospacing="1" w:after="100" w:afterAutospacing="1" w:line="360" w:lineRule="auto"/>
        <w:ind w:firstLine="720"/>
        <w:jc w:val="both"/>
        <w:rPr>
          <w:rFonts w:ascii="Sakkal Majalla" w:hAnsi="Sakkal Majalla" w:cs="Sakkal Majalla"/>
          <w:sz w:val="28"/>
          <w:szCs w:val="28"/>
          <w:rtl/>
        </w:rPr>
      </w:pPr>
      <w:r w:rsidRPr="00D66834">
        <w:rPr>
          <w:rFonts w:ascii="Sakkal Majalla" w:hAnsi="Sakkal Majalla" w:cs="Sakkal Majalla"/>
          <w:sz w:val="28"/>
          <w:szCs w:val="28"/>
          <w:rtl/>
        </w:rPr>
        <w:t>اعتمدت هذه الدراسة على المنهج الوصفي التحليلي، نظرًا لملاءمته لطبيعة الموضوع محل البحث، والمتمثل في دراسة العلاقة بين إدارة مخاطر الأمن السيبراني وكفاءة تنفيذ مشاريع الأمن السيبراني في شركات تقنية المعلومات بمدينة الرياض. ويُعد هذا المنهج من أكثر المناهج استخدامًا في العلوم الإدارية والمعلوماتية، حيث يُمكِّن الباحث من تشخيص الواقع الفعلي للظاهرة المدروسة، ووصف خصائصها، وتحليل أبعادها، والكشف عن طبيعة العلاقات بين المتغيرات دون تدخل مباشر في الظروف المحيطة</w:t>
      </w:r>
      <w:r w:rsidRPr="00D66834">
        <w:rPr>
          <w:rFonts w:ascii="Sakkal Majalla" w:hAnsi="Sakkal Majalla" w:cs="Sakkal Majalla"/>
          <w:sz w:val="28"/>
          <w:szCs w:val="28"/>
        </w:rPr>
        <w:t>.</w:t>
      </w:r>
    </w:p>
    <w:p w14:paraId="61D0E8DC" w14:textId="57EB5154" w:rsidR="00D66834" w:rsidRPr="00D66834" w:rsidRDefault="00D66834" w:rsidP="00D66834">
      <w:pPr>
        <w:spacing w:before="100" w:beforeAutospacing="1" w:after="100" w:afterAutospacing="1" w:line="360" w:lineRule="auto"/>
        <w:jc w:val="both"/>
        <w:outlineLvl w:val="1"/>
        <w:rPr>
          <w:rFonts w:ascii="Sakkal Majalla" w:hAnsi="Sakkal Majalla" w:cs="Sakkal Majalla"/>
          <w:b/>
          <w:bCs/>
          <w:sz w:val="36"/>
          <w:szCs w:val="36"/>
          <w:rtl/>
        </w:rPr>
      </w:pPr>
      <w:bookmarkStart w:id="27" w:name="_Toc203053334"/>
      <w:bookmarkStart w:id="28" w:name="_Toc169790503"/>
      <w:r w:rsidRPr="00D66834">
        <w:rPr>
          <w:rFonts w:ascii="Sakkal Majalla" w:hAnsi="Sakkal Majalla" w:cs="Sakkal Majalla"/>
          <w:b/>
          <w:bCs/>
          <w:sz w:val="36"/>
          <w:szCs w:val="36"/>
          <w:rtl/>
        </w:rPr>
        <w:t>12.1 مجتمع وعينة  الدراسة</w:t>
      </w:r>
      <w:bookmarkEnd w:id="27"/>
    </w:p>
    <w:p w14:paraId="35DCF749" w14:textId="77777777" w:rsidR="001C55D4" w:rsidRPr="00D66834" w:rsidRDefault="001C55D4" w:rsidP="00D66834">
      <w:pPr>
        <w:spacing w:before="100" w:beforeAutospacing="1" w:after="100" w:afterAutospacing="1" w:line="360" w:lineRule="auto"/>
        <w:ind w:firstLine="720"/>
        <w:jc w:val="both"/>
        <w:rPr>
          <w:rFonts w:ascii="Sakkal Majalla" w:hAnsi="Sakkal Majalla" w:cs="Sakkal Majalla"/>
          <w:sz w:val="28"/>
          <w:szCs w:val="28"/>
        </w:rPr>
      </w:pPr>
      <w:r w:rsidRPr="00D66834">
        <w:rPr>
          <w:rFonts w:ascii="Sakkal Majalla" w:hAnsi="Sakkal Majalla" w:cs="Sakkal Majalla"/>
          <w:sz w:val="28"/>
          <w:szCs w:val="28"/>
          <w:rtl/>
        </w:rPr>
        <w:t>سيتكوّن مجتمع الدراسة من جميع العاملين في مجال إدارة مشاريع الأمن السيبراني في شركات تقنية المعلومات بمدينة الرياض، وبشكل خاص أولئك الذين يباشرون المهام المتعلقة بـ إدارة المخاطر، أمن المعلومات، وإدارة المشاريع التقنية</w:t>
      </w:r>
      <w:r w:rsidRPr="00D66834">
        <w:rPr>
          <w:rFonts w:ascii="Sakkal Majalla" w:hAnsi="Sakkal Majalla" w:cs="Sakkal Majalla"/>
          <w:sz w:val="28"/>
          <w:szCs w:val="28"/>
        </w:rPr>
        <w:t xml:space="preserve">. </w:t>
      </w:r>
      <w:r w:rsidRPr="00D66834">
        <w:rPr>
          <w:rFonts w:ascii="Sakkal Majalla" w:hAnsi="Sakkal Majalla" w:cs="Sakkal Majalla"/>
          <w:sz w:val="28"/>
          <w:szCs w:val="28"/>
          <w:rtl/>
        </w:rPr>
        <w:t>وقد تم اختيار هذا المجتمع نظرًا لارتباطه الوثيق بموضوع الدراسة، ولاعتباره البيئة الأكثر تمثيلًا للتطبيقات الفعلية لممارسات إدارة مخاطر الأمن السيبراني ضمن دورة حياة المشاريع</w:t>
      </w:r>
      <w:r w:rsidRPr="00D66834">
        <w:rPr>
          <w:rFonts w:ascii="Sakkal Majalla" w:hAnsi="Sakkal Majalla" w:cs="Sakkal Majalla"/>
          <w:sz w:val="28"/>
          <w:szCs w:val="28"/>
        </w:rPr>
        <w:t>.</w:t>
      </w:r>
    </w:p>
    <w:p w14:paraId="79078CD9" w14:textId="77777777" w:rsidR="001C55D4" w:rsidRPr="00D66834" w:rsidRDefault="001C55D4" w:rsidP="00D66834">
      <w:pPr>
        <w:spacing w:before="100" w:beforeAutospacing="1" w:after="100" w:afterAutospacing="1" w:line="360" w:lineRule="auto"/>
        <w:ind w:firstLine="720"/>
        <w:jc w:val="both"/>
        <w:rPr>
          <w:rFonts w:ascii="Sakkal Majalla" w:hAnsi="Sakkal Majalla" w:cs="Sakkal Majalla"/>
          <w:sz w:val="28"/>
          <w:szCs w:val="28"/>
        </w:rPr>
      </w:pPr>
      <w:r w:rsidRPr="00D66834">
        <w:rPr>
          <w:rFonts w:ascii="Sakkal Majalla" w:hAnsi="Sakkal Majalla" w:cs="Sakkal Majalla"/>
          <w:sz w:val="28"/>
          <w:szCs w:val="28"/>
          <w:rtl/>
        </w:rPr>
        <w:t>وسيتم اختيار عينة الدراسة باستخدام الأسلوب العشوائي الطبقي لضمان تمثيل مختلف الفئات المهنية ذات العلاقة، كـ مديري المشاريع، مسؤولي أمن المعلومات، محللي المخاطر، ومهندسي النظم</w:t>
      </w:r>
      <w:r w:rsidRPr="00D66834">
        <w:rPr>
          <w:rFonts w:ascii="Sakkal Majalla" w:hAnsi="Sakkal Majalla" w:cs="Sakkal Majalla"/>
          <w:sz w:val="28"/>
          <w:szCs w:val="28"/>
        </w:rPr>
        <w:t xml:space="preserve">. </w:t>
      </w:r>
      <w:r w:rsidRPr="00D66834">
        <w:rPr>
          <w:rFonts w:ascii="Sakkal Majalla" w:hAnsi="Sakkal Majalla" w:cs="Sakkal Majalla"/>
          <w:sz w:val="28"/>
          <w:szCs w:val="28"/>
          <w:rtl/>
        </w:rPr>
        <w:lastRenderedPageBreak/>
        <w:t>وسيُحدد الحجم النهائي للعينة بناءً على معايير إحصائية مناسبة لطبيعة المجتمع، على أن يتم جمع البيانات من الأفراد الذين تنطبق عليهم شروط الدراسة من خلال استبانة محكّمة</w:t>
      </w:r>
      <w:r w:rsidRPr="00D66834">
        <w:rPr>
          <w:rFonts w:ascii="Sakkal Majalla" w:hAnsi="Sakkal Majalla" w:cs="Sakkal Majalla"/>
          <w:sz w:val="28"/>
          <w:szCs w:val="28"/>
        </w:rPr>
        <w:t>.</w:t>
      </w:r>
    </w:p>
    <w:p w14:paraId="31B35F2A" w14:textId="77777777" w:rsidR="001C55D4" w:rsidRPr="00D66834" w:rsidRDefault="001C55D4" w:rsidP="00D66834">
      <w:pPr>
        <w:spacing w:before="100" w:beforeAutospacing="1" w:after="100" w:afterAutospacing="1" w:line="360" w:lineRule="auto"/>
        <w:ind w:firstLine="720"/>
        <w:jc w:val="both"/>
        <w:rPr>
          <w:rFonts w:ascii="Sakkal Majalla" w:hAnsi="Sakkal Majalla" w:cs="Sakkal Majalla"/>
          <w:sz w:val="28"/>
          <w:szCs w:val="28"/>
        </w:rPr>
      </w:pPr>
      <w:r w:rsidRPr="00D66834">
        <w:rPr>
          <w:rFonts w:ascii="Sakkal Majalla" w:hAnsi="Sakkal Majalla" w:cs="Sakkal Majalla"/>
          <w:sz w:val="28"/>
          <w:szCs w:val="28"/>
          <w:rtl/>
        </w:rPr>
        <w:t>وسيُراعى في اختيار العينة تحقيق التوزيع العادل بين المستويات الوظيفية المختلفة، بما يُعزز موضوعية النتائج ودرجة تعميمها على مجتمع الدراسة، كما سيُستخدم أسلوب الحصر الجزئي للعينة في حال كانت أعداد الفئة المستهدفة محدودة</w:t>
      </w:r>
      <w:r w:rsidRPr="00D66834">
        <w:rPr>
          <w:rFonts w:ascii="Sakkal Majalla" w:hAnsi="Sakkal Majalla" w:cs="Sakkal Majalla"/>
          <w:sz w:val="28"/>
          <w:szCs w:val="28"/>
        </w:rPr>
        <w:t>.</w:t>
      </w:r>
    </w:p>
    <w:p w14:paraId="5119B4B3" w14:textId="65267EC5" w:rsidR="00D66834" w:rsidRPr="00D66834" w:rsidRDefault="00D66834" w:rsidP="00D66834">
      <w:pPr>
        <w:spacing w:before="100" w:beforeAutospacing="1" w:after="100" w:afterAutospacing="1" w:line="360" w:lineRule="auto"/>
        <w:jc w:val="both"/>
        <w:outlineLvl w:val="1"/>
        <w:rPr>
          <w:rFonts w:ascii="Sakkal Majalla" w:hAnsi="Sakkal Majalla" w:cs="Sakkal Majalla"/>
          <w:b/>
          <w:bCs/>
          <w:sz w:val="36"/>
          <w:szCs w:val="36"/>
          <w:rtl/>
        </w:rPr>
      </w:pPr>
      <w:bookmarkStart w:id="29" w:name="_Toc203053335"/>
      <w:bookmarkEnd w:id="28"/>
      <w:r w:rsidRPr="00D66834">
        <w:rPr>
          <w:rFonts w:ascii="Sakkal Majalla" w:hAnsi="Sakkal Majalla" w:cs="Sakkal Majalla"/>
          <w:b/>
          <w:bCs/>
          <w:sz w:val="36"/>
          <w:szCs w:val="36"/>
          <w:rtl/>
        </w:rPr>
        <w:t>13.1 مصادر جمع البيانات</w:t>
      </w:r>
      <w:bookmarkEnd w:id="29"/>
    </w:p>
    <w:p w14:paraId="15AB9B4D" w14:textId="77777777" w:rsidR="0055481A" w:rsidRPr="00D66834" w:rsidRDefault="0055481A" w:rsidP="00D66834">
      <w:pPr>
        <w:spacing w:before="100" w:beforeAutospacing="1" w:after="100" w:afterAutospacing="1" w:line="360" w:lineRule="auto"/>
        <w:ind w:left="-2" w:firstLine="708"/>
        <w:jc w:val="both"/>
        <w:rPr>
          <w:rFonts w:ascii="Sakkal Majalla" w:hAnsi="Sakkal Majalla" w:cs="Sakkal Majalla"/>
          <w:b/>
          <w:bCs/>
          <w:sz w:val="28"/>
          <w:szCs w:val="28"/>
          <w:rtl/>
        </w:rPr>
      </w:pPr>
      <w:r w:rsidRPr="00D66834">
        <w:rPr>
          <w:rFonts w:ascii="Sakkal Majalla" w:hAnsi="Sakkal Majalla" w:cs="Sakkal Majalla"/>
          <w:b/>
          <w:bCs/>
          <w:sz w:val="28"/>
          <w:szCs w:val="28"/>
          <w:rtl/>
        </w:rPr>
        <w:t>ستعتمد الدراسة على مصدرين أساسيين لجمع البيانات، وهما:</w:t>
      </w:r>
    </w:p>
    <w:p w14:paraId="687EAE6B" w14:textId="77777777" w:rsidR="0055481A" w:rsidRPr="00D66834" w:rsidRDefault="0055481A" w:rsidP="007454F1">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b/>
          <w:bCs/>
          <w:sz w:val="32"/>
          <w:szCs w:val="32"/>
          <w:rtl/>
        </w:rPr>
      </w:pPr>
      <w:r w:rsidRPr="00D66834">
        <w:rPr>
          <w:rFonts w:ascii="Sakkal Majalla" w:hAnsi="Sakkal Majalla" w:cs="Sakkal Majalla"/>
          <w:b/>
          <w:bCs/>
          <w:sz w:val="32"/>
          <w:szCs w:val="32"/>
          <w:rtl/>
        </w:rPr>
        <w:t>البيانات الأولية (</w:t>
      </w:r>
      <w:r w:rsidRPr="00D66834">
        <w:rPr>
          <w:rFonts w:ascii="Sakkal Majalla" w:hAnsi="Sakkal Majalla" w:cs="Sakkal Majalla"/>
          <w:b/>
          <w:bCs/>
          <w:sz w:val="32"/>
          <w:szCs w:val="32"/>
        </w:rPr>
        <w:t>Primary Data</w:t>
      </w:r>
      <w:r w:rsidRPr="00D66834">
        <w:rPr>
          <w:rFonts w:ascii="Sakkal Majalla" w:hAnsi="Sakkal Majalla" w:cs="Sakkal Majalla"/>
          <w:b/>
          <w:bCs/>
          <w:sz w:val="32"/>
          <w:szCs w:val="32"/>
          <w:rtl/>
        </w:rPr>
        <w:t>):</w:t>
      </w:r>
    </w:p>
    <w:p w14:paraId="5EF62D64" w14:textId="77777777" w:rsidR="0055481A" w:rsidRPr="00D66834" w:rsidRDefault="0055481A" w:rsidP="00D66834">
      <w:pPr>
        <w:spacing w:before="100" w:beforeAutospacing="1" w:after="100" w:afterAutospacing="1" w:line="360" w:lineRule="auto"/>
        <w:ind w:left="-2" w:firstLine="708"/>
        <w:jc w:val="both"/>
        <w:rPr>
          <w:rFonts w:ascii="Sakkal Majalla" w:hAnsi="Sakkal Majalla" w:cs="Sakkal Majalla"/>
          <w:sz w:val="28"/>
          <w:szCs w:val="28"/>
          <w:rtl/>
        </w:rPr>
      </w:pPr>
      <w:r w:rsidRPr="00D66834">
        <w:rPr>
          <w:rFonts w:ascii="Sakkal Majalla" w:hAnsi="Sakkal Majalla" w:cs="Sakkal Majalla"/>
          <w:sz w:val="28"/>
          <w:szCs w:val="28"/>
          <w:rtl/>
        </w:rPr>
        <w:t>وسيتم جمعها مباشرة من أفراد عينة الدراسة من العاملين في شركات تقنية المعلومات بمدينة الرياض، وذلك باستخدام أداة الاستبانة التي سيتم تصميمها وتطويرها بما يتوافق مع أهداف الدراسة وأبعاد متغيراتها. وستمكّن هذه البيانات الباحث من استقصاء الآراء والاتجاهات الفعلية للممارسين في الميدان حول إدارة مخاطر الأمن السيبراني وكفاءة تنفيذ المشاريع، وتحليل العلاقات بين المتغيرات المدروسة.</w:t>
      </w:r>
    </w:p>
    <w:p w14:paraId="77007B98" w14:textId="77777777" w:rsidR="0055481A" w:rsidRPr="00D66834" w:rsidRDefault="0055481A" w:rsidP="007454F1">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b/>
          <w:bCs/>
          <w:sz w:val="32"/>
          <w:szCs w:val="32"/>
          <w:rtl/>
        </w:rPr>
      </w:pPr>
      <w:r w:rsidRPr="00D66834">
        <w:rPr>
          <w:rFonts w:ascii="Sakkal Majalla" w:hAnsi="Sakkal Majalla" w:cs="Sakkal Majalla"/>
          <w:b/>
          <w:bCs/>
          <w:sz w:val="32"/>
          <w:szCs w:val="32"/>
          <w:rtl/>
        </w:rPr>
        <w:t>البيانات الثانوية (</w:t>
      </w:r>
      <w:r w:rsidRPr="00D66834">
        <w:rPr>
          <w:rFonts w:ascii="Sakkal Majalla" w:hAnsi="Sakkal Majalla" w:cs="Sakkal Majalla"/>
          <w:b/>
          <w:bCs/>
          <w:sz w:val="32"/>
          <w:szCs w:val="32"/>
        </w:rPr>
        <w:t>Secondary Data</w:t>
      </w:r>
      <w:r w:rsidRPr="00D66834">
        <w:rPr>
          <w:rFonts w:ascii="Sakkal Majalla" w:hAnsi="Sakkal Majalla" w:cs="Sakkal Majalla"/>
          <w:b/>
          <w:bCs/>
          <w:sz w:val="32"/>
          <w:szCs w:val="32"/>
          <w:rtl/>
        </w:rPr>
        <w:t>):</w:t>
      </w:r>
    </w:p>
    <w:p w14:paraId="68925F1E" w14:textId="5A704751" w:rsidR="0055481A" w:rsidRPr="00D66834" w:rsidRDefault="0055481A" w:rsidP="00D66834">
      <w:pPr>
        <w:spacing w:before="100" w:beforeAutospacing="1" w:after="100" w:afterAutospacing="1" w:line="360" w:lineRule="auto"/>
        <w:ind w:left="-2" w:firstLine="708"/>
        <w:jc w:val="both"/>
        <w:rPr>
          <w:rFonts w:ascii="Sakkal Majalla" w:hAnsi="Sakkal Majalla" w:cs="Sakkal Majalla"/>
          <w:sz w:val="28"/>
          <w:szCs w:val="28"/>
          <w:rtl/>
        </w:rPr>
      </w:pPr>
      <w:r w:rsidRPr="00D66834">
        <w:rPr>
          <w:rFonts w:ascii="Sakkal Majalla" w:hAnsi="Sakkal Majalla" w:cs="Sakkal Majalla"/>
          <w:sz w:val="28"/>
          <w:szCs w:val="28"/>
          <w:rtl/>
        </w:rPr>
        <w:t>وستُستقى من الدراسات السابقة، والمراجع النظرية، والكتب العلمية، والمقالات المحكمة، والتقارير الدولية والمهنية ذات الصلة بالموضوع، والتي نُشرت في الفترة ما بين 2021 و2025. وسيتم توظيف هذه البيانات في بناء الإطار النظري للدراسة، وتحديد المتغيرات وأبعادها، وصياغة الفروض والأسئلة، ومقارنة نتائج الدراسة الحالية بالبحوث السابقة بهدف إبراز أوجه الاتفاق والاختلاف والفجوة البحثية.</w:t>
      </w:r>
    </w:p>
    <w:p w14:paraId="471977E5" w14:textId="27776F24" w:rsidR="00B14E59" w:rsidRPr="00B14E59" w:rsidRDefault="00B14E59" w:rsidP="00B14E59">
      <w:pPr>
        <w:spacing w:before="100" w:beforeAutospacing="1" w:after="100" w:afterAutospacing="1" w:line="360" w:lineRule="auto"/>
        <w:jc w:val="both"/>
        <w:outlineLvl w:val="1"/>
        <w:rPr>
          <w:rFonts w:ascii="Sakkal Majalla" w:hAnsi="Sakkal Majalla" w:cs="Sakkal Majalla"/>
          <w:b/>
          <w:bCs/>
          <w:sz w:val="36"/>
          <w:szCs w:val="36"/>
          <w:rtl/>
        </w:rPr>
      </w:pPr>
      <w:bookmarkStart w:id="30" w:name="_Toc203053336"/>
      <w:r w:rsidRPr="00B14E59">
        <w:rPr>
          <w:rFonts w:ascii="Sakkal Majalla" w:hAnsi="Sakkal Majalla" w:cs="Sakkal Majalla"/>
          <w:b/>
          <w:bCs/>
          <w:sz w:val="36"/>
          <w:szCs w:val="36"/>
          <w:rtl/>
        </w:rPr>
        <w:t>14.1 أدوات الدراسة:</w:t>
      </w:r>
      <w:bookmarkEnd w:id="30"/>
    </w:p>
    <w:p w14:paraId="0F6B06F9" w14:textId="77777777" w:rsidR="0055481A" w:rsidRPr="00D66834" w:rsidRDefault="0055481A" w:rsidP="00B14E59">
      <w:pPr>
        <w:spacing w:before="100" w:beforeAutospacing="1" w:after="100" w:afterAutospacing="1" w:line="360" w:lineRule="auto"/>
        <w:ind w:left="-2" w:firstLine="708"/>
        <w:jc w:val="both"/>
        <w:rPr>
          <w:rFonts w:ascii="Sakkal Majalla" w:hAnsi="Sakkal Majalla" w:cs="Sakkal Majalla"/>
          <w:sz w:val="28"/>
          <w:szCs w:val="28"/>
          <w:rtl/>
        </w:rPr>
      </w:pPr>
      <w:r w:rsidRPr="00D66834">
        <w:rPr>
          <w:rFonts w:ascii="Sakkal Majalla" w:hAnsi="Sakkal Majalla" w:cs="Sakkal Majalla"/>
          <w:sz w:val="28"/>
          <w:szCs w:val="28"/>
          <w:rtl/>
        </w:rPr>
        <w:lastRenderedPageBreak/>
        <w:t>ستعتمد الدراسة على الاستبانة كأداة رئيسية لجمع البيانات الأولية من عينة الدراسة، نظرًا لما تتميز به من سهولة في التوزيع، وسرعة في جمع البيانات، وملاءمة لقياس اتجاهات وآراء الأفراد حول الظواهر الإدارية والفنية، لا سيما عند التعامل مع متغيرات مثل "إدارة مخاطر الأمن السيبراني" و"كفاءة تنفيذ المشاريع".</w:t>
      </w:r>
    </w:p>
    <w:p w14:paraId="02B35EF2" w14:textId="2D5E4E17" w:rsidR="0055481A" w:rsidRPr="00D66834" w:rsidRDefault="0055481A" w:rsidP="00B14E59">
      <w:pPr>
        <w:spacing w:before="100" w:beforeAutospacing="1" w:after="100" w:afterAutospacing="1" w:line="360" w:lineRule="auto"/>
        <w:ind w:left="-2" w:firstLine="708"/>
        <w:jc w:val="both"/>
        <w:rPr>
          <w:rFonts w:ascii="Sakkal Majalla" w:hAnsi="Sakkal Majalla" w:cs="Sakkal Majalla"/>
          <w:sz w:val="28"/>
          <w:szCs w:val="28"/>
          <w:rtl/>
        </w:rPr>
      </w:pPr>
      <w:r w:rsidRPr="00D66834">
        <w:rPr>
          <w:rFonts w:ascii="Sakkal Majalla" w:hAnsi="Sakkal Majalla" w:cs="Sakkal Majalla"/>
          <w:sz w:val="28"/>
          <w:szCs w:val="28"/>
          <w:rtl/>
        </w:rPr>
        <w:t>وسيتم بناء الاستبانة استنادًا إلى الإطار النظري والدراسات السابقة ذات العلاقة، بحيث تشمل محورين رئيسيين:</w:t>
      </w:r>
    </w:p>
    <w:p w14:paraId="6F290739" w14:textId="48A1CF99" w:rsidR="0055481A" w:rsidRPr="00D66834" w:rsidRDefault="0055481A" w:rsidP="007454F1">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tl/>
        </w:rPr>
      </w:pPr>
      <w:r w:rsidRPr="00B14E59">
        <w:rPr>
          <w:rFonts w:ascii="Sakkal Majalla" w:hAnsi="Sakkal Majalla" w:cs="Sakkal Majalla"/>
          <w:b/>
          <w:bCs/>
          <w:sz w:val="28"/>
          <w:szCs w:val="28"/>
          <w:rtl/>
        </w:rPr>
        <w:t>المحور الأول</w:t>
      </w:r>
      <w:r w:rsidRPr="00D66834">
        <w:rPr>
          <w:rFonts w:ascii="Sakkal Majalla" w:hAnsi="Sakkal Majalla" w:cs="Sakkal Majalla"/>
          <w:sz w:val="28"/>
          <w:szCs w:val="28"/>
          <w:rtl/>
        </w:rPr>
        <w:t>: يقيس أبعاد إدارة مخاطر الأمن السيبراني (مثل: تحديد المخاطر، تقييمها، تخفيفها، المراجعة المستمرة).</w:t>
      </w:r>
    </w:p>
    <w:p w14:paraId="6BE69FBC" w14:textId="77777777" w:rsidR="0055481A" w:rsidRPr="00D66834" w:rsidRDefault="0055481A" w:rsidP="007454F1">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tl/>
        </w:rPr>
      </w:pPr>
      <w:r w:rsidRPr="00B14E59">
        <w:rPr>
          <w:rFonts w:ascii="Sakkal Majalla" w:hAnsi="Sakkal Majalla" w:cs="Sakkal Majalla"/>
          <w:b/>
          <w:bCs/>
          <w:sz w:val="28"/>
          <w:szCs w:val="28"/>
          <w:rtl/>
        </w:rPr>
        <w:t>المحور الثاني</w:t>
      </w:r>
      <w:r w:rsidRPr="00D66834">
        <w:rPr>
          <w:rFonts w:ascii="Sakkal Majalla" w:hAnsi="Sakkal Majalla" w:cs="Sakkal Majalla"/>
          <w:sz w:val="28"/>
          <w:szCs w:val="28"/>
          <w:rtl/>
        </w:rPr>
        <w:t>: يقيس أبعاد كفاءة تنفيذ مشاريع الأمن السيبراني (مثل: الالتزام الزمني، الالتزام المالي، جودة التنفيذ، تحقيق الأهداف الأمنية، ومرونة التكيف).</w:t>
      </w:r>
    </w:p>
    <w:p w14:paraId="31077F5A" w14:textId="5E549B9D" w:rsidR="0055481A" w:rsidRPr="00D66834" w:rsidRDefault="009640F0" w:rsidP="00B14E59">
      <w:pPr>
        <w:pStyle w:val="ListParagraph"/>
        <w:spacing w:before="100" w:beforeAutospacing="1" w:after="100" w:afterAutospacing="1" w:line="360" w:lineRule="auto"/>
        <w:ind w:left="-2" w:firstLine="708"/>
        <w:contextualSpacing w:val="0"/>
        <w:jc w:val="both"/>
        <w:rPr>
          <w:rFonts w:ascii="Sakkal Majalla" w:hAnsi="Sakkal Majalla" w:cs="Sakkal Majalla"/>
          <w:sz w:val="28"/>
          <w:szCs w:val="28"/>
          <w:rtl/>
        </w:rPr>
      </w:pPr>
      <w:r w:rsidRPr="00D66834">
        <w:rPr>
          <w:rFonts w:ascii="Sakkal Majalla" w:hAnsi="Sakkal Majalla" w:cs="Sakkal Majalla"/>
          <w:sz w:val="28"/>
          <w:szCs w:val="28"/>
          <w:rtl/>
        </w:rPr>
        <w:t>و</w:t>
      </w:r>
      <w:r w:rsidR="0055481A" w:rsidRPr="00D66834">
        <w:rPr>
          <w:rFonts w:ascii="Sakkal Majalla" w:hAnsi="Sakkal Majalla" w:cs="Sakkal Majalla"/>
          <w:sz w:val="28"/>
          <w:szCs w:val="28"/>
          <w:rtl/>
        </w:rPr>
        <w:t>سيتم إعداد فقرات الاستبانة بصيغة مغلقة باستخدام مقياس ليكرت الخماسي (من 1 = لا أوافق بشدة، إلى 5 = أوافق بشدة)، بما يتيح قياس مدى الاتفاق مع كل فقرة بدقة كمية قابلة للتحليل.</w:t>
      </w:r>
    </w:p>
    <w:p w14:paraId="61F9BDD6" w14:textId="21539A07" w:rsidR="00750485" w:rsidRPr="00D66834" w:rsidRDefault="0055481A" w:rsidP="00B14E59">
      <w:pPr>
        <w:spacing w:before="100" w:beforeAutospacing="1" w:after="100" w:afterAutospacing="1" w:line="360" w:lineRule="auto"/>
        <w:ind w:left="-2" w:firstLine="708"/>
        <w:jc w:val="both"/>
        <w:rPr>
          <w:rFonts w:ascii="Sakkal Majalla" w:hAnsi="Sakkal Majalla" w:cs="Sakkal Majalla"/>
          <w:sz w:val="28"/>
          <w:szCs w:val="28"/>
          <w:rtl/>
        </w:rPr>
      </w:pPr>
      <w:r w:rsidRPr="00D66834">
        <w:rPr>
          <w:rFonts w:ascii="Sakkal Majalla" w:hAnsi="Sakkal Majalla" w:cs="Sakkal Majalla"/>
          <w:sz w:val="28"/>
          <w:szCs w:val="28"/>
          <w:rtl/>
        </w:rPr>
        <w:t>كما سيتم عرض الاستبانة على مجموعة من المحكّمين المتخصصين في مجالات الإدارة وتكنولوجيا المعلومات والأمن السيبراني للتحقق من صدقها الظاهري والمنطقي، وسيُجرى اختبار الثبات الإحصائي باستخدام معامل كرونباخ ألفا (</w:t>
      </w:r>
      <w:r w:rsidRPr="00D66834">
        <w:rPr>
          <w:rFonts w:ascii="Sakkal Majalla" w:hAnsi="Sakkal Majalla" w:cs="Sakkal Majalla"/>
          <w:sz w:val="28"/>
          <w:szCs w:val="28"/>
        </w:rPr>
        <w:t>Cronbach’s Alpha</w:t>
      </w:r>
      <w:r w:rsidRPr="00D66834">
        <w:rPr>
          <w:rFonts w:ascii="Sakkal Majalla" w:hAnsi="Sakkal Majalla" w:cs="Sakkal Majalla"/>
          <w:sz w:val="28"/>
          <w:szCs w:val="28"/>
          <w:rtl/>
        </w:rPr>
        <w:t>) للتأكد من اتساق الفقرات داخليًا وقابليتها للاعتماد في الدراسة الميدانية.</w:t>
      </w:r>
      <w:r w:rsidR="00750485" w:rsidRPr="00D66834">
        <w:rPr>
          <w:rFonts w:ascii="Sakkal Majalla" w:hAnsi="Sakkal Majalla" w:cs="Sakkal Majalla"/>
          <w:sz w:val="28"/>
          <w:szCs w:val="28"/>
          <w:rtl/>
        </w:rPr>
        <w:t>.</w:t>
      </w:r>
    </w:p>
    <w:p w14:paraId="53B8B323" w14:textId="38994104" w:rsidR="00882D53" w:rsidRPr="00B14E59" w:rsidRDefault="00B14E59" w:rsidP="00B14E59">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31" w:name="_Toc193461959"/>
      <w:bookmarkStart w:id="32" w:name="_Toc203053337"/>
      <w:r w:rsidRPr="00B14E59">
        <w:rPr>
          <w:rFonts w:ascii="Sakkal Majalla" w:hAnsi="Sakkal Majalla" w:cs="Sakkal Majalla" w:hint="cs"/>
          <w:b/>
          <w:bCs/>
          <w:sz w:val="36"/>
          <w:szCs w:val="36"/>
          <w:rtl/>
          <w:lang w:bidi="ar-EG"/>
        </w:rPr>
        <w:t xml:space="preserve">15.1 </w:t>
      </w:r>
      <w:r w:rsidR="00882D53" w:rsidRPr="00B14E59">
        <w:rPr>
          <w:rFonts w:ascii="Sakkal Majalla" w:hAnsi="Sakkal Majalla" w:cs="Sakkal Majalla"/>
          <w:b/>
          <w:bCs/>
          <w:sz w:val="36"/>
          <w:szCs w:val="36"/>
          <w:rtl/>
          <w:lang w:bidi="ar-EG"/>
        </w:rPr>
        <w:t>الأساليب الإحصائية المستخدمة</w:t>
      </w:r>
      <w:bookmarkEnd w:id="31"/>
      <w:bookmarkEnd w:id="32"/>
    </w:p>
    <w:p w14:paraId="36EA1346" w14:textId="77777777" w:rsidR="0055481A" w:rsidRPr="00D66834" w:rsidRDefault="0055481A" w:rsidP="00B14E59">
      <w:pPr>
        <w:pStyle w:val="NormalWeb"/>
        <w:bidi/>
        <w:spacing w:line="360" w:lineRule="auto"/>
        <w:ind w:firstLine="706"/>
        <w:jc w:val="both"/>
        <w:rPr>
          <w:rFonts w:ascii="Sakkal Majalla" w:hAnsi="Sakkal Majalla" w:cs="Sakkal Majalla"/>
          <w:sz w:val="28"/>
          <w:szCs w:val="28"/>
        </w:rPr>
      </w:pPr>
      <w:bookmarkStart w:id="33" w:name="_Toc193461960"/>
      <w:r w:rsidRPr="00D66834">
        <w:rPr>
          <w:rFonts w:ascii="Sakkal Majalla" w:hAnsi="Sakkal Majalla" w:cs="Sakkal Majalla"/>
          <w:sz w:val="28"/>
          <w:szCs w:val="28"/>
          <w:rtl/>
        </w:rPr>
        <w:t xml:space="preserve">سيتم تحليل البيانات التي سيتم جمعها من خلال الاستبانة باستخدام مجموعة من </w:t>
      </w:r>
      <w:r w:rsidRPr="00D66834">
        <w:rPr>
          <w:rStyle w:val="Strong"/>
          <w:rFonts w:ascii="Sakkal Majalla" w:hAnsi="Sakkal Majalla" w:cs="Sakkal Majalla"/>
          <w:b w:val="0"/>
          <w:bCs w:val="0"/>
          <w:sz w:val="28"/>
          <w:szCs w:val="28"/>
          <w:rtl/>
        </w:rPr>
        <w:t>الأساليب الإحصائية الوصفية والاستدلالية</w:t>
      </w:r>
      <w:r w:rsidRPr="00D66834">
        <w:rPr>
          <w:rFonts w:ascii="Sakkal Majalla" w:hAnsi="Sakkal Majalla" w:cs="Sakkal Majalla"/>
          <w:sz w:val="28"/>
          <w:szCs w:val="28"/>
          <w:rtl/>
        </w:rPr>
        <w:t xml:space="preserve">، وذلك باستخدام برنامج </w:t>
      </w:r>
      <w:r w:rsidRPr="00D66834">
        <w:rPr>
          <w:rStyle w:val="Strong"/>
          <w:rFonts w:ascii="Sakkal Majalla" w:hAnsi="Sakkal Majalla" w:cs="Sakkal Majalla"/>
          <w:b w:val="0"/>
          <w:bCs w:val="0"/>
          <w:sz w:val="28"/>
          <w:szCs w:val="28"/>
        </w:rPr>
        <w:t>SPSS</w:t>
      </w:r>
      <w:r w:rsidRPr="00D66834">
        <w:rPr>
          <w:rFonts w:ascii="Sakkal Majalla" w:hAnsi="Sakkal Majalla" w:cs="Sakkal Majalla"/>
          <w:sz w:val="28"/>
          <w:szCs w:val="28"/>
        </w:rPr>
        <w:t xml:space="preserve"> </w:t>
      </w:r>
      <w:r w:rsidRPr="00D66834">
        <w:rPr>
          <w:rFonts w:ascii="Sakkal Majalla" w:hAnsi="Sakkal Majalla" w:cs="Sakkal Majalla"/>
          <w:sz w:val="28"/>
          <w:szCs w:val="28"/>
          <w:rtl/>
        </w:rPr>
        <w:t>أو ما يماثله من برامج التحليل الإحصائي، على النحو التالي</w:t>
      </w:r>
      <w:r w:rsidRPr="00D66834">
        <w:rPr>
          <w:rFonts w:ascii="Sakkal Majalla" w:hAnsi="Sakkal Majalla" w:cs="Sakkal Majalla"/>
          <w:sz w:val="28"/>
          <w:szCs w:val="28"/>
        </w:rPr>
        <w:t>:</w:t>
      </w:r>
    </w:p>
    <w:p w14:paraId="4CF22564" w14:textId="19383A14" w:rsidR="0055481A" w:rsidRPr="00D66834" w:rsidRDefault="0055481A" w:rsidP="007454F1">
      <w:pPr>
        <w:pStyle w:val="NormalWeb"/>
        <w:numPr>
          <w:ilvl w:val="0"/>
          <w:numId w:val="9"/>
        </w:numPr>
        <w:tabs>
          <w:tab w:val="clear" w:pos="720"/>
          <w:tab w:val="num" w:pos="423"/>
        </w:tabs>
        <w:bidi/>
        <w:spacing w:line="360" w:lineRule="auto"/>
        <w:ind w:left="423"/>
        <w:jc w:val="both"/>
        <w:rPr>
          <w:rFonts w:ascii="Sakkal Majalla" w:hAnsi="Sakkal Majalla" w:cs="Sakkal Majalla"/>
          <w:sz w:val="28"/>
          <w:szCs w:val="28"/>
        </w:rPr>
      </w:pPr>
      <w:r w:rsidRPr="00B14E59">
        <w:rPr>
          <w:rStyle w:val="Strong"/>
          <w:rFonts w:ascii="Sakkal Majalla" w:hAnsi="Sakkal Majalla" w:cs="Sakkal Majalla"/>
          <w:sz w:val="28"/>
          <w:szCs w:val="28"/>
          <w:rtl/>
        </w:rPr>
        <w:lastRenderedPageBreak/>
        <w:t>التحليل الإحصائي الوصفي</w:t>
      </w:r>
      <w:r w:rsidRPr="00D66834">
        <w:rPr>
          <w:rStyle w:val="Strong"/>
          <w:rFonts w:ascii="Sakkal Majalla" w:hAnsi="Sakkal Majalla" w:cs="Sakkal Majalla"/>
          <w:b w:val="0"/>
          <w:bCs w:val="0"/>
          <w:sz w:val="28"/>
          <w:szCs w:val="28"/>
        </w:rPr>
        <w:t xml:space="preserve"> (Descriptive Statistics):</w:t>
      </w:r>
      <w:r w:rsidR="00B14E59">
        <w:rPr>
          <w:rFonts w:ascii="Sakkal Majalla" w:hAnsi="Sakkal Majalla" w:cs="Sakkal Majalla"/>
          <w:sz w:val="28"/>
          <w:szCs w:val="28"/>
        </w:rPr>
        <w:t xml:space="preserve"> </w:t>
      </w:r>
      <w:r w:rsidRPr="00D66834">
        <w:rPr>
          <w:rFonts w:ascii="Sakkal Majalla" w:hAnsi="Sakkal Majalla" w:cs="Sakkal Majalla"/>
          <w:sz w:val="28"/>
          <w:szCs w:val="28"/>
          <w:rtl/>
        </w:rPr>
        <w:t xml:space="preserve">ويشمل ذلك حساب المتوسطات الحسابية، والانحرافات المعيارية، والتكرارات، والنسب المئوية، وذلك بهدف </w:t>
      </w:r>
      <w:r w:rsidRPr="00D66834">
        <w:rPr>
          <w:rStyle w:val="Strong"/>
          <w:rFonts w:ascii="Sakkal Majalla" w:hAnsi="Sakkal Majalla" w:cs="Sakkal Majalla"/>
          <w:b w:val="0"/>
          <w:bCs w:val="0"/>
          <w:sz w:val="28"/>
          <w:szCs w:val="28"/>
          <w:rtl/>
        </w:rPr>
        <w:t>وصف خصائص عينة الدراسة وتحليل اتجاهاتها العامة</w:t>
      </w:r>
      <w:r w:rsidRPr="00D66834">
        <w:rPr>
          <w:rFonts w:ascii="Sakkal Majalla" w:hAnsi="Sakkal Majalla" w:cs="Sakkal Majalla"/>
          <w:sz w:val="28"/>
          <w:szCs w:val="28"/>
          <w:rtl/>
        </w:rPr>
        <w:t xml:space="preserve"> نحو فقرات الاستبانة</w:t>
      </w:r>
      <w:r w:rsidRPr="00D66834">
        <w:rPr>
          <w:rFonts w:ascii="Sakkal Majalla" w:hAnsi="Sakkal Majalla" w:cs="Sakkal Majalla"/>
          <w:sz w:val="28"/>
          <w:szCs w:val="28"/>
        </w:rPr>
        <w:t>.</w:t>
      </w:r>
    </w:p>
    <w:p w14:paraId="009159AE" w14:textId="77777777" w:rsidR="0055481A" w:rsidRPr="00B14E59" w:rsidRDefault="0055481A" w:rsidP="007454F1">
      <w:pPr>
        <w:pStyle w:val="NormalWeb"/>
        <w:numPr>
          <w:ilvl w:val="0"/>
          <w:numId w:val="9"/>
        </w:numPr>
        <w:tabs>
          <w:tab w:val="clear" w:pos="720"/>
          <w:tab w:val="num" w:pos="423"/>
        </w:tabs>
        <w:bidi/>
        <w:spacing w:line="360" w:lineRule="auto"/>
        <w:ind w:left="423"/>
        <w:jc w:val="both"/>
        <w:rPr>
          <w:rFonts w:ascii="Sakkal Majalla" w:hAnsi="Sakkal Majalla" w:cs="Sakkal Majalla"/>
          <w:sz w:val="28"/>
          <w:szCs w:val="28"/>
        </w:rPr>
      </w:pPr>
      <w:r w:rsidRPr="00B14E59">
        <w:rPr>
          <w:rStyle w:val="Strong"/>
          <w:rFonts w:ascii="Sakkal Majalla" w:hAnsi="Sakkal Majalla" w:cs="Sakkal Majalla"/>
          <w:sz w:val="28"/>
          <w:szCs w:val="28"/>
          <w:rtl/>
        </w:rPr>
        <w:t>اختبار صدق وثبات الأداة</w:t>
      </w:r>
      <w:r w:rsidRPr="00B14E59">
        <w:rPr>
          <w:rStyle w:val="Strong"/>
          <w:rFonts w:ascii="Sakkal Majalla" w:hAnsi="Sakkal Majalla" w:cs="Sakkal Majalla"/>
          <w:sz w:val="28"/>
          <w:szCs w:val="28"/>
        </w:rPr>
        <w:t>:</w:t>
      </w:r>
    </w:p>
    <w:p w14:paraId="632A0E59" w14:textId="77777777" w:rsidR="0055481A" w:rsidRPr="00D66834" w:rsidRDefault="0055481A" w:rsidP="007454F1">
      <w:pPr>
        <w:pStyle w:val="NormalWeb"/>
        <w:numPr>
          <w:ilvl w:val="0"/>
          <w:numId w:val="14"/>
        </w:numPr>
        <w:bidi/>
        <w:spacing w:line="360" w:lineRule="auto"/>
        <w:ind w:left="706"/>
        <w:jc w:val="both"/>
        <w:rPr>
          <w:rFonts w:ascii="Sakkal Majalla" w:hAnsi="Sakkal Majalla" w:cs="Sakkal Majalla"/>
          <w:sz w:val="28"/>
          <w:szCs w:val="28"/>
        </w:rPr>
      </w:pPr>
      <w:r w:rsidRPr="00D66834">
        <w:rPr>
          <w:rFonts w:ascii="Sakkal Majalla" w:hAnsi="Sakkal Majalla" w:cs="Sakkal Majalla"/>
          <w:sz w:val="28"/>
          <w:szCs w:val="28"/>
          <w:rtl/>
        </w:rPr>
        <w:t xml:space="preserve">سيتم التحقق من </w:t>
      </w:r>
      <w:r w:rsidRPr="00D66834">
        <w:rPr>
          <w:rStyle w:val="Strong"/>
          <w:rFonts w:ascii="Sakkal Majalla" w:hAnsi="Sakkal Majalla" w:cs="Sakkal Majalla"/>
          <w:b w:val="0"/>
          <w:bCs w:val="0"/>
          <w:sz w:val="28"/>
          <w:szCs w:val="28"/>
          <w:rtl/>
        </w:rPr>
        <w:t>الثبات الداخلي</w:t>
      </w:r>
      <w:r w:rsidRPr="00D66834">
        <w:rPr>
          <w:rFonts w:ascii="Sakkal Majalla" w:hAnsi="Sakkal Majalla" w:cs="Sakkal Majalla"/>
          <w:sz w:val="28"/>
          <w:szCs w:val="28"/>
          <w:rtl/>
        </w:rPr>
        <w:t xml:space="preserve"> باستخدام </w:t>
      </w:r>
      <w:r w:rsidRPr="00D66834">
        <w:rPr>
          <w:rStyle w:val="Strong"/>
          <w:rFonts w:ascii="Sakkal Majalla" w:hAnsi="Sakkal Majalla" w:cs="Sakkal Majalla"/>
          <w:b w:val="0"/>
          <w:bCs w:val="0"/>
          <w:sz w:val="28"/>
          <w:szCs w:val="28"/>
          <w:rtl/>
        </w:rPr>
        <w:t>معامل كرونباخ ألفا</w:t>
      </w:r>
      <w:r w:rsidRPr="00D66834">
        <w:rPr>
          <w:rStyle w:val="Strong"/>
          <w:rFonts w:ascii="Sakkal Majalla" w:hAnsi="Sakkal Majalla" w:cs="Sakkal Majalla"/>
          <w:b w:val="0"/>
          <w:bCs w:val="0"/>
          <w:sz w:val="28"/>
          <w:szCs w:val="28"/>
        </w:rPr>
        <w:t xml:space="preserve"> (Cronbach’s Alpha)</w:t>
      </w:r>
      <w:r w:rsidRPr="00D66834">
        <w:rPr>
          <w:rFonts w:ascii="Sakkal Majalla" w:hAnsi="Sakkal Majalla" w:cs="Sakkal Majalla"/>
          <w:sz w:val="28"/>
          <w:szCs w:val="28"/>
        </w:rPr>
        <w:t xml:space="preserve"> </w:t>
      </w:r>
      <w:r w:rsidRPr="00D66834">
        <w:rPr>
          <w:rFonts w:ascii="Sakkal Majalla" w:hAnsi="Sakkal Majalla" w:cs="Sakkal Majalla"/>
          <w:sz w:val="28"/>
          <w:szCs w:val="28"/>
          <w:rtl/>
        </w:rPr>
        <w:t>لجميع أبعاد الدراسة للتأكد من اتساق الأداة</w:t>
      </w:r>
      <w:r w:rsidRPr="00D66834">
        <w:rPr>
          <w:rFonts w:ascii="Sakkal Majalla" w:hAnsi="Sakkal Majalla" w:cs="Sakkal Majalla"/>
          <w:sz w:val="28"/>
          <w:szCs w:val="28"/>
        </w:rPr>
        <w:t>.</w:t>
      </w:r>
    </w:p>
    <w:p w14:paraId="5F7557A1" w14:textId="77777777" w:rsidR="0055481A" w:rsidRPr="00D66834" w:rsidRDefault="0055481A" w:rsidP="007454F1">
      <w:pPr>
        <w:pStyle w:val="NormalWeb"/>
        <w:numPr>
          <w:ilvl w:val="0"/>
          <w:numId w:val="14"/>
        </w:numPr>
        <w:bidi/>
        <w:spacing w:line="360" w:lineRule="auto"/>
        <w:ind w:left="706"/>
        <w:jc w:val="both"/>
        <w:rPr>
          <w:rFonts w:ascii="Sakkal Majalla" w:hAnsi="Sakkal Majalla" w:cs="Sakkal Majalla"/>
          <w:sz w:val="28"/>
          <w:szCs w:val="28"/>
        </w:rPr>
      </w:pPr>
      <w:r w:rsidRPr="00D66834">
        <w:rPr>
          <w:rFonts w:ascii="Sakkal Majalla" w:hAnsi="Sakkal Majalla" w:cs="Sakkal Majalla"/>
          <w:sz w:val="28"/>
          <w:szCs w:val="28"/>
          <w:rtl/>
        </w:rPr>
        <w:t>كما سيتم استخدام التحليل العاملي الاستكشافي</w:t>
      </w:r>
      <w:r w:rsidRPr="00D66834">
        <w:rPr>
          <w:rFonts w:ascii="Sakkal Majalla" w:hAnsi="Sakkal Majalla" w:cs="Sakkal Majalla"/>
          <w:sz w:val="28"/>
          <w:szCs w:val="28"/>
        </w:rPr>
        <w:t xml:space="preserve"> (Exploratory Factor Analysis) </w:t>
      </w:r>
      <w:r w:rsidRPr="00D66834">
        <w:rPr>
          <w:rFonts w:ascii="Sakkal Majalla" w:hAnsi="Sakkal Majalla" w:cs="Sakkal Majalla"/>
          <w:sz w:val="28"/>
          <w:szCs w:val="28"/>
          <w:rtl/>
        </w:rPr>
        <w:t>إن لزم، للتأكد من صلاحية الفقرات لقياس المتغيرات المستهدفة</w:t>
      </w:r>
      <w:r w:rsidRPr="00D66834">
        <w:rPr>
          <w:rFonts w:ascii="Sakkal Majalla" w:hAnsi="Sakkal Majalla" w:cs="Sakkal Majalla"/>
          <w:sz w:val="28"/>
          <w:szCs w:val="28"/>
        </w:rPr>
        <w:t>.</w:t>
      </w:r>
    </w:p>
    <w:p w14:paraId="33AFA4FD" w14:textId="550F8E29" w:rsidR="0055481A" w:rsidRPr="00D66834" w:rsidRDefault="0055481A" w:rsidP="007454F1">
      <w:pPr>
        <w:pStyle w:val="NormalWeb"/>
        <w:numPr>
          <w:ilvl w:val="0"/>
          <w:numId w:val="9"/>
        </w:numPr>
        <w:tabs>
          <w:tab w:val="clear" w:pos="720"/>
          <w:tab w:val="num" w:pos="423"/>
        </w:tabs>
        <w:bidi/>
        <w:spacing w:line="360" w:lineRule="auto"/>
        <w:ind w:left="423"/>
        <w:jc w:val="both"/>
        <w:rPr>
          <w:rFonts w:ascii="Sakkal Majalla" w:hAnsi="Sakkal Majalla" w:cs="Sakkal Majalla"/>
          <w:sz w:val="28"/>
          <w:szCs w:val="28"/>
        </w:rPr>
      </w:pPr>
      <w:r w:rsidRPr="00B14E59">
        <w:rPr>
          <w:rStyle w:val="Strong"/>
          <w:rFonts w:ascii="Sakkal Majalla" w:hAnsi="Sakkal Majalla" w:cs="Sakkal Majalla"/>
          <w:sz w:val="28"/>
          <w:szCs w:val="28"/>
          <w:rtl/>
        </w:rPr>
        <w:t>التحليل الإحصائي الاستدلالي</w:t>
      </w:r>
      <w:r w:rsidRPr="00D66834">
        <w:rPr>
          <w:rStyle w:val="Strong"/>
          <w:rFonts w:ascii="Sakkal Majalla" w:hAnsi="Sakkal Majalla" w:cs="Sakkal Majalla"/>
          <w:b w:val="0"/>
          <w:bCs w:val="0"/>
          <w:sz w:val="28"/>
          <w:szCs w:val="28"/>
        </w:rPr>
        <w:t xml:space="preserve"> (Inferential Statistics):</w:t>
      </w:r>
      <w:r w:rsidR="00B14E59">
        <w:rPr>
          <w:rFonts w:ascii="Sakkal Majalla" w:hAnsi="Sakkal Majalla" w:cs="Sakkal Majalla"/>
          <w:sz w:val="28"/>
          <w:szCs w:val="28"/>
        </w:rPr>
        <w:t xml:space="preserve"> </w:t>
      </w:r>
      <w:r w:rsidRPr="00D66834">
        <w:rPr>
          <w:rFonts w:ascii="Sakkal Majalla" w:hAnsi="Sakkal Majalla" w:cs="Sakkal Majalla"/>
          <w:sz w:val="28"/>
          <w:szCs w:val="28"/>
          <w:rtl/>
        </w:rPr>
        <w:t>ويشمل</w:t>
      </w:r>
      <w:r w:rsidRPr="00D66834">
        <w:rPr>
          <w:rFonts w:ascii="Sakkal Majalla" w:hAnsi="Sakkal Majalla" w:cs="Sakkal Majalla"/>
          <w:sz w:val="28"/>
          <w:szCs w:val="28"/>
        </w:rPr>
        <w:t>:</w:t>
      </w:r>
    </w:p>
    <w:p w14:paraId="74594E28" w14:textId="77777777" w:rsidR="0055481A" w:rsidRPr="00D66834" w:rsidRDefault="0055481A" w:rsidP="007454F1">
      <w:pPr>
        <w:pStyle w:val="NormalWeb"/>
        <w:numPr>
          <w:ilvl w:val="0"/>
          <w:numId w:val="13"/>
        </w:numPr>
        <w:bidi/>
        <w:spacing w:line="360" w:lineRule="auto"/>
        <w:ind w:left="706"/>
        <w:jc w:val="both"/>
        <w:rPr>
          <w:rFonts w:ascii="Sakkal Majalla" w:hAnsi="Sakkal Majalla" w:cs="Sakkal Majalla"/>
          <w:sz w:val="28"/>
          <w:szCs w:val="28"/>
        </w:rPr>
      </w:pPr>
      <w:r w:rsidRPr="00D66834">
        <w:rPr>
          <w:rStyle w:val="Strong"/>
          <w:rFonts w:ascii="Sakkal Majalla" w:hAnsi="Sakkal Majalla" w:cs="Sakkal Majalla"/>
          <w:b w:val="0"/>
          <w:bCs w:val="0"/>
          <w:sz w:val="28"/>
          <w:szCs w:val="28"/>
          <w:rtl/>
        </w:rPr>
        <w:t>اختبار الفروض باستخدام معامل الارتباط بيرسون</w:t>
      </w:r>
      <w:r w:rsidRPr="00D66834">
        <w:rPr>
          <w:rStyle w:val="Strong"/>
          <w:rFonts w:ascii="Sakkal Majalla" w:hAnsi="Sakkal Majalla" w:cs="Sakkal Majalla"/>
          <w:b w:val="0"/>
          <w:bCs w:val="0"/>
          <w:sz w:val="28"/>
          <w:szCs w:val="28"/>
        </w:rPr>
        <w:t xml:space="preserve"> (Pearson Correlation)</w:t>
      </w:r>
      <w:r w:rsidRPr="00D66834">
        <w:rPr>
          <w:rFonts w:ascii="Sakkal Majalla" w:hAnsi="Sakkal Majalla" w:cs="Sakkal Majalla"/>
          <w:sz w:val="28"/>
          <w:szCs w:val="28"/>
        </w:rPr>
        <w:t xml:space="preserve"> </w:t>
      </w:r>
      <w:r w:rsidRPr="00D66834">
        <w:rPr>
          <w:rFonts w:ascii="Sakkal Majalla" w:hAnsi="Sakkal Majalla" w:cs="Sakkal Majalla"/>
          <w:sz w:val="28"/>
          <w:szCs w:val="28"/>
          <w:rtl/>
        </w:rPr>
        <w:t>لقياس قوة واتجاه العلاقة بين المتغيرات</w:t>
      </w:r>
      <w:r w:rsidRPr="00D66834">
        <w:rPr>
          <w:rFonts w:ascii="Sakkal Majalla" w:hAnsi="Sakkal Majalla" w:cs="Sakkal Majalla"/>
          <w:sz w:val="28"/>
          <w:szCs w:val="28"/>
        </w:rPr>
        <w:t>.</w:t>
      </w:r>
    </w:p>
    <w:p w14:paraId="211842FA" w14:textId="77777777" w:rsidR="0055481A" w:rsidRPr="00D66834" w:rsidRDefault="0055481A" w:rsidP="007454F1">
      <w:pPr>
        <w:pStyle w:val="NormalWeb"/>
        <w:numPr>
          <w:ilvl w:val="0"/>
          <w:numId w:val="13"/>
        </w:numPr>
        <w:bidi/>
        <w:spacing w:line="360" w:lineRule="auto"/>
        <w:ind w:left="706"/>
        <w:jc w:val="both"/>
        <w:rPr>
          <w:rFonts w:ascii="Sakkal Majalla" w:hAnsi="Sakkal Majalla" w:cs="Sakkal Majalla"/>
          <w:sz w:val="28"/>
          <w:szCs w:val="28"/>
        </w:rPr>
      </w:pPr>
      <w:r w:rsidRPr="00D66834">
        <w:rPr>
          <w:rStyle w:val="Strong"/>
          <w:rFonts w:ascii="Sakkal Majalla" w:hAnsi="Sakkal Majalla" w:cs="Sakkal Majalla"/>
          <w:b w:val="0"/>
          <w:bCs w:val="0"/>
          <w:sz w:val="28"/>
          <w:szCs w:val="28"/>
          <w:rtl/>
        </w:rPr>
        <w:t>الانحدار الخطي المتعدد</w:t>
      </w:r>
      <w:r w:rsidRPr="00D66834">
        <w:rPr>
          <w:rStyle w:val="Strong"/>
          <w:rFonts w:ascii="Sakkal Majalla" w:hAnsi="Sakkal Majalla" w:cs="Sakkal Majalla"/>
          <w:b w:val="0"/>
          <w:bCs w:val="0"/>
          <w:sz w:val="28"/>
          <w:szCs w:val="28"/>
        </w:rPr>
        <w:t xml:space="preserve"> (Multiple Linear Regression)</w:t>
      </w:r>
      <w:r w:rsidRPr="00D66834">
        <w:rPr>
          <w:rFonts w:ascii="Sakkal Majalla" w:hAnsi="Sakkal Majalla" w:cs="Sakkal Majalla"/>
          <w:sz w:val="28"/>
          <w:szCs w:val="28"/>
        </w:rPr>
        <w:t xml:space="preserve"> </w:t>
      </w:r>
      <w:r w:rsidRPr="00D66834">
        <w:rPr>
          <w:rFonts w:ascii="Sakkal Majalla" w:hAnsi="Sakkal Majalla" w:cs="Sakkal Majalla"/>
          <w:sz w:val="28"/>
          <w:szCs w:val="28"/>
          <w:rtl/>
        </w:rPr>
        <w:t>لاختبار أثر أبعاد إدارة مخاطر الأمن السيبراني على كفاءة تنفيذ المشاريع</w:t>
      </w:r>
      <w:r w:rsidRPr="00D66834">
        <w:rPr>
          <w:rFonts w:ascii="Sakkal Majalla" w:hAnsi="Sakkal Majalla" w:cs="Sakkal Majalla"/>
          <w:sz w:val="28"/>
          <w:szCs w:val="28"/>
        </w:rPr>
        <w:t>.</w:t>
      </w:r>
    </w:p>
    <w:p w14:paraId="3ACE40C5" w14:textId="77777777" w:rsidR="0055481A" w:rsidRPr="00D66834" w:rsidRDefault="0055481A" w:rsidP="007454F1">
      <w:pPr>
        <w:pStyle w:val="NormalWeb"/>
        <w:numPr>
          <w:ilvl w:val="0"/>
          <w:numId w:val="13"/>
        </w:numPr>
        <w:bidi/>
        <w:spacing w:line="360" w:lineRule="auto"/>
        <w:ind w:left="706"/>
        <w:jc w:val="both"/>
        <w:rPr>
          <w:rFonts w:ascii="Sakkal Majalla" w:hAnsi="Sakkal Majalla" w:cs="Sakkal Majalla"/>
          <w:sz w:val="28"/>
          <w:szCs w:val="28"/>
        </w:rPr>
      </w:pPr>
      <w:r w:rsidRPr="00D66834">
        <w:rPr>
          <w:rFonts w:ascii="Sakkal Majalla" w:hAnsi="Sakkal Majalla" w:cs="Sakkal Majalla"/>
          <w:sz w:val="28"/>
          <w:szCs w:val="28"/>
          <w:rtl/>
        </w:rPr>
        <w:t xml:space="preserve">كما قد يتم استخدام </w:t>
      </w:r>
      <w:r w:rsidRPr="00D66834">
        <w:rPr>
          <w:rStyle w:val="Strong"/>
          <w:rFonts w:ascii="Sakkal Majalla" w:hAnsi="Sakkal Majalla" w:cs="Sakkal Majalla"/>
          <w:b w:val="0"/>
          <w:bCs w:val="0"/>
          <w:sz w:val="28"/>
          <w:szCs w:val="28"/>
          <w:rtl/>
        </w:rPr>
        <w:t>تحليل التباين</w:t>
      </w:r>
      <w:r w:rsidRPr="00D66834">
        <w:rPr>
          <w:rStyle w:val="Strong"/>
          <w:rFonts w:ascii="Sakkal Majalla" w:hAnsi="Sakkal Majalla" w:cs="Sakkal Majalla"/>
          <w:b w:val="0"/>
          <w:bCs w:val="0"/>
          <w:sz w:val="28"/>
          <w:szCs w:val="28"/>
        </w:rPr>
        <w:t xml:space="preserve"> (ANOVA)</w:t>
      </w:r>
      <w:r w:rsidRPr="00D66834">
        <w:rPr>
          <w:rFonts w:ascii="Sakkal Majalla" w:hAnsi="Sakkal Majalla" w:cs="Sakkal Majalla"/>
          <w:sz w:val="28"/>
          <w:szCs w:val="28"/>
        </w:rPr>
        <w:t xml:space="preserve"> </w:t>
      </w:r>
      <w:r w:rsidRPr="00D66834">
        <w:rPr>
          <w:rFonts w:ascii="Sakkal Majalla" w:hAnsi="Sakkal Majalla" w:cs="Sakkal Majalla"/>
          <w:sz w:val="28"/>
          <w:szCs w:val="28"/>
          <w:rtl/>
        </w:rPr>
        <w:t>لدراسة الفروق الدالة إحصائيًا بين استجابات المبحوثين وفقًا للمتغيرات الديموغرافية</w:t>
      </w:r>
      <w:r w:rsidRPr="00D66834">
        <w:rPr>
          <w:rFonts w:ascii="Sakkal Majalla" w:hAnsi="Sakkal Majalla" w:cs="Sakkal Majalla"/>
          <w:sz w:val="28"/>
          <w:szCs w:val="28"/>
        </w:rPr>
        <w:t>.</w:t>
      </w:r>
    </w:p>
    <w:p w14:paraId="15979824" w14:textId="77777777" w:rsidR="0055481A" w:rsidRPr="00D66834" w:rsidRDefault="0055481A" w:rsidP="00B14E59">
      <w:pPr>
        <w:pStyle w:val="NormalWeb"/>
        <w:bidi/>
        <w:spacing w:line="360" w:lineRule="auto"/>
        <w:ind w:firstLine="706"/>
        <w:jc w:val="both"/>
        <w:rPr>
          <w:rFonts w:ascii="Sakkal Majalla" w:hAnsi="Sakkal Majalla" w:cs="Sakkal Majalla"/>
          <w:sz w:val="28"/>
          <w:szCs w:val="28"/>
        </w:rPr>
      </w:pPr>
      <w:r w:rsidRPr="00D66834">
        <w:rPr>
          <w:rFonts w:ascii="Sakkal Majalla" w:hAnsi="Sakkal Majalla" w:cs="Sakkal Majalla"/>
          <w:sz w:val="28"/>
          <w:szCs w:val="28"/>
          <w:rtl/>
        </w:rPr>
        <w:t>وستُفسَّر النتائج الإحصائية وفق مستوى دلالة معنوية</w:t>
      </w:r>
      <w:r w:rsidRPr="00D66834">
        <w:rPr>
          <w:rFonts w:ascii="Sakkal Majalla" w:hAnsi="Sakkal Majalla" w:cs="Sakkal Majalla"/>
          <w:sz w:val="28"/>
          <w:szCs w:val="28"/>
        </w:rPr>
        <w:t xml:space="preserve"> (</w:t>
      </w:r>
      <w:r w:rsidRPr="00D66834">
        <w:rPr>
          <w:rFonts w:ascii="Cambria" w:hAnsi="Cambria" w:cs="Cambria"/>
          <w:sz w:val="28"/>
          <w:szCs w:val="28"/>
        </w:rPr>
        <w:t>α</w:t>
      </w:r>
      <w:r w:rsidRPr="00D66834">
        <w:rPr>
          <w:rFonts w:ascii="Sakkal Majalla" w:hAnsi="Sakkal Majalla" w:cs="Sakkal Majalla"/>
          <w:sz w:val="28"/>
          <w:szCs w:val="28"/>
        </w:rPr>
        <w:t xml:space="preserve"> ≤ 0.05)</w:t>
      </w:r>
      <w:r w:rsidRPr="00D66834">
        <w:rPr>
          <w:rFonts w:ascii="Sakkal Majalla" w:hAnsi="Sakkal Majalla" w:cs="Sakkal Majalla"/>
          <w:sz w:val="28"/>
          <w:szCs w:val="28"/>
          <w:rtl/>
        </w:rPr>
        <w:t>، وسيتم الربط بين النتائج المستخلصة والأدبيات السابقة لتحديد مدى الاتفاق أو التباين معها</w:t>
      </w:r>
      <w:r w:rsidRPr="00D66834">
        <w:rPr>
          <w:rFonts w:ascii="Sakkal Majalla" w:hAnsi="Sakkal Majalla" w:cs="Sakkal Majalla"/>
          <w:sz w:val="28"/>
          <w:szCs w:val="28"/>
        </w:rPr>
        <w:t>.</w:t>
      </w:r>
    </w:p>
    <w:p w14:paraId="0B69F95D" w14:textId="67DDBDCB" w:rsidR="00B14E59" w:rsidRPr="00B14E59" w:rsidRDefault="00B14E59" w:rsidP="00B14E59">
      <w:pPr>
        <w:spacing w:before="100" w:beforeAutospacing="1" w:after="100" w:afterAutospacing="1" w:line="360" w:lineRule="auto"/>
        <w:jc w:val="both"/>
        <w:outlineLvl w:val="1"/>
        <w:rPr>
          <w:rFonts w:ascii="Sakkal Majalla" w:hAnsi="Sakkal Majalla" w:cs="Sakkal Majalla"/>
          <w:b/>
          <w:bCs/>
          <w:sz w:val="36"/>
          <w:szCs w:val="36"/>
        </w:rPr>
      </w:pPr>
      <w:bookmarkStart w:id="34" w:name="_Toc203053338"/>
      <w:bookmarkEnd w:id="33"/>
      <w:r w:rsidRPr="00B14E59">
        <w:rPr>
          <w:rFonts w:ascii="Sakkal Majalla" w:hAnsi="Sakkal Majalla" w:cs="Sakkal Majalla"/>
          <w:b/>
          <w:bCs/>
          <w:sz w:val="36"/>
          <w:szCs w:val="36"/>
          <w:rtl/>
        </w:rPr>
        <w:t>16.1 حدود الدراسة:</w:t>
      </w:r>
      <w:bookmarkEnd w:id="34"/>
    </w:p>
    <w:p w14:paraId="5136D2F3" w14:textId="76E6772F" w:rsidR="00FA24AF" w:rsidRPr="00D66834" w:rsidRDefault="00053122" w:rsidP="00B14E59">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Pr>
      </w:pPr>
      <w:r w:rsidRPr="00B14E59">
        <w:rPr>
          <w:rFonts w:ascii="Sakkal Majalla" w:hAnsi="Sakkal Majalla" w:cs="Sakkal Majalla"/>
          <w:b/>
          <w:bCs/>
          <w:sz w:val="28"/>
          <w:szCs w:val="28"/>
          <w:rtl/>
        </w:rPr>
        <w:t>حدود موضوعية</w:t>
      </w:r>
      <w:r w:rsidRPr="00D66834">
        <w:rPr>
          <w:rFonts w:ascii="Sakkal Majalla" w:hAnsi="Sakkal Majalla" w:cs="Sakkal Majalla"/>
          <w:sz w:val="28"/>
          <w:szCs w:val="28"/>
          <w:rtl/>
        </w:rPr>
        <w:t xml:space="preserve"> : </w:t>
      </w:r>
      <w:r w:rsidR="0055481A" w:rsidRPr="00D66834">
        <w:rPr>
          <w:rFonts w:ascii="Sakkal Majalla" w:hAnsi="Sakkal Majalla" w:cs="Sakkal Majalla"/>
          <w:sz w:val="28"/>
          <w:szCs w:val="28"/>
          <w:rtl/>
        </w:rPr>
        <w:t xml:space="preserve">ستقتصر الدراسة على تناول العلاقة بين إدارة مخاطر الأمن السيبراني بأبعادها (تحديد المخاطر، تقييمها، تخفيفها، المراجعة المستمرة، الحوكمة، والتخطيط الاستراتيجي) وكفاءة </w:t>
      </w:r>
      <w:r w:rsidR="0055481A" w:rsidRPr="00D66834">
        <w:rPr>
          <w:rFonts w:ascii="Sakkal Majalla" w:hAnsi="Sakkal Majalla" w:cs="Sakkal Majalla"/>
          <w:sz w:val="28"/>
          <w:szCs w:val="28"/>
          <w:rtl/>
        </w:rPr>
        <w:lastRenderedPageBreak/>
        <w:t>تنفيذ مشاريع الأمن السيبراني بأبعادها (الالتزام الزمني، الالتزام المالي، جودة التنفيذ، تحقيق الأهداف الأمنية، ومرونة التكيف)</w:t>
      </w:r>
      <w:r w:rsidR="00750485" w:rsidRPr="00D66834">
        <w:rPr>
          <w:rFonts w:ascii="Sakkal Majalla" w:hAnsi="Sakkal Majalla" w:cs="Sakkal Majalla"/>
          <w:sz w:val="28"/>
          <w:szCs w:val="28"/>
        </w:rPr>
        <w:t>.</w:t>
      </w:r>
    </w:p>
    <w:p w14:paraId="15F8F91A" w14:textId="58C2CBA1" w:rsidR="0036476A" w:rsidRPr="00D66834" w:rsidRDefault="00053122" w:rsidP="00B14E59">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Pr>
      </w:pPr>
      <w:r w:rsidRPr="00B14E59">
        <w:rPr>
          <w:rFonts w:ascii="Sakkal Majalla" w:hAnsi="Sakkal Majalla" w:cs="Sakkal Majalla"/>
          <w:b/>
          <w:bCs/>
          <w:sz w:val="28"/>
          <w:szCs w:val="28"/>
          <w:rtl/>
        </w:rPr>
        <w:t>حدود مكانية</w:t>
      </w:r>
      <w:r w:rsidRPr="00D66834">
        <w:rPr>
          <w:rFonts w:ascii="Sakkal Majalla" w:hAnsi="Sakkal Majalla" w:cs="Sakkal Majalla"/>
          <w:sz w:val="28"/>
          <w:szCs w:val="28"/>
          <w:rtl/>
        </w:rPr>
        <w:t xml:space="preserve">: </w:t>
      </w:r>
      <w:r w:rsidR="0055481A" w:rsidRPr="00D66834">
        <w:rPr>
          <w:rFonts w:ascii="Sakkal Majalla" w:hAnsi="Sakkal Majalla" w:cs="Sakkal Majalla"/>
          <w:sz w:val="28"/>
          <w:szCs w:val="28"/>
          <w:rtl/>
        </w:rPr>
        <w:t>ستُجرى الدراسة في شركات تقنية المعلومات بمدينة الرياض، نظرًا لاحتضان المدينة لعدد كبير من الشركات الرائدة في المجال، والتي تشهد تطبيقًا عمليًا لإدارة المشاريع والعمليات الأمنية</w:t>
      </w:r>
    </w:p>
    <w:p w14:paraId="1ABED148" w14:textId="28CF2908" w:rsidR="00053122" w:rsidRPr="00D66834" w:rsidRDefault="00053122" w:rsidP="00B14E59">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u w:val="single"/>
        </w:rPr>
      </w:pPr>
      <w:r w:rsidRPr="00B14E59">
        <w:rPr>
          <w:rFonts w:ascii="Sakkal Majalla" w:hAnsi="Sakkal Majalla" w:cs="Sakkal Majalla"/>
          <w:b/>
          <w:bCs/>
          <w:sz w:val="28"/>
          <w:szCs w:val="28"/>
          <w:rtl/>
        </w:rPr>
        <w:t>حدود زمانية</w:t>
      </w:r>
      <w:r w:rsidRPr="00D66834">
        <w:rPr>
          <w:rFonts w:ascii="Sakkal Majalla" w:hAnsi="Sakkal Majalla" w:cs="Sakkal Majalla"/>
          <w:sz w:val="28"/>
          <w:szCs w:val="28"/>
          <w:rtl/>
        </w:rPr>
        <w:t xml:space="preserve"> : تم إعداد الدراسة في عام  202</w:t>
      </w:r>
      <w:r w:rsidR="000125CD" w:rsidRPr="00D66834">
        <w:rPr>
          <w:rFonts w:ascii="Sakkal Majalla" w:hAnsi="Sakkal Majalla" w:cs="Sakkal Majalla"/>
          <w:sz w:val="28"/>
          <w:szCs w:val="28"/>
          <w:rtl/>
        </w:rPr>
        <w:t>5</w:t>
      </w:r>
      <w:r w:rsidR="00B346DF" w:rsidRPr="00D66834">
        <w:rPr>
          <w:rFonts w:ascii="Sakkal Majalla" w:hAnsi="Sakkal Majalla" w:cs="Sakkal Majalla"/>
          <w:sz w:val="28"/>
          <w:szCs w:val="28"/>
          <w:rtl/>
        </w:rPr>
        <w:t>.</w:t>
      </w:r>
    </w:p>
    <w:p w14:paraId="70D1EFD2" w14:textId="77777777" w:rsidR="00C61B7A" w:rsidRPr="00D66834" w:rsidRDefault="00B346DF" w:rsidP="00B14E59">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Pr>
      </w:pPr>
      <w:r w:rsidRPr="00B14E59">
        <w:rPr>
          <w:rFonts w:ascii="Sakkal Majalla" w:hAnsi="Sakkal Majalla" w:cs="Sakkal Majalla"/>
          <w:b/>
          <w:bCs/>
          <w:sz w:val="28"/>
          <w:szCs w:val="28"/>
          <w:rtl/>
        </w:rPr>
        <w:t>حدود بشرية</w:t>
      </w:r>
      <w:r w:rsidRPr="00D66834">
        <w:rPr>
          <w:rFonts w:ascii="Sakkal Majalla" w:hAnsi="Sakkal Majalla" w:cs="Sakkal Majalla"/>
          <w:sz w:val="28"/>
          <w:szCs w:val="28"/>
          <w:rtl/>
        </w:rPr>
        <w:t xml:space="preserve">: </w:t>
      </w:r>
      <w:bookmarkStart w:id="35" w:name="_Toc169790506"/>
      <w:r w:rsidR="0055481A" w:rsidRPr="00D66834">
        <w:rPr>
          <w:rFonts w:ascii="Sakkal Majalla" w:hAnsi="Sakkal Majalla" w:cs="Sakkal Majalla"/>
          <w:sz w:val="28"/>
          <w:szCs w:val="28"/>
          <w:rtl/>
        </w:rPr>
        <w:t>سيتكوّن الإطار البشري للدراسة من العاملين في مجالات إدارة المشاريع، وإدارة المخاطر، وأمن المعلومات داخل شركات تقنية المعلومات بمدينة الرياض، وتحديدًا ممن لديهم خبرة عملية في تنفيذ مشاريع الأمن السيبراني</w:t>
      </w:r>
      <w:r w:rsidR="00357BB1" w:rsidRPr="00D66834">
        <w:rPr>
          <w:rFonts w:ascii="Sakkal Majalla" w:hAnsi="Sakkal Majalla" w:cs="Sakkal Majalla"/>
          <w:sz w:val="28"/>
          <w:szCs w:val="28"/>
          <w:rtl/>
        </w:rPr>
        <w:t>.</w:t>
      </w:r>
    </w:p>
    <w:p w14:paraId="721B86F9" w14:textId="56BED5EC" w:rsidR="00C61B7A" w:rsidRPr="00B14E59" w:rsidRDefault="00C61B7A" w:rsidP="00D66834">
      <w:pPr>
        <w:bidi w:val="0"/>
        <w:spacing w:before="100" w:beforeAutospacing="1" w:after="100" w:afterAutospacing="1" w:line="360" w:lineRule="auto"/>
        <w:jc w:val="both"/>
        <w:rPr>
          <w:rFonts w:ascii="Sakkal Majalla" w:hAnsi="Sakkal Majalla" w:cs="Sakkal Majalla"/>
          <w:sz w:val="28"/>
          <w:szCs w:val="28"/>
          <w:rtl/>
        </w:rPr>
      </w:pPr>
      <w:r w:rsidRPr="00B14E59">
        <w:rPr>
          <w:rFonts w:ascii="Sakkal Majalla" w:hAnsi="Sakkal Majalla" w:cs="Sakkal Majalla"/>
          <w:sz w:val="28"/>
          <w:szCs w:val="28"/>
          <w:rtl/>
        </w:rPr>
        <w:br w:type="page"/>
      </w:r>
    </w:p>
    <w:p w14:paraId="747C60B2" w14:textId="06E9D4F0" w:rsidR="00C61B7A" w:rsidRPr="003C79D6" w:rsidRDefault="00B14E59" w:rsidP="003C79D6">
      <w:pPr>
        <w:spacing w:before="100" w:beforeAutospacing="1" w:after="100" w:afterAutospacing="1" w:line="360" w:lineRule="auto"/>
        <w:jc w:val="center"/>
        <w:outlineLvl w:val="0"/>
        <w:rPr>
          <w:rFonts w:ascii="Sakkal Majalla" w:hAnsi="Sakkal Majalla" w:cs="Sakkal Majalla"/>
          <w:b/>
          <w:bCs/>
          <w:sz w:val="40"/>
          <w:szCs w:val="40"/>
          <w:rtl/>
        </w:rPr>
      </w:pPr>
      <w:bookmarkStart w:id="36" w:name="_Toc203053339"/>
      <w:r w:rsidRPr="003C79D6">
        <w:rPr>
          <w:rFonts w:ascii="Sakkal Majalla" w:hAnsi="Sakkal Majalla" w:cs="Sakkal Majalla"/>
          <w:b/>
          <w:bCs/>
          <w:sz w:val="40"/>
          <w:szCs w:val="40"/>
          <w:rtl/>
        </w:rPr>
        <w:lastRenderedPageBreak/>
        <w:t>الفصل الثاني</w:t>
      </w:r>
      <w:r w:rsidRPr="003C79D6">
        <w:rPr>
          <w:rFonts w:ascii="Sakkal Majalla" w:hAnsi="Sakkal Majalla" w:cs="Sakkal Majalla" w:hint="cs"/>
          <w:b/>
          <w:bCs/>
          <w:sz w:val="40"/>
          <w:szCs w:val="40"/>
          <w:rtl/>
        </w:rPr>
        <w:t xml:space="preserve">: </w:t>
      </w:r>
      <w:r w:rsidR="00C61B7A" w:rsidRPr="003C79D6">
        <w:rPr>
          <w:rFonts w:ascii="Sakkal Majalla" w:hAnsi="Sakkal Majalla" w:cs="Sakkal Majalla"/>
          <w:b/>
          <w:bCs/>
          <w:sz w:val="40"/>
          <w:szCs w:val="40"/>
          <w:rtl/>
        </w:rPr>
        <w:t>الإطار النظري</w:t>
      </w:r>
      <w:bookmarkEnd w:id="36"/>
    </w:p>
    <w:p w14:paraId="12BCD54F" w14:textId="56F577CE" w:rsidR="003C79D6" w:rsidRPr="003C79D6" w:rsidRDefault="003C79D6" w:rsidP="003C79D6">
      <w:pPr>
        <w:spacing w:before="100" w:beforeAutospacing="1" w:after="100" w:afterAutospacing="1" w:line="360" w:lineRule="auto"/>
        <w:jc w:val="center"/>
        <w:outlineLvl w:val="1"/>
        <w:rPr>
          <w:rFonts w:ascii="Sakkal Majalla" w:eastAsia="Calibri" w:hAnsi="Sakkal Majalla" w:cs="Sakkal Majalla"/>
          <w:b/>
          <w:bCs/>
          <w:sz w:val="36"/>
          <w:szCs w:val="36"/>
          <w:rtl/>
        </w:rPr>
      </w:pPr>
      <w:bookmarkStart w:id="37" w:name="_Toc203053340"/>
      <w:r w:rsidRPr="003C79D6">
        <w:rPr>
          <w:rFonts w:ascii="Sakkal Majalla" w:eastAsia="Calibri" w:hAnsi="Sakkal Majalla" w:cs="Sakkal Majalla"/>
          <w:b/>
          <w:bCs/>
          <w:sz w:val="36"/>
          <w:szCs w:val="36"/>
          <w:rtl/>
        </w:rPr>
        <w:t>المبحث الأول: إدارة المخاطر</w:t>
      </w:r>
      <w:bookmarkEnd w:id="37"/>
    </w:p>
    <w:p w14:paraId="1DB98475" w14:textId="17F7AF10" w:rsidR="00FF04A4" w:rsidRPr="003C79D6" w:rsidRDefault="003C79D6" w:rsidP="003C79D6">
      <w:pPr>
        <w:spacing w:before="100" w:beforeAutospacing="1" w:after="100" w:afterAutospacing="1" w:line="360" w:lineRule="auto"/>
        <w:jc w:val="both"/>
        <w:outlineLvl w:val="2"/>
        <w:rPr>
          <w:rFonts w:ascii="Sakkal Majalla" w:eastAsia="Calibri" w:hAnsi="Sakkal Majalla" w:cs="Sakkal Majalla"/>
          <w:b/>
          <w:bCs/>
          <w:sz w:val="32"/>
          <w:szCs w:val="32"/>
          <w:rtl/>
        </w:rPr>
      </w:pPr>
      <w:bookmarkStart w:id="38" w:name="_Toc203053341"/>
      <w:r w:rsidRPr="003C79D6">
        <w:rPr>
          <w:rFonts w:ascii="Sakkal Majalla" w:eastAsia="Calibri" w:hAnsi="Sakkal Majalla" w:cs="Sakkal Majalla" w:hint="cs"/>
          <w:b/>
          <w:bCs/>
          <w:sz w:val="32"/>
          <w:szCs w:val="32"/>
          <w:rtl/>
        </w:rPr>
        <w:t xml:space="preserve">1.1.2 </w:t>
      </w:r>
      <w:r w:rsidR="00FF04A4" w:rsidRPr="003C79D6">
        <w:rPr>
          <w:rFonts w:ascii="Sakkal Majalla" w:eastAsia="Calibri" w:hAnsi="Sakkal Majalla" w:cs="Sakkal Majalla"/>
          <w:b/>
          <w:bCs/>
          <w:sz w:val="32"/>
          <w:szCs w:val="32"/>
          <w:rtl/>
        </w:rPr>
        <w:t>تعريف إدارة المخاطر</w:t>
      </w:r>
      <w:bookmarkEnd w:id="38"/>
    </w:p>
    <w:p w14:paraId="711B33A6" w14:textId="77777777" w:rsidR="00FF04A4" w:rsidRPr="00D66834" w:rsidRDefault="00FF04A4" w:rsidP="003C79D6">
      <w:pPr>
        <w:spacing w:before="100" w:beforeAutospacing="1" w:after="100" w:afterAutospacing="1" w:line="360" w:lineRule="auto"/>
        <w:ind w:firstLine="706"/>
        <w:jc w:val="both"/>
        <w:rPr>
          <w:rFonts w:ascii="Sakkal Majalla" w:eastAsia="Calibri" w:hAnsi="Sakkal Majalla" w:cs="Sakkal Majalla"/>
          <w:sz w:val="28"/>
          <w:szCs w:val="28"/>
          <w:rtl/>
        </w:rPr>
      </w:pPr>
      <w:r w:rsidRPr="00D66834">
        <w:rPr>
          <w:rFonts w:ascii="Sakkal Majalla" w:eastAsia="Calibri" w:hAnsi="Sakkal Majalla" w:cs="Sakkal Majalla"/>
          <w:sz w:val="28"/>
          <w:szCs w:val="28"/>
          <w:rtl/>
        </w:rPr>
        <w:t>يصعب التعريف هنا نظرا لأن المصطلح لم يُدرس بشكل كافٍ، ويفضل الباحثون الذين درسوا إدارة المخاطر تركيز انتباههم على الإدارة أكثر من المخاطر. يشير التفسير العام إلى أن الخطر هو مفهوم متعدد الأبعاد، ويشير إلى احتمالية ظهور عوائق ضارة في أي مرحلة من مراحل المشروع  كما عرف إدارة المخاطر أيضا بأنها الفن والعلم في تقييم المخاطر وتقليل آثارها السلبية خلال حياة المشروع وفي كل مرحلة من مراحل العمل أشارت الدراسات السابقة أن هناك فرق واضح بين إدارة الخطر وعدم التأكد من الخطر ، ولكن الاختلاف بين إدارة الخطر وعدم التأكد منه مبهم وغير واضح من منظور إدارة المشروع  يفترض هذا الرأي أن المخاطر ناتجة عن عدم وضوح الأداء التنظيمي، الناتج عن عوامل داخلية وخارجية تقاطع عملية تحقيق الأهداف والغايات الموضوعة</w:t>
      </w:r>
      <w:r w:rsidRPr="00D66834">
        <w:rPr>
          <w:rFonts w:ascii="Sakkal Majalla" w:eastAsia="Calibri" w:hAnsi="Sakkal Majalla" w:cs="Sakkal Majalla"/>
          <w:sz w:val="28"/>
          <w:szCs w:val="28"/>
        </w:rPr>
        <w:t>.</w:t>
      </w:r>
      <w:r w:rsidRPr="00D66834">
        <w:rPr>
          <w:rFonts w:ascii="Sakkal Majalla" w:eastAsia="Calibri" w:hAnsi="Sakkal Majalla" w:cs="Sakkal Majalla"/>
          <w:sz w:val="28"/>
          <w:szCs w:val="28"/>
          <w:rtl/>
        </w:rPr>
        <w:t xml:space="preserve"> (طاحون، 2019).</w:t>
      </w:r>
    </w:p>
    <w:p w14:paraId="3B995B85" w14:textId="77777777" w:rsidR="00FF04A4" w:rsidRPr="00D66834" w:rsidRDefault="00FF04A4" w:rsidP="003C79D6">
      <w:pPr>
        <w:spacing w:before="100" w:beforeAutospacing="1" w:after="100" w:afterAutospacing="1" w:line="360" w:lineRule="auto"/>
        <w:ind w:firstLine="706"/>
        <w:jc w:val="both"/>
        <w:rPr>
          <w:rFonts w:ascii="Sakkal Majalla" w:eastAsia="Calibri" w:hAnsi="Sakkal Majalla" w:cs="Sakkal Majalla"/>
          <w:sz w:val="28"/>
          <w:szCs w:val="28"/>
          <w:rtl/>
        </w:rPr>
      </w:pPr>
      <w:r w:rsidRPr="00D66834">
        <w:rPr>
          <w:rFonts w:ascii="Sakkal Majalla" w:eastAsia="Calibri" w:hAnsi="Sakkal Majalla" w:cs="Sakkal Majalla"/>
          <w:sz w:val="28"/>
          <w:szCs w:val="28"/>
        </w:rPr>
        <w:t xml:space="preserve"> </w:t>
      </w:r>
      <w:r w:rsidRPr="00D66834">
        <w:rPr>
          <w:rFonts w:ascii="Sakkal Majalla" w:eastAsia="Calibri" w:hAnsi="Sakkal Majalla" w:cs="Sakkal Majalla"/>
          <w:sz w:val="28"/>
          <w:szCs w:val="28"/>
          <w:rtl/>
        </w:rPr>
        <w:t>لكن التعريف المقترح ينقصه تحديد طبيعة المخاطر، التي تظهر مع ظهور تأثير الخطر، وبالتالي، يجب أن نركز عند تفسير المخاطر على التهديدات أو الفرص المتاحة التي تؤثر على أهداف المشروع، في كل مرحلة من مراحل أدائه علاوة على ذلك، يكمن الاختلاف بين الخطر وعدم التأكد في عنصر التوقع. يفترض تفسير المخاطر أنَّ عوامل التأثير المُحتمل لم تكن فردية، وأنه تنتمي إلى مجموعة متنوعة من الأحداث المتوقعة على النقيض من ذلك، عدم التأكد لا يمكن توقعه، إذ لا يوجد خبرة سابقة في تأثير هذا المتغير ولم تتطور أساليب للتعامل مع ظاهرة عدم التأكد ، بسبب نقص البحوث حول هذا الموضوع. على عكس ذلك،عن تصنيفات حالات عدم التأكد منها : التباين وعدم التأكد المتوقع، وعدم التأكد غير المتوقع، والفوضى وبالتالي، يمكن تفسير عدم التأكد بأنه احتمالية وقوع حدث غير متوقع يمكن أن يؤثر على عملية تحقيق أهداف المشروع</w:t>
      </w:r>
      <w:r w:rsidRPr="00D66834">
        <w:rPr>
          <w:rFonts w:ascii="Sakkal Majalla" w:eastAsia="Calibri" w:hAnsi="Sakkal Majalla" w:cs="Sakkal Majalla"/>
          <w:sz w:val="28"/>
          <w:szCs w:val="28"/>
        </w:rPr>
        <w:t>.</w:t>
      </w:r>
      <w:r w:rsidRPr="00D66834">
        <w:rPr>
          <w:rFonts w:ascii="Sakkal Majalla" w:eastAsia="Calibri" w:hAnsi="Sakkal Majalla" w:cs="Sakkal Majalla"/>
          <w:sz w:val="28"/>
          <w:szCs w:val="28"/>
          <w:rtl/>
        </w:rPr>
        <w:t xml:space="preserve"> (زويتة، 2020).</w:t>
      </w:r>
    </w:p>
    <w:p w14:paraId="0558CCAB" w14:textId="77777777" w:rsidR="00FF04A4" w:rsidRPr="00D66834" w:rsidRDefault="00FF04A4" w:rsidP="003C79D6">
      <w:pPr>
        <w:spacing w:before="100" w:beforeAutospacing="1" w:after="100" w:afterAutospacing="1" w:line="360" w:lineRule="auto"/>
        <w:ind w:firstLine="706"/>
        <w:jc w:val="both"/>
        <w:rPr>
          <w:rFonts w:ascii="Sakkal Majalla" w:eastAsia="Calibri" w:hAnsi="Sakkal Majalla" w:cs="Sakkal Majalla"/>
          <w:sz w:val="28"/>
          <w:szCs w:val="28"/>
          <w:rtl/>
        </w:rPr>
      </w:pPr>
      <w:r w:rsidRPr="00D66834">
        <w:rPr>
          <w:rFonts w:ascii="Sakkal Majalla" w:eastAsia="Calibri" w:hAnsi="Sakkal Majalla" w:cs="Sakkal Majalla"/>
          <w:sz w:val="28"/>
          <w:szCs w:val="28"/>
          <w:rtl/>
        </w:rPr>
        <w:lastRenderedPageBreak/>
        <w:t>على سبيل المثال، لو طبق نطاق المثلث الحديدي، يمكن تفسير المخاطر وعدم التأكد بأنها الأحداث ذات التأثير الإيجابي أو السلبي على النطاق والتكلفة والجودة والجدول الزمني للمشروع بناء على ذلك. تعتبر مخاطر المشروع هي المتغيرات التي تؤثر على التأجيل، والإنفاق الزائد، والأداء غير المرضي ومن هنا تظهر النتائج الجيدة أو الفشل التام للمشروع تعرف الباحثة المخاطر من هذا المنظور بأنها اختيار سلوك معين من ضمن مجموعة من العوامل التي تؤثر على البيئة، مما يحول الانتباه من احتمالية وقوع حدث ما، إلى دور المدير في تخفيف التأثير على أبعاد المشروع. وبالتالي، يمكن القول إن المخاطر تتكون من عنصرين رئيسيين فرصة وقوع العامل، وشدة العواقب أو الآثار الناتجة عن وقوع العامل تفترض الدراسة الحالية المخاطر على أنها أحداث سلبية يمكن التنبؤ بها من خلال التأثير على أداء المشروع ونتائجه طوال دورة حياته على عكس ذلك، يُشار إلى التنبؤ الإيجابي الذي يمكن أن يحدث أثناء أداء المشروع ويكون له تأثير على نتائجه من حيث التكلفة والوقت والجودة على أنه فرصة فيما يتعلق بالجانب الإداري، يتم النظر إلى المخاطر بشكل إضافي من منظور السلوك مما يشير إلى الدور والمتطلبات المتعلقة بالمدراء</w:t>
      </w:r>
      <w:r w:rsidRPr="00D66834">
        <w:rPr>
          <w:rFonts w:ascii="Sakkal Majalla" w:eastAsia="Calibri" w:hAnsi="Sakkal Majalla" w:cs="Sakkal Majalla"/>
          <w:sz w:val="28"/>
          <w:szCs w:val="28"/>
        </w:rPr>
        <w:t>.</w:t>
      </w:r>
      <w:r w:rsidRPr="00D66834">
        <w:rPr>
          <w:rFonts w:ascii="Sakkal Majalla" w:eastAsia="Calibri" w:hAnsi="Sakkal Majalla" w:cs="Sakkal Majalla"/>
          <w:sz w:val="28"/>
          <w:szCs w:val="28"/>
          <w:rtl/>
        </w:rPr>
        <w:t xml:space="preserve"> (جنيدي، 2020).</w:t>
      </w:r>
    </w:p>
    <w:p w14:paraId="3AB07D4F" w14:textId="4B55CF47" w:rsidR="00FF04A4" w:rsidRPr="003C79D6" w:rsidRDefault="003C79D6" w:rsidP="003C79D6">
      <w:pPr>
        <w:spacing w:before="100" w:beforeAutospacing="1" w:after="100" w:afterAutospacing="1" w:line="360" w:lineRule="auto"/>
        <w:jc w:val="both"/>
        <w:outlineLvl w:val="2"/>
        <w:rPr>
          <w:rFonts w:ascii="Sakkal Majalla" w:eastAsia="Calibri" w:hAnsi="Sakkal Majalla" w:cs="Sakkal Majalla"/>
          <w:b/>
          <w:bCs/>
          <w:sz w:val="32"/>
          <w:szCs w:val="32"/>
          <w:rtl/>
        </w:rPr>
      </w:pPr>
      <w:bookmarkStart w:id="39" w:name="_Toc203053342"/>
      <w:r w:rsidRPr="003C79D6">
        <w:rPr>
          <w:rFonts w:ascii="Sakkal Majalla" w:eastAsia="Calibri" w:hAnsi="Sakkal Majalla" w:cs="Sakkal Majalla" w:hint="cs"/>
          <w:b/>
          <w:bCs/>
          <w:sz w:val="32"/>
          <w:szCs w:val="32"/>
          <w:rtl/>
        </w:rPr>
        <w:t xml:space="preserve">2.1.2 </w:t>
      </w:r>
      <w:r w:rsidR="00FF04A4" w:rsidRPr="003C79D6">
        <w:rPr>
          <w:rFonts w:ascii="Sakkal Majalla" w:eastAsia="Calibri" w:hAnsi="Sakkal Majalla" w:cs="Sakkal Majalla"/>
          <w:b/>
          <w:bCs/>
          <w:sz w:val="32"/>
          <w:szCs w:val="32"/>
          <w:rtl/>
        </w:rPr>
        <w:t>تصنيف المخاطر</w:t>
      </w:r>
      <w:bookmarkEnd w:id="39"/>
    </w:p>
    <w:p w14:paraId="1FC41A97" w14:textId="77777777" w:rsidR="00FF04A4" w:rsidRPr="00D66834" w:rsidRDefault="00FF04A4" w:rsidP="003C79D6">
      <w:pPr>
        <w:spacing w:before="100" w:beforeAutospacing="1" w:after="100" w:afterAutospacing="1" w:line="360" w:lineRule="auto"/>
        <w:ind w:firstLine="706"/>
        <w:jc w:val="both"/>
        <w:rPr>
          <w:rFonts w:ascii="Sakkal Majalla" w:eastAsia="Calibri" w:hAnsi="Sakkal Majalla" w:cs="Sakkal Majalla"/>
          <w:sz w:val="28"/>
          <w:szCs w:val="28"/>
          <w:rtl/>
        </w:rPr>
      </w:pPr>
      <w:r w:rsidRPr="00D66834">
        <w:rPr>
          <w:rFonts w:ascii="Sakkal Majalla" w:eastAsia="Calibri" w:hAnsi="Sakkal Majalla" w:cs="Sakkal Majalla"/>
          <w:sz w:val="28"/>
          <w:szCs w:val="28"/>
          <w:rtl/>
        </w:rPr>
        <w:t>من خلال المراجعة الشاملة للدراسات السابقة، تم الكشف عن مجموعة متنوعة من تصنيفات المخاطر المستخدمة في إدارة مشروع الإنشاءات، ويعتمد أحدها على المشاركين في المشروع باعتبارهم مصدرا للالتزامات القانونية قسم المخاطر إلى أربعة مجموعات رئيسية هي المخاطر المرتبطة بالعميل والمخاطر المرتبطة بالمقاول، والمخاطر المرتبطة بالمستشار، والمخاطر الخارجية علاوة على ذلك، قسم المخاطر إلى فئات المثلث الحديدي الوقت والتكلفة والجودة. بينما يُصنف المخاطر إلى ثلاث مجموعات أساسية: مخاطر النطاق، ومخاطر الموارد ومخاطر الجدول الزمني حيث تمثل تغييرات النطاق والعيوب مخاطر النطاق، بينما تتمثل المشكلات المرتبطة بالموظف في كل من نقص الحافز وايقاع العمل البطيء عند ضم هذا النوع من المخاطر إلى المخاطر المرتبطة بالنقد وعمليات التوريد لخارجي، يمثلون جميعا المخاطر المرتبطة بالمصادر. تتضمن مخاطر الجدول الزمني التبعية والمشكلات المرتبطة بتصحيح التقديرات، والتأخيرات عن الوقت المحدد. (طاهري، 2019).</w:t>
      </w:r>
    </w:p>
    <w:p w14:paraId="413CD2FF" w14:textId="3B5B4F78" w:rsidR="00FF04A4" w:rsidRPr="003C79D6" w:rsidRDefault="003C79D6" w:rsidP="003C79D6">
      <w:pPr>
        <w:spacing w:before="100" w:beforeAutospacing="1" w:after="100" w:afterAutospacing="1" w:line="360" w:lineRule="auto"/>
        <w:jc w:val="both"/>
        <w:outlineLvl w:val="2"/>
        <w:rPr>
          <w:rFonts w:ascii="Sakkal Majalla" w:eastAsia="Calibri" w:hAnsi="Sakkal Majalla" w:cs="Sakkal Majalla"/>
          <w:b/>
          <w:bCs/>
          <w:sz w:val="32"/>
          <w:szCs w:val="32"/>
          <w:rtl/>
        </w:rPr>
      </w:pPr>
      <w:bookmarkStart w:id="40" w:name="_Toc203053343"/>
      <w:r w:rsidRPr="003C79D6">
        <w:rPr>
          <w:rFonts w:ascii="Sakkal Majalla" w:eastAsia="Calibri" w:hAnsi="Sakkal Majalla" w:cs="Sakkal Majalla" w:hint="cs"/>
          <w:b/>
          <w:bCs/>
          <w:sz w:val="32"/>
          <w:szCs w:val="32"/>
          <w:rtl/>
        </w:rPr>
        <w:lastRenderedPageBreak/>
        <w:t xml:space="preserve">3.1.2 </w:t>
      </w:r>
      <w:r w:rsidR="00FF04A4" w:rsidRPr="003C79D6">
        <w:rPr>
          <w:rFonts w:ascii="Sakkal Majalla" w:eastAsia="Calibri" w:hAnsi="Sakkal Majalla" w:cs="Sakkal Majalla"/>
          <w:b/>
          <w:bCs/>
          <w:sz w:val="32"/>
          <w:szCs w:val="32"/>
          <w:rtl/>
        </w:rPr>
        <w:t>عوامل المخاطر</w:t>
      </w:r>
      <w:bookmarkEnd w:id="40"/>
    </w:p>
    <w:p w14:paraId="557746B2" w14:textId="77777777" w:rsidR="00FF04A4" w:rsidRPr="00D66834" w:rsidRDefault="00FF04A4" w:rsidP="003C79D6">
      <w:pPr>
        <w:spacing w:before="100" w:beforeAutospacing="1" w:after="100" w:afterAutospacing="1" w:line="360" w:lineRule="auto"/>
        <w:ind w:firstLine="706"/>
        <w:jc w:val="both"/>
        <w:rPr>
          <w:rFonts w:ascii="Sakkal Majalla" w:eastAsia="Calibri" w:hAnsi="Sakkal Majalla" w:cs="Sakkal Majalla"/>
          <w:sz w:val="28"/>
          <w:szCs w:val="28"/>
          <w:rtl/>
        </w:rPr>
      </w:pPr>
      <w:r w:rsidRPr="00D66834">
        <w:rPr>
          <w:rFonts w:ascii="Sakkal Majalla" w:eastAsia="Calibri" w:hAnsi="Sakkal Majalla" w:cs="Sakkal Majalla"/>
          <w:sz w:val="28"/>
          <w:szCs w:val="28"/>
          <w:rtl/>
        </w:rPr>
        <w:t>عوامل المخاطر هي فئة مشتركة تضم جميع التهديدات المحتملة التي يمكن أن تؤثر على نجاح ونتائج أداء المشروع. يوجد تصنيفات وفئات مختلفة لعوامل الخطر نظرا لطبيعة التهديدات التي يتعرض لها المشروع، وزيادة عددها. يعتمد تفسير عوامل الخطر على المنظور الذي يُقيم منه فئة الخطر. أجرى مراجعة للدراسات السابقة كشفوا فيها عن اتجاهات مختلفة في تفسير عوامل الخطر العامة في جميع المشاريع. اقترح أحد التصنيفات الموجودة، وهي تقسم مجموعات العوامل إلى "اتخاذ القرار" والخبرة الهندسية" و "المعلومات" و "المعرفة المهنية" و "اتجاه النشاط" و "التأثير الاقتصادي والاجتماعي"، و "التقنيات والآلات" و "الأداء". ومن ضمن نفس السياق، قدم السوسي وآخرون  تصنيف عوامل الخطر وهي عامل متطلبات التصميم؛ ويعتبر العامل الأهم لأنه يمثل النسبة العليا في زيادة تكلفة المشروع، وعامل وثائق التعاقد مع المقاول، وحالة السوق و عامل التحكم في جودة المواد ومهارة التنفيذ، ودور إدارة المشروع في الدراسة الجيدة لنماذج التصميم وجداول الكميات، وعامل الرقابة الجيدة على التدفقات النقدية خلال حياة المشروع. وقدم جاسم في بحثه تصنيفا لمجموعات العوامل إلى أخطار التصميم، والتنفيذ، و الأخطار المالية، و القانونية والتعاقدية والمنظمة، والأخطار السياسية والبيئية. (باقر، 2020).</w:t>
      </w:r>
    </w:p>
    <w:p w14:paraId="5BDFEE22" w14:textId="77777777" w:rsidR="00FF04A4" w:rsidRPr="00D66834" w:rsidRDefault="00FF04A4" w:rsidP="003C79D6">
      <w:pPr>
        <w:spacing w:before="100" w:beforeAutospacing="1" w:after="100" w:afterAutospacing="1" w:line="360" w:lineRule="auto"/>
        <w:ind w:firstLine="706"/>
        <w:jc w:val="both"/>
        <w:rPr>
          <w:rFonts w:ascii="Sakkal Majalla" w:eastAsia="Calibri" w:hAnsi="Sakkal Majalla" w:cs="Sakkal Majalla"/>
          <w:sz w:val="28"/>
          <w:szCs w:val="28"/>
          <w:rtl/>
        </w:rPr>
      </w:pPr>
      <w:r w:rsidRPr="00D66834">
        <w:rPr>
          <w:rFonts w:ascii="Sakkal Majalla" w:eastAsia="Calibri" w:hAnsi="Sakkal Majalla" w:cs="Sakkal Majalla"/>
          <w:sz w:val="28"/>
          <w:szCs w:val="28"/>
          <w:rtl/>
        </w:rPr>
        <w:t>أخيرا، كان التصنيف الذي اقترحه يضم كل من تغييرات النطاق والتصميم وظروف الموقع، والقواعد واللوائح، والتمويل، والإدارة، والموارد، والبيئة، والموافقات والتصاريح، والسلامة، والتأخيرات تشير كل فئة من الفئات المقترحة إلى أهمية العوامل الموحدة في الإدارة والموارد والمعلومات والتأثير الاجتماعي، ولكن يمكن رؤية الاتجاه الواضح في توسيع قائمة العوامل، ويمكن تفسير هذا بخصائص كل نوع من المشاريع والعوامل التي تؤثر على أداءه. إن عملية إدارة المخاطر تتألف من تقرير الأهداف التعرف على المخاطر، تقييم المخاطر، دراسة البدائل واختيار أداة التعامل مع المخاطر، تنفيذ القرار ومن ثم التقييم والمراجعة</w:t>
      </w:r>
      <w:r w:rsidRPr="00D66834">
        <w:rPr>
          <w:rFonts w:ascii="Sakkal Majalla" w:eastAsia="Calibri" w:hAnsi="Sakkal Majalla" w:cs="Sakkal Majalla"/>
          <w:sz w:val="28"/>
          <w:szCs w:val="28"/>
        </w:rPr>
        <w:t>.</w:t>
      </w:r>
      <w:r w:rsidRPr="00D66834">
        <w:rPr>
          <w:rFonts w:ascii="Sakkal Majalla" w:eastAsia="Calibri" w:hAnsi="Sakkal Majalla" w:cs="Sakkal Majalla"/>
          <w:sz w:val="28"/>
          <w:szCs w:val="28"/>
          <w:rtl/>
        </w:rPr>
        <w:t xml:space="preserve"> (إبراهيم، 2019).</w:t>
      </w:r>
    </w:p>
    <w:p w14:paraId="38BF7587" w14:textId="77777777" w:rsidR="00FF04A4" w:rsidRPr="00D66834" w:rsidRDefault="00FF04A4" w:rsidP="003C79D6">
      <w:pPr>
        <w:spacing w:before="100" w:beforeAutospacing="1" w:after="100" w:afterAutospacing="1" w:line="360" w:lineRule="auto"/>
        <w:ind w:firstLine="706"/>
        <w:jc w:val="both"/>
        <w:rPr>
          <w:rFonts w:ascii="Sakkal Majalla" w:eastAsia="Calibri" w:hAnsi="Sakkal Majalla" w:cs="Sakkal Majalla"/>
          <w:sz w:val="28"/>
          <w:szCs w:val="28"/>
          <w:rtl/>
        </w:rPr>
      </w:pPr>
      <w:r w:rsidRPr="00D66834">
        <w:rPr>
          <w:rFonts w:ascii="Sakkal Majalla" w:eastAsia="Calibri" w:hAnsi="Sakkal Majalla" w:cs="Sakkal Majalla"/>
          <w:sz w:val="28"/>
          <w:szCs w:val="28"/>
          <w:rtl/>
        </w:rPr>
        <w:lastRenderedPageBreak/>
        <w:t>كما أنه هناك عوامل فنية وهي المتطلبات، والجوانب الفنية، والنظام العام، والجودة. أما التصنيف الذي قدمه</w:t>
      </w:r>
      <w:r w:rsidRPr="00D66834">
        <w:rPr>
          <w:rFonts w:ascii="Sakkal Majalla" w:eastAsia="Calibri" w:hAnsi="Sakkal Majalla" w:cs="Sakkal Majalla"/>
          <w:sz w:val="28"/>
          <w:szCs w:val="28"/>
        </w:rPr>
        <w:t xml:space="preserve"> Jaber </w:t>
      </w:r>
      <w:r w:rsidRPr="00D66834">
        <w:rPr>
          <w:rFonts w:ascii="Sakkal Majalla" w:eastAsia="Calibri" w:hAnsi="Sakkal Majalla" w:cs="Sakkal Majalla"/>
          <w:sz w:val="28"/>
          <w:szCs w:val="28"/>
          <w:rtl/>
        </w:rPr>
        <w:t>في بحثه ، فيتضمن ثماني مجموعات من العوامل، وهي: العوامل السياسية والاجتماعية، وعوامل السوق، والإدارة، والاقتصادية الفنية، والمالية والقانونية</w:t>
      </w:r>
      <w:r w:rsidRPr="00D66834">
        <w:rPr>
          <w:rFonts w:ascii="Sakkal Majalla" w:eastAsia="Calibri" w:hAnsi="Sakkal Majalla" w:cs="Sakkal Majalla"/>
          <w:sz w:val="28"/>
          <w:szCs w:val="28"/>
        </w:rPr>
        <w:t>.</w:t>
      </w:r>
      <w:r w:rsidRPr="00D66834">
        <w:rPr>
          <w:rFonts w:ascii="Sakkal Majalla" w:eastAsia="Calibri" w:hAnsi="Sakkal Majalla" w:cs="Sakkal Majalla"/>
          <w:sz w:val="28"/>
          <w:szCs w:val="28"/>
          <w:rtl/>
        </w:rPr>
        <w:t xml:space="preserve"> (المصري، 2019).</w:t>
      </w:r>
    </w:p>
    <w:p w14:paraId="240C9A74" w14:textId="77777777" w:rsidR="00FF04A4" w:rsidRPr="00D66834" w:rsidRDefault="00FF04A4" w:rsidP="003C79D6">
      <w:pPr>
        <w:spacing w:before="100" w:beforeAutospacing="1" w:after="100" w:afterAutospacing="1" w:line="360" w:lineRule="auto"/>
        <w:ind w:firstLine="706"/>
        <w:jc w:val="both"/>
        <w:rPr>
          <w:rFonts w:ascii="Sakkal Majalla" w:eastAsia="Calibri" w:hAnsi="Sakkal Majalla" w:cs="Sakkal Majalla"/>
          <w:sz w:val="28"/>
          <w:szCs w:val="28"/>
          <w:rtl/>
        </w:rPr>
      </w:pPr>
      <w:r w:rsidRPr="00D66834">
        <w:rPr>
          <w:rFonts w:ascii="Sakkal Majalla" w:eastAsia="Calibri" w:hAnsi="Sakkal Majalla" w:cs="Sakkal Majalla"/>
          <w:sz w:val="28"/>
          <w:szCs w:val="28"/>
          <w:rtl/>
        </w:rPr>
        <w:t>بدراسة تقييم عوامل قام كل من الخطر التي يمكن أن تحدث في مشاريع الإنشاءات الدولية المشتركة، وساهمت مراجعتهم للدراسات السابقة في تحليل التصنيفات الحالية لعوامل الخطر. على سبيل المثال، كشفت نتائج دراسة رشيد التي أجريت على عدد من خبراء مشاريع الإنشاءات وعددهم 37 خبيراً كان أغلبهم أكثر من 15 سنة خبرة، وتوصلت الباحثة إلى أن أهم عوامل الخطر في مجال الإنشاءات عدم توفر المخططات للشبكات الخدماتية المارة بالمواقع، وهذا السوء فهم المخططات والمواصفات، وأن حدوث المخاطر يؤدي إلى مخاطر أخرى وهذا بسبب عدم المتابعة والرقابة وأن أكثر عوامل المخاطر هو مدة تنفيذ المشروع وتأثيره على تكلفة المشروع، وعامل التعاقدية لذا يجب وضع شروط تعاقدية للتقليل من المخاطر بالمثل، ذكر السوسي وآخرون  فريسته إلى أن 28% من عوامل الخطر مؤكد حدوثها بنسبة عالية، وأنها تؤثر على الجدول الزمني وأقل في الجودة، وأن 53% من المخاطر تؤثر على الوقت المحدد لتنفيذ المشروع، ونسبة %15 من المخاطر تؤثر على التكلفة بدرجة كبيرة، ونسبة 7% منها تؤثر على جودة المشروع. أقرت نتائج الدراسة التي أجراها بأن أهم عوامل الخطر تتضمن كل من عدم الاستقرار السياسي، والفساد، ومشكلات التشريع، واللوائح والسياسات، والتفاوت في الطلب في السوق، والعوائق المرتبطة بالمواد والمعدات، وبقاء الموظفين. وبالتالي، يمكن القول أن التصنيف يتفاوت تفاوتا كبيرًا من حيث المكان (الثقافة)، ونوع المشروع، والصناعة، ومؤشرات المنظمة التي تنفذ المشروع</w:t>
      </w:r>
      <w:r w:rsidRPr="00D66834">
        <w:rPr>
          <w:rFonts w:ascii="Sakkal Majalla" w:eastAsia="Calibri" w:hAnsi="Sakkal Majalla" w:cs="Sakkal Majalla"/>
          <w:sz w:val="28"/>
          <w:szCs w:val="28"/>
        </w:rPr>
        <w:t>.</w:t>
      </w:r>
      <w:r w:rsidRPr="00D66834">
        <w:rPr>
          <w:rFonts w:ascii="Sakkal Majalla" w:eastAsia="Calibri" w:hAnsi="Sakkal Majalla" w:cs="Sakkal Majalla"/>
          <w:sz w:val="28"/>
          <w:szCs w:val="28"/>
          <w:rtl/>
        </w:rPr>
        <w:t xml:space="preserve"> (الشايع، 2023).</w:t>
      </w:r>
    </w:p>
    <w:p w14:paraId="128E28E3" w14:textId="2D2C52CF" w:rsidR="00FF04A4" w:rsidRPr="003C79D6" w:rsidRDefault="003C79D6" w:rsidP="003C79D6">
      <w:pPr>
        <w:spacing w:before="100" w:beforeAutospacing="1" w:after="100" w:afterAutospacing="1" w:line="360" w:lineRule="auto"/>
        <w:jc w:val="both"/>
        <w:outlineLvl w:val="2"/>
        <w:rPr>
          <w:rFonts w:ascii="Sakkal Majalla" w:eastAsia="Calibri" w:hAnsi="Sakkal Majalla" w:cs="Sakkal Majalla"/>
          <w:b/>
          <w:bCs/>
          <w:sz w:val="32"/>
          <w:szCs w:val="32"/>
          <w:rtl/>
        </w:rPr>
      </w:pPr>
      <w:bookmarkStart w:id="41" w:name="_Toc203053344"/>
      <w:r w:rsidRPr="003C79D6">
        <w:rPr>
          <w:rFonts w:ascii="Sakkal Majalla" w:eastAsia="Calibri" w:hAnsi="Sakkal Majalla" w:cs="Sakkal Majalla" w:hint="cs"/>
          <w:b/>
          <w:bCs/>
          <w:sz w:val="32"/>
          <w:szCs w:val="32"/>
          <w:rtl/>
        </w:rPr>
        <w:t xml:space="preserve">4.1.2 </w:t>
      </w:r>
      <w:r w:rsidR="00FF04A4" w:rsidRPr="003C79D6">
        <w:rPr>
          <w:rFonts w:ascii="Sakkal Majalla" w:eastAsia="Calibri" w:hAnsi="Sakkal Majalla" w:cs="Sakkal Majalla"/>
          <w:b/>
          <w:bCs/>
          <w:sz w:val="32"/>
          <w:szCs w:val="32"/>
          <w:rtl/>
        </w:rPr>
        <w:t>إدارة المخاطر المتعلقة بالمشاريع</w:t>
      </w:r>
      <w:bookmarkEnd w:id="41"/>
    </w:p>
    <w:p w14:paraId="72C350A6" w14:textId="77777777" w:rsidR="00FF04A4" w:rsidRPr="00D66834" w:rsidRDefault="00FF04A4" w:rsidP="003C79D6">
      <w:pPr>
        <w:spacing w:before="100" w:beforeAutospacing="1" w:after="100" w:afterAutospacing="1" w:line="360" w:lineRule="auto"/>
        <w:ind w:firstLine="706"/>
        <w:jc w:val="both"/>
        <w:rPr>
          <w:rFonts w:ascii="Sakkal Majalla" w:eastAsia="Calibri" w:hAnsi="Sakkal Majalla" w:cs="Sakkal Majalla"/>
          <w:sz w:val="28"/>
          <w:szCs w:val="28"/>
          <w:rtl/>
        </w:rPr>
      </w:pPr>
      <w:r w:rsidRPr="00D66834">
        <w:rPr>
          <w:rFonts w:ascii="Sakkal Majalla" w:eastAsia="Calibri" w:hAnsi="Sakkal Majalla" w:cs="Sakkal Majalla"/>
          <w:sz w:val="28"/>
          <w:szCs w:val="28"/>
          <w:rtl/>
        </w:rPr>
        <w:t xml:space="preserve">يرتبط تفسير إدارة المخاطر بالجانب الذي يركز عليه الباحث عند تفسير المصطلح. كشفت مراجعة الدراسات السابقة أن النطاقين الأساسيين لتحليل إدارة المخاطر هما نطاق المنظمة ككل، ونطاق المشروع المحدد، وأنهما يعكسان مستويات إدارة المخاطر. إن إدارة المخاطر المتعلقة بالمشروع يمكن تعريفها بأنها فن وبأنها علم استكشاف المخاطر وتحليلها وتخفيفها في جميع مراحل أداء المشروع، وبما يحقق أهداف </w:t>
      </w:r>
      <w:r w:rsidRPr="00D66834">
        <w:rPr>
          <w:rFonts w:ascii="Sakkal Majalla" w:eastAsia="Calibri" w:hAnsi="Sakkal Majalla" w:cs="Sakkal Majalla"/>
          <w:sz w:val="28"/>
          <w:szCs w:val="28"/>
          <w:rtl/>
        </w:rPr>
        <w:lastRenderedPageBreak/>
        <w:t>المشروع بأفضل شكل ممكن يؤكد التفسير الثاني لإدارة مخاطر المشروع على دورها كممارسة التقييم التهديدات المحتملة التي يمكن أن تقع وتضر المشروع، كأداة لتحليل تأثيرها المحتمل على نجاح المشروع. (محمود، 2019).</w:t>
      </w:r>
    </w:p>
    <w:p w14:paraId="49F9D562" w14:textId="77777777" w:rsidR="00FF04A4" w:rsidRPr="00D66834" w:rsidRDefault="00FF04A4" w:rsidP="003C79D6">
      <w:pPr>
        <w:spacing w:before="100" w:beforeAutospacing="1" w:after="100" w:afterAutospacing="1" w:line="360" w:lineRule="auto"/>
        <w:ind w:firstLine="706"/>
        <w:jc w:val="both"/>
        <w:rPr>
          <w:rFonts w:ascii="Sakkal Majalla" w:eastAsia="Calibri" w:hAnsi="Sakkal Majalla" w:cs="Sakkal Majalla"/>
          <w:sz w:val="28"/>
          <w:szCs w:val="28"/>
          <w:rtl/>
        </w:rPr>
      </w:pPr>
      <w:r w:rsidRPr="00D66834">
        <w:rPr>
          <w:rFonts w:ascii="Sakkal Majalla" w:eastAsia="Calibri" w:hAnsi="Sakkal Majalla" w:cs="Sakkal Majalla"/>
          <w:sz w:val="28"/>
          <w:szCs w:val="28"/>
          <w:rtl/>
        </w:rPr>
        <w:t>من ثم ترى الباحثة بأن التعريفات المذكورة معتمدة على المكونات المتشابهة في إدارة مخاطر المشروع، والتي تتضمن تحديد المخاطر والتهديدات / عدم التأكد، وتحليل تأثيرها المحتمل على عملية المشروع ونتائجه وأهدافه، وتخفيف هذا التأثير عبر تطبيق الممارسات ذات الصلة</w:t>
      </w:r>
      <w:r w:rsidRPr="00D66834">
        <w:rPr>
          <w:rFonts w:ascii="Sakkal Majalla" w:eastAsia="Calibri" w:hAnsi="Sakkal Majalla" w:cs="Sakkal Majalla"/>
          <w:sz w:val="28"/>
          <w:szCs w:val="28"/>
        </w:rPr>
        <w:t>.</w:t>
      </w:r>
      <w:r w:rsidRPr="00D66834">
        <w:rPr>
          <w:rFonts w:ascii="Sakkal Majalla" w:eastAsia="Calibri" w:hAnsi="Sakkal Majalla" w:cs="Sakkal Majalla"/>
          <w:sz w:val="28"/>
          <w:szCs w:val="28"/>
          <w:rtl/>
        </w:rPr>
        <w:t xml:space="preserve"> (طاحون، 2019).</w:t>
      </w:r>
    </w:p>
    <w:p w14:paraId="107BEBCB" w14:textId="77777777" w:rsidR="00FF04A4" w:rsidRPr="00D66834" w:rsidRDefault="00FF04A4" w:rsidP="003C79D6">
      <w:pPr>
        <w:spacing w:before="100" w:beforeAutospacing="1" w:after="100" w:afterAutospacing="1" w:line="360" w:lineRule="auto"/>
        <w:ind w:firstLine="706"/>
        <w:jc w:val="both"/>
        <w:rPr>
          <w:rFonts w:ascii="Sakkal Majalla" w:eastAsia="Calibri" w:hAnsi="Sakkal Majalla" w:cs="Sakkal Majalla"/>
          <w:sz w:val="28"/>
          <w:szCs w:val="28"/>
          <w:rtl/>
        </w:rPr>
      </w:pPr>
      <w:r w:rsidRPr="00D66834">
        <w:rPr>
          <w:rFonts w:ascii="Sakkal Majalla" w:eastAsia="Calibri" w:hAnsi="Sakkal Majalla" w:cs="Sakkal Majalla"/>
          <w:sz w:val="28"/>
          <w:szCs w:val="28"/>
          <w:rtl/>
        </w:rPr>
        <w:t>بناء على ذلك، يمكن افتراض أن المهمة الأساسية لإدارة المخاطر هي زيادة المزايا الناتجة عن الأحداث الإيجابية لأقصى حد، وتقليل الضرر الناتج عن الأحداث السلبية لأدنى حد. علاوة على ذلك، يجب التأكيد على أن إدارة مخاطر المشروع هي عملية مستمرة تؤثر على احتمالية النجاح في سياق التكلفة، والتخطيط، والجودة، وراحة الموظفين، والأداء تلخيص الباحثة لما سبق ذكره أنه يمكن القول أن إدارة مخاطر المشروع هي فن وعلم تحديد المخاطر والتهديدات وتقييمها وتخفيف تأثيرها للمساهمة في نجاح المشروع من حيث الأداء والتكاليف والجودة والتخطيط ورضا المساهمين</w:t>
      </w:r>
      <w:r w:rsidRPr="00D66834">
        <w:rPr>
          <w:rFonts w:ascii="Sakkal Majalla" w:eastAsia="Calibri" w:hAnsi="Sakkal Majalla" w:cs="Sakkal Majalla"/>
          <w:sz w:val="28"/>
          <w:szCs w:val="28"/>
        </w:rPr>
        <w:t>.</w:t>
      </w:r>
    </w:p>
    <w:p w14:paraId="7D118064" w14:textId="77777777" w:rsidR="00FF04A4" w:rsidRPr="00D66834" w:rsidRDefault="00FF04A4" w:rsidP="003C79D6">
      <w:pPr>
        <w:spacing w:before="100" w:beforeAutospacing="1" w:after="100" w:afterAutospacing="1" w:line="360" w:lineRule="auto"/>
        <w:ind w:firstLine="706"/>
        <w:jc w:val="both"/>
        <w:rPr>
          <w:rFonts w:ascii="Sakkal Majalla" w:eastAsia="Calibri" w:hAnsi="Sakkal Majalla" w:cs="Sakkal Majalla"/>
          <w:sz w:val="28"/>
          <w:szCs w:val="28"/>
          <w:rtl/>
        </w:rPr>
      </w:pPr>
      <w:r w:rsidRPr="00D66834">
        <w:rPr>
          <w:rFonts w:ascii="Sakkal Majalla" w:eastAsia="Calibri" w:hAnsi="Sakkal Majalla" w:cs="Sakkal Majalla"/>
          <w:sz w:val="28"/>
          <w:szCs w:val="28"/>
          <w:rtl/>
        </w:rPr>
        <w:t>من ناحية أخرى، يمكن ربط تفسير إدارة المخاطر بفئة المؤسسة الواسعة، والتركيز على تأثير الثقافة المنظمية واتجاه الإدارة على المستوى التنظيمي. يمكن تفسير إدارة مخاطر المؤسسة التقليدية من هذا المنظور باعتبارها أساليب تخفيف المخاطر التي تتبناها المنظمات داخليا. يحد هذا التفسير من نطاق البحث المحتمل، ويتجنب موضوع التعاون الخارجي مع المنظمات الأخرى يرتبط هذا التفسير. (زويتة، 2020).</w:t>
      </w:r>
    </w:p>
    <w:p w14:paraId="23777EA1" w14:textId="77777777" w:rsidR="00FF04A4" w:rsidRPr="00D66834" w:rsidRDefault="00FF04A4" w:rsidP="003C79D6">
      <w:pPr>
        <w:spacing w:before="100" w:beforeAutospacing="1" w:after="100" w:afterAutospacing="1" w:line="360" w:lineRule="auto"/>
        <w:ind w:firstLine="706"/>
        <w:jc w:val="both"/>
        <w:rPr>
          <w:rFonts w:ascii="Sakkal Majalla" w:eastAsia="Calibri" w:hAnsi="Sakkal Majalla" w:cs="Sakkal Majalla"/>
          <w:sz w:val="28"/>
          <w:szCs w:val="28"/>
          <w:rtl/>
        </w:rPr>
      </w:pPr>
      <w:r w:rsidRPr="00D66834">
        <w:rPr>
          <w:rFonts w:ascii="Sakkal Majalla" w:eastAsia="Calibri" w:hAnsi="Sakkal Majalla" w:cs="Sakkal Majalla"/>
          <w:sz w:val="28"/>
          <w:szCs w:val="28"/>
          <w:rtl/>
        </w:rPr>
        <w:t xml:space="preserve">للتعامل مع المخاطر المشتركة بالمستوى التنظيمي ومستوى المشروع، ويركز على مهام إدارة المخاطر بشكل عام، وعلى دور مدير المخاطر كمنفذ لاستراتيجية تخفيف المخاطر النظامية بشكل خاص. رغم ذلك ، تعتمد إدارة المخاطرة بشكل رئيسي على التعليمات، والاستراتيجية المعتمدة والحساسية للإشارات، وكلها أشياء ممكنة فقط في حالة المجتمعات المتطورة وتبادل المعلومات. بناءً على ذلك، يمكن القول إن التدخلات الإدارية المطبقة لإدارة مخاطر المشاريع المعقدة التي تتضمن المنظمات بأكملها توضع وتتطور لتحمل </w:t>
      </w:r>
      <w:r w:rsidRPr="00D66834">
        <w:rPr>
          <w:rFonts w:ascii="Sakkal Majalla" w:eastAsia="Calibri" w:hAnsi="Sakkal Majalla" w:cs="Sakkal Majalla"/>
          <w:sz w:val="28"/>
          <w:szCs w:val="28"/>
          <w:rtl/>
        </w:rPr>
        <w:lastRenderedPageBreak/>
        <w:t>الأساليب التحليلية البسيطة، وتوقع ومنع المخاطر المحتملة. إن العمليات الستة التي يجب أن تتضمنها ممارسة إدارة المخاطر هي إدارة المخاطر، وتحديد المخاطر، وتحليل المخاطر النوعي وتحليل المخاطر الكمي، وتخطيط الاستجابة للمخاطر، ومراقبة المخاطر والسيطرة عليها ويمكن أن نستنتج بأن إدارة المخاطر على المستوى التنظيمي تفترض توسيع مجال العناصر المذكورة في تعريف إدارة مخاطر المشروع مع تقسيم المخاطر إلى فئة نوعية أو كمية، وممارسات ما بعد تخفيف المخاطر التي تتضمن كل من المراقبة والتحكم</w:t>
      </w:r>
      <w:r w:rsidRPr="00D66834">
        <w:rPr>
          <w:rFonts w:ascii="Sakkal Majalla" w:eastAsia="Calibri" w:hAnsi="Sakkal Majalla" w:cs="Sakkal Majalla"/>
          <w:sz w:val="28"/>
          <w:szCs w:val="28"/>
        </w:rPr>
        <w:t>.</w:t>
      </w:r>
      <w:r w:rsidRPr="00D66834">
        <w:rPr>
          <w:rFonts w:ascii="Sakkal Majalla" w:eastAsia="Calibri" w:hAnsi="Sakkal Majalla" w:cs="Sakkal Majalla"/>
          <w:sz w:val="28"/>
          <w:szCs w:val="28"/>
          <w:rtl/>
        </w:rPr>
        <w:t xml:space="preserve"> (جنيدي، 2020).</w:t>
      </w:r>
    </w:p>
    <w:p w14:paraId="3A41BB88" w14:textId="4D782513" w:rsidR="00FF04A4" w:rsidRPr="003C79D6" w:rsidRDefault="003C79D6" w:rsidP="003C79D6">
      <w:pPr>
        <w:spacing w:before="100" w:beforeAutospacing="1" w:after="100" w:afterAutospacing="1" w:line="360" w:lineRule="auto"/>
        <w:jc w:val="both"/>
        <w:outlineLvl w:val="2"/>
        <w:rPr>
          <w:rFonts w:ascii="Sakkal Majalla" w:eastAsia="Calibri" w:hAnsi="Sakkal Majalla" w:cs="Sakkal Majalla"/>
          <w:b/>
          <w:bCs/>
          <w:sz w:val="32"/>
          <w:szCs w:val="32"/>
          <w:rtl/>
        </w:rPr>
      </w:pPr>
      <w:bookmarkStart w:id="42" w:name="_Toc203053345"/>
      <w:r w:rsidRPr="003C79D6">
        <w:rPr>
          <w:rFonts w:ascii="Sakkal Majalla" w:eastAsia="Calibri" w:hAnsi="Sakkal Majalla" w:cs="Sakkal Majalla" w:hint="cs"/>
          <w:b/>
          <w:bCs/>
          <w:sz w:val="32"/>
          <w:szCs w:val="32"/>
          <w:rtl/>
        </w:rPr>
        <w:t xml:space="preserve">5.1.2 </w:t>
      </w:r>
      <w:r w:rsidR="00FF04A4" w:rsidRPr="003C79D6">
        <w:rPr>
          <w:rFonts w:ascii="Sakkal Majalla" w:eastAsia="Calibri" w:hAnsi="Sakkal Majalla" w:cs="Sakkal Majalla"/>
          <w:b/>
          <w:bCs/>
          <w:sz w:val="32"/>
          <w:szCs w:val="32"/>
          <w:rtl/>
        </w:rPr>
        <w:t>تحليل إدارة مخاطر المشروع</w:t>
      </w:r>
      <w:bookmarkEnd w:id="42"/>
    </w:p>
    <w:p w14:paraId="06C43078" w14:textId="77777777" w:rsidR="00FF04A4" w:rsidRPr="00D66834" w:rsidRDefault="00FF04A4" w:rsidP="003C79D6">
      <w:pPr>
        <w:spacing w:before="100" w:beforeAutospacing="1" w:after="100" w:afterAutospacing="1" w:line="360" w:lineRule="auto"/>
        <w:ind w:firstLine="706"/>
        <w:jc w:val="both"/>
        <w:rPr>
          <w:rFonts w:ascii="Sakkal Majalla" w:eastAsia="Calibri" w:hAnsi="Sakkal Majalla" w:cs="Sakkal Majalla"/>
          <w:sz w:val="28"/>
          <w:szCs w:val="28"/>
          <w:rtl/>
        </w:rPr>
      </w:pPr>
      <w:r w:rsidRPr="00D66834">
        <w:rPr>
          <w:rFonts w:ascii="Sakkal Majalla" w:eastAsia="Calibri" w:hAnsi="Sakkal Majalla" w:cs="Sakkal Majalla"/>
          <w:sz w:val="28"/>
          <w:szCs w:val="28"/>
          <w:rtl/>
        </w:rPr>
        <w:t>في هذا الجزء من الدراسة تم تحليل إدارة مخاطر المشروع من منظور تخفيف تأثير المخاطر عبر تطبيق استراتيجية محددة أو أسلوب محدد؛ وذلك بالتخطيط والتحليل للمخاطر المستقبلية والعمل على الحد من آثارها السلبية. يُنظر الإدارة مخاطر المشروع من تلك الناحية باعتباره عملية تحديد وتحليل وتنظيم وتوسيط مستمرة للتهديدات التي تستنزف الموارد، واحتمالية تحقق النتائج الناجحة فيما يخص التكلفة والخطة والجودة والرفاهية والإدارة بناء على ذلك، يرتبط تطبيق إدارة مخاطر المشروع بالحاجة الماسة لزيادة القيمة المنظمة والمساهمة في القدرات المالية والاجتماعية للمنظمة وبالتالي يمكن القول إن إدارة مخاطر المشروع تشير إلى المشكلات المحتملة على مدار فترة المشروع، وشدة تأثيرها على نتائجه ونجاحه بشكل عام بناء على ذلك، يمكن اعتبار إدارة مخاطر المشروع جزءًا من تخطيط المشروع، وأهميتها الأساسية هي تطوير وتطبيق وتقييم الاستراتيجيات المهمة لزيادة فعالية أداء المشروع. (طاحون، 2019).</w:t>
      </w:r>
    </w:p>
    <w:p w14:paraId="2F8419D3" w14:textId="77777777" w:rsidR="00FF04A4" w:rsidRPr="00D66834" w:rsidRDefault="00FF04A4" w:rsidP="003C79D6">
      <w:pPr>
        <w:spacing w:before="100" w:beforeAutospacing="1" w:after="100" w:afterAutospacing="1" w:line="360" w:lineRule="auto"/>
        <w:ind w:firstLine="706"/>
        <w:jc w:val="both"/>
        <w:rPr>
          <w:rFonts w:ascii="Sakkal Majalla" w:eastAsia="Calibri" w:hAnsi="Sakkal Majalla" w:cs="Sakkal Majalla"/>
          <w:sz w:val="28"/>
          <w:szCs w:val="28"/>
          <w:rtl/>
        </w:rPr>
      </w:pPr>
      <w:r w:rsidRPr="00D66834">
        <w:rPr>
          <w:rFonts w:ascii="Sakkal Majalla" w:eastAsia="Calibri" w:hAnsi="Sakkal Majalla" w:cs="Sakkal Majalla"/>
          <w:sz w:val="28"/>
          <w:szCs w:val="28"/>
          <w:rtl/>
        </w:rPr>
        <w:t>هناك طرق تتضمن تزويد الإدارة المنظمة بأدوات تخفيف المخاطر، منها تحليل وإدارة مخاطر المشروع  كإطار متخصص يساهم في التغلب على العواقب المحتملة بنجاح. على سبيل المثال، تم إنشاء مجموعة متنوعة من إجراءات لتقييم تأثير المتغيرات الخفية أو غير الظاهرة، مثل المخاطر الفنية أو الاقتصادية أو السياسية أو الإدارية أو الاجتماعية. علاوة على ذلك، تتضمن مجموعة من الاستراتيجيات التي يمكن تبنيها لتقليل النفقات المحتملة المرتبطة بتأثير المخاطر. (جنيدي، 2020).</w:t>
      </w:r>
    </w:p>
    <w:p w14:paraId="79DF9043" w14:textId="77777777" w:rsidR="00FF04A4" w:rsidRPr="00D66834" w:rsidRDefault="00FF04A4" w:rsidP="003C79D6">
      <w:pPr>
        <w:spacing w:before="100" w:beforeAutospacing="1" w:after="100" w:afterAutospacing="1" w:line="360" w:lineRule="auto"/>
        <w:ind w:firstLine="706"/>
        <w:jc w:val="both"/>
        <w:rPr>
          <w:rFonts w:ascii="Sakkal Majalla" w:eastAsia="Calibri" w:hAnsi="Sakkal Majalla" w:cs="Sakkal Majalla"/>
          <w:sz w:val="28"/>
          <w:szCs w:val="28"/>
          <w:rtl/>
        </w:rPr>
      </w:pPr>
      <w:r w:rsidRPr="00D66834">
        <w:rPr>
          <w:rFonts w:ascii="Sakkal Majalla" w:eastAsia="Calibri" w:hAnsi="Sakkal Majalla" w:cs="Sakkal Majalla"/>
          <w:sz w:val="28"/>
          <w:szCs w:val="28"/>
          <w:rtl/>
        </w:rPr>
        <w:lastRenderedPageBreak/>
        <w:t>يرتكز المثلث الحديدي على ثلاث نقاط وهي الوقت التكلفة والجودة وفي بعض المشاريع يتم التركيز على عدم المساس بأحد هذه الركائز تحت أي ظرف من الظروف ففي بعض المشاريع يتم اللجوء الى إتباع الطريقة البديلة هي طريقة (أ) + (ب)، وتعتمد على نظام المزايدة ثنائية القطب، الذي يُضيق نطاق إدارة المشاريع إلى بعدين فقط من أبعاد المثلث الحديدي وهما: الوقت والتكاليف مثلا. إن الفكرة الرئيسية في تلك الطريقة هي تسريع الإنشاء بأقل تكلفة ممكنة وفي أقل وقت ممكن ثبتت فعالية (1) + (ب) في حالة وجود وقت محدود لتقييم المخاطر وتحليل العقود. علاوة على ذلك، تشير الدراسة أيضا إلى أن السعر متضمن في القيمة النقدية للمشروع، وأن الوقت المحدد في العقد يمكن قياسه بمكافئ نقدي رغم التعليقات الإيجابية المهمة بشأن طريقة (أحب)، إلا أن الجدول الزمني المحدود ذا الاحتمالية المرتفعة سيؤدي لحدوث تأخيرات، ويزيد من خطر فشل الأداء.  (طاحون، 2019).</w:t>
      </w:r>
    </w:p>
    <w:p w14:paraId="10AE47AA" w14:textId="77777777" w:rsidR="00FF04A4" w:rsidRPr="00D66834" w:rsidRDefault="00FF04A4" w:rsidP="003C79D6">
      <w:pPr>
        <w:spacing w:before="100" w:beforeAutospacing="1" w:after="100" w:afterAutospacing="1" w:line="360" w:lineRule="auto"/>
        <w:ind w:firstLine="706"/>
        <w:jc w:val="both"/>
        <w:rPr>
          <w:rFonts w:ascii="Sakkal Majalla" w:eastAsia="Calibri" w:hAnsi="Sakkal Majalla" w:cs="Sakkal Majalla"/>
          <w:sz w:val="28"/>
          <w:szCs w:val="28"/>
          <w:rtl/>
        </w:rPr>
      </w:pPr>
      <w:r w:rsidRPr="00D66834">
        <w:rPr>
          <w:rFonts w:ascii="Sakkal Majalla" w:eastAsia="Calibri" w:hAnsi="Sakkal Majalla" w:cs="Sakkal Majalla"/>
          <w:sz w:val="28"/>
          <w:szCs w:val="28"/>
          <w:rtl/>
        </w:rPr>
        <w:t>من ثم، فإن الميزة الأساسية لتطبيق طريقة ) + (ب) مرتبطة بنظام المزايدة في مراجعتهم للدراسات السابقة أن وجد الممارسات الأكثر فعالية في دعم تخفيف المخاطر، والتغلب على المخاطر على مستوى المشروع والسوق والدولة، يجب أن تتضمن تأسيس مشروع مشترك شركاء محليين معروفين وتقييم دقيق للجدوى، والحصول على تأمين ضد المخاطر السياسية، والإشراف على التغييرات في العقد، وبناء علاقة ودودة طويلة الأجل مع الحكومة المحلية. علاوة على ذلك، أكد الباحثون على أن تخفيف المخاطر السياسية يجب أن يتضمن تحديد وتطوير خطط العمل، والمفاوضات مع الحكومة المستضيفة لبناء علاقات والحصول على تأمين، وتخصيص الأموال الإضافية التي يمكن طلبها في حال وقوع حدث طارئ. يجب التأكيد على أن مراجعة الدراسات السابقة كشفت أن أغلب الدراسات ركزت على تحديد المخاطر المتنوعة، والتدابير العامة التي تطبق لتخفيفها لكن التحديد الكمي للارتباطات بين تدابير ، تخفيف المخاطر ومعايير نجاح المشروع لم يدرس بما يكفي، وبالتالي لا يتوافر للخبراء سوى معلومات محدودة عن مدى تخفيف أي استراتيجية إدارية لخطر معين</w:t>
      </w:r>
      <w:r w:rsidRPr="00D66834">
        <w:rPr>
          <w:rFonts w:ascii="Sakkal Majalla" w:eastAsia="Calibri" w:hAnsi="Sakkal Majalla" w:cs="Sakkal Majalla"/>
          <w:sz w:val="28"/>
          <w:szCs w:val="28"/>
        </w:rPr>
        <w:t>.</w:t>
      </w:r>
      <w:r w:rsidRPr="00D66834">
        <w:rPr>
          <w:rFonts w:ascii="Sakkal Majalla" w:eastAsia="Calibri" w:hAnsi="Sakkal Majalla" w:cs="Sakkal Majalla"/>
          <w:sz w:val="28"/>
          <w:szCs w:val="28"/>
          <w:rtl/>
        </w:rPr>
        <w:t xml:space="preserve"> (طاهري، 2019).</w:t>
      </w:r>
    </w:p>
    <w:p w14:paraId="08FFF8D6" w14:textId="751043C8" w:rsidR="00FF04A4" w:rsidRPr="003C79D6" w:rsidRDefault="003C79D6" w:rsidP="003C79D6">
      <w:pPr>
        <w:spacing w:before="100" w:beforeAutospacing="1" w:after="100" w:afterAutospacing="1" w:line="360" w:lineRule="auto"/>
        <w:jc w:val="both"/>
        <w:outlineLvl w:val="2"/>
        <w:rPr>
          <w:rFonts w:ascii="Sakkal Majalla" w:eastAsia="Calibri" w:hAnsi="Sakkal Majalla" w:cs="Sakkal Majalla"/>
          <w:b/>
          <w:bCs/>
          <w:sz w:val="32"/>
          <w:szCs w:val="32"/>
          <w:rtl/>
        </w:rPr>
      </w:pPr>
      <w:bookmarkStart w:id="43" w:name="_Toc203053346"/>
      <w:r w:rsidRPr="003C79D6">
        <w:rPr>
          <w:rFonts w:ascii="Sakkal Majalla" w:eastAsia="Calibri" w:hAnsi="Sakkal Majalla" w:cs="Sakkal Majalla" w:hint="cs"/>
          <w:b/>
          <w:bCs/>
          <w:sz w:val="32"/>
          <w:szCs w:val="32"/>
          <w:rtl/>
        </w:rPr>
        <w:t xml:space="preserve">6.1.2 </w:t>
      </w:r>
      <w:r w:rsidR="00FF04A4" w:rsidRPr="003C79D6">
        <w:rPr>
          <w:rFonts w:ascii="Sakkal Majalla" w:eastAsia="Calibri" w:hAnsi="Sakkal Majalla" w:cs="Sakkal Majalla"/>
          <w:b/>
          <w:bCs/>
          <w:sz w:val="32"/>
          <w:szCs w:val="32"/>
          <w:rtl/>
        </w:rPr>
        <w:t>عملية إدارة المخاطر</w:t>
      </w:r>
      <w:bookmarkEnd w:id="43"/>
    </w:p>
    <w:p w14:paraId="5EF9E66F" w14:textId="77777777" w:rsidR="00FF04A4" w:rsidRPr="00D66834" w:rsidRDefault="00FF04A4" w:rsidP="003C79D6">
      <w:pPr>
        <w:spacing w:before="100" w:beforeAutospacing="1" w:after="100" w:afterAutospacing="1" w:line="360" w:lineRule="auto"/>
        <w:ind w:firstLine="706"/>
        <w:jc w:val="both"/>
        <w:rPr>
          <w:rFonts w:ascii="Sakkal Majalla" w:eastAsia="Calibri" w:hAnsi="Sakkal Majalla" w:cs="Sakkal Majalla"/>
          <w:sz w:val="28"/>
          <w:szCs w:val="28"/>
          <w:rtl/>
        </w:rPr>
      </w:pPr>
      <w:r w:rsidRPr="00D66834">
        <w:rPr>
          <w:rFonts w:ascii="Sakkal Majalla" w:eastAsia="Calibri" w:hAnsi="Sakkal Majalla" w:cs="Sakkal Majalla"/>
          <w:sz w:val="28"/>
          <w:szCs w:val="28"/>
          <w:rtl/>
        </w:rPr>
        <w:lastRenderedPageBreak/>
        <w:t>إن مراحل عملية إدارة المخاطر التي اقترحها "معهد إدارة المشاريع" هي المرحلة الأكثر شيوعًا. إن الخطوة الأولى هي تخطيط إجراءات إدارة المخاطر. توضع خطة إدارة المخاطر بناءً على جدول المشروع وخطة إدارة المشروع، تحدد باستخدام التقنيات التحليلية والاجتماعية والتقييمات الخبيرة المخاطر موجودة في جميع المشاريع. يتمثل دور فريق إدارة المشروع في فهم أنواع ومستويات المخاطر في المشروع ثم وضع وتنفيذ خطط للتخفيف من هذه المخاطر. تمثل المخاطرة احتمالية وقوع حدث خلال حياة المشروع بشكل سلبي يؤثر على أهداف المشروع، ويختلف الحد من المخاطر حسب نوع الصناعة وتعقيدها ومرحلة المشروع. ستعكس خطة مخاطر المشروع أيضا ملف تعريف المخاطر الخاص بمديرالمشروع وأصحاب المصلحة المعنيين. (طاحون، 2019).</w:t>
      </w:r>
      <w:r w:rsidRPr="00D66834">
        <w:rPr>
          <w:rFonts w:ascii="Sakkal Majalla" w:eastAsia="Calibri" w:hAnsi="Sakkal Majalla" w:cs="Sakkal Majalla"/>
          <w:sz w:val="28"/>
          <w:szCs w:val="28"/>
        </w:rPr>
        <w:t xml:space="preserve"> </w:t>
      </w:r>
    </w:p>
    <w:p w14:paraId="340A0F1C" w14:textId="77777777" w:rsidR="00FF04A4" w:rsidRPr="00D66834" w:rsidRDefault="00FF04A4" w:rsidP="003C79D6">
      <w:pPr>
        <w:spacing w:before="100" w:beforeAutospacing="1" w:after="100" w:afterAutospacing="1" w:line="360" w:lineRule="auto"/>
        <w:ind w:firstLine="706"/>
        <w:jc w:val="both"/>
        <w:rPr>
          <w:rFonts w:ascii="Sakkal Majalla" w:eastAsia="Calibri" w:hAnsi="Sakkal Majalla" w:cs="Sakkal Majalla"/>
          <w:sz w:val="28"/>
          <w:szCs w:val="28"/>
          <w:rtl/>
        </w:rPr>
      </w:pPr>
      <w:r w:rsidRPr="00D66834">
        <w:rPr>
          <w:rFonts w:ascii="Sakkal Majalla" w:eastAsia="Calibri" w:hAnsi="Sakkal Majalla" w:cs="Sakkal Majalla"/>
          <w:sz w:val="28"/>
          <w:szCs w:val="28"/>
          <w:rtl/>
        </w:rPr>
        <w:t>يتكون تحديد الخطر من مراجعة وتحليل مستندات المشروع وخططه وتقديراته وعوامله البيئية. تتضمن مدخلات تلك الخطوة خطط إدارة التكلفة، وإدارة الجدول الزمني وإدارة المخاطر وإدارة الجودة وإدارة الموارد البشرية باعتبارها مستندات تقدم شرحا مفصلا لجميع عمليات المشروع. بعد الانتهاء من تلك المرحلة ، يجب وضع سجل مخاطر يضم قائمة تتضمن التهديدات قائمة الاستجابات المحتملة لها إن تلك المرحلة مخصصة لتحديد المخاطر المحتملة، بينما تتضمن المرحلتين التاليتين التحليل النوعي و الكمي للمخاطر. إن تحليل المخاطر النوعي هو الخطوة الرابعة في عملية إدارة المخاطر، حيث تهدف تلك المرحلة إلى تقدير احتمالية حدوث الالتزامات القانونية المحددة، وتأثيرها على المشروع، والإطار الزمني استجابة الشركة عبر تطبيق مقاييس المثلث الحديدي إن القضاء على الانحياز جانب محوري في التحليل النوعي؛ نظرا لطبيعة الأحكام الشخصية التي يصدرها أعضاء فريق المشروع وأصحاب المصلحة. يوصي معهد إدارة المشروع بمصفوفة الاحتمالية التأثير كأداة للتحليل النوعي. إضافة إلى تقدير شدة المخاطر، من الضروري تصنيف المخاطر حسب مصادرها ومجالات تأثيرها المرتبطة بفئات المثلث الحديدي. ينتج عن تلك الخطوة تحديثات السجل المخاطر، والافتراضات الحالية حول نطاق المشروع</w:t>
      </w:r>
      <w:r w:rsidRPr="00D66834">
        <w:rPr>
          <w:rFonts w:ascii="Sakkal Majalla" w:eastAsia="Calibri" w:hAnsi="Sakkal Majalla" w:cs="Sakkal Majalla"/>
          <w:sz w:val="28"/>
          <w:szCs w:val="28"/>
        </w:rPr>
        <w:t>.</w:t>
      </w:r>
      <w:r w:rsidRPr="00D66834">
        <w:rPr>
          <w:rFonts w:ascii="Sakkal Majalla" w:eastAsia="Calibri" w:hAnsi="Sakkal Majalla" w:cs="Sakkal Majalla"/>
          <w:sz w:val="28"/>
          <w:szCs w:val="28"/>
          <w:rtl/>
        </w:rPr>
        <w:t xml:space="preserve"> (زويتة، 2020).</w:t>
      </w:r>
    </w:p>
    <w:p w14:paraId="00F27666" w14:textId="77777777" w:rsidR="00FF04A4" w:rsidRPr="00D66834" w:rsidRDefault="00FF04A4" w:rsidP="003C79D6">
      <w:pPr>
        <w:spacing w:before="100" w:beforeAutospacing="1" w:after="100" w:afterAutospacing="1" w:line="360" w:lineRule="auto"/>
        <w:ind w:firstLine="706"/>
        <w:jc w:val="both"/>
        <w:rPr>
          <w:rFonts w:ascii="Sakkal Majalla" w:eastAsia="Calibri" w:hAnsi="Sakkal Majalla" w:cs="Sakkal Majalla"/>
          <w:sz w:val="28"/>
          <w:szCs w:val="28"/>
          <w:rtl/>
        </w:rPr>
      </w:pPr>
      <w:r w:rsidRPr="00D66834">
        <w:rPr>
          <w:rFonts w:ascii="Sakkal Majalla" w:eastAsia="Calibri" w:hAnsi="Sakkal Majalla" w:cs="Sakkal Majalla"/>
          <w:sz w:val="28"/>
          <w:szCs w:val="28"/>
          <w:rtl/>
        </w:rPr>
        <w:t xml:space="preserve">يستخدم التحليل الكمي للمخاطر للحد من عدم اليقين وتقديم الأدلة لاتخاذ مزيد من القرارات. وفي حين أن هذا التقييم يستند إلى نتائج الخطوات السابقة، فإن بيانات إضافية مستمدة من المقابلات مع أصحاب المصلحة والتحقيق في توزيعات الاحتمالات تستخدم لتقدير المخاطر التي لها أكبر الأثر، وتكاليفها، </w:t>
      </w:r>
      <w:r w:rsidRPr="00D66834">
        <w:rPr>
          <w:rFonts w:ascii="Sakkal Majalla" w:eastAsia="Calibri" w:hAnsi="Sakkal Majalla" w:cs="Sakkal Majalla"/>
          <w:sz w:val="28"/>
          <w:szCs w:val="28"/>
          <w:rtl/>
        </w:rPr>
        <w:lastRenderedPageBreak/>
        <w:t>ونطاق الأصول اللازمة لإنجاز المشروع. وحصيلة هذه المرحلة هي تحليل احتمالي للمشروع على أساس تحديد أولويات المخاطر وتحديد كمها. ويشكل تقديم وصف مفصل لـ النتائج المحتملة لكل تهديد محتمل أساساً لتخطيط الاستجاباتللمخاطر التي تمثل المرحلة الخامسة من إدارة مخاطر المشروع</w:t>
      </w:r>
      <w:r w:rsidRPr="00D66834">
        <w:rPr>
          <w:rFonts w:ascii="Sakkal Majalla" w:eastAsia="Calibri" w:hAnsi="Sakkal Majalla" w:cs="Sakkal Majalla"/>
          <w:sz w:val="28"/>
          <w:szCs w:val="28"/>
        </w:rPr>
        <w:t>.</w:t>
      </w:r>
      <w:r w:rsidRPr="00D66834">
        <w:rPr>
          <w:rFonts w:ascii="Sakkal Majalla" w:eastAsia="Calibri" w:hAnsi="Sakkal Majalla" w:cs="Sakkal Majalla"/>
          <w:sz w:val="28"/>
          <w:szCs w:val="28"/>
          <w:rtl/>
        </w:rPr>
        <w:t xml:space="preserve"> (جنيدي، 2020).</w:t>
      </w:r>
    </w:p>
    <w:p w14:paraId="70B4D6A2" w14:textId="77777777" w:rsidR="00FF04A4" w:rsidRPr="00D66834" w:rsidRDefault="00FF04A4" w:rsidP="003C79D6">
      <w:pPr>
        <w:spacing w:before="100" w:beforeAutospacing="1" w:after="100" w:afterAutospacing="1" w:line="360" w:lineRule="auto"/>
        <w:ind w:firstLine="706"/>
        <w:jc w:val="both"/>
        <w:rPr>
          <w:rFonts w:ascii="Sakkal Majalla" w:eastAsia="Calibri" w:hAnsi="Sakkal Majalla" w:cs="Sakkal Majalla"/>
          <w:sz w:val="28"/>
          <w:szCs w:val="28"/>
          <w:rtl/>
        </w:rPr>
      </w:pPr>
      <w:r w:rsidRPr="00D66834">
        <w:rPr>
          <w:rFonts w:ascii="Sakkal Majalla" w:eastAsia="Calibri" w:hAnsi="Sakkal Majalla" w:cs="Sakkal Majalla"/>
          <w:sz w:val="28"/>
          <w:szCs w:val="28"/>
          <w:rtl/>
        </w:rPr>
        <w:t>تتضمن إدارة المخاطر للمشاريع وجود استراتيجية للمخاطر، وتقييم المخاطر، والتكيف مع المخاطر، كما تشمل إعادة التقييم تحديد المخاطر المحتملة وتقييم الأثر المحتمل للمخاطر. إن تحديد المخاطر عملية إبداعية ومنضبطة، حيث تتضمن العملية الإبداعية جلسات عصف ذهني، يطلب من الفريق إنشاء قائمة بكل شيء يمكن أن يحدث بشكل خاطئ مع ضرورة التركيز على تخطيط الاستجابة للمخاطر وقبول جميع الأفكار في هذه المرحلة مع تقييم للأفكار القادمة. (زويتة، 2020).</w:t>
      </w:r>
    </w:p>
    <w:p w14:paraId="649AEBCD" w14:textId="77777777" w:rsidR="00FF04A4" w:rsidRPr="00D66834" w:rsidRDefault="00FF04A4" w:rsidP="003C79D6">
      <w:pPr>
        <w:spacing w:before="100" w:beforeAutospacing="1" w:after="100" w:afterAutospacing="1" w:line="360" w:lineRule="auto"/>
        <w:ind w:firstLine="706"/>
        <w:jc w:val="both"/>
        <w:rPr>
          <w:rFonts w:ascii="Sakkal Majalla" w:eastAsia="Calibri" w:hAnsi="Sakkal Majalla" w:cs="Sakkal Majalla"/>
          <w:sz w:val="28"/>
          <w:szCs w:val="28"/>
          <w:rtl/>
        </w:rPr>
      </w:pPr>
      <w:r w:rsidRPr="00D66834">
        <w:rPr>
          <w:rFonts w:ascii="Sakkal Majalla" w:eastAsia="Calibri" w:hAnsi="Sakkal Majalla" w:cs="Sakkal Majalla"/>
          <w:sz w:val="28"/>
          <w:szCs w:val="28"/>
          <w:rtl/>
        </w:rPr>
        <w:t>إن هدف تخطيط الاستجابة للمخاطر هو تقليل آثار التهديد على نتيجة المشروع من حيث التكلفة والوقت والنطاق والجودة. يستخدم مديرو المشروع خطة إدارة المخاطر وسجل المخاطر لتخصيص استراتيجية من الاستراتيجيات الأربعة المتاحة للتعامل مع كل نوع من المخاطر. إن الاستراتيجيات الرئيسية للتعامل مع المخاطر المحتملة هي التجنب عن طريق تمديد فترة الجدول أو تقليل النطاق، والنقل مع ضمانات وتأمينات، والتخفيف كتطوير مبدئي، والقبول</w:t>
      </w:r>
      <w:r w:rsidRPr="00D66834">
        <w:rPr>
          <w:rFonts w:ascii="Sakkal Majalla" w:eastAsia="Calibri" w:hAnsi="Sakkal Majalla" w:cs="Sakkal Majalla"/>
          <w:sz w:val="28"/>
          <w:szCs w:val="28"/>
        </w:rPr>
        <w:t>.</w:t>
      </w:r>
      <w:r w:rsidRPr="00D66834">
        <w:rPr>
          <w:rFonts w:ascii="Sakkal Majalla" w:eastAsia="Calibri" w:hAnsi="Sakkal Majalla" w:cs="Sakkal Majalla"/>
          <w:sz w:val="28"/>
          <w:szCs w:val="28"/>
          <w:rtl/>
        </w:rPr>
        <w:t xml:space="preserve"> (طاهري، 2019).</w:t>
      </w:r>
    </w:p>
    <w:p w14:paraId="265512E2" w14:textId="77777777" w:rsidR="00FF04A4" w:rsidRPr="00D66834" w:rsidRDefault="00FF04A4" w:rsidP="003C79D6">
      <w:pPr>
        <w:spacing w:before="100" w:beforeAutospacing="1" w:after="100" w:afterAutospacing="1" w:line="360" w:lineRule="auto"/>
        <w:ind w:firstLine="706"/>
        <w:jc w:val="both"/>
        <w:rPr>
          <w:rFonts w:ascii="Sakkal Majalla" w:eastAsia="Calibri" w:hAnsi="Sakkal Majalla" w:cs="Sakkal Majalla"/>
          <w:sz w:val="28"/>
          <w:szCs w:val="28"/>
          <w:rtl/>
        </w:rPr>
      </w:pPr>
      <w:r w:rsidRPr="00D66834">
        <w:rPr>
          <w:rFonts w:ascii="Sakkal Majalla" w:eastAsia="Calibri" w:hAnsi="Sakkal Majalla" w:cs="Sakkal Majalla"/>
          <w:sz w:val="28"/>
          <w:szCs w:val="28"/>
          <w:rtl/>
        </w:rPr>
        <w:t xml:space="preserve">هياكل إدارة المشاريع والمخاطر المرتبطة بها هناك ثلاثة أنواع من الهيكل التنظيمي، الذي يحدد التسلسل الهرمي وكيفية اتخاذ القرارات لها مزايا ومخاطر وهي الهيكل الوظيفي التنظيمي، هيكل المشروع التنظيمي، وهيكل المصفوفة التنظيمي. وتؤثر هذه الهياكل على خصائص المشروع من حيث الموارد المتاحة، وسلطة مدير المشروع ودوره، ومراقبة الميزانية، والموظفين الإداريين. يؤدي الهيكل الوظيفي التنظيمي إلى سلطة ضئيلة أو معدومة لمدير المشروع، حيث أن الميزانية محكومة من قبل المدير الوظيفي، الذي هو المسؤول عن تنسيق المشروع ويسند المهام إلى الموظفين داخل الإدارة وفي حين أن هذا الهيكل يرتبط أيضاً بعدد قليل من الموارد المتاحة، فإن المدير الوظيفي أكثر اهتماماً بأداء الوحدة وقد لا يعين المشروع الموظفين ذوي المهارات التقنية الممتازة والنادرة. وبسبب التعارض مع المدير الوظيفي، قد يعاني مدير المشروع من نقص في الموارد والسلطة. وقد يكون لدى الموظفين الذين يعتمد نموهم الوظيفي على أدائهم مع الإدارة </w:t>
      </w:r>
      <w:r w:rsidRPr="00D66834">
        <w:rPr>
          <w:rFonts w:ascii="Sakkal Majalla" w:eastAsia="Calibri" w:hAnsi="Sakkal Majalla" w:cs="Sakkal Majalla"/>
          <w:sz w:val="28"/>
          <w:szCs w:val="28"/>
          <w:rtl/>
        </w:rPr>
        <w:lastRenderedPageBreak/>
        <w:t>الوظيفية التزام أقل بالمشروع. وقد تؤدي درجة عالية من المركزية داخل هذه الهياكل إلى منع السلوك الابتكاري. ومع ذلك، قد يؤدي هذا الهيكل التنظيمي إلى تحسين تنفيذ السياسات المؤسسية في المشروع. (جنيدي، 2020).</w:t>
      </w:r>
    </w:p>
    <w:p w14:paraId="28C221CC" w14:textId="77777777" w:rsidR="00FF04A4" w:rsidRPr="00D66834" w:rsidRDefault="00FF04A4" w:rsidP="003C79D6">
      <w:pPr>
        <w:spacing w:before="100" w:beforeAutospacing="1" w:after="100" w:afterAutospacing="1" w:line="360" w:lineRule="auto"/>
        <w:ind w:firstLine="706"/>
        <w:jc w:val="both"/>
        <w:rPr>
          <w:rFonts w:ascii="Sakkal Majalla" w:eastAsia="Calibri" w:hAnsi="Sakkal Majalla" w:cs="Sakkal Majalla"/>
          <w:sz w:val="28"/>
          <w:szCs w:val="28"/>
          <w:rtl/>
        </w:rPr>
      </w:pPr>
      <w:r w:rsidRPr="00D66834">
        <w:rPr>
          <w:rFonts w:ascii="Sakkal Majalla" w:eastAsia="Calibri" w:hAnsi="Sakkal Majalla" w:cs="Sakkal Majalla"/>
          <w:sz w:val="28"/>
          <w:szCs w:val="28"/>
          <w:rtl/>
        </w:rPr>
        <w:t>وعلى عكس الهيكل الوظيفي، يؤدي هيكل المشروع التنظيمي إلى استقلال كبير المديري المشاريع شكل (4) على الرغم من أن هذا يؤدي إلى المزيد من الموارد المتاحة مع سلطة أعلى لمدير المشروع. من جانب آخر، قد يؤدي هذا الهيكل إلى انخفاض الامتثال لقواعد ومتطلبات الشركات. وبما أن العديد من الشركات تفرج عن موظفيها بعد الانتهاء من المشروع، فقد يولي الموظفون اهتماما لمستقبلهم أكثر من اهتمامهم بالمشروع خلال المراحل النهائية المتعلقة بالمشروع. ويمكن أن يساعد هيكل المصفوفة التنظيمي على الجمع بين الفوائد من الهيكل التنظيمي الوظيفي وهيكل تنظيم المشاريع</w:t>
      </w:r>
      <w:r w:rsidRPr="00D66834">
        <w:rPr>
          <w:rFonts w:ascii="Sakkal Majalla" w:eastAsia="Calibri" w:hAnsi="Sakkal Majalla" w:cs="Sakkal Majalla"/>
          <w:sz w:val="28"/>
          <w:szCs w:val="28"/>
        </w:rPr>
        <w:t>.</w:t>
      </w:r>
      <w:r w:rsidRPr="00D66834">
        <w:rPr>
          <w:rFonts w:ascii="Sakkal Majalla" w:eastAsia="Calibri" w:hAnsi="Sakkal Majalla" w:cs="Sakkal Majalla"/>
          <w:sz w:val="28"/>
          <w:szCs w:val="28"/>
          <w:rtl/>
        </w:rPr>
        <w:t xml:space="preserve"> (زويتة، 2020).</w:t>
      </w:r>
    </w:p>
    <w:p w14:paraId="3A9763B4" w14:textId="77777777" w:rsidR="00FF04A4" w:rsidRPr="00D66834" w:rsidRDefault="00FF04A4" w:rsidP="003C79D6">
      <w:pPr>
        <w:spacing w:before="100" w:beforeAutospacing="1" w:after="100" w:afterAutospacing="1" w:line="360" w:lineRule="auto"/>
        <w:ind w:firstLine="706"/>
        <w:jc w:val="both"/>
        <w:rPr>
          <w:rFonts w:ascii="Sakkal Majalla" w:eastAsia="Calibri" w:hAnsi="Sakkal Majalla" w:cs="Sakkal Majalla"/>
          <w:sz w:val="28"/>
          <w:szCs w:val="28"/>
          <w:rtl/>
        </w:rPr>
      </w:pPr>
      <w:r w:rsidRPr="00D66834">
        <w:rPr>
          <w:rFonts w:ascii="Sakkal Majalla" w:eastAsia="Calibri" w:hAnsi="Sakkal Majalla" w:cs="Sakkal Majalla"/>
          <w:sz w:val="28"/>
          <w:szCs w:val="28"/>
          <w:rtl/>
        </w:rPr>
        <w:t>يتضمن الهيكل المصفوفة التنظيمي مصفوفات قوية ومتوازنة وضعيفة، حيث يتسم الهيكل المصفوفي القوي بالعديد من الخصائص مثل الدوام الكامل لمديري المشروع والسلطة الكاملة في اتخاذ القرارات. بينما يتميز الهيكل المصفوفي المتوازن بمستوى معين من السلطة والمسؤولية والمساءلة بين المدير الوظيفي ومدير المشروع، مع ذلك يكون مدير المشروع مسئولا أمام المدير المباشر، في حين يتميز الهيكل المصفوفي الضعيف بالعديد من الخصائص مثل التنظيم الوظيفي التقليدي وإعطاء بعض السلطة لمنسق المشروع. (طاهري، 2019).</w:t>
      </w:r>
    </w:p>
    <w:p w14:paraId="5CD8CD00" w14:textId="77777777" w:rsidR="00FF04A4" w:rsidRPr="00D66834" w:rsidRDefault="00FF04A4" w:rsidP="003C79D6">
      <w:pPr>
        <w:spacing w:before="100" w:beforeAutospacing="1" w:after="100" w:afterAutospacing="1" w:line="360" w:lineRule="auto"/>
        <w:ind w:firstLine="706"/>
        <w:jc w:val="both"/>
        <w:rPr>
          <w:rFonts w:ascii="Sakkal Majalla" w:eastAsia="Calibri" w:hAnsi="Sakkal Majalla" w:cs="Sakkal Majalla"/>
          <w:sz w:val="28"/>
          <w:szCs w:val="28"/>
          <w:rtl/>
        </w:rPr>
      </w:pPr>
      <w:r w:rsidRPr="00D66834">
        <w:rPr>
          <w:rFonts w:ascii="Sakkal Majalla" w:eastAsia="Calibri" w:hAnsi="Sakkal Majalla" w:cs="Sakkal Majalla"/>
          <w:sz w:val="28"/>
          <w:szCs w:val="28"/>
          <w:rtl/>
        </w:rPr>
        <w:t>هناك فرق رئيسي بين الهيكل المصفوفة التنظيمي والهيكل الوظيفي هو أن المديرين الفنيين لا يشاركون في تنسيق المشروع. ويتم ذلك من قبل أحد أعضاء الفريق الذين يمكن تعيينهم في منصب مدير المشروع أو أن يكون عضوا في إدارة المشروع. وعلى الرغم من أن أهمية مدير المشروع معترف بها في إطار هذا الهيكل، إلا أن المديرين الفنيين ما زالوا يشاركون في عملية صنع القرار وإدارة الميزانية. وتتمثل المساوئ الرئيسية لهذا الهيكل في وجود كل من مديري المشاريع والمدراء الوظيفيين. وقد تؤدي الحاجة إلى التفاوض على اتخاذ القرارات وتقديم تقرير إلى اثنين من أرباب العمل إلى توتر إنجاز المشروع</w:t>
      </w:r>
      <w:r w:rsidRPr="00D66834">
        <w:rPr>
          <w:rFonts w:ascii="Sakkal Majalla" w:eastAsia="Calibri" w:hAnsi="Sakkal Majalla" w:cs="Sakkal Majalla"/>
          <w:sz w:val="28"/>
          <w:szCs w:val="28"/>
        </w:rPr>
        <w:t>.</w:t>
      </w:r>
      <w:r w:rsidRPr="00D66834">
        <w:rPr>
          <w:rFonts w:ascii="Sakkal Majalla" w:eastAsia="Calibri" w:hAnsi="Sakkal Majalla" w:cs="Sakkal Majalla"/>
          <w:sz w:val="28"/>
          <w:szCs w:val="28"/>
          <w:rtl/>
        </w:rPr>
        <w:t xml:space="preserve"> (طاحون، 2019).</w:t>
      </w:r>
    </w:p>
    <w:p w14:paraId="043D6653" w14:textId="77777777" w:rsidR="00FF04A4" w:rsidRPr="00D66834" w:rsidRDefault="00FF04A4" w:rsidP="00D66834">
      <w:pPr>
        <w:spacing w:before="100" w:beforeAutospacing="1" w:after="100" w:afterAutospacing="1" w:line="360" w:lineRule="auto"/>
        <w:jc w:val="both"/>
        <w:rPr>
          <w:rFonts w:ascii="Sakkal Majalla" w:eastAsia="Calibri" w:hAnsi="Sakkal Majalla" w:cs="Sakkal Majalla"/>
          <w:sz w:val="28"/>
          <w:szCs w:val="28"/>
          <w:rtl/>
        </w:rPr>
      </w:pPr>
    </w:p>
    <w:p w14:paraId="08CE4686" w14:textId="5E7C3A9C" w:rsidR="00FF04A4" w:rsidRPr="003C79D6" w:rsidRDefault="003C79D6" w:rsidP="003C79D6">
      <w:pPr>
        <w:spacing w:before="100" w:beforeAutospacing="1" w:after="100" w:afterAutospacing="1" w:line="360" w:lineRule="auto"/>
        <w:jc w:val="both"/>
        <w:outlineLvl w:val="2"/>
        <w:rPr>
          <w:rFonts w:ascii="Sakkal Majalla" w:eastAsia="Calibri" w:hAnsi="Sakkal Majalla" w:cs="Sakkal Majalla"/>
          <w:b/>
          <w:bCs/>
          <w:sz w:val="32"/>
          <w:szCs w:val="32"/>
          <w:rtl/>
        </w:rPr>
      </w:pPr>
      <w:bookmarkStart w:id="44" w:name="_Toc203053347"/>
      <w:r w:rsidRPr="003C79D6">
        <w:rPr>
          <w:rFonts w:ascii="Sakkal Majalla" w:eastAsia="Calibri" w:hAnsi="Sakkal Majalla" w:cs="Sakkal Majalla" w:hint="cs"/>
          <w:b/>
          <w:bCs/>
          <w:sz w:val="32"/>
          <w:szCs w:val="32"/>
          <w:rtl/>
        </w:rPr>
        <w:lastRenderedPageBreak/>
        <w:t xml:space="preserve">7.1.2 </w:t>
      </w:r>
      <w:r w:rsidR="00FF04A4" w:rsidRPr="003C79D6">
        <w:rPr>
          <w:rFonts w:ascii="Sakkal Majalla" w:eastAsia="Calibri" w:hAnsi="Sakkal Majalla" w:cs="Sakkal Majalla"/>
          <w:b/>
          <w:bCs/>
          <w:sz w:val="32"/>
          <w:szCs w:val="32"/>
          <w:rtl/>
        </w:rPr>
        <w:t>أبعاد إدارة المخاطر المرتبطة بالمشروع</w:t>
      </w:r>
      <w:bookmarkEnd w:id="44"/>
    </w:p>
    <w:p w14:paraId="6C742D29" w14:textId="77777777" w:rsidR="00FF04A4" w:rsidRPr="00D66834" w:rsidRDefault="00FF04A4" w:rsidP="003C79D6">
      <w:pPr>
        <w:spacing w:before="100" w:beforeAutospacing="1" w:after="100" w:afterAutospacing="1" w:line="360" w:lineRule="auto"/>
        <w:ind w:firstLine="706"/>
        <w:jc w:val="both"/>
        <w:rPr>
          <w:rFonts w:ascii="Sakkal Majalla" w:eastAsia="Calibri" w:hAnsi="Sakkal Majalla" w:cs="Sakkal Majalla"/>
          <w:sz w:val="28"/>
          <w:szCs w:val="28"/>
          <w:rtl/>
        </w:rPr>
      </w:pPr>
      <w:r w:rsidRPr="00D66834">
        <w:rPr>
          <w:rFonts w:ascii="Sakkal Majalla" w:eastAsia="Calibri" w:hAnsi="Sakkal Majalla" w:cs="Sakkal Majalla"/>
          <w:sz w:val="28"/>
          <w:szCs w:val="28"/>
          <w:rtl/>
        </w:rPr>
        <w:t>تشمل إدارة المخاطر العديد من الأبعاد بما في ذلك المخاطر الفنية، واللوجستية، والمالية، و البشرية والاجتماعية والسياسية والبيئية الطبيعية. ولكل منها إدارة متخصصة بالتخطيط والتحليل لهذه المخاطر، حيث سيتم شرحها كما يلي</w:t>
      </w:r>
      <w:r w:rsidRPr="00D66834">
        <w:rPr>
          <w:rFonts w:ascii="Sakkal Majalla" w:eastAsia="Calibri" w:hAnsi="Sakkal Majalla" w:cs="Sakkal Majalla"/>
          <w:sz w:val="28"/>
          <w:szCs w:val="28"/>
        </w:rPr>
        <w:t>:</w:t>
      </w:r>
    </w:p>
    <w:p w14:paraId="3FF57DB9" w14:textId="77777777" w:rsidR="00FF04A4" w:rsidRPr="003C79D6" w:rsidRDefault="00FF04A4" w:rsidP="00D66834">
      <w:pPr>
        <w:spacing w:before="100" w:beforeAutospacing="1" w:after="100" w:afterAutospacing="1" w:line="360" w:lineRule="auto"/>
        <w:jc w:val="both"/>
        <w:rPr>
          <w:rFonts w:ascii="Sakkal Majalla" w:eastAsia="Calibri" w:hAnsi="Sakkal Majalla" w:cs="Sakkal Majalla"/>
          <w:b/>
          <w:bCs/>
          <w:sz w:val="28"/>
          <w:szCs w:val="28"/>
          <w:rtl/>
        </w:rPr>
      </w:pPr>
      <w:r w:rsidRPr="003C79D6">
        <w:rPr>
          <w:rFonts w:ascii="Sakkal Majalla" w:eastAsia="Calibri" w:hAnsi="Sakkal Majalla" w:cs="Sakkal Majalla"/>
          <w:b/>
          <w:bCs/>
          <w:sz w:val="28"/>
          <w:szCs w:val="28"/>
          <w:rtl/>
        </w:rPr>
        <w:t>أولا: إدارة المخاطر الفنية</w:t>
      </w:r>
    </w:p>
    <w:p w14:paraId="47E4F78D" w14:textId="77777777" w:rsidR="00FF04A4" w:rsidRPr="00D66834" w:rsidRDefault="00FF04A4" w:rsidP="003C79D6">
      <w:pPr>
        <w:spacing w:before="100" w:beforeAutospacing="1" w:after="100" w:afterAutospacing="1" w:line="360" w:lineRule="auto"/>
        <w:ind w:firstLine="706"/>
        <w:jc w:val="both"/>
        <w:rPr>
          <w:rFonts w:ascii="Sakkal Majalla" w:eastAsia="Calibri" w:hAnsi="Sakkal Majalla" w:cs="Sakkal Majalla"/>
          <w:sz w:val="28"/>
          <w:szCs w:val="28"/>
          <w:rtl/>
        </w:rPr>
      </w:pPr>
      <w:r w:rsidRPr="00D66834">
        <w:rPr>
          <w:rFonts w:ascii="Sakkal Majalla" w:eastAsia="Calibri" w:hAnsi="Sakkal Majalla" w:cs="Sakkal Majalla"/>
          <w:sz w:val="28"/>
          <w:szCs w:val="28"/>
          <w:rtl/>
        </w:rPr>
        <w:t>يمكن تفسير المخاطر الفنية بأنها عدم القدرة على إنشاء أو إنتاج منتج أو خدمة تحقق أما بالنسبة  للمواصفات والخصائص المحددة مسبقاً للإدارة، فيقيم الخطر الفني عبر التحديد الكمي لاحتمالية عدم تحقيق الأداء المخطط في مرحلة الإنتاج. يتم دمج تقييم مخاطر مراحل تحديد الخطر وإدراجه في قائمة المخاطر والتي تتضمن المواصفات الفنية المحددة مسبقا، ومرحلة تقييم تطبيق احتمالية الوقوع كعامل في التقييم، ومرحلة تحليل العواقب بعد التقييم، توضع استراتيجية التعامل مع المخاطر الموجودة، وتحدد أولوياتها وفقا لاحتمال وقوعها ومدى عواقبها. وفقا لنتائج البحوث التي أجراها، كانت النزاعات الصناعية، والعجز في توصيل الكهرباء، وعجز إمداد المياه، ومشكلات الاختلافات في ممارسات الإنشاءات بين الشركاء العالميين من ضمن أكبر المخاطر الفنية الموجودة عموما فإن عوامل المخاطر الفنية المذكورة شائعة في مشاريع الإنشاءات الدولية ويمكن أن تؤثر تأثيرا قويا على تصنيف المخاطر العامة، وتلفت الانتباه إلى عوامل محددة في كل مرحلة. شددت دراسة على  على ضرورة الاهتمام بزيادة الوعي على مستوى الإدارة والعاملين على حد سواء بأهمية وتأثير المخاطر ودورها في نجاح المشروعات وضرورة وجود خبرات ومعرفة عالية في استعمال التقنيات بالإضافة إلى الموارد الفنية التي تساهم في نجاح المشاريع والتقليل من المخاطر. إن من أهم المخاطر الفنية التي تواجه المشروع هو تحديد موقع إقامته، وملاءمة العوامل البيئية للأساليب الفنية التي ستستخدم في المشروع نظراً لعدم تطابق قواعد البيانات مع معايير المشروع. وهناك أيضا مخاطر ارتفاع أسعار الآلات والمواد الخام وكذلك معارضة المجتمع لموقع المشروع. (جنيدي، 2020).</w:t>
      </w:r>
    </w:p>
    <w:p w14:paraId="35F9B1CB" w14:textId="77777777" w:rsidR="00FF04A4" w:rsidRPr="003C79D6" w:rsidRDefault="00FF04A4" w:rsidP="00D66834">
      <w:pPr>
        <w:spacing w:before="100" w:beforeAutospacing="1" w:after="100" w:afterAutospacing="1" w:line="360" w:lineRule="auto"/>
        <w:jc w:val="both"/>
        <w:rPr>
          <w:rFonts w:ascii="Sakkal Majalla" w:eastAsia="Calibri" w:hAnsi="Sakkal Majalla" w:cs="Sakkal Majalla"/>
          <w:b/>
          <w:bCs/>
          <w:sz w:val="28"/>
          <w:szCs w:val="28"/>
          <w:rtl/>
        </w:rPr>
      </w:pPr>
      <w:r w:rsidRPr="003C79D6">
        <w:rPr>
          <w:rFonts w:ascii="Sakkal Majalla" w:eastAsia="Calibri" w:hAnsi="Sakkal Majalla" w:cs="Sakkal Majalla"/>
          <w:b/>
          <w:bCs/>
          <w:sz w:val="28"/>
          <w:szCs w:val="28"/>
          <w:rtl/>
        </w:rPr>
        <w:t>ثانياً: إدارة المخاطر اللوجستية</w:t>
      </w:r>
    </w:p>
    <w:p w14:paraId="47267CDB" w14:textId="77777777" w:rsidR="00FF04A4" w:rsidRPr="00D66834" w:rsidRDefault="00FF04A4" w:rsidP="003C79D6">
      <w:pPr>
        <w:spacing w:before="100" w:beforeAutospacing="1" w:after="100" w:afterAutospacing="1" w:line="360" w:lineRule="auto"/>
        <w:ind w:firstLine="706"/>
        <w:jc w:val="both"/>
        <w:rPr>
          <w:rFonts w:ascii="Sakkal Majalla" w:eastAsia="Calibri" w:hAnsi="Sakkal Majalla" w:cs="Sakkal Majalla"/>
          <w:sz w:val="28"/>
          <w:szCs w:val="28"/>
          <w:rtl/>
        </w:rPr>
      </w:pPr>
      <w:r w:rsidRPr="00D66834">
        <w:rPr>
          <w:rFonts w:ascii="Sakkal Majalla" w:eastAsia="Calibri" w:hAnsi="Sakkal Majalla" w:cs="Sakkal Majalla"/>
          <w:sz w:val="28"/>
          <w:szCs w:val="28"/>
          <w:rtl/>
        </w:rPr>
        <w:lastRenderedPageBreak/>
        <w:t>ما زالت تعريفات إدارة المخاطر اللوجستية أو إدارة مخاطر سلسلة التوريد محل نقاش موسع بسبب وجهات النظر المختلفة التي يقيم منها الباحثون تلك الظاهرة. وفقا لنتائج مراجعة الدراسات التي أجراها يمكن تعريف إدارة سلسلة التوريد بأنها محاولة التعاون داخل المنظمة باستخدام منهجيات إدارة المخاطر الكمية والنوعية بهدف تمييز الأحداث والظروف غير المتوقعة وتقييمها وتخفيفها والرقابة عليها، والاستعداد لتأثيرها السلبي على أي جزء من سلسلة التوريد أثناء أداء المشروع.، يمكن التمييز بين ممارستين مشتركتين مهمتين لإدارة مخاطر سلسلة توريد، وهما (1) مشاركة معلومات المخاطر (2) آلية مشاركة المخاطر. إن الاستراتيجية القائمة على مشاركة معلومات المخاطر تفترض وجود تبادل للمعلومات المرتبطة بمخاطر سلسلة التوريد بين المنظمة وأعضاء سلسلة توريدها في الوقت المحدد وبدقة تساهم تلك الممارسة في تطوير ظهور سلسلة التوريد، وهذا مهم في مشاركة المخاطر وتخفيفها. علاوة على ذلك، تقترح آلية مشاركة المخاطر توحيد الحوافز بين أعضاء سلسلة التوريد وتعزيز التنسيق بينهم لتخفيف التأثير المحتمل للمخاطر. من جانب آخر، أكد الباحثون على مشكلتين محوريتين في إدارة مخاطر سلسلة التوريد، وهما مشاركة المعلومات وبناء الحوافز واخيرا ا على أن تعديل التدابير الاستباقية ووضع استراتيجية إدارة مخاطر سلسلة توريد مرنة سيساهم في تقليل تأثير المخاطر على النظام اللوجستي</w:t>
      </w:r>
      <w:r w:rsidRPr="00D66834">
        <w:rPr>
          <w:rFonts w:ascii="Sakkal Majalla" w:eastAsia="Calibri" w:hAnsi="Sakkal Majalla" w:cs="Sakkal Majalla"/>
          <w:sz w:val="28"/>
          <w:szCs w:val="28"/>
        </w:rPr>
        <w:t>.</w:t>
      </w:r>
      <w:r w:rsidRPr="00D66834">
        <w:rPr>
          <w:rFonts w:ascii="Sakkal Majalla" w:eastAsia="Calibri" w:hAnsi="Sakkal Majalla" w:cs="Sakkal Majalla"/>
          <w:sz w:val="28"/>
          <w:szCs w:val="28"/>
          <w:rtl/>
        </w:rPr>
        <w:t xml:space="preserve"> (زويتة، 2020).</w:t>
      </w:r>
    </w:p>
    <w:p w14:paraId="632E09B5" w14:textId="77777777" w:rsidR="00FF04A4" w:rsidRPr="00D66834" w:rsidRDefault="00FF04A4" w:rsidP="003C79D6">
      <w:pPr>
        <w:spacing w:before="100" w:beforeAutospacing="1" w:after="100" w:afterAutospacing="1" w:line="360" w:lineRule="auto"/>
        <w:ind w:firstLine="706"/>
        <w:jc w:val="both"/>
        <w:rPr>
          <w:rFonts w:ascii="Sakkal Majalla" w:eastAsia="Calibri" w:hAnsi="Sakkal Majalla" w:cs="Sakkal Majalla"/>
          <w:sz w:val="28"/>
          <w:szCs w:val="28"/>
          <w:rtl/>
        </w:rPr>
      </w:pPr>
      <w:r w:rsidRPr="00D66834">
        <w:rPr>
          <w:rFonts w:ascii="Sakkal Majalla" w:eastAsia="Calibri" w:hAnsi="Sakkal Majalla" w:cs="Sakkal Majalla"/>
          <w:sz w:val="28"/>
          <w:szCs w:val="28"/>
          <w:rtl/>
        </w:rPr>
        <w:t>من وجهة نظر عبد المجيد إن من أهم مهام إدارة مخاطر سلسلة التوريد هي تقييم المخاطر ووضع الاستراتيجيات لإدارتها، وأنها تهدف إلى التحكم بالمخاطر وتخفيضها إلى مستوى مقبول علاوة على ذلك، من عوامل نجاح إدارة سلسلة التوريد تحديد المخاطر حسبالأولوية</w:t>
      </w:r>
      <w:r w:rsidRPr="00D66834">
        <w:rPr>
          <w:rFonts w:ascii="Sakkal Majalla" w:eastAsia="Calibri" w:hAnsi="Sakkal Majalla" w:cs="Sakkal Majalla"/>
          <w:sz w:val="28"/>
          <w:szCs w:val="28"/>
        </w:rPr>
        <w:t>.</w:t>
      </w:r>
      <w:r w:rsidRPr="00D66834">
        <w:rPr>
          <w:rFonts w:ascii="Sakkal Majalla" w:eastAsia="Calibri" w:hAnsi="Sakkal Majalla" w:cs="Sakkal Majalla"/>
          <w:sz w:val="28"/>
          <w:szCs w:val="28"/>
          <w:rtl/>
        </w:rPr>
        <w:t xml:space="preserve"> (طاهري، 2019).</w:t>
      </w:r>
    </w:p>
    <w:p w14:paraId="75C43355" w14:textId="77777777" w:rsidR="003C79D6" w:rsidRDefault="003C79D6" w:rsidP="00D66834">
      <w:pPr>
        <w:spacing w:before="100" w:beforeAutospacing="1" w:after="100" w:afterAutospacing="1" w:line="360" w:lineRule="auto"/>
        <w:jc w:val="both"/>
        <w:rPr>
          <w:rFonts w:ascii="Sakkal Majalla" w:hAnsi="Sakkal Majalla" w:cs="Sakkal Majalla"/>
          <w:sz w:val="28"/>
          <w:szCs w:val="28"/>
          <w:rtl/>
        </w:rPr>
      </w:pPr>
    </w:p>
    <w:p w14:paraId="02F228E3" w14:textId="77777777" w:rsidR="003C79D6" w:rsidRDefault="003C79D6" w:rsidP="00D66834">
      <w:pPr>
        <w:spacing w:before="100" w:beforeAutospacing="1" w:after="100" w:afterAutospacing="1" w:line="360" w:lineRule="auto"/>
        <w:jc w:val="both"/>
        <w:rPr>
          <w:rFonts w:ascii="Sakkal Majalla" w:hAnsi="Sakkal Majalla" w:cs="Sakkal Majalla"/>
          <w:sz w:val="28"/>
          <w:szCs w:val="28"/>
          <w:rtl/>
        </w:rPr>
      </w:pPr>
    </w:p>
    <w:p w14:paraId="1F173A40" w14:textId="77777777" w:rsidR="003C79D6" w:rsidRDefault="003C79D6" w:rsidP="00D66834">
      <w:pPr>
        <w:spacing w:before="100" w:beforeAutospacing="1" w:after="100" w:afterAutospacing="1" w:line="360" w:lineRule="auto"/>
        <w:jc w:val="both"/>
        <w:rPr>
          <w:rFonts w:ascii="Sakkal Majalla" w:hAnsi="Sakkal Majalla" w:cs="Sakkal Majalla"/>
          <w:sz w:val="28"/>
          <w:szCs w:val="28"/>
          <w:rtl/>
        </w:rPr>
      </w:pPr>
    </w:p>
    <w:p w14:paraId="59225C0D" w14:textId="77777777" w:rsidR="003C79D6" w:rsidRDefault="003C79D6" w:rsidP="00D66834">
      <w:pPr>
        <w:spacing w:before="100" w:beforeAutospacing="1" w:after="100" w:afterAutospacing="1" w:line="360" w:lineRule="auto"/>
        <w:jc w:val="both"/>
        <w:rPr>
          <w:rFonts w:ascii="Sakkal Majalla" w:hAnsi="Sakkal Majalla" w:cs="Sakkal Majalla"/>
          <w:sz w:val="28"/>
          <w:szCs w:val="28"/>
          <w:rtl/>
        </w:rPr>
      </w:pPr>
    </w:p>
    <w:p w14:paraId="16325569" w14:textId="77777777" w:rsidR="003C79D6" w:rsidRDefault="003C79D6" w:rsidP="00D66834">
      <w:pPr>
        <w:spacing w:before="100" w:beforeAutospacing="1" w:after="100" w:afterAutospacing="1" w:line="360" w:lineRule="auto"/>
        <w:jc w:val="both"/>
        <w:rPr>
          <w:rFonts w:ascii="Sakkal Majalla" w:hAnsi="Sakkal Majalla" w:cs="Sakkal Majalla"/>
          <w:sz w:val="28"/>
          <w:szCs w:val="28"/>
          <w:rtl/>
        </w:rPr>
      </w:pPr>
    </w:p>
    <w:p w14:paraId="24036C32" w14:textId="214E4699" w:rsidR="003C79D6" w:rsidRPr="003C79D6" w:rsidRDefault="003C79D6" w:rsidP="003C79D6">
      <w:pPr>
        <w:spacing w:before="100" w:beforeAutospacing="1" w:after="100" w:afterAutospacing="1" w:line="360" w:lineRule="auto"/>
        <w:jc w:val="center"/>
        <w:outlineLvl w:val="1"/>
        <w:rPr>
          <w:rFonts w:ascii="Sakkal Majalla" w:hAnsi="Sakkal Majalla" w:cs="Sakkal Majalla"/>
          <w:b/>
          <w:bCs/>
          <w:sz w:val="36"/>
          <w:szCs w:val="36"/>
          <w:rtl/>
        </w:rPr>
      </w:pPr>
      <w:bookmarkStart w:id="45" w:name="_Toc203053348"/>
      <w:r w:rsidRPr="003C79D6">
        <w:rPr>
          <w:rFonts w:ascii="Sakkal Majalla" w:hAnsi="Sakkal Majalla" w:cs="Sakkal Majalla" w:hint="cs"/>
          <w:b/>
          <w:bCs/>
          <w:sz w:val="36"/>
          <w:szCs w:val="36"/>
          <w:rtl/>
        </w:rPr>
        <w:lastRenderedPageBreak/>
        <w:t>المبحث الثاني: المشروع</w:t>
      </w:r>
      <w:bookmarkEnd w:id="45"/>
    </w:p>
    <w:p w14:paraId="023D5EB9" w14:textId="34F18A27" w:rsidR="00BF5EC2" w:rsidRPr="003C79D6" w:rsidRDefault="003C79D6" w:rsidP="003C79D6">
      <w:pPr>
        <w:spacing w:before="100" w:beforeAutospacing="1" w:after="100" w:afterAutospacing="1" w:line="360" w:lineRule="auto"/>
        <w:jc w:val="both"/>
        <w:outlineLvl w:val="2"/>
        <w:rPr>
          <w:rFonts w:ascii="Sakkal Majalla" w:hAnsi="Sakkal Majalla" w:cs="Sakkal Majalla"/>
          <w:b/>
          <w:bCs/>
          <w:sz w:val="32"/>
          <w:szCs w:val="32"/>
        </w:rPr>
      </w:pPr>
      <w:bookmarkStart w:id="46" w:name="_Toc203053349"/>
      <w:r w:rsidRPr="003C79D6">
        <w:rPr>
          <w:rFonts w:ascii="Sakkal Majalla" w:hAnsi="Sakkal Majalla" w:cs="Sakkal Majalla" w:hint="cs"/>
          <w:b/>
          <w:bCs/>
          <w:sz w:val="32"/>
          <w:szCs w:val="32"/>
          <w:rtl/>
        </w:rPr>
        <w:t xml:space="preserve">1.2.2 </w:t>
      </w:r>
      <w:r w:rsidR="00BF5EC2" w:rsidRPr="003C79D6">
        <w:rPr>
          <w:rFonts w:ascii="Sakkal Majalla" w:hAnsi="Sakkal Majalla" w:cs="Sakkal Majalla"/>
          <w:b/>
          <w:bCs/>
          <w:sz w:val="32"/>
          <w:szCs w:val="32"/>
          <w:rtl/>
        </w:rPr>
        <w:t>مفهوم المشروع</w:t>
      </w:r>
      <w:bookmarkEnd w:id="46"/>
    </w:p>
    <w:p w14:paraId="07678A25" w14:textId="77777777" w:rsidR="00BF5EC2" w:rsidRPr="00D66834" w:rsidRDefault="00BF5EC2" w:rsidP="00D66834">
      <w:pPr>
        <w:spacing w:before="100" w:beforeAutospacing="1" w:after="100" w:afterAutospacing="1" w:line="360" w:lineRule="auto"/>
        <w:ind w:firstLine="720"/>
        <w:jc w:val="both"/>
        <w:rPr>
          <w:rFonts w:ascii="Sakkal Majalla" w:hAnsi="Sakkal Majalla" w:cs="Sakkal Majalla"/>
          <w:sz w:val="28"/>
          <w:szCs w:val="28"/>
        </w:rPr>
      </w:pPr>
      <w:r w:rsidRPr="00D66834">
        <w:rPr>
          <w:rFonts w:ascii="Sakkal Majalla" w:hAnsi="Sakkal Majalla" w:cs="Sakkal Majalla"/>
          <w:sz w:val="28"/>
          <w:szCs w:val="28"/>
          <w:rtl/>
        </w:rPr>
        <w:t xml:space="preserve">يشير المعجم الوسيط إلى أن معنى ( مشروع )الأمر يُهيأ ليُدرس ويقرر، أما معجم المعاني الجامع فيشير إلى أن كلمة مشروع تعني ما يُحضّرُ فِي مَجَالٍ مِنَ الْمَجَالاتٍ وَيُقَدِّمُ فِي صُورَةٍ مَّا أَوْ خُطَّةٍ لِيُدْرَسَ وَيُقرر في أفق تنفيذه، ويبين قاموس ( </w:t>
      </w:r>
      <w:r w:rsidRPr="00D66834">
        <w:rPr>
          <w:rFonts w:ascii="Sakkal Majalla" w:hAnsi="Sakkal Majalla" w:cs="Sakkal Majalla"/>
          <w:sz w:val="28"/>
          <w:szCs w:val="28"/>
        </w:rPr>
        <w:t>Webster</w:t>
      </w:r>
      <w:r w:rsidRPr="00D66834">
        <w:rPr>
          <w:rFonts w:ascii="Sakkal Majalla" w:hAnsi="Sakkal Majalla" w:cs="Sakkal Majalla"/>
          <w:sz w:val="28"/>
          <w:szCs w:val="28"/>
          <w:rtl/>
        </w:rPr>
        <w:t xml:space="preserve"> ) أن كلمة ( </w:t>
      </w:r>
      <w:r w:rsidRPr="00D66834">
        <w:rPr>
          <w:rFonts w:ascii="Sakkal Majalla" w:hAnsi="Sakkal Majalla" w:cs="Sakkal Majalla"/>
          <w:sz w:val="28"/>
          <w:szCs w:val="28"/>
        </w:rPr>
        <w:t>Project</w:t>
      </w:r>
      <w:r w:rsidRPr="00D66834">
        <w:rPr>
          <w:rFonts w:ascii="Sakkal Majalla" w:hAnsi="Sakkal Majalla" w:cs="Sakkal Majalla"/>
          <w:sz w:val="28"/>
          <w:szCs w:val="28"/>
          <w:rtl/>
        </w:rPr>
        <w:t>) تعني خطة أو تصميم محدد، أو تعهد مخطط؛ وما سبق يظهر أن المعنى اللغوي لكلمة مشروع باللغة العربية  والإنجليزية  يلتقيان في أن المشروع خطة ترتبط بفترة زمنية محددة.</w:t>
      </w:r>
      <w:r w:rsidRPr="00D66834">
        <w:rPr>
          <w:rFonts w:ascii="Sakkal Majalla" w:hAnsi="Sakkal Majalla" w:cs="Sakkal Majalla"/>
          <w:sz w:val="28"/>
          <w:szCs w:val="28"/>
        </w:rPr>
        <w:t xml:space="preserve"> </w:t>
      </w:r>
      <w:r w:rsidRPr="00D66834">
        <w:rPr>
          <w:rFonts w:ascii="Sakkal Majalla" w:hAnsi="Sakkal Majalla" w:cs="Sakkal Majalla"/>
          <w:sz w:val="28"/>
          <w:szCs w:val="28"/>
          <w:rtl/>
        </w:rPr>
        <w:t>(عمرو، 2022)</w:t>
      </w:r>
    </w:p>
    <w:p w14:paraId="2A2B63FE" w14:textId="77777777" w:rsidR="00BF5EC2" w:rsidRPr="00D66834" w:rsidRDefault="00BF5EC2" w:rsidP="00D66834">
      <w:pPr>
        <w:spacing w:before="100" w:beforeAutospacing="1" w:after="100" w:afterAutospacing="1" w:line="360" w:lineRule="auto"/>
        <w:ind w:firstLine="720"/>
        <w:jc w:val="both"/>
        <w:rPr>
          <w:rFonts w:ascii="Sakkal Majalla" w:hAnsi="Sakkal Majalla" w:cs="Sakkal Majalla"/>
          <w:sz w:val="28"/>
          <w:szCs w:val="28"/>
        </w:rPr>
      </w:pPr>
      <w:r w:rsidRPr="00D66834">
        <w:rPr>
          <w:rFonts w:ascii="Sakkal Majalla" w:hAnsi="Sakkal Majalla" w:cs="Sakkal Majalla"/>
          <w:sz w:val="28"/>
          <w:szCs w:val="28"/>
          <w:rtl/>
        </w:rPr>
        <w:t>أما المشروع اصطلاحا فهو جهد يتضمن سلسلة من الأنشطة والموارد، تهدف إلى تحقيق شيء معين، مع مراعاة قيود الوقت والجودة والتكلفة، ويعرف أيضا بأنه مسعى مؤقت مطلوب لتحقيق نتيجة فريدة أو نتيجة محددة الوقت مسبقا، وذلك باستخدام موارد محددة سلفا، وتشير كلمة مؤقت؛ إلى أن لكل مشروع بداية محددة ونهاية محددة، أما عبارة نتيجة فريدة فتشير إلى أن نتيجة المشروع يجب أن تكون منتجا أو خدمة أو نتيجة فريدة .</w:t>
      </w:r>
      <w:r w:rsidRPr="00D66834">
        <w:rPr>
          <w:rFonts w:ascii="Sakkal Majalla" w:hAnsi="Sakkal Majalla" w:cs="Sakkal Majalla"/>
          <w:sz w:val="28"/>
          <w:szCs w:val="28"/>
        </w:rPr>
        <w:t xml:space="preserve"> </w:t>
      </w:r>
      <w:r w:rsidRPr="00D66834">
        <w:rPr>
          <w:rFonts w:ascii="Sakkal Majalla" w:hAnsi="Sakkal Majalla" w:cs="Sakkal Majalla"/>
          <w:sz w:val="28"/>
          <w:szCs w:val="28"/>
          <w:rtl/>
        </w:rPr>
        <w:t>(بودالي، 2021)</w:t>
      </w:r>
    </w:p>
    <w:p w14:paraId="5DA7DABC" w14:textId="77777777" w:rsidR="00BF5EC2" w:rsidRPr="00D66834" w:rsidRDefault="00BF5EC2" w:rsidP="00D66834">
      <w:pPr>
        <w:spacing w:before="100" w:beforeAutospacing="1" w:after="100" w:afterAutospacing="1" w:line="360" w:lineRule="auto"/>
        <w:ind w:firstLine="720"/>
        <w:jc w:val="both"/>
        <w:rPr>
          <w:rFonts w:ascii="Sakkal Majalla" w:hAnsi="Sakkal Majalla" w:cs="Sakkal Majalla"/>
          <w:sz w:val="28"/>
          <w:szCs w:val="28"/>
        </w:rPr>
      </w:pPr>
      <w:r w:rsidRPr="00D66834">
        <w:rPr>
          <w:rFonts w:ascii="Sakkal Majalla" w:hAnsi="Sakkal Majalla" w:cs="Sakkal Majalla"/>
          <w:sz w:val="28"/>
          <w:szCs w:val="28"/>
          <w:rtl/>
        </w:rPr>
        <w:t>عرف أحدهم المشروع بأنه عبارة عن مجموعة من العمليات أو النشاطات تربطها علاقات محددة ومعروفة، تنفذ بزمن محدد بغرض تحقيق مجموعة من الأهداف، ويتصف المشروع بالصفات الآتية: فريد من نوعه، وله دورة حياة محددة البداية والنهاية، وله إطار عمل مقسم إلى نشاطات محددة، وهادف إلى تحقيق أغراض محددة، وله موازنة محددة، ويستخدم موارد متعددة ويمكن تعريف النشاط بأنه أي جزء من المشروع يستهلك زمنا وموارد، وله بداية ونهاية محددتان، وقد يتطلب النشاط بذل مجهود عضلي، أو القيام بأعمال كتابية، أو إجراء مفاوضات، أو تشغيل ماكينات وغير ذلك، ويطلق على النشاط أسماء أخرى مثل عملية أو وظيفة.</w:t>
      </w:r>
      <w:r w:rsidRPr="00D66834">
        <w:rPr>
          <w:rFonts w:ascii="Sakkal Majalla" w:hAnsi="Sakkal Majalla" w:cs="Sakkal Majalla"/>
          <w:sz w:val="28"/>
          <w:szCs w:val="28"/>
        </w:rPr>
        <w:t xml:space="preserve"> </w:t>
      </w:r>
      <w:r w:rsidRPr="00D66834">
        <w:rPr>
          <w:rFonts w:ascii="Sakkal Majalla" w:hAnsi="Sakkal Majalla" w:cs="Sakkal Majalla"/>
          <w:sz w:val="28"/>
          <w:szCs w:val="28"/>
          <w:rtl/>
        </w:rPr>
        <w:t>(باقر، 2020)</w:t>
      </w:r>
    </w:p>
    <w:p w14:paraId="0B7F363B" w14:textId="77777777" w:rsidR="00BF5EC2" w:rsidRPr="00D66834" w:rsidRDefault="00BF5EC2" w:rsidP="00D66834">
      <w:pPr>
        <w:spacing w:before="100" w:beforeAutospacing="1" w:after="100" w:afterAutospacing="1" w:line="360" w:lineRule="auto"/>
        <w:ind w:firstLine="720"/>
        <w:jc w:val="both"/>
        <w:rPr>
          <w:rFonts w:ascii="Sakkal Majalla" w:hAnsi="Sakkal Majalla" w:cs="Sakkal Majalla"/>
          <w:sz w:val="28"/>
          <w:szCs w:val="28"/>
          <w:rtl/>
        </w:rPr>
      </w:pPr>
      <w:r w:rsidRPr="00D66834">
        <w:rPr>
          <w:rFonts w:ascii="Sakkal Majalla" w:hAnsi="Sakkal Majalla" w:cs="Sakkal Majalla"/>
          <w:sz w:val="28"/>
          <w:szCs w:val="28"/>
          <w:rtl/>
        </w:rPr>
        <w:t xml:space="preserve">وتعرف جمعية إدارة المشاريع البريطانية </w:t>
      </w:r>
      <w:r w:rsidRPr="00D66834">
        <w:rPr>
          <w:rFonts w:ascii="Sakkal Majalla" w:hAnsi="Sakkal Majalla" w:cs="Sakkal Majalla"/>
          <w:sz w:val="28"/>
          <w:szCs w:val="28"/>
        </w:rPr>
        <w:t>Management Projects of Association</w:t>
      </w:r>
      <w:r w:rsidRPr="00D66834">
        <w:rPr>
          <w:rFonts w:ascii="Sakkal Majalla" w:hAnsi="Sakkal Majalla" w:cs="Sakkal Majalla"/>
          <w:sz w:val="28"/>
          <w:szCs w:val="28"/>
          <w:rtl/>
        </w:rPr>
        <w:t xml:space="preserve"> المشروع بأنه مجموعة من الأنشطة المترابطة غير الروتينية لها بدايات ونهايات محددة، وتنفذ بواسطة أشخاص أو </w:t>
      </w:r>
      <w:r w:rsidRPr="00D66834">
        <w:rPr>
          <w:rFonts w:ascii="Sakkal Majalla" w:hAnsi="Sakkal Majalla" w:cs="Sakkal Majalla"/>
          <w:sz w:val="28"/>
          <w:szCs w:val="28"/>
          <w:rtl/>
        </w:rPr>
        <w:lastRenderedPageBreak/>
        <w:t>منظمات لتحقيق أهداف محددة، وفق تكلفة وزمن وجودة محددة مسبقا، ويعرف بأنه سعي مؤقت لإيجاد منتج أو خدمة أو نتيجة فريدة . (تقدة، 2023)</w:t>
      </w:r>
    </w:p>
    <w:p w14:paraId="2A501BA6" w14:textId="77777777" w:rsidR="00BF5EC2" w:rsidRPr="00D66834" w:rsidRDefault="00BF5EC2" w:rsidP="00D66834">
      <w:pPr>
        <w:spacing w:before="100" w:beforeAutospacing="1" w:after="100" w:afterAutospacing="1" w:line="360" w:lineRule="auto"/>
        <w:ind w:firstLine="720"/>
        <w:jc w:val="both"/>
        <w:rPr>
          <w:rFonts w:ascii="Sakkal Majalla" w:hAnsi="Sakkal Majalla" w:cs="Sakkal Majalla"/>
          <w:sz w:val="28"/>
          <w:szCs w:val="28"/>
        </w:rPr>
      </w:pPr>
      <w:r w:rsidRPr="00D66834">
        <w:rPr>
          <w:rFonts w:ascii="Sakkal Majalla" w:hAnsi="Sakkal Majalla" w:cs="Sakkal Majalla"/>
          <w:sz w:val="28"/>
          <w:szCs w:val="28"/>
          <w:rtl/>
        </w:rPr>
        <w:t>وبناء على ما سبق يمكن القول أن المشروع يتضمن مجموعة من الأنشطة والعمليات المترابطة تهدف إلى تحقيق هدف معين ويرتبط ببداية زمانية ونهاية محددتين.</w:t>
      </w:r>
      <w:r w:rsidRPr="00D66834">
        <w:rPr>
          <w:rFonts w:ascii="Sakkal Majalla" w:hAnsi="Sakkal Majalla" w:cs="Sakkal Majalla"/>
          <w:sz w:val="28"/>
          <w:szCs w:val="28"/>
        </w:rPr>
        <w:t xml:space="preserve"> </w:t>
      </w:r>
      <w:r w:rsidRPr="00D66834">
        <w:rPr>
          <w:rFonts w:ascii="Sakkal Majalla" w:hAnsi="Sakkal Majalla" w:cs="Sakkal Majalla"/>
          <w:sz w:val="28"/>
          <w:szCs w:val="28"/>
          <w:rtl/>
        </w:rPr>
        <w:t>(الشهري، 2024)</w:t>
      </w:r>
    </w:p>
    <w:p w14:paraId="5E417B35" w14:textId="3F540958" w:rsidR="00BF5EC2" w:rsidRPr="003C79D6" w:rsidRDefault="003C79D6" w:rsidP="003C79D6">
      <w:pPr>
        <w:spacing w:before="100" w:beforeAutospacing="1" w:after="100" w:afterAutospacing="1" w:line="360" w:lineRule="auto"/>
        <w:jc w:val="both"/>
        <w:outlineLvl w:val="2"/>
        <w:rPr>
          <w:rFonts w:ascii="Sakkal Majalla" w:hAnsi="Sakkal Majalla" w:cs="Sakkal Majalla"/>
          <w:b/>
          <w:bCs/>
          <w:sz w:val="32"/>
          <w:szCs w:val="32"/>
        </w:rPr>
      </w:pPr>
      <w:bookmarkStart w:id="47" w:name="_Toc203053350"/>
      <w:r w:rsidRPr="003C79D6">
        <w:rPr>
          <w:rFonts w:ascii="Sakkal Majalla" w:hAnsi="Sakkal Majalla" w:cs="Sakkal Majalla" w:hint="cs"/>
          <w:b/>
          <w:bCs/>
          <w:sz w:val="32"/>
          <w:szCs w:val="32"/>
          <w:rtl/>
        </w:rPr>
        <w:t xml:space="preserve">2.2.2 </w:t>
      </w:r>
      <w:r w:rsidR="00BF5EC2" w:rsidRPr="003C79D6">
        <w:rPr>
          <w:rFonts w:ascii="Sakkal Majalla" w:hAnsi="Sakkal Majalla" w:cs="Sakkal Majalla"/>
          <w:b/>
          <w:bCs/>
          <w:sz w:val="32"/>
          <w:szCs w:val="32"/>
          <w:rtl/>
        </w:rPr>
        <w:t>مفهوم إدارة المشاريع</w:t>
      </w:r>
      <w:bookmarkEnd w:id="47"/>
    </w:p>
    <w:p w14:paraId="11207A2C" w14:textId="77777777" w:rsidR="00BF5EC2" w:rsidRPr="00D66834" w:rsidRDefault="00BF5EC2" w:rsidP="00D66834">
      <w:pPr>
        <w:spacing w:before="100" w:beforeAutospacing="1" w:after="100" w:afterAutospacing="1" w:line="360" w:lineRule="auto"/>
        <w:ind w:firstLine="720"/>
        <w:jc w:val="both"/>
        <w:rPr>
          <w:rFonts w:ascii="Sakkal Majalla" w:hAnsi="Sakkal Majalla" w:cs="Sakkal Majalla"/>
          <w:sz w:val="28"/>
          <w:szCs w:val="28"/>
          <w:rtl/>
        </w:rPr>
      </w:pPr>
      <w:r w:rsidRPr="00D66834">
        <w:rPr>
          <w:rFonts w:ascii="Sakkal Majalla" w:hAnsi="Sakkal Majalla" w:cs="Sakkal Majalla"/>
          <w:sz w:val="28"/>
          <w:szCs w:val="28"/>
          <w:rtl/>
        </w:rPr>
        <w:t>إدارة المشروع عبارة عن تنظيم للأفراد والموارد والوقت وكافة المدخلات اللازمة بهدف إنجاز عمل معروف أو تحقيق هدف محدد، ضمن قيود الوقت والمواصفات والموازنة ويعرف معهد إدارة المشاريع إدارة المشاريع كمصطلح يشير إلى الكم المعرفي ضمن مهنة إدارة المشاريع، ويتضمن الممارسات التقليدية الثابتة المطبقة على نطاق واسع إضافة إلى الممارسات المبتكرة التي تظهر في المهنة، ويتضمن كلا من المواد المنشورة وغير المنشورة، كما يخضع للتطوير على نحو مستمر.</w:t>
      </w:r>
      <w:r w:rsidRPr="00D66834">
        <w:rPr>
          <w:rFonts w:ascii="Sakkal Majalla" w:hAnsi="Sakkal Majalla" w:cs="Sakkal Majalla"/>
          <w:sz w:val="28"/>
          <w:szCs w:val="28"/>
        </w:rPr>
        <w:t xml:space="preserve"> </w:t>
      </w:r>
      <w:r w:rsidRPr="00D66834">
        <w:rPr>
          <w:rFonts w:ascii="Sakkal Majalla" w:hAnsi="Sakkal Majalla" w:cs="Sakkal Majalla"/>
          <w:sz w:val="28"/>
          <w:szCs w:val="28"/>
          <w:rtl/>
        </w:rPr>
        <w:t>(حيارات، 2021)</w:t>
      </w:r>
    </w:p>
    <w:p w14:paraId="25FB9C43" w14:textId="77777777" w:rsidR="00BF5EC2" w:rsidRPr="00D66834" w:rsidRDefault="00BF5EC2" w:rsidP="00D66834">
      <w:pPr>
        <w:spacing w:before="100" w:beforeAutospacing="1" w:after="100" w:afterAutospacing="1" w:line="360" w:lineRule="auto"/>
        <w:ind w:firstLine="720"/>
        <w:jc w:val="both"/>
        <w:rPr>
          <w:rFonts w:ascii="Sakkal Majalla" w:hAnsi="Sakkal Majalla" w:cs="Sakkal Majalla"/>
          <w:sz w:val="28"/>
          <w:szCs w:val="28"/>
        </w:rPr>
      </w:pPr>
      <w:r w:rsidRPr="00D66834">
        <w:rPr>
          <w:rFonts w:ascii="Sakkal Majalla" w:hAnsi="Sakkal Majalla" w:cs="Sakkal Majalla"/>
          <w:sz w:val="28"/>
          <w:szCs w:val="28"/>
          <w:rtl/>
        </w:rPr>
        <w:t>وتعرف إدارة المشروع بأنها سعي مؤقت يتم القيام به لإنتاج منتج فريد أو خدمة، وهذا يعني أن المشروع يتم إنجازه مرة واحدة فقط؛ فإذا كان متكررا فهو ليس مشروعًا، ويجب أن يكون للمشروع بداية محددة زمنيا ونهاية محددة زمنيا، وميزانية، ونطاق محدد بوضوح - أو حجم - للعمل الذي يتعين القيام به، ومتطلبات أداء محددة؛ والتي يجب أن تكون متوافقة، وباختصار يمكن القول أن إدارة المشروع تطبيق المعرفة والمهارات والأدوات والتقنيات للأنشطة المختلفة لانجاز المشروع .</w:t>
      </w:r>
      <w:r w:rsidRPr="00D66834">
        <w:rPr>
          <w:rFonts w:ascii="Sakkal Majalla" w:hAnsi="Sakkal Majalla" w:cs="Sakkal Majalla"/>
          <w:sz w:val="28"/>
          <w:szCs w:val="28"/>
        </w:rPr>
        <w:t xml:space="preserve"> </w:t>
      </w:r>
      <w:r w:rsidRPr="00D66834">
        <w:rPr>
          <w:rFonts w:ascii="Sakkal Majalla" w:hAnsi="Sakkal Majalla" w:cs="Sakkal Majalla"/>
          <w:sz w:val="28"/>
          <w:szCs w:val="28"/>
          <w:rtl/>
        </w:rPr>
        <w:t>(عضيبات، 2022)</w:t>
      </w:r>
    </w:p>
    <w:p w14:paraId="40A68B9C" w14:textId="77777777" w:rsidR="00BF5EC2" w:rsidRPr="00D66834" w:rsidRDefault="00BF5EC2" w:rsidP="00D66834">
      <w:pPr>
        <w:spacing w:before="100" w:beforeAutospacing="1" w:after="100" w:afterAutospacing="1" w:line="360" w:lineRule="auto"/>
        <w:ind w:firstLine="720"/>
        <w:jc w:val="both"/>
        <w:rPr>
          <w:rFonts w:ascii="Sakkal Majalla" w:hAnsi="Sakkal Majalla" w:cs="Sakkal Majalla"/>
          <w:sz w:val="28"/>
          <w:szCs w:val="28"/>
        </w:rPr>
      </w:pPr>
      <w:r w:rsidRPr="00D66834">
        <w:rPr>
          <w:rFonts w:ascii="Sakkal Majalla" w:hAnsi="Sakkal Majalla" w:cs="Sakkal Majalla"/>
          <w:sz w:val="28"/>
          <w:szCs w:val="28"/>
          <w:rtl/>
        </w:rPr>
        <w:t>وتم تعريف إدارة المشروع أيضا على أنها مجموعة المبادئ والأساليب والطرق التي يستخدمها الأفراد بهدف تخطيط ومراقبة تنفيذ المشروع بفاعلية، وتشتمل إدارة المشروع على مجموعة من القواعد والأسس الخاصة بتخطيط المشروع، ووضع برنامج زمني مناسب لتنفيذه وإكماله، والحصول على الموارد اللازمة له، واتخاذ القرار المناسب، والقيام بعملية الرقابة وإعادة التخطيط، وكل ذلك بفعالية تامة.</w:t>
      </w:r>
      <w:r w:rsidRPr="00D66834">
        <w:rPr>
          <w:rFonts w:ascii="Sakkal Majalla" w:hAnsi="Sakkal Majalla" w:cs="Sakkal Majalla"/>
          <w:sz w:val="28"/>
          <w:szCs w:val="28"/>
        </w:rPr>
        <w:t xml:space="preserve"> </w:t>
      </w:r>
      <w:r w:rsidRPr="00D66834">
        <w:rPr>
          <w:rFonts w:ascii="Sakkal Majalla" w:hAnsi="Sakkal Majalla" w:cs="Sakkal Majalla"/>
          <w:sz w:val="28"/>
          <w:szCs w:val="28"/>
          <w:rtl/>
        </w:rPr>
        <w:t>(عبداللات، 2021)</w:t>
      </w:r>
    </w:p>
    <w:p w14:paraId="5046AE45" w14:textId="77777777" w:rsidR="00BF5EC2" w:rsidRPr="00D66834" w:rsidRDefault="00BF5EC2" w:rsidP="00D66834">
      <w:pPr>
        <w:spacing w:before="100" w:beforeAutospacing="1" w:after="100" w:afterAutospacing="1" w:line="360" w:lineRule="auto"/>
        <w:ind w:firstLine="720"/>
        <w:jc w:val="both"/>
        <w:rPr>
          <w:rFonts w:ascii="Sakkal Majalla" w:hAnsi="Sakkal Majalla" w:cs="Sakkal Majalla"/>
          <w:sz w:val="28"/>
          <w:szCs w:val="28"/>
        </w:rPr>
      </w:pPr>
      <w:r w:rsidRPr="00D66834">
        <w:rPr>
          <w:rFonts w:ascii="Sakkal Majalla" w:hAnsi="Sakkal Majalla" w:cs="Sakkal Majalla"/>
          <w:sz w:val="28"/>
          <w:szCs w:val="28"/>
          <w:rtl/>
        </w:rPr>
        <w:lastRenderedPageBreak/>
        <w:t>وتتفق التعريفات السابقة على أن إدارة المشروع تتضمن التخطيط والتنظيم والتنفيذ والمراقبة للعمليات التي تضمن إنتاج منتج أو خدمة فريدين ضمن نطاق زمني محدد البداية والنهاية.</w:t>
      </w:r>
      <w:r w:rsidRPr="00D66834">
        <w:rPr>
          <w:rFonts w:ascii="Sakkal Majalla" w:hAnsi="Sakkal Majalla" w:cs="Sakkal Majalla"/>
          <w:sz w:val="28"/>
          <w:szCs w:val="28"/>
        </w:rPr>
        <w:t xml:space="preserve"> </w:t>
      </w:r>
      <w:r w:rsidRPr="00D66834">
        <w:rPr>
          <w:rFonts w:ascii="Sakkal Majalla" w:hAnsi="Sakkal Majalla" w:cs="Sakkal Majalla"/>
          <w:sz w:val="28"/>
          <w:szCs w:val="28"/>
          <w:rtl/>
        </w:rPr>
        <w:t>(الظفيري، 2021)</w:t>
      </w:r>
    </w:p>
    <w:p w14:paraId="42987BA9" w14:textId="62229D7D" w:rsidR="00BF5EC2" w:rsidRPr="003C79D6" w:rsidRDefault="003C79D6" w:rsidP="003C79D6">
      <w:pPr>
        <w:spacing w:before="100" w:beforeAutospacing="1" w:after="100" w:afterAutospacing="1" w:line="360" w:lineRule="auto"/>
        <w:jc w:val="both"/>
        <w:outlineLvl w:val="2"/>
        <w:rPr>
          <w:rFonts w:ascii="Sakkal Majalla" w:hAnsi="Sakkal Majalla" w:cs="Sakkal Majalla"/>
          <w:b/>
          <w:bCs/>
          <w:sz w:val="32"/>
          <w:szCs w:val="32"/>
        </w:rPr>
      </w:pPr>
      <w:bookmarkStart w:id="48" w:name="_Toc203053351"/>
      <w:r w:rsidRPr="003C79D6">
        <w:rPr>
          <w:rFonts w:ascii="Sakkal Majalla" w:hAnsi="Sakkal Majalla" w:cs="Sakkal Majalla" w:hint="cs"/>
          <w:b/>
          <w:bCs/>
          <w:sz w:val="32"/>
          <w:szCs w:val="32"/>
          <w:rtl/>
        </w:rPr>
        <w:t xml:space="preserve">3.2.2 </w:t>
      </w:r>
      <w:r w:rsidR="00BF5EC2" w:rsidRPr="003C79D6">
        <w:rPr>
          <w:rFonts w:ascii="Sakkal Majalla" w:hAnsi="Sakkal Majalla" w:cs="Sakkal Majalla"/>
          <w:b/>
          <w:bCs/>
          <w:sz w:val="32"/>
          <w:szCs w:val="32"/>
          <w:rtl/>
        </w:rPr>
        <w:t>خصائص المشروع</w:t>
      </w:r>
      <w:bookmarkEnd w:id="48"/>
    </w:p>
    <w:p w14:paraId="6ECCE021" w14:textId="77777777" w:rsidR="00BF5EC2" w:rsidRPr="00D66834" w:rsidRDefault="00BF5EC2" w:rsidP="00D66834">
      <w:pPr>
        <w:spacing w:before="100" w:beforeAutospacing="1" w:after="100" w:afterAutospacing="1" w:line="360" w:lineRule="auto"/>
        <w:ind w:firstLine="720"/>
        <w:jc w:val="both"/>
        <w:rPr>
          <w:rFonts w:ascii="Sakkal Majalla" w:hAnsi="Sakkal Majalla" w:cs="Sakkal Majalla"/>
          <w:sz w:val="28"/>
          <w:szCs w:val="28"/>
          <w:rtl/>
        </w:rPr>
      </w:pPr>
      <w:r w:rsidRPr="00D66834">
        <w:rPr>
          <w:rFonts w:ascii="Sakkal Majalla" w:hAnsi="Sakkal Majalla" w:cs="Sakkal Majalla"/>
          <w:sz w:val="28"/>
          <w:szCs w:val="28"/>
          <w:rtl/>
        </w:rPr>
        <w:t>تشترك المشاريع مهما تنوعت واختلفت طبيعتها بمجموعة من الخصائص التي تميزها عن غيرها من المنظمات الأخرى، ومن أهم هذه الخصائص:</w:t>
      </w:r>
    </w:p>
    <w:p w14:paraId="44BF34BE" w14:textId="77777777" w:rsidR="00BF5EC2" w:rsidRPr="00D66834" w:rsidRDefault="00BF5EC2" w:rsidP="007454F1">
      <w:pPr>
        <w:numPr>
          <w:ilvl w:val="0"/>
          <w:numId w:val="16"/>
        </w:numPr>
        <w:spacing w:before="100" w:beforeAutospacing="1" w:after="100" w:afterAutospacing="1" w:line="360" w:lineRule="auto"/>
        <w:jc w:val="both"/>
        <w:rPr>
          <w:rFonts w:ascii="Sakkal Majalla" w:hAnsi="Sakkal Majalla" w:cs="Sakkal Majalla"/>
          <w:sz w:val="28"/>
          <w:szCs w:val="28"/>
          <w:rtl/>
        </w:rPr>
      </w:pPr>
      <w:r w:rsidRPr="00D66834">
        <w:rPr>
          <w:rFonts w:ascii="Sakkal Majalla" w:hAnsi="Sakkal Majalla" w:cs="Sakkal Majalla"/>
          <w:sz w:val="28"/>
          <w:szCs w:val="28"/>
          <w:rtl/>
        </w:rPr>
        <w:t>الغاية تقام المشاريع لتنفيذ غرض معين وحل مشكلة معينة، وتحقيق أهداف محددة وعليه فإن وجود المشروع يرتبط بتحقيق هذه الغاية والوصول إلى الأهداف.</w:t>
      </w:r>
    </w:p>
    <w:p w14:paraId="76574672" w14:textId="77777777" w:rsidR="00BF5EC2" w:rsidRPr="00D66834" w:rsidRDefault="00BF5EC2" w:rsidP="007454F1">
      <w:pPr>
        <w:numPr>
          <w:ilvl w:val="0"/>
          <w:numId w:val="16"/>
        </w:numPr>
        <w:spacing w:before="100" w:beforeAutospacing="1" w:after="100" w:afterAutospacing="1" w:line="360" w:lineRule="auto"/>
        <w:jc w:val="both"/>
        <w:rPr>
          <w:rFonts w:ascii="Sakkal Majalla" w:hAnsi="Sakkal Majalla" w:cs="Sakkal Majalla"/>
          <w:sz w:val="28"/>
          <w:szCs w:val="28"/>
        </w:rPr>
      </w:pPr>
      <w:r w:rsidRPr="00D66834">
        <w:rPr>
          <w:rFonts w:ascii="Sakkal Majalla" w:hAnsi="Sakkal Majalla" w:cs="Sakkal Majalla"/>
          <w:sz w:val="28"/>
          <w:szCs w:val="28"/>
          <w:rtl/>
        </w:rPr>
        <w:t>دورة حياة المشروع: تتضمن المشاريع دورة حياة متكاملة، تبدأ بالفكرة، ثم التخطيط والتنفيذ والرقابة، وأخيرا الانتهاء ( التسليم)، ويميز دورة حياة المشروع أنها ذات طبيعة مؤقتة، بحيث تبدأ وتنتهي في أوقات محددة.</w:t>
      </w:r>
    </w:p>
    <w:p w14:paraId="0D367310" w14:textId="77777777" w:rsidR="00BF5EC2" w:rsidRPr="00D66834" w:rsidRDefault="00BF5EC2" w:rsidP="007454F1">
      <w:pPr>
        <w:numPr>
          <w:ilvl w:val="0"/>
          <w:numId w:val="16"/>
        </w:numPr>
        <w:spacing w:before="100" w:beforeAutospacing="1" w:after="100" w:afterAutospacing="1" w:line="360" w:lineRule="auto"/>
        <w:jc w:val="both"/>
        <w:rPr>
          <w:rFonts w:ascii="Sakkal Majalla" w:hAnsi="Sakkal Majalla" w:cs="Sakkal Majalla"/>
          <w:sz w:val="28"/>
          <w:szCs w:val="28"/>
        </w:rPr>
      </w:pPr>
      <w:r w:rsidRPr="00D66834">
        <w:rPr>
          <w:rFonts w:ascii="Sakkal Majalla" w:hAnsi="Sakkal Majalla" w:cs="Sakkal Majalla"/>
          <w:sz w:val="28"/>
          <w:szCs w:val="28"/>
          <w:rtl/>
        </w:rPr>
        <w:t>التفرد من خصائص أي مشروع أن تنفيذه وإكماله يحتاج إلى أنشطة فريدة، وغير روتينية، وغير متكررة، وهذا يعني أنه حتى لو تشابه مشروعان في الطبيعة والحجم والشكل فإن تنفيذ كل منهما يحتاج إلى أنشطة تختلف عن الآخر حتى لو تقاطعت وتشابهت في بعض مراحلها، فالاختلاف قد يكون في طبيعة الإدارة أو في مهارة العاملين أو طبيعة المخاطر التي تواجه المشروع، أو مدى توفر الموارد أو أي اختلاف آخر.</w:t>
      </w:r>
      <w:r w:rsidRPr="00D66834">
        <w:rPr>
          <w:rFonts w:ascii="Sakkal Majalla" w:hAnsi="Sakkal Majalla" w:cs="Sakkal Majalla"/>
          <w:sz w:val="28"/>
          <w:szCs w:val="28"/>
        </w:rPr>
        <w:t xml:space="preserve"> </w:t>
      </w:r>
      <w:r w:rsidRPr="00D66834">
        <w:rPr>
          <w:rFonts w:ascii="Sakkal Majalla" w:hAnsi="Sakkal Majalla" w:cs="Sakkal Majalla"/>
          <w:sz w:val="28"/>
          <w:szCs w:val="28"/>
          <w:rtl/>
        </w:rPr>
        <w:t>(عمرو، 2022)</w:t>
      </w:r>
    </w:p>
    <w:p w14:paraId="7CE8D2CC" w14:textId="77777777" w:rsidR="00BF5EC2" w:rsidRPr="00D66834" w:rsidRDefault="00BF5EC2" w:rsidP="007454F1">
      <w:pPr>
        <w:numPr>
          <w:ilvl w:val="0"/>
          <w:numId w:val="16"/>
        </w:numPr>
        <w:spacing w:before="100" w:beforeAutospacing="1" w:after="100" w:afterAutospacing="1" w:line="360" w:lineRule="auto"/>
        <w:jc w:val="both"/>
        <w:rPr>
          <w:rFonts w:ascii="Sakkal Majalla" w:hAnsi="Sakkal Majalla" w:cs="Sakkal Majalla"/>
          <w:sz w:val="28"/>
          <w:szCs w:val="28"/>
        </w:rPr>
      </w:pPr>
      <w:r w:rsidRPr="00D66834">
        <w:rPr>
          <w:rFonts w:ascii="Sakkal Majalla" w:hAnsi="Sakkal Majalla" w:cs="Sakkal Majalla"/>
          <w:sz w:val="28"/>
          <w:szCs w:val="28"/>
          <w:rtl/>
        </w:rPr>
        <w:t>الاعتمادية المتداخلة: تنفيذ أي مشروع يحتاج إلى مجموعة من الأنشطة المتتابعة والتي تعتمد في تنفيذها واتمامها على بعضها البعض، وبالإضافة للتتابع يوجد التداخل من حيث إن اتمام حدث معين قد يحتاج إلى انتهاء مجموعة من الأنشطة المتتابعة والمتداخلة فيما بينها إضافة إلى أن إتمام المشروع لا يعتمد على مدير المشروع وطاقم العاملين بالمشروع فقط بل هناك اعتماد وتداخل مع المنظمة الأم ( الإدارة العليا والأقسام الأخرى والموردين والمقاولين الفرعيين والزبائن).</w:t>
      </w:r>
      <w:r w:rsidRPr="00D66834">
        <w:rPr>
          <w:rFonts w:ascii="Sakkal Majalla" w:hAnsi="Sakkal Majalla" w:cs="Sakkal Majalla"/>
          <w:sz w:val="28"/>
          <w:szCs w:val="28"/>
        </w:rPr>
        <w:t xml:space="preserve"> </w:t>
      </w:r>
      <w:r w:rsidRPr="00D66834">
        <w:rPr>
          <w:rFonts w:ascii="Sakkal Majalla" w:hAnsi="Sakkal Majalla" w:cs="Sakkal Majalla"/>
          <w:sz w:val="28"/>
          <w:szCs w:val="28"/>
          <w:rtl/>
        </w:rPr>
        <w:t>(بودالي، 2021)</w:t>
      </w:r>
    </w:p>
    <w:p w14:paraId="0AEBDFD6" w14:textId="77777777" w:rsidR="00BF5EC2" w:rsidRPr="00D66834" w:rsidRDefault="00BF5EC2" w:rsidP="007454F1">
      <w:pPr>
        <w:numPr>
          <w:ilvl w:val="0"/>
          <w:numId w:val="16"/>
        </w:numPr>
        <w:spacing w:before="100" w:beforeAutospacing="1" w:after="100" w:afterAutospacing="1" w:line="360" w:lineRule="auto"/>
        <w:jc w:val="both"/>
        <w:rPr>
          <w:rFonts w:ascii="Sakkal Majalla" w:hAnsi="Sakkal Majalla" w:cs="Sakkal Majalla"/>
          <w:sz w:val="28"/>
          <w:szCs w:val="28"/>
          <w:rtl/>
        </w:rPr>
      </w:pPr>
      <w:r w:rsidRPr="00D66834">
        <w:rPr>
          <w:rFonts w:ascii="Sakkal Majalla" w:hAnsi="Sakkal Majalla" w:cs="Sakkal Majalla"/>
          <w:sz w:val="28"/>
          <w:szCs w:val="28"/>
          <w:rtl/>
        </w:rPr>
        <w:lastRenderedPageBreak/>
        <w:t>الصراع يؤدي التداخل المشار إليه سابقا إلى حدوث الصراع، ولهذا فإن مدير المشروع والطاقم الذي يعمل معه قد يدخلون في مرحلة التنافس والصراع مع مختلف الأطراف للحصول على الموارد التي يحتاجها المشروع حتى يتمكنوا من اكماله في الوقت والكلفة والمواصفات المطلوبة.</w:t>
      </w:r>
      <w:r w:rsidRPr="00D66834">
        <w:rPr>
          <w:rFonts w:ascii="Sakkal Majalla" w:hAnsi="Sakkal Majalla" w:cs="Sakkal Majalla"/>
          <w:sz w:val="28"/>
          <w:szCs w:val="28"/>
        </w:rPr>
        <w:t xml:space="preserve"> </w:t>
      </w:r>
      <w:r w:rsidRPr="00D66834">
        <w:rPr>
          <w:rFonts w:ascii="Sakkal Majalla" w:hAnsi="Sakkal Majalla" w:cs="Sakkal Majalla"/>
          <w:sz w:val="28"/>
          <w:szCs w:val="28"/>
          <w:rtl/>
        </w:rPr>
        <w:t>(باقر، 2020)</w:t>
      </w:r>
    </w:p>
    <w:p w14:paraId="15F6D4CF" w14:textId="77777777" w:rsidR="00BF5EC2" w:rsidRPr="00D66834" w:rsidRDefault="00BF5EC2" w:rsidP="007454F1">
      <w:pPr>
        <w:numPr>
          <w:ilvl w:val="0"/>
          <w:numId w:val="16"/>
        </w:numPr>
        <w:spacing w:before="100" w:beforeAutospacing="1" w:after="100" w:afterAutospacing="1" w:line="360" w:lineRule="auto"/>
        <w:jc w:val="both"/>
        <w:rPr>
          <w:rFonts w:ascii="Sakkal Majalla" w:hAnsi="Sakkal Majalla" w:cs="Sakkal Majalla"/>
          <w:sz w:val="28"/>
          <w:szCs w:val="28"/>
        </w:rPr>
      </w:pPr>
      <w:r w:rsidRPr="00D66834">
        <w:rPr>
          <w:rFonts w:ascii="Sakkal Majalla" w:hAnsi="Sakkal Majalla" w:cs="Sakkal Majalla"/>
          <w:sz w:val="28"/>
          <w:szCs w:val="28"/>
          <w:rtl/>
        </w:rPr>
        <w:t>المخاطر : تختلف المخاطر التي يتعرض لها المشروع عن باقي المخاطر التي تتعرض لها المنظمات، وذلك لأن المشروع محكوم بطبيعه وأهداف ووقت وكلف ومواصفات يترتب على انحراف المشروع عنها آثار سلبية ومخاطر محتملة.</w:t>
      </w:r>
      <w:r w:rsidRPr="00D66834">
        <w:rPr>
          <w:rFonts w:ascii="Sakkal Majalla" w:hAnsi="Sakkal Majalla" w:cs="Sakkal Majalla"/>
          <w:sz w:val="28"/>
          <w:szCs w:val="28"/>
        </w:rPr>
        <w:t xml:space="preserve"> </w:t>
      </w:r>
      <w:r w:rsidRPr="00D66834">
        <w:rPr>
          <w:rFonts w:ascii="Sakkal Majalla" w:hAnsi="Sakkal Majalla" w:cs="Sakkal Majalla"/>
          <w:sz w:val="28"/>
          <w:szCs w:val="28"/>
          <w:rtl/>
        </w:rPr>
        <w:t>(الشهري، 2024)</w:t>
      </w:r>
    </w:p>
    <w:p w14:paraId="394EC84A" w14:textId="1989384D" w:rsidR="00BF5EC2" w:rsidRPr="003C79D6" w:rsidRDefault="003C79D6" w:rsidP="003C79D6">
      <w:pPr>
        <w:spacing w:before="100" w:beforeAutospacing="1" w:after="100" w:afterAutospacing="1" w:line="360" w:lineRule="auto"/>
        <w:jc w:val="both"/>
        <w:outlineLvl w:val="2"/>
        <w:rPr>
          <w:rFonts w:ascii="Sakkal Majalla" w:hAnsi="Sakkal Majalla" w:cs="Sakkal Majalla"/>
          <w:b/>
          <w:bCs/>
          <w:sz w:val="32"/>
          <w:szCs w:val="32"/>
        </w:rPr>
      </w:pPr>
      <w:bookmarkStart w:id="49" w:name="_Toc203053352"/>
      <w:r w:rsidRPr="003C79D6">
        <w:rPr>
          <w:rFonts w:ascii="Sakkal Majalla" w:hAnsi="Sakkal Majalla" w:cs="Sakkal Majalla" w:hint="cs"/>
          <w:b/>
          <w:bCs/>
          <w:sz w:val="32"/>
          <w:szCs w:val="32"/>
          <w:rtl/>
        </w:rPr>
        <w:t xml:space="preserve">4.2.2 </w:t>
      </w:r>
      <w:r w:rsidR="00BF5EC2" w:rsidRPr="003C79D6">
        <w:rPr>
          <w:rFonts w:ascii="Sakkal Majalla" w:hAnsi="Sakkal Majalla" w:cs="Sakkal Majalla"/>
          <w:b/>
          <w:bCs/>
          <w:sz w:val="32"/>
          <w:szCs w:val="32"/>
          <w:rtl/>
        </w:rPr>
        <w:t>دورة حياة المشروع</w:t>
      </w:r>
      <w:bookmarkEnd w:id="49"/>
    </w:p>
    <w:p w14:paraId="1E66967A" w14:textId="77777777" w:rsidR="00BF5EC2" w:rsidRPr="00D66834" w:rsidRDefault="00BF5EC2" w:rsidP="00D66834">
      <w:pPr>
        <w:spacing w:before="100" w:beforeAutospacing="1" w:after="100" w:afterAutospacing="1" w:line="360" w:lineRule="auto"/>
        <w:ind w:firstLine="720"/>
        <w:jc w:val="both"/>
        <w:rPr>
          <w:rFonts w:ascii="Sakkal Majalla" w:hAnsi="Sakkal Majalla" w:cs="Sakkal Majalla"/>
          <w:sz w:val="28"/>
          <w:szCs w:val="28"/>
        </w:rPr>
      </w:pPr>
      <w:r w:rsidRPr="00D66834">
        <w:rPr>
          <w:rFonts w:ascii="Sakkal Majalla" w:hAnsi="Sakkal Majalla" w:cs="Sakkal Majalla"/>
          <w:sz w:val="28"/>
          <w:szCs w:val="28"/>
          <w:rtl/>
        </w:rPr>
        <w:t>لكل مشروع دورة حياة خاصة به، لها بداية ولها نهاية، وتضم دورة حياة المشروع تصميم المشروع وتطويره، وتنفيذه، وأنهاءه، وفيما يلي عرض لهذه العناصر :</w:t>
      </w:r>
    </w:p>
    <w:p w14:paraId="60A786C2" w14:textId="77777777" w:rsidR="00BF5EC2" w:rsidRPr="00D66834" w:rsidRDefault="00BF5EC2" w:rsidP="007454F1">
      <w:pPr>
        <w:numPr>
          <w:ilvl w:val="0"/>
          <w:numId w:val="17"/>
        </w:numPr>
        <w:spacing w:before="100" w:beforeAutospacing="1" w:after="100" w:afterAutospacing="1" w:line="360" w:lineRule="auto"/>
        <w:jc w:val="both"/>
        <w:rPr>
          <w:rFonts w:ascii="Sakkal Majalla" w:hAnsi="Sakkal Majalla" w:cs="Sakkal Majalla"/>
          <w:sz w:val="28"/>
          <w:szCs w:val="28"/>
        </w:rPr>
      </w:pPr>
      <w:r w:rsidRPr="00D66834">
        <w:rPr>
          <w:rFonts w:ascii="Sakkal Majalla" w:hAnsi="Sakkal Majalla" w:cs="Sakkal Majalla"/>
          <w:sz w:val="28"/>
          <w:szCs w:val="28"/>
          <w:rtl/>
        </w:rPr>
        <w:t>تصميم المشروع تشتمل هذه المرحلة على جمع المعلومات المتعلقة بالمشروع، وتحديد الحاجة المجتمعية التي سيلبيها، وتحديد أهداف المشروع وأغراضه، ووضع خطة مالية لميزانيته، والتفكير في المخاطر التي قد يواجهها والحلول الممكنة لها، والتفكير في أعضاء فريق العمل المستقبلي، وتحديد الخيارات البديلة، وكتابة تقرير بالمقترحات، وعرض التقرير، والحصول على الموافقة للمرحلة القادمة.</w:t>
      </w:r>
      <w:r w:rsidRPr="00D66834">
        <w:rPr>
          <w:rFonts w:ascii="Sakkal Majalla" w:hAnsi="Sakkal Majalla" w:cs="Sakkal Majalla"/>
          <w:sz w:val="28"/>
          <w:szCs w:val="28"/>
        </w:rPr>
        <w:t xml:space="preserve"> </w:t>
      </w:r>
      <w:r w:rsidRPr="00D66834">
        <w:rPr>
          <w:rFonts w:ascii="Sakkal Majalla" w:hAnsi="Sakkal Majalla" w:cs="Sakkal Majalla"/>
          <w:sz w:val="28"/>
          <w:szCs w:val="28"/>
          <w:rtl/>
        </w:rPr>
        <w:t>(حيارات، 2021)</w:t>
      </w:r>
    </w:p>
    <w:p w14:paraId="15E9A269" w14:textId="77777777" w:rsidR="00BF5EC2" w:rsidRPr="00D66834" w:rsidRDefault="00BF5EC2" w:rsidP="007454F1">
      <w:pPr>
        <w:numPr>
          <w:ilvl w:val="0"/>
          <w:numId w:val="17"/>
        </w:numPr>
        <w:spacing w:before="100" w:beforeAutospacing="1" w:after="100" w:afterAutospacing="1" w:line="360" w:lineRule="auto"/>
        <w:jc w:val="both"/>
        <w:rPr>
          <w:rFonts w:ascii="Sakkal Majalla" w:hAnsi="Sakkal Majalla" w:cs="Sakkal Majalla"/>
          <w:sz w:val="28"/>
          <w:szCs w:val="28"/>
        </w:rPr>
      </w:pPr>
      <w:r w:rsidRPr="00D66834">
        <w:rPr>
          <w:rFonts w:ascii="Sakkal Majalla" w:hAnsi="Sakkal Majalla" w:cs="Sakkal Majalla"/>
          <w:sz w:val="28"/>
          <w:szCs w:val="28"/>
          <w:rtl/>
        </w:rPr>
        <w:t>تطوير المشروع تشمل هذه المرحلة تعيين أعضاء الفريق، والقيام بعمل التصاميم المتعلقة بالمشروع إذا لزم الأمر، وتطوير خطة المشروع، وعرض الخطة على جميع الجهات المعنية والحصول على الموافقات اللازمة للمتابعة.</w:t>
      </w:r>
      <w:r w:rsidRPr="00D66834">
        <w:rPr>
          <w:rFonts w:ascii="Sakkal Majalla" w:hAnsi="Sakkal Majalla" w:cs="Sakkal Majalla"/>
          <w:sz w:val="28"/>
          <w:szCs w:val="28"/>
        </w:rPr>
        <w:t xml:space="preserve"> </w:t>
      </w:r>
      <w:r w:rsidRPr="00D66834">
        <w:rPr>
          <w:rFonts w:ascii="Sakkal Majalla" w:hAnsi="Sakkal Majalla" w:cs="Sakkal Majalla"/>
          <w:sz w:val="28"/>
          <w:szCs w:val="28"/>
          <w:rtl/>
        </w:rPr>
        <w:t>(عضيبات، 2022)</w:t>
      </w:r>
    </w:p>
    <w:p w14:paraId="3F085921" w14:textId="77777777" w:rsidR="00BF5EC2" w:rsidRPr="00D66834" w:rsidRDefault="00BF5EC2" w:rsidP="007454F1">
      <w:pPr>
        <w:numPr>
          <w:ilvl w:val="0"/>
          <w:numId w:val="17"/>
        </w:numPr>
        <w:spacing w:before="100" w:beforeAutospacing="1" w:after="100" w:afterAutospacing="1" w:line="360" w:lineRule="auto"/>
        <w:jc w:val="both"/>
        <w:rPr>
          <w:rFonts w:ascii="Sakkal Majalla" w:hAnsi="Sakkal Majalla" w:cs="Sakkal Majalla"/>
          <w:sz w:val="28"/>
          <w:szCs w:val="28"/>
        </w:rPr>
      </w:pPr>
      <w:r w:rsidRPr="00D66834">
        <w:rPr>
          <w:rFonts w:ascii="Sakkal Majalla" w:hAnsi="Sakkal Majalla" w:cs="Sakkal Majalla"/>
          <w:sz w:val="28"/>
          <w:szCs w:val="28"/>
          <w:rtl/>
        </w:rPr>
        <w:t xml:space="preserve">تنفيذ المشروع تشتمل هذه المرحلة على تنظيم جميع المهام، والتواصل مع جميع الأفراد الذين ينبغي إطالعهم عما تم انجازه، وحفز وتشجيع الفريق، والتأكد من علم الجميع بما يجب عليهم فعله، وأنهم على علم كذلك بموعد تسليم المهام، وإيجاد وسيلة للتأكد من إكمالهم لما يطلب منهم من مهام في الوقت المحدد، والوضوح في كتابة التقرير، وشراء المواد والخدمات، ومتابعة تحقيق الأهداف عن </w:t>
      </w:r>
      <w:r w:rsidRPr="00D66834">
        <w:rPr>
          <w:rFonts w:ascii="Sakkal Majalla" w:hAnsi="Sakkal Majalla" w:cs="Sakkal Majalla"/>
          <w:sz w:val="28"/>
          <w:szCs w:val="28"/>
          <w:rtl/>
        </w:rPr>
        <w:lastRenderedPageBreak/>
        <w:t>طريق التأكد من تقديم الخدمات بجودة عالية في الوقت المحدد، وإبقاء السعر منخفضا قدر الإمكان، وحل المشكلات التي قد تعترض العمل في المشروع.</w:t>
      </w:r>
      <w:r w:rsidRPr="00D66834">
        <w:rPr>
          <w:rFonts w:ascii="Sakkal Majalla" w:hAnsi="Sakkal Majalla" w:cs="Sakkal Majalla"/>
          <w:sz w:val="28"/>
          <w:szCs w:val="28"/>
        </w:rPr>
        <w:t xml:space="preserve"> </w:t>
      </w:r>
      <w:r w:rsidRPr="00D66834">
        <w:rPr>
          <w:rFonts w:ascii="Sakkal Majalla" w:hAnsi="Sakkal Majalla" w:cs="Sakkal Majalla"/>
          <w:sz w:val="28"/>
          <w:szCs w:val="28"/>
          <w:rtl/>
        </w:rPr>
        <w:t>(عبداللات، 2021)</w:t>
      </w:r>
    </w:p>
    <w:p w14:paraId="3E502FAA" w14:textId="77777777" w:rsidR="00BF5EC2" w:rsidRPr="00D66834" w:rsidRDefault="00BF5EC2" w:rsidP="007454F1">
      <w:pPr>
        <w:numPr>
          <w:ilvl w:val="0"/>
          <w:numId w:val="17"/>
        </w:numPr>
        <w:spacing w:before="100" w:beforeAutospacing="1" w:after="100" w:afterAutospacing="1" w:line="360" w:lineRule="auto"/>
        <w:jc w:val="both"/>
        <w:rPr>
          <w:rFonts w:ascii="Sakkal Majalla" w:hAnsi="Sakkal Majalla" w:cs="Sakkal Majalla"/>
          <w:sz w:val="28"/>
          <w:szCs w:val="28"/>
        </w:rPr>
      </w:pPr>
      <w:r w:rsidRPr="00D66834">
        <w:rPr>
          <w:rFonts w:ascii="Sakkal Majalla" w:hAnsi="Sakkal Majalla" w:cs="Sakkal Majalla"/>
          <w:sz w:val="28"/>
          <w:szCs w:val="28"/>
          <w:rtl/>
        </w:rPr>
        <w:t>إنهاء المشروع تشتمل هذه المرحلة على اكمال جميع الأنشطة قيد التنفيذ، وكتابة التقارير وتقييم المشروع، والتأكد من رضا الممولين والجهات المانحة، والتخلص من الموارد المتبقية أو أعادة توجيهها، والقيام بإعادة تعيين فريق العمل.</w:t>
      </w:r>
      <w:r w:rsidRPr="00D66834">
        <w:rPr>
          <w:rFonts w:ascii="Sakkal Majalla" w:hAnsi="Sakkal Majalla" w:cs="Sakkal Majalla"/>
          <w:sz w:val="28"/>
          <w:szCs w:val="28"/>
        </w:rPr>
        <w:t xml:space="preserve"> </w:t>
      </w:r>
      <w:r w:rsidRPr="00D66834">
        <w:rPr>
          <w:rFonts w:ascii="Sakkal Majalla" w:hAnsi="Sakkal Majalla" w:cs="Sakkal Majalla"/>
          <w:sz w:val="28"/>
          <w:szCs w:val="28"/>
          <w:rtl/>
        </w:rPr>
        <w:t>(تقدة، 2023)</w:t>
      </w:r>
    </w:p>
    <w:p w14:paraId="25415D15" w14:textId="77777777" w:rsidR="00BF5EC2" w:rsidRPr="00D66834" w:rsidRDefault="00BF5EC2" w:rsidP="003C79D6">
      <w:pPr>
        <w:spacing w:before="100" w:beforeAutospacing="1" w:after="100" w:afterAutospacing="1" w:line="360" w:lineRule="auto"/>
        <w:ind w:firstLine="706"/>
        <w:jc w:val="both"/>
        <w:rPr>
          <w:rFonts w:ascii="Sakkal Majalla" w:hAnsi="Sakkal Majalla" w:cs="Sakkal Majalla"/>
          <w:sz w:val="28"/>
          <w:szCs w:val="28"/>
          <w:rtl/>
        </w:rPr>
      </w:pPr>
      <w:r w:rsidRPr="00D66834">
        <w:rPr>
          <w:rFonts w:ascii="Sakkal Majalla" w:hAnsi="Sakkal Majalla" w:cs="Sakkal Majalla"/>
          <w:sz w:val="28"/>
          <w:szCs w:val="28"/>
          <w:rtl/>
        </w:rPr>
        <w:t>كل مشروع يعيش حياته الخاصة؛ فالتعريف الفعلي للمشروع هو محاولة مؤقتة لها بداية ونهاية محددة، ويستخدم العديد من مديري المشروعات الخطوات الضرورية للمشروع من البداية وحتى النهاية، بالرغم من أن العديد من الشركات قد يكون لها اختلافاتها الخاصة، فإن دورة حياة المشروع تعني دائما البدء، والتخطيط والتنفيذ، والتحكم، والإنهاء عبارة من الولادة إلى الوفاة لوصف دورة حياة المشروع وتحتوي دورة حياة المشروع على جميع وفيما يلي عرض لهذه المراحل:</w:t>
      </w:r>
    </w:p>
    <w:p w14:paraId="579CBDAD" w14:textId="77777777" w:rsidR="00BF5EC2" w:rsidRPr="00D66834" w:rsidRDefault="00BF5EC2" w:rsidP="007454F1">
      <w:pPr>
        <w:numPr>
          <w:ilvl w:val="0"/>
          <w:numId w:val="18"/>
        </w:numPr>
        <w:spacing w:before="100" w:beforeAutospacing="1" w:after="100" w:afterAutospacing="1" w:line="360" w:lineRule="auto"/>
        <w:jc w:val="both"/>
        <w:rPr>
          <w:rFonts w:ascii="Sakkal Majalla" w:hAnsi="Sakkal Majalla" w:cs="Sakkal Majalla"/>
          <w:sz w:val="28"/>
          <w:szCs w:val="28"/>
          <w:rtl/>
        </w:rPr>
      </w:pPr>
      <w:r w:rsidRPr="00D66834">
        <w:rPr>
          <w:rFonts w:ascii="Sakkal Majalla" w:hAnsi="Sakkal Majalla" w:cs="Sakkal Majalla"/>
          <w:sz w:val="28"/>
          <w:szCs w:val="28"/>
          <w:rtl/>
        </w:rPr>
        <w:t>البدء هذه المرحلة هي واحدة من أكثر المراحل الحاسمة في المشروع، فهي تؤسس لتاريخ إكمال المشروع، ولفريق المشروع الابتدائي، وتضع بيان الهدف الواقعي، ويتم إغفال هذه المرحلة غالبا لأن رعاة المشروع الكلي هم الأفراد الذين يقومون باختيار المشروع، وتمويله عن المشروع، وهو ليس دائما المدير التنفيذي؛ حيث إن أي شخص يمكنه بدء أي مشروع فيمكن لأي شخص أن يكون صاحب المشروع، والنتيجة النهائية لمرحلة البدء هي ميثاق واختيار الموعد، وتعيين مدير المشروع، وصاحب المشروع هو الشخص المسؤول في النهاية المشروع، ويأتي على شكل وثيقة تعرف المشروع رسميا، وتصبح أساسا لتخطيط المشروع.</w:t>
      </w:r>
      <w:r w:rsidRPr="00D66834">
        <w:rPr>
          <w:rFonts w:ascii="Sakkal Majalla" w:hAnsi="Sakkal Majalla" w:cs="Sakkal Majalla"/>
          <w:sz w:val="28"/>
          <w:szCs w:val="28"/>
        </w:rPr>
        <w:t xml:space="preserve"> </w:t>
      </w:r>
      <w:r w:rsidRPr="00D66834">
        <w:rPr>
          <w:rFonts w:ascii="Sakkal Majalla" w:hAnsi="Sakkal Majalla" w:cs="Sakkal Majalla"/>
          <w:sz w:val="28"/>
          <w:szCs w:val="28"/>
          <w:rtl/>
        </w:rPr>
        <w:t>(الظفيري، 2021)</w:t>
      </w:r>
    </w:p>
    <w:p w14:paraId="332587E4" w14:textId="77777777" w:rsidR="00BF5EC2" w:rsidRPr="00D66834" w:rsidRDefault="00BF5EC2" w:rsidP="007454F1">
      <w:pPr>
        <w:numPr>
          <w:ilvl w:val="0"/>
          <w:numId w:val="18"/>
        </w:numPr>
        <w:spacing w:before="100" w:beforeAutospacing="1" w:after="100" w:afterAutospacing="1" w:line="360" w:lineRule="auto"/>
        <w:jc w:val="both"/>
        <w:rPr>
          <w:rFonts w:ascii="Sakkal Majalla" w:hAnsi="Sakkal Majalla" w:cs="Sakkal Majalla"/>
          <w:sz w:val="28"/>
          <w:szCs w:val="28"/>
        </w:rPr>
      </w:pPr>
      <w:r w:rsidRPr="00D66834">
        <w:rPr>
          <w:rFonts w:ascii="Sakkal Majalla" w:hAnsi="Sakkal Majalla" w:cs="Sakkal Majalla"/>
          <w:sz w:val="28"/>
          <w:szCs w:val="28"/>
          <w:rtl/>
        </w:rPr>
        <w:t>التخطيط التخطيط هو الفعل الذي يحدد طريق المستقبل للمشروع، والتخطيط ليس نشاطا سابقا، ولكنه نشاط ثابت ومتكرر يحدث أثناء حياة المشروع؛ حيث إن الأنشطة تكتمل مبكرا، ومؤخرا، أو في الميعاد، فتحتاج الخطة لإعادة تقييم وتعديل، وتحتاج هذه التغيرات للتبليغ عنها لكل المشتركين لاستكمال المشروع، وسوف يتمكن مدير المشروع من فهم العمل التفصيلي بالتخطيط لمن يجب عليه العمل، ومتى سيحدث ذلك، وكيف ستتعامل مع القضايا، والمخاطر، والتغيرات، وتجهيز الموظفين والاتصالات.</w:t>
      </w:r>
      <w:r w:rsidRPr="00D66834">
        <w:rPr>
          <w:rFonts w:ascii="Sakkal Majalla" w:hAnsi="Sakkal Majalla" w:cs="Sakkal Majalla"/>
          <w:sz w:val="28"/>
          <w:szCs w:val="28"/>
        </w:rPr>
        <w:t xml:space="preserve"> </w:t>
      </w:r>
      <w:r w:rsidRPr="00D66834">
        <w:rPr>
          <w:rFonts w:ascii="Sakkal Majalla" w:hAnsi="Sakkal Majalla" w:cs="Sakkal Majalla"/>
          <w:sz w:val="28"/>
          <w:szCs w:val="28"/>
          <w:rtl/>
        </w:rPr>
        <w:t>(عمرو، 2022)</w:t>
      </w:r>
    </w:p>
    <w:p w14:paraId="41DAFAD6" w14:textId="77777777" w:rsidR="00BF5EC2" w:rsidRPr="00D66834" w:rsidRDefault="00BF5EC2" w:rsidP="007454F1">
      <w:pPr>
        <w:numPr>
          <w:ilvl w:val="0"/>
          <w:numId w:val="18"/>
        </w:numPr>
        <w:spacing w:before="100" w:beforeAutospacing="1" w:after="100" w:afterAutospacing="1" w:line="360" w:lineRule="auto"/>
        <w:jc w:val="both"/>
        <w:rPr>
          <w:rFonts w:ascii="Sakkal Majalla" w:hAnsi="Sakkal Majalla" w:cs="Sakkal Majalla"/>
          <w:sz w:val="28"/>
          <w:szCs w:val="28"/>
        </w:rPr>
      </w:pPr>
      <w:r w:rsidRPr="00D66834">
        <w:rPr>
          <w:rFonts w:ascii="Sakkal Majalla" w:hAnsi="Sakkal Majalla" w:cs="Sakkal Majalla"/>
          <w:sz w:val="28"/>
          <w:szCs w:val="28"/>
          <w:rtl/>
        </w:rPr>
        <w:lastRenderedPageBreak/>
        <w:t>التنفيذ: تنفيذ المشروع هو تنفيذ للخطة، تشمل هذه المرحلة الرقابة على تنفيذ المشروع، ورفع التقارير، ومقارنة ما تم تنفيذه بما خطط له، وتشمل أيضا عملية البناء في المشروع، التي تشمل جمع البيانات وتحليلها في دراسات السوق، فضلاً عن تقديم الخدمة والمنتج اللذين يهدف المشروع إلى تقديمهما، وتقييم مدى تحقيق المشروع للأهداف الموضوعة.</w:t>
      </w:r>
      <w:r w:rsidRPr="00D66834">
        <w:rPr>
          <w:rFonts w:ascii="Sakkal Majalla" w:hAnsi="Sakkal Majalla" w:cs="Sakkal Majalla"/>
          <w:sz w:val="28"/>
          <w:szCs w:val="28"/>
        </w:rPr>
        <w:t xml:space="preserve"> </w:t>
      </w:r>
      <w:r w:rsidRPr="00D66834">
        <w:rPr>
          <w:rFonts w:ascii="Sakkal Majalla" w:hAnsi="Sakkal Majalla" w:cs="Sakkal Majalla"/>
          <w:sz w:val="28"/>
          <w:szCs w:val="28"/>
          <w:rtl/>
        </w:rPr>
        <w:t>(بودالي، 2021)</w:t>
      </w:r>
    </w:p>
    <w:p w14:paraId="08D5C8C0" w14:textId="77777777" w:rsidR="00BF5EC2" w:rsidRPr="00D66834" w:rsidRDefault="00BF5EC2" w:rsidP="007454F1">
      <w:pPr>
        <w:numPr>
          <w:ilvl w:val="0"/>
          <w:numId w:val="18"/>
        </w:numPr>
        <w:spacing w:before="100" w:beforeAutospacing="1" w:after="100" w:afterAutospacing="1" w:line="360" w:lineRule="auto"/>
        <w:jc w:val="both"/>
        <w:rPr>
          <w:rFonts w:ascii="Sakkal Majalla" w:hAnsi="Sakkal Majalla" w:cs="Sakkal Majalla"/>
          <w:sz w:val="28"/>
          <w:szCs w:val="28"/>
          <w:rtl/>
        </w:rPr>
      </w:pPr>
      <w:r w:rsidRPr="00D66834">
        <w:rPr>
          <w:rFonts w:ascii="Sakkal Majalla" w:hAnsi="Sakkal Majalla" w:cs="Sakkal Majalla"/>
          <w:sz w:val="28"/>
          <w:szCs w:val="28"/>
          <w:rtl/>
        </w:rPr>
        <w:t>التحكم مرحلة التحكم هى مرحلة لا تقل أهمية عن مرحلة التخطيط، فهناك دورة بين مراحل التخطيط والتنفيذ، والتحكم فبعد التخطيط للعمل، وتنفيذ المصادر للخطة، يجب الرقابة لرؤية كيفية تقدم المشروع، وبناء على نتائج الرقابة يتم تعديل الخطة وفقا لذلك. وتتكون مرحلة التحكم أيضا من أكبر قدر من التواصل، فمدير المشروع يبحث بشكل دائم عن رأي حول تقدم النتائج وحالة التواصل للفريق، وهذا يتطلب متابعة نشطة واجتماعات هامة، وتشجيع الفريق وفي بعض الأحيان تمثل تلك الظواهر إزعاجا مستمراً، فالأمر يرجع لمرحلة التخطيط لفهم التأثير وتعديل مرحلة التنفيذ لتحقيق جميع الأهداف.</w:t>
      </w:r>
      <w:r w:rsidRPr="00D66834">
        <w:rPr>
          <w:rFonts w:ascii="Sakkal Majalla" w:hAnsi="Sakkal Majalla" w:cs="Sakkal Majalla"/>
          <w:sz w:val="28"/>
          <w:szCs w:val="28"/>
        </w:rPr>
        <w:t xml:space="preserve"> </w:t>
      </w:r>
      <w:r w:rsidRPr="00D66834">
        <w:rPr>
          <w:rFonts w:ascii="Sakkal Majalla" w:hAnsi="Sakkal Majalla" w:cs="Sakkal Majalla"/>
          <w:sz w:val="28"/>
          <w:szCs w:val="28"/>
          <w:rtl/>
        </w:rPr>
        <w:t>(باقر، 2020)</w:t>
      </w:r>
    </w:p>
    <w:p w14:paraId="0C831B89" w14:textId="77777777" w:rsidR="00BF5EC2" w:rsidRPr="00D66834" w:rsidRDefault="00BF5EC2" w:rsidP="007454F1">
      <w:pPr>
        <w:numPr>
          <w:ilvl w:val="0"/>
          <w:numId w:val="18"/>
        </w:numPr>
        <w:spacing w:before="100" w:beforeAutospacing="1" w:after="100" w:afterAutospacing="1" w:line="360" w:lineRule="auto"/>
        <w:jc w:val="both"/>
        <w:rPr>
          <w:rFonts w:ascii="Sakkal Majalla" w:hAnsi="Sakkal Majalla" w:cs="Sakkal Majalla"/>
          <w:sz w:val="28"/>
          <w:szCs w:val="28"/>
        </w:rPr>
      </w:pPr>
      <w:r w:rsidRPr="00D66834">
        <w:rPr>
          <w:rFonts w:ascii="Sakkal Majalla" w:hAnsi="Sakkal Majalla" w:cs="Sakkal Majalla"/>
          <w:sz w:val="28"/>
          <w:szCs w:val="28"/>
          <w:rtl/>
        </w:rPr>
        <w:t>الإنهاء مرحلة الإنهاء تمثل أصعب جزء من أي مشروع؛ فآخر ( 2% ) من المشروع هي الأصعب، وهي المرحلة الأخيرة في دورة حياة المشروع، وفيها يصبح المشروع جاهزا، بعد اكتمال أنشطته وأعماله المطلوبة، ليصار إلى تسليمه إلى الجهة المتخصصة المستفيدة منه، وتتضمن هذه المرحلة إعداد ميزانية ختامية للمشروع، للاستفادة من الخبرة والمعرفة المكتسبة تجنبا للأخطاء في المشروعات المستقبلية.</w:t>
      </w:r>
      <w:r w:rsidRPr="00D66834">
        <w:rPr>
          <w:rFonts w:ascii="Sakkal Majalla" w:hAnsi="Sakkal Majalla" w:cs="Sakkal Majalla"/>
          <w:sz w:val="28"/>
          <w:szCs w:val="28"/>
        </w:rPr>
        <w:t xml:space="preserve"> </w:t>
      </w:r>
      <w:r w:rsidRPr="00D66834">
        <w:rPr>
          <w:rFonts w:ascii="Sakkal Majalla" w:hAnsi="Sakkal Majalla" w:cs="Sakkal Majalla"/>
          <w:sz w:val="28"/>
          <w:szCs w:val="28"/>
          <w:rtl/>
        </w:rPr>
        <w:t>(الشهري، 2024)</w:t>
      </w:r>
    </w:p>
    <w:p w14:paraId="1CC40993" w14:textId="6FAD27F4" w:rsidR="00BF5EC2" w:rsidRPr="003C79D6" w:rsidRDefault="003C79D6" w:rsidP="003C79D6">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50" w:name="_Toc203053353"/>
      <w:r w:rsidRPr="003C79D6">
        <w:rPr>
          <w:rFonts w:ascii="Sakkal Majalla" w:hAnsi="Sakkal Majalla" w:cs="Sakkal Majalla" w:hint="cs"/>
          <w:b/>
          <w:bCs/>
          <w:sz w:val="32"/>
          <w:szCs w:val="32"/>
          <w:rtl/>
        </w:rPr>
        <w:t xml:space="preserve">5.2.2 </w:t>
      </w:r>
      <w:r w:rsidR="00BF5EC2" w:rsidRPr="003C79D6">
        <w:rPr>
          <w:rFonts w:ascii="Sakkal Majalla" w:hAnsi="Sakkal Majalla" w:cs="Sakkal Majalla"/>
          <w:b/>
          <w:bCs/>
          <w:sz w:val="32"/>
          <w:szCs w:val="32"/>
          <w:rtl/>
        </w:rPr>
        <w:t>أهداف إدارة المشروع :</w:t>
      </w:r>
      <w:bookmarkEnd w:id="50"/>
    </w:p>
    <w:p w14:paraId="27B005B9" w14:textId="77777777" w:rsidR="00BF5EC2" w:rsidRPr="00D66834" w:rsidRDefault="00BF5EC2" w:rsidP="00D66834">
      <w:pPr>
        <w:spacing w:before="100" w:beforeAutospacing="1" w:after="100" w:afterAutospacing="1" w:line="360" w:lineRule="auto"/>
        <w:ind w:firstLine="720"/>
        <w:jc w:val="both"/>
        <w:rPr>
          <w:rFonts w:ascii="Sakkal Majalla" w:hAnsi="Sakkal Majalla" w:cs="Sakkal Majalla"/>
          <w:sz w:val="28"/>
          <w:szCs w:val="28"/>
        </w:rPr>
      </w:pPr>
      <w:r w:rsidRPr="00D66834">
        <w:rPr>
          <w:rFonts w:ascii="Sakkal Majalla" w:hAnsi="Sakkal Majalla" w:cs="Sakkal Majalla"/>
          <w:sz w:val="28"/>
          <w:szCs w:val="28"/>
          <w:rtl/>
        </w:rPr>
        <w:t>تعتبر إدارة المشاريع مجالاً مزدهرا يستمر في النمو معرفيا، ويزداد الاهتمام به بمعدل كبير إن فهم أهداف إدارة المشروع بعمق يعد الخطوة الأولى للنجاح، حيث يتم إدرك ما يلزم للفعالية والتنافسية في بيئة متغيرة ومعقدة وغير متوقعة في بعض الأحيان، نظرا لطبيعة إدارة المشروع، والتي تختلف عن الإدارة النموذجية من خلال الطابع المبتكر والفريد والمتعدد التخصصات لمعظم المشاريع فمن المتفق عليه عمومًا أنها تتطلب أدوات وتقنيات خاصة بها، وعموما هناك مجموعة من الأهداف الإدارة المشاريع أبرزها :</w:t>
      </w:r>
    </w:p>
    <w:p w14:paraId="26D86253" w14:textId="77777777" w:rsidR="00BF5EC2" w:rsidRPr="00D66834" w:rsidRDefault="00BF5EC2" w:rsidP="007454F1">
      <w:pPr>
        <w:numPr>
          <w:ilvl w:val="0"/>
          <w:numId w:val="19"/>
        </w:numPr>
        <w:spacing w:before="100" w:beforeAutospacing="1" w:after="100" w:afterAutospacing="1" w:line="360" w:lineRule="auto"/>
        <w:jc w:val="both"/>
        <w:rPr>
          <w:rFonts w:ascii="Sakkal Majalla" w:hAnsi="Sakkal Majalla" w:cs="Sakkal Majalla"/>
          <w:sz w:val="28"/>
          <w:szCs w:val="28"/>
        </w:rPr>
      </w:pPr>
      <w:r w:rsidRPr="00D66834">
        <w:rPr>
          <w:rFonts w:ascii="Sakkal Majalla" w:hAnsi="Sakkal Majalla" w:cs="Sakkal Majalla"/>
          <w:sz w:val="28"/>
          <w:szCs w:val="28"/>
          <w:rtl/>
        </w:rPr>
        <w:lastRenderedPageBreak/>
        <w:t>التطوير والتنفيذ الناجح لجميع إجراءات المشروع، ويتضمن المشروع بغض النظر عن حجمه بشكل عام خمس مراحل مميزة لدورة حياة المشروع متساوية الأهمية: البدء، والتخطيط والتصميم، والبناء والتنفيذ، والمراقبة والتحكم والإنجاز، ويضمن التطوير والتنفيذ السلس  والمتواصل لجميع المراحل المذكورة أعلاه نجاح المشروع.</w:t>
      </w:r>
      <w:r w:rsidRPr="00D66834">
        <w:rPr>
          <w:rFonts w:ascii="Sakkal Majalla" w:hAnsi="Sakkal Majalla" w:cs="Sakkal Majalla"/>
          <w:sz w:val="28"/>
          <w:szCs w:val="28"/>
        </w:rPr>
        <w:t xml:space="preserve"> </w:t>
      </w:r>
      <w:r w:rsidRPr="00D66834">
        <w:rPr>
          <w:rFonts w:ascii="Sakkal Majalla" w:hAnsi="Sakkal Majalla" w:cs="Sakkal Majalla"/>
          <w:sz w:val="28"/>
          <w:szCs w:val="28"/>
          <w:rtl/>
        </w:rPr>
        <w:t>(حيارات، 2021)</w:t>
      </w:r>
    </w:p>
    <w:p w14:paraId="5640D501" w14:textId="77777777" w:rsidR="00BF5EC2" w:rsidRPr="00D66834" w:rsidRDefault="00BF5EC2" w:rsidP="007454F1">
      <w:pPr>
        <w:numPr>
          <w:ilvl w:val="0"/>
          <w:numId w:val="19"/>
        </w:numPr>
        <w:spacing w:before="100" w:beforeAutospacing="1" w:after="100" w:afterAutospacing="1" w:line="360" w:lineRule="auto"/>
        <w:jc w:val="both"/>
        <w:rPr>
          <w:rFonts w:ascii="Sakkal Majalla" w:hAnsi="Sakkal Majalla" w:cs="Sakkal Majalla"/>
          <w:sz w:val="28"/>
          <w:szCs w:val="28"/>
        </w:rPr>
      </w:pPr>
      <w:r w:rsidRPr="00D66834">
        <w:rPr>
          <w:rFonts w:ascii="Sakkal Majalla" w:hAnsi="Sakkal Majalla" w:cs="Sakkal Majalla"/>
          <w:sz w:val="28"/>
          <w:szCs w:val="28"/>
          <w:rtl/>
        </w:rPr>
        <w:t>التوجيه المثمر والتواصل الفعال والإشراف المناسب لفريق المشروع، أن نجاح أو فشل المشروع يعتمد بشكل كبير على العمل الجماعي، وبالتالي، فإن مفتاح النجاح دائما هو التعاون في المشروع، ولهذه الغاية فإن إقامة اتصالات جيدة لها أهمية كبرى، فمن ناحية يجب التعبير عن المعلومات بطريقة واضحة لا لبس فيها وكاملة، بحيث يتم فهم كل شيء بشكل كامل من قبل الجميع، ومن ناحية أخرى المقدرة على الاستماع، وتلقي ردود فعل بناءة.</w:t>
      </w:r>
      <w:r w:rsidRPr="00D66834">
        <w:rPr>
          <w:rFonts w:ascii="Sakkal Majalla" w:hAnsi="Sakkal Majalla" w:cs="Sakkal Majalla"/>
          <w:sz w:val="28"/>
          <w:szCs w:val="28"/>
        </w:rPr>
        <w:t xml:space="preserve"> </w:t>
      </w:r>
      <w:r w:rsidRPr="00D66834">
        <w:rPr>
          <w:rFonts w:ascii="Sakkal Majalla" w:hAnsi="Sakkal Majalla" w:cs="Sakkal Majalla"/>
          <w:sz w:val="28"/>
          <w:szCs w:val="28"/>
          <w:rtl/>
        </w:rPr>
        <w:t>(عضيبات، 2022)</w:t>
      </w:r>
    </w:p>
    <w:p w14:paraId="103872D0" w14:textId="77777777" w:rsidR="00BF5EC2" w:rsidRPr="00D66834" w:rsidRDefault="00BF5EC2" w:rsidP="007454F1">
      <w:pPr>
        <w:numPr>
          <w:ilvl w:val="0"/>
          <w:numId w:val="19"/>
        </w:numPr>
        <w:spacing w:before="100" w:beforeAutospacing="1" w:after="100" w:afterAutospacing="1" w:line="360" w:lineRule="auto"/>
        <w:jc w:val="both"/>
        <w:rPr>
          <w:rFonts w:ascii="Sakkal Majalla" w:hAnsi="Sakkal Majalla" w:cs="Sakkal Majalla"/>
          <w:sz w:val="28"/>
          <w:szCs w:val="28"/>
        </w:rPr>
      </w:pPr>
      <w:r w:rsidRPr="00D66834">
        <w:rPr>
          <w:rFonts w:ascii="Sakkal Majalla" w:hAnsi="Sakkal Majalla" w:cs="Sakkal Majalla"/>
          <w:sz w:val="28"/>
          <w:szCs w:val="28"/>
          <w:rtl/>
        </w:rPr>
        <w:t>تحقيق الهدف الرئيسي للمشروع ضمن القيود المحددة، أهم معوقات المشروع هي النطاق حيث إن الهدف الرئيسي للمشروع قد اكتمل في غضون الوقت المحدد مع المحافظة على الجودة المتوقعة، وضمن الميزانية المقدرة. إن البقاء ضمن الحدود المتفق عليها يغذي دائمًا قياس أداء المشروع ونجاحه.</w:t>
      </w:r>
      <w:r w:rsidRPr="00D66834">
        <w:rPr>
          <w:rFonts w:ascii="Sakkal Majalla" w:hAnsi="Sakkal Majalla" w:cs="Sakkal Majalla"/>
          <w:sz w:val="28"/>
          <w:szCs w:val="28"/>
        </w:rPr>
        <w:t xml:space="preserve"> </w:t>
      </w:r>
      <w:r w:rsidRPr="00D66834">
        <w:rPr>
          <w:rFonts w:ascii="Sakkal Majalla" w:hAnsi="Sakkal Majalla" w:cs="Sakkal Majalla"/>
          <w:sz w:val="28"/>
          <w:szCs w:val="28"/>
          <w:rtl/>
        </w:rPr>
        <w:t>(عبداللات، 2021)</w:t>
      </w:r>
    </w:p>
    <w:p w14:paraId="60995B2B" w14:textId="77777777" w:rsidR="00BF5EC2" w:rsidRPr="00D66834" w:rsidRDefault="00BF5EC2" w:rsidP="007454F1">
      <w:pPr>
        <w:numPr>
          <w:ilvl w:val="0"/>
          <w:numId w:val="19"/>
        </w:numPr>
        <w:spacing w:before="100" w:beforeAutospacing="1" w:after="100" w:afterAutospacing="1" w:line="360" w:lineRule="auto"/>
        <w:jc w:val="both"/>
        <w:rPr>
          <w:rFonts w:ascii="Sakkal Majalla" w:hAnsi="Sakkal Majalla" w:cs="Sakkal Majalla"/>
          <w:sz w:val="28"/>
          <w:szCs w:val="28"/>
        </w:rPr>
      </w:pPr>
      <w:r w:rsidRPr="00D66834">
        <w:rPr>
          <w:rFonts w:ascii="Sakkal Majalla" w:hAnsi="Sakkal Majalla" w:cs="Sakkal Majalla"/>
          <w:sz w:val="28"/>
          <w:szCs w:val="28"/>
          <w:rtl/>
        </w:rPr>
        <w:t>يعد تحسين المدخلات الضرورية المخصصة وتطبيقها لتلبية أهداف المشروع المحددة مسبقا أمرًا يكون فيه مساحة للتحسين دائما، ويمكن إصلاح جميع العمليات والإجراءات وترقيتها لتعزيز استدامة المشروع، وقيادة الفريق خلال عملية التغيير الاستراتيجي.</w:t>
      </w:r>
      <w:r w:rsidRPr="00D66834">
        <w:rPr>
          <w:rFonts w:ascii="Sakkal Majalla" w:hAnsi="Sakkal Majalla" w:cs="Sakkal Majalla"/>
          <w:sz w:val="28"/>
          <w:szCs w:val="28"/>
        </w:rPr>
        <w:t xml:space="preserve"> </w:t>
      </w:r>
      <w:r w:rsidRPr="00D66834">
        <w:rPr>
          <w:rFonts w:ascii="Sakkal Majalla" w:hAnsi="Sakkal Majalla" w:cs="Sakkal Majalla"/>
          <w:sz w:val="28"/>
          <w:szCs w:val="28"/>
          <w:rtl/>
        </w:rPr>
        <w:t>(تقدة، 2023)</w:t>
      </w:r>
    </w:p>
    <w:p w14:paraId="764B7701" w14:textId="77777777" w:rsidR="00BF5EC2" w:rsidRPr="00D66834" w:rsidRDefault="00BF5EC2" w:rsidP="007454F1">
      <w:pPr>
        <w:numPr>
          <w:ilvl w:val="0"/>
          <w:numId w:val="19"/>
        </w:numPr>
        <w:spacing w:before="100" w:beforeAutospacing="1" w:after="100" w:afterAutospacing="1" w:line="360" w:lineRule="auto"/>
        <w:jc w:val="both"/>
        <w:rPr>
          <w:rFonts w:ascii="Sakkal Majalla" w:hAnsi="Sakkal Majalla" w:cs="Sakkal Majalla"/>
          <w:sz w:val="28"/>
          <w:szCs w:val="28"/>
          <w:rtl/>
        </w:rPr>
      </w:pPr>
      <w:r w:rsidRPr="00D66834">
        <w:rPr>
          <w:rFonts w:ascii="Sakkal Majalla" w:hAnsi="Sakkal Majalla" w:cs="Sakkal Majalla"/>
          <w:sz w:val="28"/>
          <w:szCs w:val="28"/>
          <w:rtl/>
        </w:rPr>
        <w:t>إنتاج مشروع كامل يتبع احتياجات العميل وأهدافه الحصرية، قد يعني هذا أنك بحاجة إلى تشكيل وإصلاح رؤية العميل أو التفاوض معه فيما يتعلق بأهداف المشروع لتعديلها إلى أهداف مجدية، وبمجرد تحديد أهداف العميل بوضوح، فإنها عادة ما تؤثر على جميع القرارات التي يتخذها أصحاب المصلحة في المشروع، إن تلبية توقعات العميل وإبقائه سعيدًا لا يؤدي فقط إلى تعاون ناجح قد يساعد في القضاء على المفاجآت أثناء تنفيذ المشروع، ولكنه يضمن أيضا استدامة وضعك المهني في المستقبل.</w:t>
      </w:r>
      <w:r w:rsidRPr="00D66834">
        <w:rPr>
          <w:rFonts w:ascii="Sakkal Majalla" w:hAnsi="Sakkal Majalla" w:cs="Sakkal Majalla"/>
          <w:sz w:val="28"/>
          <w:szCs w:val="28"/>
        </w:rPr>
        <w:t xml:space="preserve"> </w:t>
      </w:r>
      <w:r w:rsidRPr="00D66834">
        <w:rPr>
          <w:rFonts w:ascii="Sakkal Majalla" w:hAnsi="Sakkal Majalla" w:cs="Sakkal Majalla"/>
          <w:sz w:val="28"/>
          <w:szCs w:val="28"/>
          <w:rtl/>
        </w:rPr>
        <w:t>(الظفيري، 2021)</w:t>
      </w:r>
    </w:p>
    <w:p w14:paraId="48216144" w14:textId="36C11AD0" w:rsidR="00BF5EC2" w:rsidRPr="003C79D6" w:rsidRDefault="003C79D6" w:rsidP="003C79D6">
      <w:pPr>
        <w:spacing w:before="100" w:beforeAutospacing="1" w:after="100" w:afterAutospacing="1" w:line="360" w:lineRule="auto"/>
        <w:jc w:val="both"/>
        <w:outlineLvl w:val="2"/>
        <w:rPr>
          <w:rFonts w:ascii="Sakkal Majalla" w:hAnsi="Sakkal Majalla" w:cs="Sakkal Majalla"/>
          <w:b/>
          <w:bCs/>
          <w:sz w:val="32"/>
          <w:szCs w:val="32"/>
        </w:rPr>
      </w:pPr>
      <w:bookmarkStart w:id="51" w:name="_Toc203053354"/>
      <w:r w:rsidRPr="003C79D6">
        <w:rPr>
          <w:rFonts w:ascii="Sakkal Majalla" w:hAnsi="Sakkal Majalla" w:cs="Sakkal Majalla" w:hint="cs"/>
          <w:b/>
          <w:bCs/>
          <w:sz w:val="32"/>
          <w:szCs w:val="32"/>
          <w:rtl/>
        </w:rPr>
        <w:t xml:space="preserve">6.2.2 </w:t>
      </w:r>
      <w:r w:rsidR="00BF5EC2" w:rsidRPr="003C79D6">
        <w:rPr>
          <w:rFonts w:ascii="Sakkal Majalla" w:hAnsi="Sakkal Majalla" w:cs="Sakkal Majalla"/>
          <w:b/>
          <w:bCs/>
          <w:sz w:val="32"/>
          <w:szCs w:val="32"/>
          <w:rtl/>
        </w:rPr>
        <w:t>أهمية إدارة المشاريع</w:t>
      </w:r>
      <w:bookmarkEnd w:id="51"/>
    </w:p>
    <w:p w14:paraId="439D49F1" w14:textId="77777777" w:rsidR="00BF5EC2" w:rsidRPr="00D66834" w:rsidRDefault="00BF5EC2" w:rsidP="00D66834">
      <w:pPr>
        <w:spacing w:before="100" w:beforeAutospacing="1" w:after="100" w:afterAutospacing="1" w:line="360" w:lineRule="auto"/>
        <w:ind w:firstLine="720"/>
        <w:jc w:val="both"/>
        <w:rPr>
          <w:rFonts w:ascii="Sakkal Majalla" w:hAnsi="Sakkal Majalla" w:cs="Sakkal Majalla"/>
          <w:sz w:val="28"/>
          <w:szCs w:val="28"/>
        </w:rPr>
      </w:pPr>
      <w:r w:rsidRPr="00D66834">
        <w:rPr>
          <w:rFonts w:ascii="Sakkal Majalla" w:hAnsi="Sakkal Majalla" w:cs="Sakkal Majalla"/>
          <w:sz w:val="28"/>
          <w:szCs w:val="28"/>
          <w:rtl/>
        </w:rPr>
        <w:lastRenderedPageBreak/>
        <w:t>تعد إدارة المشاريع مهمة للعديد من الأسباب المتنوعة التي تظهر أهمية إدارة المشروع وانعكاساتها على جميع جوانب المشروع وتتضمن هذه الأسباب التوافق الاستراتيجي، والقيادة، والتركيز الواضح على الأهداف، والتخطيط الواقعي للمشاريع، ومراقبة الجودة، وإدارة المخاطر، وتنظيم العملية والرقابة المستمرة والخبرة والتعلم من النجاح والفشل، وفيما يلي استعراض لهذه النقاط :</w:t>
      </w:r>
    </w:p>
    <w:p w14:paraId="042A6D09" w14:textId="77777777" w:rsidR="00BF5EC2" w:rsidRPr="00D66834" w:rsidRDefault="00BF5EC2" w:rsidP="007454F1">
      <w:pPr>
        <w:numPr>
          <w:ilvl w:val="0"/>
          <w:numId w:val="20"/>
        </w:numPr>
        <w:spacing w:before="100" w:beforeAutospacing="1" w:after="100" w:afterAutospacing="1" w:line="360" w:lineRule="auto"/>
        <w:jc w:val="both"/>
        <w:rPr>
          <w:rFonts w:ascii="Sakkal Majalla" w:hAnsi="Sakkal Majalla" w:cs="Sakkal Majalla"/>
          <w:sz w:val="28"/>
          <w:szCs w:val="28"/>
        </w:rPr>
      </w:pPr>
      <w:r w:rsidRPr="00D66834">
        <w:rPr>
          <w:rFonts w:ascii="Sakkal Majalla" w:hAnsi="Sakkal Majalla" w:cs="Sakkal Majalla"/>
          <w:sz w:val="28"/>
          <w:szCs w:val="28"/>
          <w:rtl/>
        </w:rPr>
        <w:t>التوافق الاستراتيجي: تضمن إدارة المشاريع أن ما يتم تسليمه صحيح؛ فكل عميل لديه أهداف إستراتيجية، والمشاريع التي نقوم بها من أجل العملاء تعمل على تحقيق هذه الأهداف، وجزء من إدارة المشروع ضمان وجود صرامة في تصميم المشاريع بشكل صحيح بحيث تتلاءم بشكل جيد مع السياق الأوسع لأطر عمل العملاء الإستراتيجين وتضمن الإدارة الجيدة للمشروع توافق أهداف المشروع بشكل وثيق مع الأهداف الإستراتيجية للعملاء، وتساعد في ضمان تسليم الشيء الصحيح، والذي سيوفر قيمة حقيقية، ومع تقدم المشاريع من الممكن أن تظهر المخاطر، والتي قد تؤدي إلى تغير في استراتيجية العمل، لكن مدير المشروع يضمن أن إعادة تنظيم الأمور جزءا من المشروع فالمشاريع قد تنحرف عن مسارها، أو تفشل في التكيف مع احتياجات العميل الأمر الذي</w:t>
      </w:r>
      <w:r w:rsidRPr="00D66834">
        <w:rPr>
          <w:rFonts w:ascii="Sakkal Majalla" w:hAnsi="Sakkal Majalla" w:cs="Sakkal Majalla"/>
          <w:sz w:val="28"/>
          <w:szCs w:val="28"/>
          <w:rtl/>
          <w:lang w:bidi="ar-EG"/>
        </w:rPr>
        <w:t xml:space="preserve"> </w:t>
      </w:r>
      <w:r w:rsidRPr="00D66834">
        <w:rPr>
          <w:rFonts w:ascii="Sakkal Majalla" w:hAnsi="Sakkal Majalla" w:cs="Sakkal Majalla"/>
          <w:sz w:val="28"/>
          <w:szCs w:val="28"/>
          <w:rtl/>
        </w:rPr>
        <w:t>قد ينتهي إلى أن تكون هذه المشاريع باهظة التكلفة أو غير ضرورية.</w:t>
      </w:r>
      <w:r w:rsidRPr="00D66834">
        <w:rPr>
          <w:rFonts w:ascii="Sakkal Majalla" w:hAnsi="Sakkal Majalla" w:cs="Sakkal Majalla"/>
          <w:sz w:val="28"/>
          <w:szCs w:val="28"/>
        </w:rPr>
        <w:t xml:space="preserve"> </w:t>
      </w:r>
      <w:r w:rsidRPr="00D66834">
        <w:rPr>
          <w:rFonts w:ascii="Sakkal Majalla" w:hAnsi="Sakkal Majalla" w:cs="Sakkal Majalla"/>
          <w:sz w:val="28"/>
          <w:szCs w:val="28"/>
          <w:rtl/>
        </w:rPr>
        <w:t>(عمرو، 2022)</w:t>
      </w:r>
    </w:p>
    <w:p w14:paraId="6AA59482" w14:textId="77777777" w:rsidR="00BF5EC2" w:rsidRPr="00D66834" w:rsidRDefault="00BF5EC2" w:rsidP="007454F1">
      <w:pPr>
        <w:numPr>
          <w:ilvl w:val="0"/>
          <w:numId w:val="20"/>
        </w:numPr>
        <w:spacing w:before="100" w:beforeAutospacing="1" w:after="100" w:afterAutospacing="1" w:line="360" w:lineRule="auto"/>
        <w:jc w:val="both"/>
        <w:rPr>
          <w:rFonts w:ascii="Sakkal Majalla" w:hAnsi="Sakkal Majalla" w:cs="Sakkal Majalla"/>
          <w:sz w:val="28"/>
          <w:szCs w:val="28"/>
        </w:rPr>
      </w:pPr>
      <w:r w:rsidRPr="00D66834">
        <w:rPr>
          <w:rFonts w:ascii="Sakkal Majalla" w:hAnsi="Sakkal Majalla" w:cs="Sakkal Majalla"/>
          <w:sz w:val="28"/>
          <w:szCs w:val="28"/>
          <w:rtl/>
        </w:rPr>
        <w:t>القيادة: تجلب إدارة المشاريع القيادة والتوجيه للمشاريع، فبدون إدارة المشروع يكون الفريق مثل السفينة بدون دفة توجهها ؛ تتحرك ولكن بدون اتجاه أو سيطرة أو هدف، فالقيادة تسمح لأعضاء الفريق بالقيام بعملهم على أكمل وجه، وتوفر إدارة المشروع القيادة والرؤية والتحفيز وإزالة الحواجز والتدريب وإلهام الفريق للقيام بعملهم بالصورة الأفضل، ويخدم مديرو المشروع الفريق، ولكنهم يضمنون أيضا قنوات واضحة للمساءلة، ومع وجود مدير للمشروع لا يوجد أي التباس حول من هو المسؤول، والتحكم في كل ما يجري في المشروع، ويفرض مديرو المشروع العمليات، ويبقون كل فرد في الفريق في مكانه الصحيح؛ لأنهم في النهاية يتحملون المسؤولية عن فشل المشروع أو نجاحه.</w:t>
      </w:r>
      <w:r w:rsidRPr="00D66834">
        <w:rPr>
          <w:rFonts w:ascii="Sakkal Majalla" w:hAnsi="Sakkal Majalla" w:cs="Sakkal Majalla"/>
          <w:sz w:val="28"/>
          <w:szCs w:val="28"/>
        </w:rPr>
        <w:t xml:space="preserve"> </w:t>
      </w:r>
      <w:r w:rsidRPr="00D66834">
        <w:rPr>
          <w:rFonts w:ascii="Sakkal Majalla" w:hAnsi="Sakkal Majalla" w:cs="Sakkal Majalla"/>
          <w:sz w:val="28"/>
          <w:szCs w:val="28"/>
          <w:rtl/>
        </w:rPr>
        <w:t>(بودالي، 2021)</w:t>
      </w:r>
    </w:p>
    <w:p w14:paraId="6D3F3FCD" w14:textId="77777777" w:rsidR="00BF5EC2" w:rsidRPr="00D66834" w:rsidRDefault="00BF5EC2" w:rsidP="007454F1">
      <w:pPr>
        <w:numPr>
          <w:ilvl w:val="0"/>
          <w:numId w:val="20"/>
        </w:numPr>
        <w:spacing w:before="100" w:beforeAutospacing="1" w:after="100" w:afterAutospacing="1" w:line="360" w:lineRule="auto"/>
        <w:jc w:val="both"/>
        <w:rPr>
          <w:rFonts w:ascii="Sakkal Majalla" w:hAnsi="Sakkal Majalla" w:cs="Sakkal Majalla"/>
          <w:sz w:val="28"/>
          <w:szCs w:val="28"/>
          <w:rtl/>
        </w:rPr>
      </w:pPr>
      <w:r w:rsidRPr="00D66834">
        <w:rPr>
          <w:rFonts w:ascii="Sakkal Majalla" w:hAnsi="Sakkal Majalla" w:cs="Sakkal Majalla"/>
          <w:sz w:val="28"/>
          <w:szCs w:val="28"/>
          <w:rtl/>
        </w:rPr>
        <w:t xml:space="preserve">تركيز واضح وأهداف واضحة تضمن إدارة المشاريع وجود خطة مناسبة لتنفيذ الأهداف الإستراتيجية، وعندما تترك إدارة المشروع الأعضاء فريق العمل بأنفسهم، ستجد فرقا تعمل بدون موجهات مناسبة، </w:t>
      </w:r>
      <w:r w:rsidRPr="00D66834">
        <w:rPr>
          <w:rFonts w:ascii="Sakkal Majalla" w:hAnsi="Sakkal Majalla" w:cs="Sakkal Majalla"/>
          <w:sz w:val="28"/>
          <w:szCs w:val="28"/>
          <w:rtl/>
        </w:rPr>
        <w:lastRenderedPageBreak/>
        <w:t>وبدون منهجية محددة لإدارة المشروع، وتفتقر المشاريع إلى التركيز على تحقيق الأهداف، ويمكن أن يكون لها أهداف غامضة، وتترك الفريق غير متأكد تماما مما يفترض أن يفعله، أو لماذا يفعله، ويضع مدير المشروع نفسه في وضع يسمح له بمنع مثل هذه المواقف، ودفع إنجاز المهام في الوقت المناسب من خلال تقسيم المشروع إلى مهام توزع على الفرق، وفي كثير من الأحيان البصيرة لاتخاذ مثل هذا النهج هو ما يميز الإدارة الجيدة للمشروع عن السيئة، ويُمكن تقسيم الفرق إلى أجزاء أصغر من أجل الاستمرار في التركيز على أهداف واضحة، وتوجيه جهودها نحو تحقيق الهدف النهائي للمشروع من خلال استكمال الخطوات الأصغر، وتحديد المخاطر بسرعة نظرا لأن إدارة المخاطر مهمة في إدارة المشروع، وفي كثير من الأحيان يجب أن تتغير أهداف المشروع بما يتماشى مع المخاطر، وبدون إشراف وإدارة يمكن أن يتعثر المشروع بسرعة، ولكن الإدارة الجيدة للمشروع هي ما يمكن الفريق من التركيز، وإعادة التركيز عند الضرورة على الأهداف. (باقر، 2020)</w:t>
      </w:r>
    </w:p>
    <w:p w14:paraId="2E7F8FFD" w14:textId="77777777" w:rsidR="00BF5EC2" w:rsidRPr="00D66834" w:rsidRDefault="00BF5EC2" w:rsidP="007454F1">
      <w:pPr>
        <w:numPr>
          <w:ilvl w:val="0"/>
          <w:numId w:val="20"/>
        </w:numPr>
        <w:spacing w:before="100" w:beforeAutospacing="1" w:after="100" w:afterAutospacing="1" w:line="360" w:lineRule="auto"/>
        <w:jc w:val="both"/>
        <w:rPr>
          <w:rFonts w:ascii="Sakkal Majalla" w:hAnsi="Sakkal Majalla" w:cs="Sakkal Majalla"/>
          <w:sz w:val="28"/>
          <w:szCs w:val="28"/>
        </w:rPr>
      </w:pPr>
      <w:r w:rsidRPr="00D66834">
        <w:rPr>
          <w:rFonts w:ascii="Sakkal Majalla" w:hAnsi="Sakkal Majalla" w:cs="Sakkal Majalla"/>
          <w:sz w:val="28"/>
          <w:szCs w:val="28"/>
          <w:rtl/>
        </w:rPr>
        <w:t>التخطيط الواقعي للمشروع تضمن إدارة المشروع تحديد التوقعات المناسبة حول ما يمكن تسليمه، ومتى يسلم وبدون إدارة مناسبة للمشروع، وخطة مشروع قوية لا يمكن تحديد تقديرات الميزانية، والجداول الزمنية لتسليم المشروع، بحيث قد تكون مفرطة في الطموح أو تفتقر إلى رؤى تقديرية مماثلة من مشاريع مماثلة، وهذا يعني أنه بدون إدارة جيدة للمشروع يتم تسليم المشاريع في وقت متأخر، وتجاوز الميزانية المحددة للمشروع، ويجب أن يكون مديرو المشاريع الفعالون قادرين على التفاوض على المواعيد النهائية المعقولة والقابلة للتحقيق، وفي كثير من الأحيان تؤدي الحاجة الملحة إلى التسليم إلى المساومة على الخطوات الضرورية، وفي النهاية التأثير على جودة نتائج المشروع، ومعظم المهام ستستغرق وقتا أطول مما كان متوقعا لها في البداية؛ فمدير المشروع الجيد قادر على تحليل الموارد المتاحة، وتحقيق التوازن بينها مع الجدول الزمني المطلوب، ووضع جدول زمني واقعي، فإدارة المشروع مهمة حقا عند الجدولة لأنها تؤدي إلى الموضوعية في التخطيط، وينشئ مدير المشروع الجيد عملية واضحة، بمواعيد نهائية قابلة للتحقيق، تمكن كل فرد في فريق المشروع من العمل ضمن حدود معقولة.</w:t>
      </w:r>
    </w:p>
    <w:p w14:paraId="6EC3A1C4" w14:textId="77777777" w:rsidR="00BF5EC2" w:rsidRPr="00D66834" w:rsidRDefault="00BF5EC2" w:rsidP="007454F1">
      <w:pPr>
        <w:numPr>
          <w:ilvl w:val="0"/>
          <w:numId w:val="20"/>
        </w:numPr>
        <w:spacing w:before="100" w:beforeAutospacing="1" w:after="100" w:afterAutospacing="1" w:line="360" w:lineRule="auto"/>
        <w:jc w:val="both"/>
        <w:rPr>
          <w:rFonts w:ascii="Sakkal Majalla" w:hAnsi="Sakkal Majalla" w:cs="Sakkal Majalla"/>
          <w:sz w:val="28"/>
          <w:szCs w:val="28"/>
        </w:rPr>
      </w:pPr>
      <w:r w:rsidRPr="00D66834">
        <w:rPr>
          <w:rFonts w:ascii="Sakkal Majalla" w:hAnsi="Sakkal Majalla" w:cs="Sakkal Majalla"/>
          <w:sz w:val="28"/>
          <w:szCs w:val="28"/>
          <w:rtl/>
        </w:rPr>
        <w:t xml:space="preserve">مراقبة الجودة تضمن إدارة المشاريع جودة كل ما يتم تسليم، والوصول إلى الهدف باستمرار، وعادة ما تتعرض المشاريع لضغوط هائلة لكي تكتمل، وبدون مدير مشروع ناجح يتم التقليل من أهمية المهام، </w:t>
      </w:r>
      <w:r w:rsidRPr="00D66834">
        <w:rPr>
          <w:rFonts w:ascii="Sakkal Majalla" w:hAnsi="Sakkal Majalla" w:cs="Sakkal Majalla"/>
          <w:sz w:val="28"/>
          <w:szCs w:val="28"/>
          <w:rtl/>
        </w:rPr>
        <w:lastRenderedPageBreak/>
        <w:t>وتشديد الجداول الزمنية، وتسريع العمليات، والنتيجة هي مخرجات ذات جودة رديئة؛ لأنه لا توجد إدارة جودة في المشروع، وتضمن إدارة المشروع أن المشروع لديه الوقت والموارد اللازمة لتقديمه، وجودة الناتج إذ يتم اختبار الجودة في كل مرحلة، وتتطلب الإدارة الجيدة للمشروع مراحل محددة، حيث يمكن للفرق تقييم المخرجات من حيث الجودة والتطبيق، والعائد على الاستثمار، وتعتبر إدارة المشروع مهمة للجودة لأنها تتيح عملية متداخلة، ومراحل متتابعة، مما يوفر الوقت للفرق الفحص مخرجاتهم واختبارها في كل خطوة على طول الطريق.</w:t>
      </w:r>
      <w:r w:rsidRPr="00D66834">
        <w:rPr>
          <w:rFonts w:ascii="Sakkal Majalla" w:hAnsi="Sakkal Majalla" w:cs="Sakkal Majalla"/>
          <w:sz w:val="28"/>
          <w:szCs w:val="28"/>
        </w:rPr>
        <w:t xml:space="preserve"> </w:t>
      </w:r>
      <w:r w:rsidRPr="00D66834">
        <w:rPr>
          <w:rFonts w:ascii="Sakkal Majalla" w:hAnsi="Sakkal Majalla" w:cs="Sakkal Majalla"/>
          <w:sz w:val="28"/>
          <w:szCs w:val="28"/>
          <w:rtl/>
        </w:rPr>
        <w:t>(الشهري، 2024)</w:t>
      </w:r>
    </w:p>
    <w:p w14:paraId="6221D9A2" w14:textId="77777777" w:rsidR="00BF5EC2" w:rsidRPr="00D66834" w:rsidRDefault="00BF5EC2" w:rsidP="007454F1">
      <w:pPr>
        <w:numPr>
          <w:ilvl w:val="0"/>
          <w:numId w:val="20"/>
        </w:numPr>
        <w:spacing w:before="100" w:beforeAutospacing="1" w:after="100" w:afterAutospacing="1" w:line="360" w:lineRule="auto"/>
        <w:jc w:val="both"/>
        <w:rPr>
          <w:rFonts w:ascii="Sakkal Majalla" w:hAnsi="Sakkal Majalla" w:cs="Sakkal Majalla"/>
          <w:sz w:val="28"/>
          <w:szCs w:val="28"/>
          <w:rtl/>
        </w:rPr>
      </w:pPr>
      <w:r w:rsidRPr="00D66834">
        <w:rPr>
          <w:rFonts w:ascii="Sakkal Majalla" w:hAnsi="Sakkal Majalla" w:cs="Sakkal Majalla"/>
          <w:sz w:val="28"/>
          <w:szCs w:val="28"/>
          <w:rtl/>
        </w:rPr>
        <w:t>إدارة المخاطر : تضمن إدارة المشاريع إدارة المخاطر بشكل صحيح، والتخفيف من حدتها لتجنب أن تصبح مشكلات، وإدارة المخاطر أمر بالغ الأهمية لنجاح المشروع، لكن وجود عملية قوية حول تحديد وإدارة وتخفيف المخاطر هو ما يساعد على منع المخاطر من أن تصبح مشكلات خاصة في المشاريع المعقدة، فالتعامل مع المخاطر هو المجال الذي تظهر فيه قيمة إدارة المشروع، وتتطلب الممارسة الجيدة لإدارة المشروع أن يقوم مديرو المشروع بتحليل دقيق لجميع المخاطر المحتملة للمشروع، وتحديد كميتها، ووضع خطة تخفيف ضدها، وخطة طوارئ في حالة تحقق أي منها، وتتطلب معرفة الأسئلة الصحيحة التي يجب طرحها من أجل الكشف عن المخاطر في وقت مبكر، وبطبيعة الحال يجب ترتيب المخاطر حسب الأولوية وفقا لاحتمالية حدوثها، ويتم تخصيص الاستجابات المناسبة لكل خطر، وتعتبر الإدارة الجيدة للمشروع أمرا مهما في هذا الصدد؛ لأن كيفية تعاملنا مع التغيير وتكييف خطة إدارة المشاريع للاستجابة للمخاطر هي مفتاح تسليم المشاريع بنجاح.</w:t>
      </w:r>
      <w:r w:rsidRPr="00D66834">
        <w:rPr>
          <w:rFonts w:ascii="Sakkal Majalla" w:hAnsi="Sakkal Majalla" w:cs="Sakkal Majalla"/>
          <w:sz w:val="28"/>
          <w:szCs w:val="28"/>
        </w:rPr>
        <w:t xml:space="preserve"> </w:t>
      </w:r>
      <w:r w:rsidRPr="00D66834">
        <w:rPr>
          <w:rFonts w:ascii="Sakkal Majalla" w:hAnsi="Sakkal Majalla" w:cs="Sakkal Majalla"/>
          <w:sz w:val="28"/>
          <w:szCs w:val="28"/>
          <w:rtl/>
        </w:rPr>
        <w:t>(حيارات، 2021)</w:t>
      </w:r>
    </w:p>
    <w:p w14:paraId="47A6F863" w14:textId="77777777" w:rsidR="00BF5EC2" w:rsidRPr="00D66834" w:rsidRDefault="00BF5EC2" w:rsidP="007454F1">
      <w:pPr>
        <w:numPr>
          <w:ilvl w:val="0"/>
          <w:numId w:val="20"/>
        </w:numPr>
        <w:spacing w:before="100" w:beforeAutospacing="1" w:after="100" w:afterAutospacing="1" w:line="360" w:lineRule="auto"/>
        <w:jc w:val="both"/>
        <w:rPr>
          <w:rFonts w:ascii="Sakkal Majalla" w:hAnsi="Sakkal Majalla" w:cs="Sakkal Majalla"/>
          <w:sz w:val="28"/>
          <w:szCs w:val="28"/>
        </w:rPr>
      </w:pPr>
      <w:r w:rsidRPr="00D66834">
        <w:rPr>
          <w:rFonts w:ascii="Sakkal Majalla" w:hAnsi="Sakkal Majalla" w:cs="Sakkal Majalla"/>
          <w:sz w:val="28"/>
          <w:szCs w:val="28"/>
          <w:rtl/>
        </w:rPr>
        <w:t xml:space="preserve">عملية المنظمة تضمن إدارة المشاريع قيام الأشخاص المناسبين بالأمور الصحيحة – في الوقت المناسب - فهي تضمن اتباع عملية إدارة المشروع المناسبة طوال دورة حياة المشروع، والعديد من الشركات الكبيرة والمعروفة لديها عمليات تخطيط تفاعلية لا تستند حقا إلى أي استراتيجيات إدارة مشروع حقيقية، لكن التفاعل - على عكس الاستباقية - يمكن أن يتسبب في كثير من الأحيان في انتقال المشاريع إلى وضع البقاء على قيد الحياة، ويحدث هذا عندما تكثر الفرق، وتتكرر المهام، ويصبح التخطيط تفاعليا مما يؤدي إلى عدم الكفاءة والإحباط في الفريق، ويمكن أن يحدث التخطيط السليم فرقا كبيرا حيث يعرف الفريق من يفعل ماذا ؟ ومتى؟ وكيف؟ وتساعد العملية المناسبة على توضيح الأدوار، وتبسيط العمليات والمدخلات، وتوقع المخاطر، وإنشاء ضوابط وتوازنات الضمان توافق المشروع </w:t>
      </w:r>
      <w:r w:rsidRPr="00D66834">
        <w:rPr>
          <w:rFonts w:ascii="Sakkal Majalla" w:hAnsi="Sakkal Majalla" w:cs="Sakkal Majalla"/>
          <w:sz w:val="28"/>
          <w:szCs w:val="28"/>
          <w:rtl/>
        </w:rPr>
        <w:lastRenderedPageBreak/>
        <w:t>باستمرار مع الاستراتيجية العامة، وتعتبر إدارة المشروع مهمة هنا لأنه بدون عملية منظمة وسهلة الفهم تخاطر الشركات بفشل المشروع، واستنزاف الثقة في علاقاتها التجارية، وإهدار الموارد.</w:t>
      </w:r>
      <w:r w:rsidRPr="00D66834">
        <w:rPr>
          <w:rFonts w:ascii="Sakkal Majalla" w:hAnsi="Sakkal Majalla" w:cs="Sakkal Majalla"/>
          <w:sz w:val="28"/>
          <w:szCs w:val="28"/>
        </w:rPr>
        <w:t xml:space="preserve"> </w:t>
      </w:r>
      <w:r w:rsidRPr="00D66834">
        <w:rPr>
          <w:rFonts w:ascii="Sakkal Majalla" w:hAnsi="Sakkal Majalla" w:cs="Sakkal Majalla"/>
          <w:sz w:val="28"/>
          <w:szCs w:val="28"/>
          <w:rtl/>
        </w:rPr>
        <w:t>(عضيبات، 2022)</w:t>
      </w:r>
    </w:p>
    <w:p w14:paraId="6B93D451" w14:textId="77777777" w:rsidR="00BF5EC2" w:rsidRPr="00D66834" w:rsidRDefault="00BF5EC2" w:rsidP="007454F1">
      <w:pPr>
        <w:numPr>
          <w:ilvl w:val="0"/>
          <w:numId w:val="20"/>
        </w:numPr>
        <w:spacing w:before="100" w:beforeAutospacing="1" w:after="100" w:afterAutospacing="1" w:line="360" w:lineRule="auto"/>
        <w:jc w:val="both"/>
        <w:rPr>
          <w:rFonts w:ascii="Sakkal Majalla" w:hAnsi="Sakkal Majalla" w:cs="Sakkal Majalla"/>
          <w:sz w:val="28"/>
          <w:szCs w:val="28"/>
        </w:rPr>
      </w:pPr>
      <w:r w:rsidRPr="00D66834">
        <w:rPr>
          <w:rFonts w:ascii="Sakkal Majalla" w:hAnsi="Sakkal Majalla" w:cs="Sakkal Majalla"/>
          <w:sz w:val="28"/>
          <w:szCs w:val="28"/>
          <w:rtl/>
        </w:rPr>
        <w:t>الرقابة المستمرة تضمن إدارة المشاريع تتبع تقدم المشروع، والإبلاغ عنه بشكل صحيح، وقد يبدو الإبلاغ عن الحالة غير ضروري إذا كان كل شيء على ما يرام، فقد يبدو الأمر وكأنه توثيق من أجل التوثيق، لكن الإشراف المستمر على المشروع، والتأكد من أن المشروع يسير بشكل صحيح مقابل الخطة الأصلية أمر بالغ الأهمية لضمان بقاء المشروع على المسار الصحيح، وعندما يكون الإشراف صحيح، وإعداد تقارير المشروع في الوقت المناسب، فإن ذلك يجعل من السهل معرفة متى يبدأ المشروع في الانحراف عن مساره المقصود، كلما تمكنت من اكتشاف انحراف المشروع مبكرا كان من الأسهل تصحيح المسار، ويستثنى من ذلك مديرو المشاريع الجيدون الذين يقدمون تقارير دورية أو حالة سهلة الفهم كجزء من إدارة أصحاب المصلحة، ويتيح ذلك للعملاء أو أصحاب المصلحة في المشروع تتبع المشروع بأنفسهم، وعادة ما توفر تقارير الحالة هذه رؤى حول العمل الذي تم إكماله وتخطيطه، والساعات المستخدمة، وكيفية تتبعها مقابل تلك المخططة، وكيفية تتبع المشروع في مقابل المعالم والمخاطر والافتراضات والمشكلات والتبعيات، وأي مخرجات للمشروع، وهذه البيانات لا تقدر بثمن ليس فقط لتتبع التقدم، ولكنها تساعد العملاء على كسب ثقة أصحاب المصلحة الآخرين في مؤسستهم، مما يمنحهم الإشراف السهل على تقدم المشروع، كما أنه يمنح فريق العمل طريقة بسيطة ومتسقة للحفاظ على اتصال منتظم لبناء علاقات مع العملاء.</w:t>
      </w:r>
      <w:r w:rsidRPr="00D66834">
        <w:rPr>
          <w:rFonts w:ascii="Sakkal Majalla" w:hAnsi="Sakkal Majalla" w:cs="Sakkal Majalla"/>
          <w:sz w:val="28"/>
          <w:szCs w:val="28"/>
        </w:rPr>
        <w:t xml:space="preserve"> </w:t>
      </w:r>
      <w:r w:rsidRPr="00D66834">
        <w:rPr>
          <w:rFonts w:ascii="Sakkal Majalla" w:hAnsi="Sakkal Majalla" w:cs="Sakkal Majalla"/>
          <w:sz w:val="28"/>
          <w:szCs w:val="28"/>
          <w:rtl/>
        </w:rPr>
        <w:t>(عبداللات، 2021)</w:t>
      </w:r>
    </w:p>
    <w:p w14:paraId="214505EA" w14:textId="77777777" w:rsidR="00BF5EC2" w:rsidRPr="00D66834" w:rsidRDefault="00BF5EC2" w:rsidP="007454F1">
      <w:pPr>
        <w:numPr>
          <w:ilvl w:val="0"/>
          <w:numId w:val="20"/>
        </w:numPr>
        <w:spacing w:before="100" w:beforeAutospacing="1" w:after="100" w:afterAutospacing="1" w:line="360" w:lineRule="auto"/>
        <w:jc w:val="both"/>
        <w:rPr>
          <w:rFonts w:ascii="Sakkal Majalla" w:hAnsi="Sakkal Majalla" w:cs="Sakkal Majalla"/>
          <w:sz w:val="28"/>
          <w:szCs w:val="28"/>
        </w:rPr>
      </w:pPr>
      <w:r w:rsidRPr="00D66834">
        <w:rPr>
          <w:rFonts w:ascii="Sakkal Majalla" w:hAnsi="Sakkal Majalla" w:cs="Sakkal Majalla"/>
          <w:sz w:val="28"/>
          <w:szCs w:val="28"/>
          <w:rtl/>
        </w:rPr>
        <w:t xml:space="preserve">موضوع الخبرة تعتبر إدارة المشروع مهمة لأن شخصا ما يحتاج إلى أن يكون قادرًا على فهم ما إذا كان كل شخص يفعل ما ينبغي أن يفعله مع بضع سنوات من الخبرة سيعرف مديرو المشاريع القليل عن الكثير من جوانب تسليم المشاريع التي يديرونها، وسيقومون ببناء المهارات التقنية، ومهارات إدارة المشاريع والخبرة في الموضوع؛ وسيعرفون كل شيء عن العمل الذي تقوم به فرقهم والأنظمة الأساسية والأنظمة التي يستخدمونها، والإمكانيات والقيود، وأنواع المشكلات التي تحدث عادة، إن امتلاك هذا النوع من الخبرة في الموضوع يعني أنه يمكنهم إجراء محادثات ذكية ومستنيرة مع العملاء والفرق وأصحاب المصلحة والموردين، إنهم مجهزون جيدا ليكونوا محور الاتصال في المشروع، مما يضمن أنه </w:t>
      </w:r>
      <w:r w:rsidRPr="00D66834">
        <w:rPr>
          <w:rFonts w:ascii="Sakkal Majalla" w:hAnsi="Sakkal Majalla" w:cs="Sakkal Majalla"/>
          <w:sz w:val="28"/>
          <w:szCs w:val="28"/>
          <w:rtl/>
        </w:rPr>
        <w:lastRenderedPageBreak/>
        <w:t>مع تدفق المشروع بين الفرق ومراحل العمل المختلفة لا يتم نسيان أي شيء أو تجاهله، فبدون موضوع خبرة في إدارة المشروع، يمكن العثور على مشروع غير متوازن يتجاهل التصميمات وقيود التكنولوجيا أو ينسى المطورون الرؤية الإبداعية للمشروع وتحافظ إدارة المشروع على تركيز الفريق على الرؤية الشاملة، وتجمع الجميع معا للوصول إلى الحلول الوسط الصحيحة لإنجاح المشروع.</w:t>
      </w:r>
      <w:r w:rsidRPr="00D66834">
        <w:rPr>
          <w:rFonts w:ascii="Sakkal Majalla" w:hAnsi="Sakkal Majalla" w:cs="Sakkal Majalla"/>
          <w:sz w:val="28"/>
          <w:szCs w:val="28"/>
        </w:rPr>
        <w:t xml:space="preserve"> </w:t>
      </w:r>
      <w:r w:rsidRPr="00D66834">
        <w:rPr>
          <w:rFonts w:ascii="Sakkal Majalla" w:hAnsi="Sakkal Majalla" w:cs="Sakkal Majalla"/>
          <w:sz w:val="28"/>
          <w:szCs w:val="28"/>
          <w:rtl/>
        </w:rPr>
        <w:t>(تقدة، 2023)</w:t>
      </w:r>
    </w:p>
    <w:p w14:paraId="7000976E" w14:textId="77777777" w:rsidR="00BF5EC2" w:rsidRPr="00D66834" w:rsidRDefault="00BF5EC2" w:rsidP="007454F1">
      <w:pPr>
        <w:numPr>
          <w:ilvl w:val="0"/>
          <w:numId w:val="20"/>
        </w:numPr>
        <w:spacing w:before="100" w:beforeAutospacing="1" w:after="100" w:afterAutospacing="1" w:line="360" w:lineRule="auto"/>
        <w:jc w:val="both"/>
        <w:rPr>
          <w:rFonts w:ascii="Sakkal Majalla" w:hAnsi="Sakkal Majalla" w:cs="Sakkal Majalla"/>
          <w:sz w:val="28"/>
          <w:szCs w:val="28"/>
        </w:rPr>
      </w:pPr>
      <w:r w:rsidRPr="00D66834">
        <w:rPr>
          <w:rFonts w:ascii="Sakkal Majalla" w:hAnsi="Sakkal Majalla" w:cs="Sakkal Majalla"/>
          <w:sz w:val="28"/>
          <w:szCs w:val="28"/>
          <w:rtl/>
        </w:rPr>
        <w:t>الإدارة والتعلم من النجاح والفشل تتعلم إدارة المشاريع من نجاحات وإخفاقات الماضي، ويمكن لإدارة المشاريع التخلص من العادات السيئة، وعند تنفيذ المشاريع من المهم ألا ترتكب نفس الأخطاء مرتين، ويستخدم مديرو المشاريع الاسترجاعات أو الدروس المستفادة أو مراجعات ما بعد المشروع للنظر في الأمور التي سارت بشكل جيد، وما الذي لم يتم بشكل جيد ؟ وما الذي يجب القيام به بشكل مختلف للمشروع التالي؟ وينتج عن ذلك مجموعة قيمة من الوثائق التي تصبح سجلاً لما يجب عمله، وما لا يجب فعله للمضي قدما، مما يمكن المؤسسة من التعلم من حالات الفشل والنجاح، وبدون هذا التعلم ستستمر الفرق في كثير من الأحيان في ارتكاب نفس الأخطاء مرارا وتكرارا، وهذه الوثائق جيدة لاستخدامها في اجتماع بدء المشروع لتذكير الفريق بالفشل مثل التقليل من أهمية المشاريع، والنجاحات مثل فوائد العملية القوية أو أهمية الحفاظ على تقارير الجدول الزمني محدثة.</w:t>
      </w:r>
      <w:r w:rsidRPr="00D66834">
        <w:rPr>
          <w:rFonts w:ascii="Sakkal Majalla" w:hAnsi="Sakkal Majalla" w:cs="Sakkal Majalla"/>
          <w:sz w:val="28"/>
          <w:szCs w:val="28"/>
        </w:rPr>
        <w:t xml:space="preserve"> </w:t>
      </w:r>
      <w:r w:rsidRPr="00D66834">
        <w:rPr>
          <w:rFonts w:ascii="Sakkal Majalla" w:hAnsi="Sakkal Majalla" w:cs="Sakkal Majalla"/>
          <w:sz w:val="28"/>
          <w:szCs w:val="28"/>
          <w:rtl/>
        </w:rPr>
        <w:t>(الظفيري، 2021)</w:t>
      </w:r>
    </w:p>
    <w:p w14:paraId="5B513864" w14:textId="77777777" w:rsidR="00BF5EC2" w:rsidRPr="003C79D6" w:rsidRDefault="00BF5EC2" w:rsidP="00D66834">
      <w:pPr>
        <w:spacing w:before="100" w:beforeAutospacing="1" w:after="100" w:afterAutospacing="1" w:line="360" w:lineRule="auto"/>
        <w:jc w:val="both"/>
        <w:rPr>
          <w:rFonts w:ascii="Sakkal Majalla" w:hAnsi="Sakkal Majalla" w:cs="Sakkal Majalla"/>
          <w:b/>
          <w:bCs/>
          <w:sz w:val="28"/>
          <w:szCs w:val="28"/>
        </w:rPr>
      </w:pPr>
      <w:r w:rsidRPr="003C79D6">
        <w:rPr>
          <w:rFonts w:ascii="Sakkal Majalla" w:hAnsi="Sakkal Majalla" w:cs="Sakkal Majalla"/>
          <w:b/>
          <w:bCs/>
          <w:sz w:val="28"/>
          <w:szCs w:val="28"/>
          <w:rtl/>
        </w:rPr>
        <w:t>وتتمثل أهمية إدارة المشروع في النقاط الآتية:</w:t>
      </w:r>
      <w:r w:rsidRPr="003C79D6">
        <w:rPr>
          <w:rFonts w:ascii="Sakkal Majalla" w:hAnsi="Sakkal Majalla" w:cs="Sakkal Majalla"/>
          <w:b/>
          <w:bCs/>
          <w:sz w:val="28"/>
          <w:szCs w:val="28"/>
        </w:rPr>
        <w:t xml:space="preserve"> </w:t>
      </w:r>
      <w:r w:rsidRPr="003C79D6">
        <w:rPr>
          <w:rFonts w:ascii="Sakkal Majalla" w:hAnsi="Sakkal Majalla" w:cs="Sakkal Majalla"/>
          <w:b/>
          <w:bCs/>
          <w:sz w:val="28"/>
          <w:szCs w:val="28"/>
          <w:rtl/>
        </w:rPr>
        <w:t>(عمرو، 2022)</w:t>
      </w:r>
    </w:p>
    <w:p w14:paraId="55ED2C4B" w14:textId="77777777" w:rsidR="00BF5EC2" w:rsidRPr="00D66834" w:rsidRDefault="00BF5EC2" w:rsidP="007454F1">
      <w:pPr>
        <w:numPr>
          <w:ilvl w:val="0"/>
          <w:numId w:val="21"/>
        </w:numPr>
        <w:spacing w:before="100" w:beforeAutospacing="1" w:after="100" w:afterAutospacing="1" w:line="360" w:lineRule="auto"/>
        <w:ind w:left="423"/>
        <w:jc w:val="both"/>
        <w:rPr>
          <w:rFonts w:ascii="Sakkal Majalla" w:hAnsi="Sakkal Majalla" w:cs="Sakkal Majalla"/>
          <w:sz w:val="28"/>
          <w:szCs w:val="28"/>
          <w:rtl/>
        </w:rPr>
      </w:pPr>
      <w:r w:rsidRPr="00D66834">
        <w:rPr>
          <w:rFonts w:ascii="Sakkal Majalla" w:hAnsi="Sakkal Majalla" w:cs="Sakkal Majalla"/>
          <w:sz w:val="28"/>
          <w:szCs w:val="28"/>
          <w:rtl/>
        </w:rPr>
        <w:t>تسمح بإنجاز عمل أكثر في وقت أقل وبعنصر بشري أقل.</w:t>
      </w:r>
    </w:p>
    <w:p w14:paraId="06C91C88" w14:textId="77777777" w:rsidR="00BF5EC2" w:rsidRPr="00D66834" w:rsidRDefault="00BF5EC2" w:rsidP="007454F1">
      <w:pPr>
        <w:numPr>
          <w:ilvl w:val="0"/>
          <w:numId w:val="21"/>
        </w:numPr>
        <w:spacing w:before="100" w:beforeAutospacing="1" w:after="100" w:afterAutospacing="1" w:line="360" w:lineRule="auto"/>
        <w:ind w:left="423"/>
        <w:jc w:val="both"/>
        <w:rPr>
          <w:rFonts w:ascii="Sakkal Majalla" w:hAnsi="Sakkal Majalla" w:cs="Sakkal Majalla"/>
          <w:sz w:val="28"/>
          <w:szCs w:val="28"/>
        </w:rPr>
      </w:pPr>
      <w:r w:rsidRPr="00D66834">
        <w:rPr>
          <w:rFonts w:ascii="Sakkal Majalla" w:hAnsi="Sakkal Majalla" w:cs="Sakkal Majalla"/>
          <w:sz w:val="28"/>
          <w:szCs w:val="28"/>
          <w:rtl/>
        </w:rPr>
        <w:t>تجعل المنظمة أكثر كفاءة وأكثر فعالية من خلال مبادئ السلوك التنظيمي.</w:t>
      </w:r>
    </w:p>
    <w:p w14:paraId="6C58345E" w14:textId="77777777" w:rsidR="00BF5EC2" w:rsidRPr="00D66834" w:rsidRDefault="00BF5EC2" w:rsidP="007454F1">
      <w:pPr>
        <w:numPr>
          <w:ilvl w:val="0"/>
          <w:numId w:val="21"/>
        </w:numPr>
        <w:spacing w:before="100" w:beforeAutospacing="1" w:after="100" w:afterAutospacing="1" w:line="360" w:lineRule="auto"/>
        <w:ind w:left="423"/>
        <w:jc w:val="both"/>
        <w:rPr>
          <w:rFonts w:ascii="Sakkal Majalla" w:hAnsi="Sakkal Majalla" w:cs="Sakkal Majalla"/>
          <w:sz w:val="28"/>
          <w:szCs w:val="28"/>
        </w:rPr>
      </w:pPr>
      <w:r w:rsidRPr="00D66834">
        <w:rPr>
          <w:rFonts w:ascii="Sakkal Majalla" w:hAnsi="Sakkal Majalla" w:cs="Sakkal Majalla"/>
          <w:sz w:val="28"/>
          <w:szCs w:val="28"/>
          <w:rtl/>
        </w:rPr>
        <w:t>تزود المديرين بوسائل لحل المشكلات.</w:t>
      </w:r>
    </w:p>
    <w:p w14:paraId="0EDDE560" w14:textId="77777777" w:rsidR="00BF5EC2" w:rsidRPr="00D66834" w:rsidRDefault="00BF5EC2" w:rsidP="007454F1">
      <w:pPr>
        <w:numPr>
          <w:ilvl w:val="0"/>
          <w:numId w:val="21"/>
        </w:numPr>
        <w:spacing w:before="100" w:beforeAutospacing="1" w:after="100" w:afterAutospacing="1" w:line="360" w:lineRule="auto"/>
        <w:ind w:left="423"/>
        <w:jc w:val="both"/>
        <w:rPr>
          <w:rFonts w:ascii="Sakkal Majalla" w:hAnsi="Sakkal Majalla" w:cs="Sakkal Majalla"/>
          <w:sz w:val="28"/>
          <w:szCs w:val="28"/>
        </w:rPr>
      </w:pPr>
      <w:r w:rsidRPr="00D66834">
        <w:rPr>
          <w:rFonts w:ascii="Sakkal Majalla" w:hAnsi="Sakkal Majalla" w:cs="Sakkal Majalla"/>
          <w:sz w:val="28"/>
          <w:szCs w:val="28"/>
          <w:rtl/>
        </w:rPr>
        <w:t>تزيد من الجودة.</w:t>
      </w:r>
    </w:p>
    <w:p w14:paraId="71B544A7" w14:textId="77777777" w:rsidR="00BF5EC2" w:rsidRPr="00D66834" w:rsidRDefault="00BF5EC2" w:rsidP="007454F1">
      <w:pPr>
        <w:numPr>
          <w:ilvl w:val="0"/>
          <w:numId w:val="21"/>
        </w:numPr>
        <w:spacing w:before="100" w:beforeAutospacing="1" w:after="100" w:afterAutospacing="1" w:line="360" w:lineRule="auto"/>
        <w:ind w:left="423"/>
        <w:jc w:val="both"/>
        <w:rPr>
          <w:rFonts w:ascii="Sakkal Majalla" w:hAnsi="Sakkal Majalla" w:cs="Sakkal Majalla"/>
          <w:sz w:val="28"/>
          <w:szCs w:val="28"/>
        </w:rPr>
      </w:pPr>
      <w:r w:rsidRPr="00D66834">
        <w:rPr>
          <w:rFonts w:ascii="Sakkal Majalla" w:hAnsi="Sakkal Majalla" w:cs="Sakkal Majalla"/>
          <w:sz w:val="28"/>
          <w:szCs w:val="28"/>
          <w:rtl/>
        </w:rPr>
        <w:t>تقلل من صراع القوى.</w:t>
      </w:r>
    </w:p>
    <w:p w14:paraId="52179E06" w14:textId="77777777" w:rsidR="00BF5EC2" w:rsidRPr="00D66834" w:rsidRDefault="00BF5EC2" w:rsidP="007454F1">
      <w:pPr>
        <w:numPr>
          <w:ilvl w:val="0"/>
          <w:numId w:val="21"/>
        </w:numPr>
        <w:spacing w:before="100" w:beforeAutospacing="1" w:after="100" w:afterAutospacing="1" w:line="360" w:lineRule="auto"/>
        <w:ind w:left="423"/>
        <w:jc w:val="both"/>
        <w:rPr>
          <w:rFonts w:ascii="Sakkal Majalla" w:hAnsi="Sakkal Majalla" w:cs="Sakkal Majalla"/>
          <w:sz w:val="28"/>
          <w:szCs w:val="28"/>
        </w:rPr>
      </w:pPr>
      <w:r w:rsidRPr="00D66834">
        <w:rPr>
          <w:rFonts w:ascii="Sakkal Majalla" w:hAnsi="Sakkal Majalla" w:cs="Sakkal Majalla"/>
          <w:sz w:val="28"/>
          <w:szCs w:val="28"/>
          <w:rtl/>
        </w:rPr>
        <w:t>تساعد على معرفة العمل الفني المطلوب أداؤه في كل مرحلة من مراحل المشروع.</w:t>
      </w:r>
    </w:p>
    <w:p w14:paraId="6F16209F" w14:textId="77777777" w:rsidR="00BF5EC2" w:rsidRPr="00D66834" w:rsidRDefault="00BF5EC2" w:rsidP="007454F1">
      <w:pPr>
        <w:numPr>
          <w:ilvl w:val="0"/>
          <w:numId w:val="21"/>
        </w:numPr>
        <w:spacing w:before="100" w:beforeAutospacing="1" w:after="100" w:afterAutospacing="1" w:line="360" w:lineRule="auto"/>
        <w:ind w:left="423"/>
        <w:jc w:val="both"/>
        <w:rPr>
          <w:rFonts w:ascii="Sakkal Majalla" w:hAnsi="Sakkal Majalla" w:cs="Sakkal Majalla"/>
          <w:sz w:val="28"/>
          <w:szCs w:val="28"/>
        </w:rPr>
      </w:pPr>
      <w:r w:rsidRPr="00D66834">
        <w:rPr>
          <w:rFonts w:ascii="Sakkal Majalla" w:hAnsi="Sakkal Majalla" w:cs="Sakkal Majalla"/>
          <w:sz w:val="28"/>
          <w:szCs w:val="28"/>
          <w:rtl/>
        </w:rPr>
        <w:t>تسهل عملية تحديد توقيت تسليم كل مرحلة وتقييمها ..</w:t>
      </w:r>
    </w:p>
    <w:p w14:paraId="3EEE68CD" w14:textId="77777777" w:rsidR="00BF5EC2" w:rsidRPr="00D66834" w:rsidRDefault="00BF5EC2" w:rsidP="007454F1">
      <w:pPr>
        <w:numPr>
          <w:ilvl w:val="0"/>
          <w:numId w:val="21"/>
        </w:numPr>
        <w:spacing w:before="100" w:beforeAutospacing="1" w:after="100" w:afterAutospacing="1" w:line="360" w:lineRule="auto"/>
        <w:ind w:left="423"/>
        <w:jc w:val="both"/>
        <w:rPr>
          <w:rFonts w:ascii="Sakkal Majalla" w:hAnsi="Sakkal Majalla" w:cs="Sakkal Majalla"/>
          <w:sz w:val="28"/>
          <w:szCs w:val="28"/>
        </w:rPr>
      </w:pPr>
      <w:r w:rsidRPr="00D66834">
        <w:rPr>
          <w:rFonts w:ascii="Sakkal Majalla" w:hAnsi="Sakkal Majalla" w:cs="Sakkal Majalla"/>
          <w:sz w:val="28"/>
          <w:szCs w:val="28"/>
          <w:rtl/>
        </w:rPr>
        <w:lastRenderedPageBreak/>
        <w:t>تبين كيفية الرقابة على كل مرحلة والمصادقة عليها.</w:t>
      </w:r>
    </w:p>
    <w:p w14:paraId="5B374FD2" w14:textId="76F926F3" w:rsidR="00BF5EC2" w:rsidRPr="003C79D6" w:rsidRDefault="003C79D6" w:rsidP="003C79D6">
      <w:pPr>
        <w:spacing w:before="100" w:beforeAutospacing="1" w:after="100" w:afterAutospacing="1" w:line="360" w:lineRule="auto"/>
        <w:jc w:val="both"/>
        <w:outlineLvl w:val="2"/>
        <w:rPr>
          <w:rFonts w:ascii="Sakkal Majalla" w:hAnsi="Sakkal Majalla" w:cs="Sakkal Majalla"/>
          <w:b/>
          <w:bCs/>
          <w:sz w:val="32"/>
          <w:szCs w:val="32"/>
        </w:rPr>
      </w:pPr>
      <w:bookmarkStart w:id="52" w:name="_Toc203053355"/>
      <w:r w:rsidRPr="003C79D6">
        <w:rPr>
          <w:rFonts w:ascii="Sakkal Majalla" w:hAnsi="Sakkal Majalla" w:cs="Sakkal Majalla" w:hint="cs"/>
          <w:b/>
          <w:bCs/>
          <w:sz w:val="32"/>
          <w:szCs w:val="32"/>
          <w:rtl/>
        </w:rPr>
        <w:t xml:space="preserve">7.2.2 </w:t>
      </w:r>
      <w:r w:rsidR="00BF5EC2" w:rsidRPr="003C79D6">
        <w:rPr>
          <w:rFonts w:ascii="Sakkal Majalla" w:hAnsi="Sakkal Majalla" w:cs="Sakkal Majalla"/>
          <w:b/>
          <w:bCs/>
          <w:sz w:val="32"/>
          <w:szCs w:val="32"/>
          <w:rtl/>
        </w:rPr>
        <w:t>المعايير الدولية لإدارة المشاريع</w:t>
      </w:r>
      <w:bookmarkEnd w:id="52"/>
    </w:p>
    <w:p w14:paraId="73FE12D6" w14:textId="77777777" w:rsidR="00BF5EC2" w:rsidRPr="00D66834" w:rsidRDefault="00BF5EC2" w:rsidP="00D66834">
      <w:pPr>
        <w:spacing w:before="100" w:beforeAutospacing="1" w:after="100" w:afterAutospacing="1" w:line="360" w:lineRule="auto"/>
        <w:ind w:firstLine="720"/>
        <w:jc w:val="both"/>
        <w:rPr>
          <w:rFonts w:ascii="Sakkal Majalla" w:hAnsi="Sakkal Majalla" w:cs="Sakkal Majalla"/>
          <w:sz w:val="28"/>
          <w:szCs w:val="28"/>
        </w:rPr>
      </w:pPr>
      <w:r w:rsidRPr="00D66834">
        <w:rPr>
          <w:rFonts w:ascii="Sakkal Majalla" w:hAnsi="Sakkal Majalla" w:cs="Sakkal Majalla"/>
          <w:sz w:val="28"/>
          <w:szCs w:val="28"/>
          <w:rtl/>
        </w:rPr>
        <w:t>يشير المعجم الوسيط إلى أن المعيار نموذج متحقق أو متصور لما ينبغي أن يكون عليه الشيء، ويشير قاموس (</w:t>
      </w:r>
      <w:r w:rsidRPr="00D66834">
        <w:rPr>
          <w:rFonts w:ascii="Sakkal Majalla" w:hAnsi="Sakkal Majalla" w:cs="Sakkal Majalla"/>
          <w:sz w:val="28"/>
          <w:szCs w:val="28"/>
        </w:rPr>
        <w:t>Webster</w:t>
      </w:r>
      <w:r w:rsidRPr="00D66834">
        <w:rPr>
          <w:rFonts w:ascii="Sakkal Majalla" w:hAnsi="Sakkal Majalla" w:cs="Sakkal Majalla"/>
          <w:sz w:val="28"/>
          <w:szCs w:val="28"/>
          <w:rtl/>
        </w:rPr>
        <w:t xml:space="preserve"> ) إلى أن المعيار شيء أنشأته السلطة أو العرف أو الموافقة العامة كنموذج أو مثال، وهو وثيقة وضعت بواسطة سلطة أو عرف أو موافقة عامة كنموذج أو مثال.</w:t>
      </w:r>
      <w:r w:rsidRPr="00D66834">
        <w:rPr>
          <w:rFonts w:ascii="Sakkal Majalla" w:hAnsi="Sakkal Majalla" w:cs="Sakkal Majalla"/>
          <w:sz w:val="28"/>
          <w:szCs w:val="28"/>
        </w:rPr>
        <w:t xml:space="preserve"> </w:t>
      </w:r>
      <w:r w:rsidRPr="00D66834">
        <w:rPr>
          <w:rFonts w:ascii="Sakkal Majalla" w:hAnsi="Sakkal Majalla" w:cs="Sakkal Majalla"/>
          <w:sz w:val="28"/>
          <w:szCs w:val="28"/>
          <w:rtl/>
        </w:rPr>
        <w:t>(بودالي، 2021)</w:t>
      </w:r>
    </w:p>
    <w:p w14:paraId="3F04A2DA" w14:textId="5B3CF985" w:rsidR="00BF5EC2" w:rsidRPr="003C79D6" w:rsidRDefault="00BF5EC2" w:rsidP="003C79D6">
      <w:pPr>
        <w:spacing w:before="100" w:beforeAutospacing="1" w:after="100" w:afterAutospacing="1" w:line="360" w:lineRule="auto"/>
        <w:ind w:firstLine="706"/>
        <w:jc w:val="both"/>
        <w:rPr>
          <w:rFonts w:ascii="Sakkal Majalla" w:hAnsi="Sakkal Majalla" w:cs="Sakkal Majalla"/>
          <w:b/>
          <w:bCs/>
          <w:sz w:val="28"/>
          <w:szCs w:val="28"/>
        </w:rPr>
      </w:pPr>
      <w:r w:rsidRPr="003C79D6">
        <w:rPr>
          <w:rFonts w:ascii="Sakkal Majalla" w:hAnsi="Sakkal Majalla" w:cs="Sakkal Majalla"/>
          <w:b/>
          <w:bCs/>
          <w:sz w:val="28"/>
          <w:szCs w:val="28"/>
          <w:rtl/>
        </w:rPr>
        <w:t>وهناك دوافع تجعل المنظمات تقدم معايير إدارة المشاريع على أي معايير أخرى، حيث إن هنا</w:t>
      </w:r>
      <w:r w:rsidR="003C79D6" w:rsidRPr="003C79D6">
        <w:rPr>
          <w:rFonts w:ascii="Sakkal Majalla" w:hAnsi="Sakkal Majalla" w:cs="Sakkal Majalla"/>
          <w:b/>
          <w:bCs/>
          <w:sz w:val="28"/>
          <w:szCs w:val="28"/>
          <w:rtl/>
        </w:rPr>
        <w:t>ك مجموعتين من</w:t>
      </w:r>
      <w:r w:rsidR="003C79D6" w:rsidRPr="003C79D6">
        <w:rPr>
          <w:rFonts w:ascii="Sakkal Majalla" w:hAnsi="Sakkal Majalla" w:cs="Sakkal Majalla" w:hint="cs"/>
          <w:b/>
          <w:bCs/>
          <w:sz w:val="28"/>
          <w:szCs w:val="28"/>
          <w:rtl/>
        </w:rPr>
        <w:t xml:space="preserve"> </w:t>
      </w:r>
      <w:r w:rsidRPr="003C79D6">
        <w:rPr>
          <w:rFonts w:ascii="Sakkal Majalla" w:hAnsi="Sakkal Majalla" w:cs="Sakkal Majalla"/>
          <w:b/>
          <w:bCs/>
          <w:sz w:val="28"/>
          <w:szCs w:val="28"/>
          <w:rtl/>
        </w:rPr>
        <w:t>الأسباب التي تدعو المنظمات للاهتمام بمعايير إدارة المشاريع  وهما :</w:t>
      </w:r>
      <w:r w:rsidRPr="003C79D6">
        <w:rPr>
          <w:rFonts w:ascii="Sakkal Majalla" w:hAnsi="Sakkal Majalla" w:cs="Sakkal Majalla"/>
          <w:b/>
          <w:bCs/>
          <w:sz w:val="28"/>
          <w:szCs w:val="28"/>
        </w:rPr>
        <w:t xml:space="preserve"> </w:t>
      </w:r>
      <w:r w:rsidRPr="003C79D6">
        <w:rPr>
          <w:rFonts w:ascii="Sakkal Majalla" w:hAnsi="Sakkal Majalla" w:cs="Sakkal Majalla"/>
          <w:b/>
          <w:bCs/>
          <w:sz w:val="28"/>
          <w:szCs w:val="28"/>
          <w:rtl/>
        </w:rPr>
        <w:t>(باقر، 2020)</w:t>
      </w:r>
    </w:p>
    <w:p w14:paraId="2FE8524C" w14:textId="77777777" w:rsidR="00BF5EC2" w:rsidRPr="00D66834" w:rsidRDefault="00BF5EC2" w:rsidP="007454F1">
      <w:pPr>
        <w:numPr>
          <w:ilvl w:val="0"/>
          <w:numId w:val="22"/>
        </w:numPr>
        <w:spacing w:before="100" w:beforeAutospacing="1" w:after="100" w:afterAutospacing="1" w:line="360" w:lineRule="auto"/>
        <w:jc w:val="both"/>
        <w:rPr>
          <w:rFonts w:ascii="Sakkal Majalla" w:hAnsi="Sakkal Majalla" w:cs="Sakkal Majalla"/>
          <w:sz w:val="28"/>
          <w:szCs w:val="28"/>
          <w:rtl/>
        </w:rPr>
      </w:pPr>
      <w:r w:rsidRPr="00D66834">
        <w:rPr>
          <w:rFonts w:ascii="Sakkal Majalla" w:hAnsi="Sakkal Majalla" w:cs="Sakkal Majalla"/>
          <w:sz w:val="28"/>
          <w:szCs w:val="28"/>
          <w:rtl/>
        </w:rPr>
        <w:t>إن المعيار يدعم العمل داخل المنظمة، حيث يوجه العمليات والأساليب، ويؤدي تطبيقه إلى تحسين جودة العمل والنتائج بشكل مباشر.</w:t>
      </w:r>
    </w:p>
    <w:p w14:paraId="7EAA03EC" w14:textId="77777777" w:rsidR="00BF5EC2" w:rsidRPr="00D66834" w:rsidRDefault="00BF5EC2" w:rsidP="007454F1">
      <w:pPr>
        <w:numPr>
          <w:ilvl w:val="0"/>
          <w:numId w:val="22"/>
        </w:numPr>
        <w:spacing w:before="100" w:beforeAutospacing="1" w:after="100" w:afterAutospacing="1" w:line="360" w:lineRule="auto"/>
        <w:jc w:val="both"/>
        <w:rPr>
          <w:rFonts w:ascii="Sakkal Majalla" w:hAnsi="Sakkal Majalla" w:cs="Sakkal Majalla"/>
          <w:sz w:val="28"/>
          <w:szCs w:val="28"/>
        </w:rPr>
      </w:pPr>
      <w:r w:rsidRPr="00D66834">
        <w:rPr>
          <w:rFonts w:ascii="Sakkal Majalla" w:hAnsi="Sakkal Majalla" w:cs="Sakkal Majalla"/>
          <w:sz w:val="28"/>
          <w:szCs w:val="28"/>
          <w:rtl/>
        </w:rPr>
        <w:t>إن المعيار يدعم عمل الفرد من خلال تبسيط التعاون مع العملاء والموردين من خلال تعزيز الثقة في كلا الاتجاهين يثق المرء في أن المورد سوف يسلم ما هو متوقع من قبل العميل وأن يتوقع ما يمكن أن يقدمه مورده من خلال الالتزام بالمعيار المعني.</w:t>
      </w:r>
    </w:p>
    <w:p w14:paraId="5B657E87" w14:textId="77777777" w:rsidR="00BF5EC2" w:rsidRPr="00D66834" w:rsidRDefault="00BF5EC2" w:rsidP="00D66834">
      <w:pPr>
        <w:spacing w:before="100" w:beforeAutospacing="1" w:after="100" w:afterAutospacing="1" w:line="360" w:lineRule="auto"/>
        <w:ind w:firstLine="720"/>
        <w:jc w:val="both"/>
        <w:rPr>
          <w:rFonts w:ascii="Sakkal Majalla" w:hAnsi="Sakkal Majalla" w:cs="Sakkal Majalla"/>
          <w:sz w:val="28"/>
          <w:szCs w:val="28"/>
        </w:rPr>
      </w:pPr>
      <w:r w:rsidRPr="00D66834">
        <w:rPr>
          <w:rFonts w:ascii="Sakkal Majalla" w:hAnsi="Sakkal Majalla" w:cs="Sakkal Majalla"/>
          <w:sz w:val="28"/>
          <w:szCs w:val="28"/>
          <w:rtl/>
        </w:rPr>
        <w:t>وبعد معيار إدارة المشاريع مرجعا أساسيًا، ومن الضروري أن تكون إدارة المشاريع مخصصة لتناسب احتياجات المشروع، فالمعيار والدليل كلاهما يستندان إلى الممارسات الوصفية، بدلا من الممارسات المبنية على وجهات النظر؛ لذلك، يحدد معيار العمليات التي تعتبر ممارسات جيدة في غالبية المشاريع أغلب الوقت، كما يحدد معيار إدارة المشاريع دور المعيار والمدخلات والمخرجات العميل  التي ترتبط عادة بتلك العمليات، ولا يتطلب المعيار إجراء أي عملية أو ممارسة بعينها.</w:t>
      </w:r>
      <w:r w:rsidRPr="00D66834">
        <w:rPr>
          <w:rFonts w:ascii="Sakkal Majalla" w:hAnsi="Sakkal Majalla" w:cs="Sakkal Majalla"/>
          <w:sz w:val="28"/>
          <w:szCs w:val="28"/>
        </w:rPr>
        <w:t xml:space="preserve"> </w:t>
      </w:r>
      <w:r w:rsidRPr="00D66834">
        <w:rPr>
          <w:rFonts w:ascii="Sakkal Majalla" w:hAnsi="Sakkal Majalla" w:cs="Sakkal Majalla"/>
          <w:sz w:val="28"/>
          <w:szCs w:val="28"/>
          <w:rtl/>
        </w:rPr>
        <w:t>(الشهري، 2024)</w:t>
      </w:r>
    </w:p>
    <w:p w14:paraId="5FB3DC61" w14:textId="77777777" w:rsidR="00BF5EC2" w:rsidRPr="00D66834" w:rsidRDefault="00BF5EC2" w:rsidP="00D66834">
      <w:pPr>
        <w:spacing w:before="100" w:beforeAutospacing="1" w:after="100" w:afterAutospacing="1" w:line="360" w:lineRule="auto"/>
        <w:ind w:firstLine="720"/>
        <w:jc w:val="both"/>
        <w:rPr>
          <w:rFonts w:ascii="Sakkal Majalla" w:hAnsi="Sakkal Majalla" w:cs="Sakkal Majalla"/>
          <w:sz w:val="28"/>
          <w:szCs w:val="28"/>
        </w:rPr>
      </w:pPr>
      <w:r w:rsidRPr="00D66834">
        <w:rPr>
          <w:rFonts w:ascii="Sakkal Majalla" w:hAnsi="Sakkal Majalla" w:cs="Sakkal Majalla"/>
          <w:sz w:val="28"/>
          <w:szCs w:val="28"/>
          <w:rtl/>
        </w:rPr>
        <w:t>تعرف المجالات المعرفية لإدارة المشروع بأنها نواحي أو مجالات التخصص التي يتم استخدامها عادة عند إدارة المشاريع؛ وهي مجموعة من العمليات المرتبطة بموضوع محدد في إدارة المشروع، تستخدم مجالات المعرفة العشرة في أغلب المشاريع، ويمكن أن تتطلب احتياجات مشروع محدد مجالات معرفية إضافية، وفيما يلي المجالات المعرفية العشرة :</w:t>
      </w:r>
    </w:p>
    <w:p w14:paraId="121A5F31" w14:textId="77777777" w:rsidR="00BF5EC2" w:rsidRPr="003C79D6" w:rsidRDefault="00BF5EC2" w:rsidP="007454F1">
      <w:pPr>
        <w:numPr>
          <w:ilvl w:val="0"/>
          <w:numId w:val="23"/>
        </w:numPr>
        <w:spacing w:before="100" w:beforeAutospacing="1" w:after="100" w:afterAutospacing="1" w:line="360" w:lineRule="auto"/>
        <w:jc w:val="both"/>
        <w:rPr>
          <w:rFonts w:ascii="Sakkal Majalla" w:hAnsi="Sakkal Majalla" w:cs="Sakkal Majalla"/>
          <w:b/>
          <w:bCs/>
          <w:sz w:val="28"/>
          <w:szCs w:val="28"/>
        </w:rPr>
      </w:pPr>
      <w:r w:rsidRPr="003C79D6">
        <w:rPr>
          <w:rFonts w:ascii="Sakkal Majalla" w:hAnsi="Sakkal Majalla" w:cs="Sakkal Majalla"/>
          <w:b/>
          <w:bCs/>
          <w:sz w:val="28"/>
          <w:szCs w:val="28"/>
          <w:rtl/>
        </w:rPr>
        <w:lastRenderedPageBreak/>
        <w:t>إدارة تكامل المشروع</w:t>
      </w:r>
    </w:p>
    <w:p w14:paraId="18C28823" w14:textId="77777777" w:rsidR="00BF5EC2" w:rsidRPr="00D66834" w:rsidRDefault="00BF5EC2" w:rsidP="00D66834">
      <w:pPr>
        <w:spacing w:before="100" w:beforeAutospacing="1" w:after="100" w:afterAutospacing="1" w:line="360" w:lineRule="auto"/>
        <w:ind w:firstLine="720"/>
        <w:jc w:val="both"/>
        <w:rPr>
          <w:rFonts w:ascii="Sakkal Majalla" w:hAnsi="Sakkal Majalla" w:cs="Sakkal Majalla"/>
          <w:sz w:val="28"/>
          <w:szCs w:val="28"/>
        </w:rPr>
      </w:pPr>
      <w:r w:rsidRPr="00D66834">
        <w:rPr>
          <w:rFonts w:ascii="Sakkal Majalla" w:hAnsi="Sakkal Majalla" w:cs="Sakkal Majalla"/>
          <w:sz w:val="28"/>
          <w:szCs w:val="28"/>
          <w:rtl/>
        </w:rPr>
        <w:t>تشتمل إدارة تكامل المشروع على عمليات وأنشطة لابد من القيام بها لتحديد، وتعيين، وتجميع، وتوحيد، وتنسيق العمليات المختلفة وأنشطة إدارة المشروع في المجموعات المختلفة من عمليات إدارة المشروع.</w:t>
      </w:r>
      <w:r w:rsidRPr="00D66834">
        <w:rPr>
          <w:rFonts w:ascii="Sakkal Majalla" w:hAnsi="Sakkal Majalla" w:cs="Sakkal Majalla"/>
          <w:sz w:val="28"/>
          <w:szCs w:val="28"/>
        </w:rPr>
        <w:t xml:space="preserve"> </w:t>
      </w:r>
      <w:r w:rsidRPr="00D66834">
        <w:rPr>
          <w:rFonts w:ascii="Sakkal Majalla" w:hAnsi="Sakkal Majalla" w:cs="Sakkal Majalla"/>
          <w:sz w:val="28"/>
          <w:szCs w:val="28"/>
          <w:rtl/>
        </w:rPr>
        <w:t>(حيارات، 2021)</w:t>
      </w:r>
    </w:p>
    <w:p w14:paraId="79ED5611" w14:textId="77777777" w:rsidR="00BF5EC2" w:rsidRPr="00D66834" w:rsidRDefault="00BF5EC2" w:rsidP="00D66834">
      <w:pPr>
        <w:spacing w:before="100" w:beforeAutospacing="1" w:after="100" w:afterAutospacing="1" w:line="360" w:lineRule="auto"/>
        <w:ind w:firstLine="720"/>
        <w:jc w:val="both"/>
        <w:rPr>
          <w:rFonts w:ascii="Sakkal Majalla" w:hAnsi="Sakkal Majalla" w:cs="Sakkal Majalla"/>
          <w:sz w:val="28"/>
          <w:szCs w:val="28"/>
        </w:rPr>
      </w:pPr>
      <w:r w:rsidRPr="00D66834">
        <w:rPr>
          <w:rFonts w:ascii="Sakkal Majalla" w:hAnsi="Sakkal Majalla" w:cs="Sakkal Majalla"/>
          <w:sz w:val="28"/>
          <w:szCs w:val="28"/>
          <w:rtl/>
        </w:rPr>
        <w:t>وتشمل على تكامل العمليات والأنشطة اللازمة لتحديد وتعريف ودمج وتوحيد وتنسيق العمليات المختلفة، وأنشطة إدارة المشروع داخل المشروع، وهذا يشمل خاصية التوحيد؛ توحيد الإجراءات التفصيلية والتكاملية الحاسمة لإنجاز المشروع بنجاح، وسيكون في المنظمة أشخاص مخصصون الإدارة مجالات المعرفة المختلفة للمشروع.</w:t>
      </w:r>
      <w:r w:rsidRPr="00D66834">
        <w:rPr>
          <w:rFonts w:ascii="Sakkal Majalla" w:hAnsi="Sakkal Majalla" w:cs="Sakkal Majalla"/>
          <w:sz w:val="28"/>
          <w:szCs w:val="28"/>
        </w:rPr>
        <w:t xml:space="preserve"> </w:t>
      </w:r>
      <w:r w:rsidRPr="00D66834">
        <w:rPr>
          <w:rFonts w:ascii="Sakkal Majalla" w:hAnsi="Sakkal Majalla" w:cs="Sakkal Majalla"/>
          <w:sz w:val="28"/>
          <w:szCs w:val="28"/>
          <w:rtl/>
        </w:rPr>
        <w:t>(عضيبات، 2022)</w:t>
      </w:r>
    </w:p>
    <w:p w14:paraId="210BC296" w14:textId="77777777" w:rsidR="00BF5EC2" w:rsidRPr="003C79D6" w:rsidRDefault="00BF5EC2" w:rsidP="00D66834">
      <w:pPr>
        <w:spacing w:before="100" w:beforeAutospacing="1" w:after="100" w:afterAutospacing="1" w:line="360" w:lineRule="auto"/>
        <w:jc w:val="both"/>
        <w:rPr>
          <w:rFonts w:ascii="Sakkal Majalla" w:hAnsi="Sakkal Majalla" w:cs="Sakkal Majalla"/>
          <w:b/>
          <w:bCs/>
          <w:sz w:val="28"/>
          <w:szCs w:val="28"/>
        </w:rPr>
      </w:pPr>
      <w:r w:rsidRPr="003C79D6">
        <w:rPr>
          <w:rFonts w:ascii="Sakkal Majalla" w:hAnsi="Sakkal Majalla" w:cs="Sakkal Majalla"/>
          <w:b/>
          <w:bCs/>
          <w:sz w:val="28"/>
          <w:szCs w:val="28"/>
          <w:rtl/>
        </w:rPr>
        <w:t>تشمل إدارة تكامل المشروع إجراء اختبارات بشأن:</w:t>
      </w:r>
    </w:p>
    <w:p w14:paraId="5B34CA6F" w14:textId="77777777" w:rsidR="00BF5EC2" w:rsidRPr="00D66834" w:rsidRDefault="00BF5EC2" w:rsidP="00D66834">
      <w:pPr>
        <w:spacing w:before="100" w:beforeAutospacing="1" w:after="100" w:afterAutospacing="1" w:line="360" w:lineRule="auto"/>
        <w:ind w:firstLine="720"/>
        <w:jc w:val="both"/>
        <w:rPr>
          <w:rFonts w:ascii="Sakkal Majalla" w:hAnsi="Sakkal Majalla" w:cs="Sakkal Majalla"/>
          <w:sz w:val="28"/>
          <w:szCs w:val="28"/>
        </w:rPr>
      </w:pPr>
      <w:r w:rsidRPr="00D66834">
        <w:rPr>
          <w:rFonts w:ascii="Sakkal Majalla" w:hAnsi="Sakkal Majalla" w:cs="Sakkal Majalla"/>
          <w:sz w:val="28"/>
          <w:szCs w:val="28"/>
          <w:rtl/>
        </w:rPr>
        <w:t>تخصيص الموارد، وتحقيق التوازن بين المطالب التنافسية، واختبار أي أساليب بديلة، وتخصيص العمليات بما يلبي أهداف المشروع، وإدارة الارتباطات بين المجالات المعرفية لإدارة المشروع.</w:t>
      </w:r>
      <w:r w:rsidRPr="00D66834">
        <w:rPr>
          <w:rFonts w:ascii="Sakkal Majalla" w:hAnsi="Sakkal Majalla" w:cs="Sakkal Majalla"/>
          <w:sz w:val="28"/>
          <w:szCs w:val="28"/>
        </w:rPr>
        <w:t xml:space="preserve"> </w:t>
      </w:r>
      <w:r w:rsidRPr="00D66834">
        <w:rPr>
          <w:rFonts w:ascii="Sakkal Majalla" w:hAnsi="Sakkal Majalla" w:cs="Sakkal Majalla"/>
          <w:sz w:val="28"/>
          <w:szCs w:val="28"/>
          <w:rtl/>
        </w:rPr>
        <w:t>(عبداللات، 2021)</w:t>
      </w:r>
    </w:p>
    <w:p w14:paraId="1346EB47" w14:textId="77777777" w:rsidR="00BF5EC2" w:rsidRPr="00D66834" w:rsidRDefault="00BF5EC2" w:rsidP="00D66834">
      <w:pPr>
        <w:spacing w:before="100" w:beforeAutospacing="1" w:after="100" w:afterAutospacing="1" w:line="360" w:lineRule="auto"/>
        <w:ind w:firstLine="720"/>
        <w:jc w:val="both"/>
        <w:rPr>
          <w:rFonts w:ascii="Sakkal Majalla" w:hAnsi="Sakkal Majalla" w:cs="Sakkal Majalla"/>
          <w:sz w:val="28"/>
          <w:szCs w:val="28"/>
        </w:rPr>
      </w:pPr>
      <w:r w:rsidRPr="00D66834">
        <w:rPr>
          <w:rFonts w:ascii="Sakkal Majalla" w:hAnsi="Sakkal Majalla" w:cs="Sakkal Majalla"/>
          <w:sz w:val="28"/>
          <w:szCs w:val="28"/>
          <w:rtl/>
        </w:rPr>
        <w:t>ويأخذ التكامل بين العمليات المختلفة للمشروع في مختلف المراحل طبيعة تكرارية، فعلى سبيل المثال مجموعة عمليات التخطيط تدعم مجموعة عمليات التنفيذ بالخطط في المراحل المبكرة من المشروع، ومع تقدم العمل في المشروع تحدث بعض عمليات التحديث لهذه الخطط بسبب متطلبات المشروع أو بسبب حدوث تغيير ما، هذه التحديثات تنعكس مباشرة على التنفيذ والمراقبة وباقي العمليات؛ وبالتالي البدء من وجود عمليات تقوم بضبط ذلك حتى تستمر أعمال المشروع متكاملة ومعتمده على بعضها البعض من هنا بدت الحاجة ملحة لإدارة تكامل المشروع كجزء من مجالات المعرفة التي يجب على مدير المشروع الإلمام بها، وعمليات إدارة تكامل المشروع تقوم بعمل مواءمة وموازنة لكافة العمليات مع بعضها البعض في مختلف مجالات المعرفة .</w:t>
      </w:r>
      <w:r w:rsidRPr="00D66834">
        <w:rPr>
          <w:rFonts w:ascii="Sakkal Majalla" w:hAnsi="Sakkal Majalla" w:cs="Sakkal Majalla"/>
          <w:sz w:val="28"/>
          <w:szCs w:val="28"/>
        </w:rPr>
        <w:t xml:space="preserve"> </w:t>
      </w:r>
      <w:r w:rsidRPr="00D66834">
        <w:rPr>
          <w:rFonts w:ascii="Sakkal Majalla" w:hAnsi="Sakkal Majalla" w:cs="Sakkal Majalla"/>
          <w:sz w:val="28"/>
          <w:szCs w:val="28"/>
          <w:rtl/>
        </w:rPr>
        <w:t>(تقدة، 2023)</w:t>
      </w:r>
    </w:p>
    <w:p w14:paraId="22BCCC4D" w14:textId="77777777" w:rsidR="00BF5EC2" w:rsidRPr="003C79D6" w:rsidRDefault="00BF5EC2" w:rsidP="00D66834">
      <w:pPr>
        <w:spacing w:before="100" w:beforeAutospacing="1" w:after="100" w:afterAutospacing="1" w:line="360" w:lineRule="auto"/>
        <w:jc w:val="both"/>
        <w:rPr>
          <w:rFonts w:ascii="Sakkal Majalla" w:hAnsi="Sakkal Majalla" w:cs="Sakkal Majalla"/>
          <w:b/>
          <w:bCs/>
          <w:sz w:val="28"/>
          <w:szCs w:val="28"/>
        </w:rPr>
      </w:pPr>
      <w:r w:rsidRPr="003C79D6">
        <w:rPr>
          <w:rFonts w:ascii="Sakkal Majalla" w:hAnsi="Sakkal Majalla" w:cs="Sakkal Majalla"/>
          <w:b/>
          <w:bCs/>
          <w:sz w:val="28"/>
          <w:szCs w:val="28"/>
          <w:rtl/>
        </w:rPr>
        <w:t>وتشمل عمليات إدارة تكامل المشروع العمليات الآتية :</w:t>
      </w:r>
      <w:r w:rsidRPr="003C79D6">
        <w:rPr>
          <w:rFonts w:ascii="Sakkal Majalla" w:hAnsi="Sakkal Majalla" w:cs="Sakkal Majalla"/>
          <w:b/>
          <w:bCs/>
          <w:sz w:val="28"/>
          <w:szCs w:val="28"/>
        </w:rPr>
        <w:t xml:space="preserve"> </w:t>
      </w:r>
      <w:r w:rsidRPr="003C79D6">
        <w:rPr>
          <w:rFonts w:ascii="Sakkal Majalla" w:hAnsi="Sakkal Majalla" w:cs="Sakkal Majalla"/>
          <w:b/>
          <w:bCs/>
          <w:sz w:val="28"/>
          <w:szCs w:val="28"/>
          <w:rtl/>
        </w:rPr>
        <w:t>(الظفيري، 2021)</w:t>
      </w:r>
    </w:p>
    <w:p w14:paraId="3FF660B7" w14:textId="77777777" w:rsidR="00BF5EC2" w:rsidRPr="00D66834" w:rsidRDefault="00BF5EC2" w:rsidP="007454F1">
      <w:pPr>
        <w:numPr>
          <w:ilvl w:val="0"/>
          <w:numId w:val="24"/>
        </w:numPr>
        <w:spacing w:before="100" w:beforeAutospacing="1" w:after="100" w:afterAutospacing="1" w:line="360" w:lineRule="auto"/>
        <w:ind w:left="423"/>
        <w:jc w:val="both"/>
        <w:rPr>
          <w:rFonts w:ascii="Sakkal Majalla" w:hAnsi="Sakkal Majalla" w:cs="Sakkal Majalla"/>
          <w:sz w:val="28"/>
          <w:szCs w:val="28"/>
          <w:rtl/>
        </w:rPr>
      </w:pPr>
      <w:r w:rsidRPr="00D66834">
        <w:rPr>
          <w:rFonts w:ascii="Sakkal Majalla" w:hAnsi="Sakkal Majalla" w:cs="Sakkal Majalla"/>
          <w:sz w:val="28"/>
          <w:szCs w:val="28"/>
          <w:rtl/>
        </w:rPr>
        <w:lastRenderedPageBreak/>
        <w:t>وضع ميثاق المشروع وهي عملية وضع الوثيقة التي تمنح الصلاحية رسمياً بوجود مشروع، وتمد مدير المشروع بصلاحية استغلال موارد المؤسسة في أنشطة المشروع.</w:t>
      </w:r>
    </w:p>
    <w:p w14:paraId="69E935E7" w14:textId="77777777" w:rsidR="00BF5EC2" w:rsidRPr="00D66834" w:rsidRDefault="00BF5EC2" w:rsidP="007454F1">
      <w:pPr>
        <w:numPr>
          <w:ilvl w:val="0"/>
          <w:numId w:val="24"/>
        </w:numPr>
        <w:spacing w:before="100" w:beforeAutospacing="1" w:after="100" w:afterAutospacing="1" w:line="360" w:lineRule="auto"/>
        <w:ind w:left="423"/>
        <w:jc w:val="both"/>
        <w:rPr>
          <w:rFonts w:ascii="Sakkal Majalla" w:hAnsi="Sakkal Majalla" w:cs="Sakkal Majalla"/>
          <w:sz w:val="28"/>
          <w:szCs w:val="28"/>
        </w:rPr>
      </w:pPr>
      <w:r w:rsidRPr="00D66834">
        <w:rPr>
          <w:rFonts w:ascii="Sakkal Majalla" w:hAnsi="Sakkal Majalla" w:cs="Sakkal Majalla"/>
          <w:sz w:val="28"/>
          <w:szCs w:val="28"/>
          <w:rtl/>
        </w:rPr>
        <w:t>وضع خطة إدارة المشروع وهي عملية تحديد واعداد وتنسيق جميع مكونات الخطة وتجميعها في خطة متكاملة لإدارة المشروع.</w:t>
      </w:r>
    </w:p>
    <w:p w14:paraId="32C5CE90" w14:textId="77777777" w:rsidR="00BF5EC2" w:rsidRPr="00D66834" w:rsidRDefault="00BF5EC2" w:rsidP="007454F1">
      <w:pPr>
        <w:numPr>
          <w:ilvl w:val="0"/>
          <w:numId w:val="24"/>
        </w:numPr>
        <w:spacing w:before="100" w:beforeAutospacing="1" w:after="100" w:afterAutospacing="1" w:line="360" w:lineRule="auto"/>
        <w:ind w:left="423"/>
        <w:jc w:val="both"/>
        <w:rPr>
          <w:rFonts w:ascii="Sakkal Majalla" w:hAnsi="Sakkal Majalla" w:cs="Sakkal Majalla"/>
          <w:sz w:val="28"/>
          <w:szCs w:val="28"/>
        </w:rPr>
      </w:pPr>
      <w:r w:rsidRPr="00D66834">
        <w:rPr>
          <w:rFonts w:ascii="Sakkal Majalla" w:hAnsi="Sakkal Majalla" w:cs="Sakkal Majalla"/>
          <w:sz w:val="28"/>
          <w:szCs w:val="28"/>
          <w:rtl/>
        </w:rPr>
        <w:t>توجيه وإدارة أعمال المشروع وهي عملية قيادة وانجاز العمل المحدد في خطة إدارة المشروع  وتطبيق التغييرات المعتمدة لتحقيق أهداف المشروع.</w:t>
      </w:r>
    </w:p>
    <w:p w14:paraId="69923683" w14:textId="77777777" w:rsidR="00BF5EC2" w:rsidRPr="00D66834" w:rsidRDefault="00BF5EC2" w:rsidP="007454F1">
      <w:pPr>
        <w:numPr>
          <w:ilvl w:val="0"/>
          <w:numId w:val="24"/>
        </w:numPr>
        <w:spacing w:before="100" w:beforeAutospacing="1" w:after="100" w:afterAutospacing="1" w:line="360" w:lineRule="auto"/>
        <w:ind w:left="423"/>
        <w:jc w:val="both"/>
        <w:rPr>
          <w:rFonts w:ascii="Sakkal Majalla" w:hAnsi="Sakkal Majalla" w:cs="Sakkal Majalla"/>
          <w:sz w:val="28"/>
          <w:szCs w:val="28"/>
        </w:rPr>
      </w:pPr>
      <w:r w:rsidRPr="00D66834">
        <w:rPr>
          <w:rFonts w:ascii="Sakkal Majalla" w:hAnsi="Sakkal Majalla" w:cs="Sakkal Majalla"/>
          <w:sz w:val="28"/>
          <w:szCs w:val="28"/>
          <w:rtl/>
        </w:rPr>
        <w:t>إدارة معرفة المشروع وهي عملية استخدام المعرفة الاحلالية، وتكوين معرفة جديدة لتحقيق أهداف المشروع والمساهمة في التعلم المؤسسي.</w:t>
      </w:r>
    </w:p>
    <w:p w14:paraId="29423561" w14:textId="77777777" w:rsidR="00BF5EC2" w:rsidRPr="00D66834" w:rsidRDefault="00BF5EC2" w:rsidP="007454F1">
      <w:pPr>
        <w:numPr>
          <w:ilvl w:val="0"/>
          <w:numId w:val="24"/>
        </w:numPr>
        <w:spacing w:before="100" w:beforeAutospacing="1" w:after="100" w:afterAutospacing="1" w:line="360" w:lineRule="auto"/>
        <w:ind w:left="423"/>
        <w:jc w:val="both"/>
        <w:rPr>
          <w:rFonts w:ascii="Sakkal Majalla" w:hAnsi="Sakkal Majalla" w:cs="Sakkal Majalla"/>
          <w:sz w:val="28"/>
          <w:szCs w:val="28"/>
        </w:rPr>
      </w:pPr>
      <w:r w:rsidRPr="00D66834">
        <w:rPr>
          <w:rFonts w:ascii="Sakkal Majalla" w:hAnsi="Sakkal Majalla" w:cs="Sakkal Majalla"/>
          <w:sz w:val="28"/>
          <w:szCs w:val="28"/>
          <w:rtl/>
        </w:rPr>
        <w:t>المتابعة والتحكم في عمل المشروع وهي عملية متابعة ومراجعة وإعداد تقرير ما يحرز من تقدم كلي نحو تحقيق أهداف الأداء المحددة في خطة إدارة المشروع.</w:t>
      </w:r>
    </w:p>
    <w:p w14:paraId="6C069264" w14:textId="77777777" w:rsidR="00BF5EC2" w:rsidRPr="00D66834" w:rsidRDefault="00BF5EC2" w:rsidP="007454F1">
      <w:pPr>
        <w:numPr>
          <w:ilvl w:val="0"/>
          <w:numId w:val="24"/>
        </w:numPr>
        <w:spacing w:before="100" w:beforeAutospacing="1" w:after="100" w:afterAutospacing="1" w:line="360" w:lineRule="auto"/>
        <w:ind w:left="423"/>
        <w:jc w:val="both"/>
        <w:rPr>
          <w:rFonts w:ascii="Sakkal Majalla" w:hAnsi="Sakkal Majalla" w:cs="Sakkal Majalla"/>
          <w:sz w:val="28"/>
          <w:szCs w:val="28"/>
        </w:rPr>
      </w:pPr>
      <w:r w:rsidRPr="00D66834">
        <w:rPr>
          <w:rFonts w:ascii="Sakkal Majalla" w:hAnsi="Sakkal Majalla" w:cs="Sakkal Majalla"/>
          <w:sz w:val="28"/>
          <w:szCs w:val="28"/>
          <w:rtl/>
        </w:rPr>
        <w:t>إجراء التحكم المتكامل في التغيير : وهي عملية مراجعة جميع طلبات التغيير، واعتماد التغييرات وإدارة التغييرات التي تطرأ على التسليمات، وأصول عمليات المؤسسة، ووثائق المشروع، وخطة إدارة المشروع، وإبلاغ القرارات</w:t>
      </w:r>
    </w:p>
    <w:p w14:paraId="532B0375" w14:textId="77777777" w:rsidR="00BF5EC2" w:rsidRPr="00D66834" w:rsidRDefault="00BF5EC2" w:rsidP="007454F1">
      <w:pPr>
        <w:numPr>
          <w:ilvl w:val="0"/>
          <w:numId w:val="24"/>
        </w:numPr>
        <w:spacing w:before="100" w:beforeAutospacing="1" w:after="100" w:afterAutospacing="1" w:line="360" w:lineRule="auto"/>
        <w:ind w:left="423"/>
        <w:jc w:val="both"/>
        <w:rPr>
          <w:rFonts w:ascii="Sakkal Majalla" w:hAnsi="Sakkal Majalla" w:cs="Sakkal Majalla"/>
          <w:sz w:val="28"/>
          <w:szCs w:val="28"/>
        </w:rPr>
      </w:pPr>
      <w:r w:rsidRPr="00D66834">
        <w:rPr>
          <w:rFonts w:ascii="Sakkal Majalla" w:hAnsi="Sakkal Majalla" w:cs="Sakkal Majalla"/>
          <w:sz w:val="28"/>
          <w:szCs w:val="28"/>
          <w:rtl/>
        </w:rPr>
        <w:t>إغلاق المشروع أو المرحلة: وهي عملية الانتهاء من كافة الأنشطة للمشروع أو المرحلة أو العقد.</w:t>
      </w:r>
    </w:p>
    <w:p w14:paraId="34308688" w14:textId="77777777" w:rsidR="00BF5EC2" w:rsidRPr="003C79D6" w:rsidRDefault="00BF5EC2" w:rsidP="007454F1">
      <w:pPr>
        <w:numPr>
          <w:ilvl w:val="0"/>
          <w:numId w:val="23"/>
        </w:numPr>
        <w:spacing w:before="100" w:beforeAutospacing="1" w:after="100" w:afterAutospacing="1" w:line="360" w:lineRule="auto"/>
        <w:jc w:val="both"/>
        <w:rPr>
          <w:rFonts w:ascii="Sakkal Majalla" w:hAnsi="Sakkal Majalla" w:cs="Sakkal Majalla"/>
          <w:b/>
          <w:bCs/>
          <w:sz w:val="28"/>
          <w:szCs w:val="28"/>
        </w:rPr>
      </w:pPr>
      <w:r w:rsidRPr="003C79D6">
        <w:rPr>
          <w:rFonts w:ascii="Sakkal Majalla" w:hAnsi="Sakkal Majalla" w:cs="Sakkal Majalla"/>
          <w:b/>
          <w:bCs/>
          <w:sz w:val="28"/>
          <w:szCs w:val="28"/>
          <w:rtl/>
        </w:rPr>
        <w:t>إدارة نطاق المشروع</w:t>
      </w:r>
    </w:p>
    <w:p w14:paraId="44A5DFE1" w14:textId="77777777" w:rsidR="00BF5EC2" w:rsidRPr="00D66834" w:rsidRDefault="00BF5EC2" w:rsidP="003C79D6">
      <w:pPr>
        <w:spacing w:before="100" w:beforeAutospacing="1" w:after="100" w:afterAutospacing="1" w:line="360" w:lineRule="auto"/>
        <w:ind w:firstLine="706"/>
        <w:jc w:val="both"/>
        <w:rPr>
          <w:rFonts w:ascii="Sakkal Majalla" w:hAnsi="Sakkal Majalla" w:cs="Sakkal Majalla"/>
          <w:sz w:val="28"/>
          <w:szCs w:val="28"/>
          <w:rtl/>
        </w:rPr>
      </w:pPr>
      <w:r w:rsidRPr="00D66834">
        <w:rPr>
          <w:rFonts w:ascii="Sakkal Majalla" w:hAnsi="Sakkal Majalla" w:cs="Sakkal Majalla"/>
          <w:sz w:val="28"/>
          <w:szCs w:val="28"/>
          <w:rtl/>
        </w:rPr>
        <w:t>تشتمل عملية إدارة نطاق المشروع على العمليات اللازمة للتأكد من أن المشروع يشتمل على جميع الأعمال المطلوبة لإكمال المشروع بنجاح .</w:t>
      </w:r>
      <w:r w:rsidRPr="00D66834">
        <w:rPr>
          <w:rFonts w:ascii="Sakkal Majalla" w:hAnsi="Sakkal Majalla" w:cs="Sakkal Majalla"/>
          <w:sz w:val="28"/>
          <w:szCs w:val="28"/>
        </w:rPr>
        <w:t xml:space="preserve"> </w:t>
      </w:r>
      <w:r w:rsidRPr="00D66834">
        <w:rPr>
          <w:rFonts w:ascii="Sakkal Majalla" w:hAnsi="Sakkal Majalla" w:cs="Sakkal Majalla"/>
          <w:sz w:val="28"/>
          <w:szCs w:val="28"/>
          <w:rtl/>
        </w:rPr>
        <w:t>(عمرو، 2022)</w:t>
      </w:r>
    </w:p>
    <w:p w14:paraId="2A8A97BA" w14:textId="77777777" w:rsidR="00BF5EC2" w:rsidRPr="00D66834" w:rsidRDefault="00BF5EC2" w:rsidP="003C79D6">
      <w:pPr>
        <w:spacing w:before="100" w:beforeAutospacing="1" w:after="100" w:afterAutospacing="1" w:line="360" w:lineRule="auto"/>
        <w:ind w:firstLine="706"/>
        <w:jc w:val="both"/>
        <w:rPr>
          <w:rFonts w:ascii="Sakkal Majalla" w:hAnsi="Sakkal Majalla" w:cs="Sakkal Majalla"/>
          <w:sz w:val="28"/>
          <w:szCs w:val="28"/>
        </w:rPr>
      </w:pPr>
      <w:r w:rsidRPr="00D66834">
        <w:rPr>
          <w:rFonts w:ascii="Sakkal Majalla" w:hAnsi="Sakkal Majalla" w:cs="Sakkal Majalla"/>
          <w:sz w:val="28"/>
          <w:szCs w:val="28"/>
          <w:rtl/>
        </w:rPr>
        <w:t xml:space="preserve">لا يوجد مشروع بدون نطاق، ومتطلبات بين المجالات المعرفية الأخرى؛ لأنه يمثل أساس المشروع وفكرته ومنطلقه الذي عليه بني وأسس، والخطأ في إدارة نطاق المشروع مكلف ومؤثر على المجالات المعرفية الأخرى، فنطاق المشروع هو القاعدة التي يبنى عليها إدارة الوقت والتكلفة والمخاطر، وكافة مكونات المشروع الأخرى، وإذا لم يتمكن مدير المشروع من إدارة نطاقه، واستخدام الأدوات المساعدة في ذلك، فلا يمكن اعتباره مؤهلاً لإدارة المشروع، ويوجد ارتباط وثيق بين فشل المشاريع وعدم وجود تحديد واضح لنطاقاتها، </w:t>
      </w:r>
      <w:r w:rsidRPr="00D66834">
        <w:rPr>
          <w:rFonts w:ascii="Sakkal Majalla" w:hAnsi="Sakkal Majalla" w:cs="Sakkal Majalla"/>
          <w:sz w:val="28"/>
          <w:szCs w:val="28"/>
          <w:rtl/>
        </w:rPr>
        <w:lastRenderedPageBreak/>
        <w:t xml:space="preserve">وإدارة نطاق المشروع تشتمل على كافة العمليات التي تضمن أن المشروع يغطي الأعمال المطلوبة لتحقيق أهدافه، والنطاق ( </w:t>
      </w:r>
      <w:r w:rsidRPr="00D66834">
        <w:rPr>
          <w:rFonts w:ascii="Sakkal Majalla" w:hAnsi="Sakkal Majalla" w:cs="Sakkal Majalla"/>
          <w:sz w:val="28"/>
          <w:szCs w:val="28"/>
        </w:rPr>
        <w:t>Scope</w:t>
      </w:r>
      <w:r w:rsidRPr="00D66834">
        <w:rPr>
          <w:rFonts w:ascii="Sakkal Majalla" w:hAnsi="Sakkal Majalla" w:cs="Sakkal Majalla"/>
          <w:sz w:val="28"/>
          <w:szCs w:val="28"/>
          <w:rtl/>
        </w:rPr>
        <w:t xml:space="preserve"> ) يمكن أن يشير إلى أحد أمرين: الأول نطاق المنتج، وهو يمثل كافة الملامح والوظائف الخاصة بالمنتج أو الخدمة أو النتيجة، والثاني نطاق المشروع، وهو كافة الأعمال التي ستتم لتسليم منتج أو خدمة أو نتيجة وفق  ملامح ووظائف محددة .</w:t>
      </w:r>
      <w:r w:rsidRPr="00D66834">
        <w:rPr>
          <w:rFonts w:ascii="Sakkal Majalla" w:hAnsi="Sakkal Majalla" w:cs="Sakkal Majalla"/>
          <w:sz w:val="28"/>
          <w:szCs w:val="28"/>
        </w:rPr>
        <w:t xml:space="preserve"> </w:t>
      </w:r>
      <w:r w:rsidRPr="00D66834">
        <w:rPr>
          <w:rFonts w:ascii="Sakkal Majalla" w:hAnsi="Sakkal Majalla" w:cs="Sakkal Majalla"/>
          <w:sz w:val="28"/>
          <w:szCs w:val="28"/>
          <w:rtl/>
        </w:rPr>
        <w:t>(بودالي، 2021)</w:t>
      </w:r>
    </w:p>
    <w:p w14:paraId="21EB7E02" w14:textId="77777777" w:rsidR="00BF5EC2" w:rsidRPr="00D66834" w:rsidRDefault="00BF5EC2" w:rsidP="003C79D6">
      <w:pPr>
        <w:spacing w:before="100" w:beforeAutospacing="1" w:after="100" w:afterAutospacing="1" w:line="360" w:lineRule="auto"/>
        <w:ind w:firstLine="706"/>
        <w:jc w:val="both"/>
        <w:rPr>
          <w:rFonts w:ascii="Sakkal Majalla" w:hAnsi="Sakkal Majalla" w:cs="Sakkal Majalla"/>
          <w:sz w:val="28"/>
          <w:szCs w:val="28"/>
        </w:rPr>
      </w:pPr>
      <w:r w:rsidRPr="00D66834">
        <w:rPr>
          <w:rFonts w:ascii="Sakkal Majalla" w:hAnsi="Sakkal Majalla" w:cs="Sakkal Majalla"/>
          <w:sz w:val="28"/>
          <w:szCs w:val="28"/>
          <w:rtl/>
        </w:rPr>
        <w:t>وتعرف إدارة نطاق المشروع بالعملية التي يتم من خلاها تحديد كافة النشاطات والمتطلبات والاحتياجات الخاصة بالمشروع، إضافة إلى تحديدها وفصلها لأي نشاط ليس له علاقة بالمشروع لتجنب التداخل والتأثير ، يأخذ مصطلح " النطاق " في الاعتبار ثلاثة مكونات: محتوى المنتج، ومحتوى الأعمال، ومحتوى المشروع، ويعرف النطاق بأنه الأعمال التي يتعين القيام بها للحصول على منتج أو خدمة نتيجة الخصائص والوظائف المخطط لها .</w:t>
      </w:r>
      <w:r w:rsidRPr="00D66834">
        <w:rPr>
          <w:rFonts w:ascii="Sakkal Majalla" w:hAnsi="Sakkal Majalla" w:cs="Sakkal Majalla"/>
          <w:sz w:val="28"/>
          <w:szCs w:val="28"/>
        </w:rPr>
        <w:t xml:space="preserve"> </w:t>
      </w:r>
      <w:r w:rsidRPr="00D66834">
        <w:rPr>
          <w:rFonts w:ascii="Sakkal Majalla" w:hAnsi="Sakkal Majalla" w:cs="Sakkal Majalla"/>
          <w:sz w:val="28"/>
          <w:szCs w:val="28"/>
          <w:rtl/>
        </w:rPr>
        <w:t>(باقر، 2020)</w:t>
      </w:r>
    </w:p>
    <w:p w14:paraId="624DD87C" w14:textId="77777777" w:rsidR="00BF5EC2" w:rsidRPr="00D66834" w:rsidRDefault="00BF5EC2" w:rsidP="003C79D6">
      <w:pPr>
        <w:spacing w:before="100" w:beforeAutospacing="1" w:after="100" w:afterAutospacing="1" w:line="360" w:lineRule="auto"/>
        <w:ind w:firstLine="706"/>
        <w:jc w:val="both"/>
        <w:rPr>
          <w:rFonts w:ascii="Sakkal Majalla" w:hAnsi="Sakkal Majalla" w:cs="Sakkal Majalla"/>
          <w:sz w:val="28"/>
          <w:szCs w:val="28"/>
        </w:rPr>
      </w:pPr>
      <w:r w:rsidRPr="00D66834">
        <w:rPr>
          <w:rFonts w:ascii="Sakkal Majalla" w:hAnsi="Sakkal Majalla" w:cs="Sakkal Majalla"/>
          <w:sz w:val="28"/>
          <w:szCs w:val="28"/>
          <w:rtl/>
        </w:rPr>
        <w:t>وعرف نطاق العمل بأنه كل العمل المتضمن في إنشاء مخرجات المشروع، والعمليات المستخدمة لإنشائها، وتشمل إدارة نطاق المشروع العمليات المطلوبة للتأكد من أن المشروع يشمل جميع الأعمال المطلوبة، والعمل المطلوب فقط لإكمال المشروع بنجاح، وغالبا ما يشار إلى التغييرات غير المنضبطة باسم زحف نطاق المشروع ومن واجب مدير المشروع التأكد من إدارة التغييرات دون  زيادة التكلفة والوقت .</w:t>
      </w:r>
      <w:r w:rsidRPr="00D66834">
        <w:rPr>
          <w:rFonts w:ascii="Sakkal Majalla" w:hAnsi="Sakkal Majalla" w:cs="Sakkal Majalla"/>
          <w:sz w:val="28"/>
          <w:szCs w:val="28"/>
        </w:rPr>
        <w:t xml:space="preserve"> </w:t>
      </w:r>
      <w:r w:rsidRPr="00D66834">
        <w:rPr>
          <w:rFonts w:ascii="Sakkal Majalla" w:hAnsi="Sakkal Majalla" w:cs="Sakkal Majalla"/>
          <w:sz w:val="28"/>
          <w:szCs w:val="28"/>
          <w:rtl/>
        </w:rPr>
        <w:t>(الشهري، 2024)</w:t>
      </w:r>
    </w:p>
    <w:p w14:paraId="70227D05" w14:textId="77777777" w:rsidR="00BF5EC2" w:rsidRPr="003C79D6" w:rsidRDefault="00BF5EC2" w:rsidP="00D66834">
      <w:pPr>
        <w:spacing w:before="100" w:beforeAutospacing="1" w:after="100" w:afterAutospacing="1" w:line="360" w:lineRule="auto"/>
        <w:jc w:val="both"/>
        <w:rPr>
          <w:rFonts w:ascii="Sakkal Majalla" w:hAnsi="Sakkal Majalla" w:cs="Sakkal Majalla"/>
          <w:b/>
          <w:bCs/>
          <w:sz w:val="28"/>
          <w:szCs w:val="28"/>
        </w:rPr>
      </w:pPr>
      <w:r w:rsidRPr="003C79D6">
        <w:rPr>
          <w:rFonts w:ascii="Sakkal Majalla" w:hAnsi="Sakkal Majalla" w:cs="Sakkal Majalla"/>
          <w:b/>
          <w:bCs/>
          <w:sz w:val="28"/>
          <w:szCs w:val="28"/>
          <w:rtl/>
        </w:rPr>
        <w:t>وتشمل عمليات إدارة نطاق المشروع النقاط الآتية :</w:t>
      </w:r>
      <w:r w:rsidRPr="003C79D6">
        <w:rPr>
          <w:rFonts w:ascii="Sakkal Majalla" w:hAnsi="Sakkal Majalla" w:cs="Sakkal Majalla"/>
          <w:b/>
          <w:bCs/>
          <w:sz w:val="28"/>
          <w:szCs w:val="28"/>
        </w:rPr>
        <w:t xml:space="preserve"> </w:t>
      </w:r>
      <w:r w:rsidRPr="003C79D6">
        <w:rPr>
          <w:rFonts w:ascii="Sakkal Majalla" w:hAnsi="Sakkal Majalla" w:cs="Sakkal Majalla"/>
          <w:b/>
          <w:bCs/>
          <w:sz w:val="28"/>
          <w:szCs w:val="28"/>
          <w:rtl/>
        </w:rPr>
        <w:t>(حيارات، 2021)</w:t>
      </w:r>
    </w:p>
    <w:p w14:paraId="76232C16" w14:textId="77777777" w:rsidR="00BF5EC2" w:rsidRPr="00D66834" w:rsidRDefault="00BF5EC2" w:rsidP="007454F1">
      <w:pPr>
        <w:numPr>
          <w:ilvl w:val="0"/>
          <w:numId w:val="25"/>
        </w:numPr>
        <w:spacing w:before="100" w:beforeAutospacing="1" w:after="100" w:afterAutospacing="1" w:line="360" w:lineRule="auto"/>
        <w:ind w:left="423"/>
        <w:jc w:val="both"/>
        <w:rPr>
          <w:rFonts w:ascii="Sakkal Majalla" w:hAnsi="Sakkal Majalla" w:cs="Sakkal Majalla"/>
          <w:sz w:val="28"/>
          <w:szCs w:val="28"/>
        </w:rPr>
      </w:pPr>
      <w:r w:rsidRPr="00D66834">
        <w:rPr>
          <w:rFonts w:ascii="Sakkal Majalla" w:hAnsi="Sakkal Majalla" w:cs="Sakkal Majalla"/>
          <w:sz w:val="28"/>
          <w:szCs w:val="28"/>
          <w:rtl/>
        </w:rPr>
        <w:t>وضع خطة إدارة النطاق: هي عملية وضع خطة لإدارة النطاق، والتي توثق كيفية تحديد نطاق المشروع والمنتج والتحقق منه وضبطه.</w:t>
      </w:r>
    </w:p>
    <w:p w14:paraId="3E5F5130" w14:textId="77777777" w:rsidR="00BF5EC2" w:rsidRPr="00D66834" w:rsidRDefault="00BF5EC2" w:rsidP="007454F1">
      <w:pPr>
        <w:numPr>
          <w:ilvl w:val="0"/>
          <w:numId w:val="25"/>
        </w:numPr>
        <w:spacing w:before="100" w:beforeAutospacing="1" w:after="100" w:afterAutospacing="1" w:line="360" w:lineRule="auto"/>
        <w:ind w:left="423"/>
        <w:jc w:val="both"/>
        <w:rPr>
          <w:rFonts w:ascii="Sakkal Majalla" w:hAnsi="Sakkal Majalla" w:cs="Sakkal Majalla"/>
          <w:sz w:val="28"/>
          <w:szCs w:val="28"/>
        </w:rPr>
      </w:pPr>
      <w:r w:rsidRPr="00D66834">
        <w:rPr>
          <w:rFonts w:ascii="Sakkal Majalla" w:hAnsi="Sakkal Majalla" w:cs="Sakkal Majalla"/>
          <w:sz w:val="28"/>
          <w:szCs w:val="28"/>
          <w:rtl/>
        </w:rPr>
        <w:t>تجميع المتطلبات عملية تحديد احتياجات المعنيين، ومتطلباتهم وتوثيقها وإدارتها لتحقيق أهداف المشروع.</w:t>
      </w:r>
    </w:p>
    <w:p w14:paraId="69BA6864" w14:textId="77777777" w:rsidR="00BF5EC2" w:rsidRPr="00D66834" w:rsidRDefault="00BF5EC2" w:rsidP="007454F1">
      <w:pPr>
        <w:numPr>
          <w:ilvl w:val="0"/>
          <w:numId w:val="25"/>
        </w:numPr>
        <w:spacing w:before="100" w:beforeAutospacing="1" w:after="100" w:afterAutospacing="1" w:line="360" w:lineRule="auto"/>
        <w:ind w:left="423"/>
        <w:jc w:val="both"/>
        <w:rPr>
          <w:rFonts w:ascii="Sakkal Majalla" w:hAnsi="Sakkal Majalla" w:cs="Sakkal Majalla"/>
          <w:sz w:val="28"/>
          <w:szCs w:val="28"/>
        </w:rPr>
      </w:pPr>
      <w:r w:rsidRPr="00D66834">
        <w:rPr>
          <w:rFonts w:ascii="Sakkal Majalla" w:hAnsi="Sakkal Majalla" w:cs="Sakkal Majalla"/>
          <w:sz w:val="28"/>
          <w:szCs w:val="28"/>
          <w:rtl/>
        </w:rPr>
        <w:t>تحديد النطاق عملية وضع وصف تفصيلي للمشروع والمنتج.</w:t>
      </w:r>
    </w:p>
    <w:p w14:paraId="2F43A8E2" w14:textId="77777777" w:rsidR="00BF5EC2" w:rsidRPr="00D66834" w:rsidRDefault="00BF5EC2" w:rsidP="007454F1">
      <w:pPr>
        <w:numPr>
          <w:ilvl w:val="0"/>
          <w:numId w:val="25"/>
        </w:numPr>
        <w:spacing w:before="100" w:beforeAutospacing="1" w:after="100" w:afterAutospacing="1" w:line="360" w:lineRule="auto"/>
        <w:ind w:left="423"/>
        <w:jc w:val="both"/>
        <w:rPr>
          <w:rFonts w:ascii="Sakkal Majalla" w:hAnsi="Sakkal Majalla" w:cs="Sakkal Majalla"/>
          <w:sz w:val="28"/>
          <w:szCs w:val="28"/>
        </w:rPr>
      </w:pPr>
      <w:r w:rsidRPr="00D66834">
        <w:rPr>
          <w:rFonts w:ascii="Sakkal Majalla" w:hAnsi="Sakkal Majalla" w:cs="Sakkal Majalla"/>
          <w:sz w:val="28"/>
          <w:szCs w:val="28"/>
          <w:rtl/>
        </w:rPr>
        <w:lastRenderedPageBreak/>
        <w:t>إعداد هيكل تجزئة العمل عملية تقسيم التسليمات الرئيسية للمشروع وأعمال المشروع إلى مكونات أصغر وأكثر قابلية للإدارة.</w:t>
      </w:r>
    </w:p>
    <w:p w14:paraId="51B2B6CC" w14:textId="77777777" w:rsidR="00BF5EC2" w:rsidRPr="00D66834" w:rsidRDefault="00BF5EC2" w:rsidP="007454F1">
      <w:pPr>
        <w:numPr>
          <w:ilvl w:val="0"/>
          <w:numId w:val="25"/>
        </w:numPr>
        <w:spacing w:before="100" w:beforeAutospacing="1" w:after="100" w:afterAutospacing="1" w:line="360" w:lineRule="auto"/>
        <w:ind w:left="423"/>
        <w:jc w:val="both"/>
        <w:rPr>
          <w:rFonts w:ascii="Sakkal Majalla" w:hAnsi="Sakkal Majalla" w:cs="Sakkal Majalla"/>
          <w:sz w:val="28"/>
          <w:szCs w:val="28"/>
        </w:rPr>
      </w:pPr>
      <w:r w:rsidRPr="00D66834">
        <w:rPr>
          <w:rFonts w:ascii="Sakkal Majalla" w:hAnsi="Sakkal Majalla" w:cs="Sakkal Majalla"/>
          <w:sz w:val="28"/>
          <w:szCs w:val="28"/>
          <w:rtl/>
        </w:rPr>
        <w:t>التحقق من النطاق عملية إضفاء صفة رسمية على قبول تسليمات المشروع المكتملة ضبط النطاق عملية مراقبة حالة نطاقي المشروع والمنتج وإدارة التغييرات التي تطرأ على الخط المرجعي للنطاق.</w:t>
      </w:r>
    </w:p>
    <w:p w14:paraId="501BA200" w14:textId="77777777" w:rsidR="00BF5EC2" w:rsidRPr="003C79D6" w:rsidRDefault="00BF5EC2" w:rsidP="007454F1">
      <w:pPr>
        <w:numPr>
          <w:ilvl w:val="0"/>
          <w:numId w:val="23"/>
        </w:numPr>
        <w:spacing w:before="100" w:beforeAutospacing="1" w:after="100" w:afterAutospacing="1" w:line="360" w:lineRule="auto"/>
        <w:jc w:val="both"/>
        <w:rPr>
          <w:rFonts w:ascii="Sakkal Majalla" w:hAnsi="Sakkal Majalla" w:cs="Sakkal Majalla"/>
          <w:b/>
          <w:bCs/>
          <w:sz w:val="28"/>
          <w:szCs w:val="28"/>
        </w:rPr>
      </w:pPr>
      <w:r w:rsidRPr="003C79D6">
        <w:rPr>
          <w:rFonts w:ascii="Sakkal Majalla" w:hAnsi="Sakkal Majalla" w:cs="Sakkal Majalla"/>
          <w:b/>
          <w:bCs/>
          <w:sz w:val="28"/>
          <w:szCs w:val="28"/>
          <w:rtl/>
        </w:rPr>
        <w:t>إدارة الجدول الزمني للمشروع:</w:t>
      </w:r>
    </w:p>
    <w:p w14:paraId="4F22B76F" w14:textId="77777777" w:rsidR="00BF5EC2" w:rsidRPr="00D66834" w:rsidRDefault="00BF5EC2" w:rsidP="003C79D6">
      <w:pPr>
        <w:spacing w:before="100" w:beforeAutospacing="1" w:after="100" w:afterAutospacing="1" w:line="360" w:lineRule="auto"/>
        <w:ind w:firstLine="706"/>
        <w:jc w:val="both"/>
        <w:rPr>
          <w:rFonts w:ascii="Sakkal Majalla" w:hAnsi="Sakkal Majalla" w:cs="Sakkal Majalla"/>
          <w:sz w:val="28"/>
          <w:szCs w:val="28"/>
        </w:rPr>
      </w:pPr>
      <w:r w:rsidRPr="00D66834">
        <w:rPr>
          <w:rFonts w:ascii="Sakkal Majalla" w:hAnsi="Sakkal Majalla" w:cs="Sakkal Majalla"/>
          <w:sz w:val="28"/>
          <w:szCs w:val="28"/>
          <w:rtl/>
        </w:rPr>
        <w:t>تشمل العمليات اللازمة لإدارة عملية الانتهاء من المشروع في الوقت المناسب . ومن الضروري أن يعي مدير المشروع أن مشروعه هو عبارة عن مجموعة من الأنشطة المترابطة المحددة بموعد بدء وموعد انتهاء، وأن الاختلال في هذه المواعيد قد يؤدي إلى اختلال في مواعيد الإنجاز، وبالتالي اختلال في المشروع، ومن هنا تتضح أهمية وضرورة إدارة الوقت للمشروع من خلال عمليات محددة تمكن القائمين عليه من إدارة وقته حتى يكمل ويحقق أهدافه .</w:t>
      </w:r>
      <w:r w:rsidRPr="00D66834">
        <w:rPr>
          <w:rFonts w:ascii="Sakkal Majalla" w:hAnsi="Sakkal Majalla" w:cs="Sakkal Majalla"/>
          <w:sz w:val="28"/>
          <w:szCs w:val="28"/>
        </w:rPr>
        <w:t xml:space="preserve"> </w:t>
      </w:r>
      <w:r w:rsidRPr="00D66834">
        <w:rPr>
          <w:rFonts w:ascii="Sakkal Majalla" w:hAnsi="Sakkal Majalla" w:cs="Sakkal Majalla"/>
          <w:sz w:val="28"/>
          <w:szCs w:val="28"/>
          <w:rtl/>
        </w:rPr>
        <w:t>(عضيبات، 2022)</w:t>
      </w:r>
    </w:p>
    <w:p w14:paraId="01E40A93" w14:textId="77777777" w:rsidR="00BF5EC2" w:rsidRPr="00D66834" w:rsidRDefault="00BF5EC2" w:rsidP="003C79D6">
      <w:pPr>
        <w:spacing w:before="100" w:beforeAutospacing="1" w:after="100" w:afterAutospacing="1" w:line="360" w:lineRule="auto"/>
        <w:ind w:firstLine="706"/>
        <w:jc w:val="both"/>
        <w:rPr>
          <w:rFonts w:ascii="Sakkal Majalla" w:hAnsi="Sakkal Majalla" w:cs="Sakkal Majalla"/>
          <w:sz w:val="28"/>
          <w:szCs w:val="28"/>
        </w:rPr>
      </w:pPr>
      <w:r w:rsidRPr="00D66834">
        <w:rPr>
          <w:rFonts w:ascii="Sakkal Majalla" w:hAnsi="Sakkal Majalla" w:cs="Sakkal Majalla"/>
          <w:sz w:val="28"/>
          <w:szCs w:val="28"/>
          <w:rtl/>
        </w:rPr>
        <w:t>وتعرف إدارة أوقات المشروع بأنها العملية التي يتم من خلالها تحول خطة عمل المشروع إلى جدول زمني للتشغيل لضمان الانجاز في الوقت المحدد وتقوم إدارة وقت المشروع على تحديد الأنشطة التي يقوم عليها المشروع، وتسلسل الأنشطة وفقا للأولويات الخاصة بتنفيذ المشروع، وتقدير موارد النشاط وفقا للأهمية النسبية لكل نشاط، وتقدير الفترات الزمنية للنشاط ووضع الجدول الزمني، ومراقبة الجدول الزمني لتأكيد الانتهاء من المهام في الفترات الزمنية المحددة في الجدول الزمني .</w:t>
      </w:r>
      <w:r w:rsidRPr="00D66834">
        <w:rPr>
          <w:rFonts w:ascii="Sakkal Majalla" w:hAnsi="Sakkal Majalla" w:cs="Sakkal Majalla"/>
          <w:sz w:val="28"/>
          <w:szCs w:val="28"/>
        </w:rPr>
        <w:t xml:space="preserve"> </w:t>
      </w:r>
      <w:r w:rsidRPr="00D66834">
        <w:rPr>
          <w:rFonts w:ascii="Sakkal Majalla" w:hAnsi="Sakkal Majalla" w:cs="Sakkal Majalla"/>
          <w:sz w:val="28"/>
          <w:szCs w:val="28"/>
          <w:rtl/>
        </w:rPr>
        <w:t>(عبداللات، 2021)</w:t>
      </w:r>
    </w:p>
    <w:p w14:paraId="24765670" w14:textId="77777777" w:rsidR="00BF5EC2" w:rsidRPr="003C79D6" w:rsidRDefault="00BF5EC2" w:rsidP="003C79D6">
      <w:pPr>
        <w:spacing w:before="100" w:beforeAutospacing="1" w:after="100" w:afterAutospacing="1" w:line="360" w:lineRule="auto"/>
        <w:ind w:firstLine="706"/>
        <w:jc w:val="both"/>
        <w:rPr>
          <w:rFonts w:ascii="Sakkal Majalla" w:hAnsi="Sakkal Majalla" w:cs="Sakkal Majalla"/>
          <w:b/>
          <w:bCs/>
          <w:sz w:val="28"/>
          <w:szCs w:val="28"/>
        </w:rPr>
      </w:pPr>
      <w:r w:rsidRPr="003C79D6">
        <w:rPr>
          <w:rFonts w:ascii="Sakkal Majalla" w:hAnsi="Sakkal Majalla" w:cs="Sakkal Majalla"/>
          <w:b/>
          <w:bCs/>
          <w:sz w:val="28"/>
          <w:szCs w:val="28"/>
          <w:rtl/>
        </w:rPr>
        <w:t>وتشمل إدارة الجدول الزمني للمشروع العمليات اللازمة لإدارة استكمال المشروع بالوقت المناسب وهي :</w:t>
      </w:r>
      <w:r w:rsidRPr="003C79D6">
        <w:rPr>
          <w:rFonts w:ascii="Sakkal Majalla" w:hAnsi="Sakkal Majalla" w:cs="Sakkal Majalla"/>
          <w:b/>
          <w:bCs/>
          <w:sz w:val="28"/>
          <w:szCs w:val="28"/>
        </w:rPr>
        <w:t xml:space="preserve"> </w:t>
      </w:r>
      <w:r w:rsidRPr="003C79D6">
        <w:rPr>
          <w:rFonts w:ascii="Sakkal Majalla" w:hAnsi="Sakkal Majalla" w:cs="Sakkal Majalla"/>
          <w:b/>
          <w:bCs/>
          <w:sz w:val="28"/>
          <w:szCs w:val="28"/>
          <w:rtl/>
        </w:rPr>
        <w:t>(تقدة، 2023)</w:t>
      </w:r>
    </w:p>
    <w:p w14:paraId="6ADEC088" w14:textId="77777777" w:rsidR="00BF5EC2" w:rsidRPr="00D66834" w:rsidRDefault="00BF5EC2" w:rsidP="007454F1">
      <w:pPr>
        <w:numPr>
          <w:ilvl w:val="0"/>
          <w:numId w:val="26"/>
        </w:numPr>
        <w:spacing w:before="100" w:beforeAutospacing="1" w:after="100" w:afterAutospacing="1" w:line="360" w:lineRule="auto"/>
        <w:ind w:left="423"/>
        <w:jc w:val="both"/>
        <w:rPr>
          <w:rFonts w:ascii="Sakkal Majalla" w:hAnsi="Sakkal Majalla" w:cs="Sakkal Majalla"/>
          <w:sz w:val="28"/>
          <w:szCs w:val="28"/>
        </w:rPr>
      </w:pPr>
      <w:r w:rsidRPr="00D66834">
        <w:rPr>
          <w:rFonts w:ascii="Sakkal Majalla" w:hAnsi="Sakkal Majalla" w:cs="Sakkal Majalla"/>
          <w:sz w:val="28"/>
          <w:szCs w:val="28"/>
          <w:rtl/>
        </w:rPr>
        <w:t>وضع خطة إدارة الجدول الزمني وهي العملية التي تحدد السياسات والإجراءات والوثائق اللازمة لتخطيط الجدول الزمني للمشروع وتطويره وإدارته وتنفيذه ومراقبته.</w:t>
      </w:r>
    </w:p>
    <w:p w14:paraId="7E8D1AF0" w14:textId="77777777" w:rsidR="00BF5EC2" w:rsidRPr="00D66834" w:rsidRDefault="00BF5EC2" w:rsidP="007454F1">
      <w:pPr>
        <w:numPr>
          <w:ilvl w:val="0"/>
          <w:numId w:val="26"/>
        </w:numPr>
        <w:spacing w:before="100" w:beforeAutospacing="1" w:after="100" w:afterAutospacing="1" w:line="360" w:lineRule="auto"/>
        <w:ind w:left="423"/>
        <w:jc w:val="both"/>
        <w:rPr>
          <w:rFonts w:ascii="Sakkal Majalla" w:hAnsi="Sakkal Majalla" w:cs="Sakkal Majalla"/>
          <w:sz w:val="28"/>
          <w:szCs w:val="28"/>
        </w:rPr>
      </w:pPr>
      <w:r w:rsidRPr="00D66834">
        <w:rPr>
          <w:rFonts w:ascii="Sakkal Majalla" w:hAnsi="Sakkal Majalla" w:cs="Sakkal Majalla"/>
          <w:sz w:val="28"/>
          <w:szCs w:val="28"/>
          <w:rtl/>
        </w:rPr>
        <w:t>تحديد الأنشطة وهي عملية تحديد وتوثيق إجراءات معينة يتعين انجازها كي ينتج تسليمات المشروع.</w:t>
      </w:r>
    </w:p>
    <w:p w14:paraId="064F5B02" w14:textId="77777777" w:rsidR="00BF5EC2" w:rsidRPr="00D66834" w:rsidRDefault="00BF5EC2" w:rsidP="007454F1">
      <w:pPr>
        <w:numPr>
          <w:ilvl w:val="0"/>
          <w:numId w:val="26"/>
        </w:numPr>
        <w:spacing w:before="100" w:beforeAutospacing="1" w:after="100" w:afterAutospacing="1" w:line="360" w:lineRule="auto"/>
        <w:ind w:left="423"/>
        <w:jc w:val="both"/>
        <w:rPr>
          <w:rFonts w:ascii="Sakkal Majalla" w:hAnsi="Sakkal Majalla" w:cs="Sakkal Majalla"/>
          <w:sz w:val="28"/>
          <w:szCs w:val="28"/>
          <w:rtl/>
        </w:rPr>
      </w:pPr>
      <w:r w:rsidRPr="00D66834">
        <w:rPr>
          <w:rFonts w:ascii="Sakkal Majalla" w:hAnsi="Sakkal Majalla" w:cs="Sakkal Majalla"/>
          <w:sz w:val="28"/>
          <w:szCs w:val="28"/>
          <w:rtl/>
        </w:rPr>
        <w:t>تسلسل الأنشطة : وهي عملية تحديد وتوثيق العلاقات بين أنشطة المشروع.</w:t>
      </w:r>
    </w:p>
    <w:p w14:paraId="2D630BE8" w14:textId="77777777" w:rsidR="00BF5EC2" w:rsidRPr="00D66834" w:rsidRDefault="00BF5EC2" w:rsidP="007454F1">
      <w:pPr>
        <w:numPr>
          <w:ilvl w:val="0"/>
          <w:numId w:val="26"/>
        </w:numPr>
        <w:spacing w:before="100" w:beforeAutospacing="1" w:after="100" w:afterAutospacing="1" w:line="360" w:lineRule="auto"/>
        <w:ind w:left="423"/>
        <w:jc w:val="both"/>
        <w:rPr>
          <w:rFonts w:ascii="Sakkal Majalla" w:hAnsi="Sakkal Majalla" w:cs="Sakkal Majalla"/>
          <w:sz w:val="28"/>
          <w:szCs w:val="28"/>
        </w:rPr>
      </w:pPr>
      <w:r w:rsidRPr="00D66834">
        <w:rPr>
          <w:rFonts w:ascii="Sakkal Majalla" w:hAnsi="Sakkal Majalla" w:cs="Sakkal Majalla"/>
          <w:sz w:val="28"/>
          <w:szCs w:val="28"/>
          <w:rtl/>
        </w:rPr>
        <w:lastRenderedPageBreak/>
        <w:t>تقدير مدد الأنشطة وهي عملية تقدير عدد فترات العمل اللازمة لإكمال الأنشطة المنفردة باستخدام الموارد المقدرة.</w:t>
      </w:r>
    </w:p>
    <w:p w14:paraId="4BCC9541" w14:textId="77777777" w:rsidR="00BF5EC2" w:rsidRPr="00D66834" w:rsidRDefault="00BF5EC2" w:rsidP="007454F1">
      <w:pPr>
        <w:numPr>
          <w:ilvl w:val="0"/>
          <w:numId w:val="26"/>
        </w:numPr>
        <w:spacing w:before="100" w:beforeAutospacing="1" w:after="100" w:afterAutospacing="1" w:line="360" w:lineRule="auto"/>
        <w:ind w:left="423"/>
        <w:jc w:val="both"/>
        <w:rPr>
          <w:rFonts w:ascii="Sakkal Majalla" w:hAnsi="Sakkal Majalla" w:cs="Sakkal Majalla"/>
          <w:sz w:val="28"/>
          <w:szCs w:val="28"/>
        </w:rPr>
      </w:pPr>
      <w:r w:rsidRPr="00D66834">
        <w:rPr>
          <w:rFonts w:ascii="Sakkal Majalla" w:hAnsi="Sakkal Majalla" w:cs="Sakkal Majalla"/>
          <w:sz w:val="28"/>
          <w:szCs w:val="28"/>
          <w:rtl/>
        </w:rPr>
        <w:t>وضع الجدول الزمني: عملية تحليل تسلسل الأنشطة وفتراتها الزمنية ومتطلبات الموارد والقيود على الجدول الزمني لإنشاء نموذج الجدول الزمني لتنفيذ المشروع ومراقبته والتحكم فيه.</w:t>
      </w:r>
    </w:p>
    <w:p w14:paraId="0286AD84" w14:textId="77777777" w:rsidR="00BF5EC2" w:rsidRPr="00D66834" w:rsidRDefault="00BF5EC2" w:rsidP="007454F1">
      <w:pPr>
        <w:numPr>
          <w:ilvl w:val="0"/>
          <w:numId w:val="26"/>
        </w:numPr>
        <w:spacing w:before="100" w:beforeAutospacing="1" w:after="100" w:afterAutospacing="1" w:line="360" w:lineRule="auto"/>
        <w:ind w:left="423"/>
        <w:jc w:val="both"/>
        <w:rPr>
          <w:rFonts w:ascii="Sakkal Majalla" w:hAnsi="Sakkal Majalla" w:cs="Sakkal Majalla"/>
          <w:sz w:val="28"/>
          <w:szCs w:val="28"/>
        </w:rPr>
      </w:pPr>
      <w:r w:rsidRPr="00D66834">
        <w:rPr>
          <w:rFonts w:ascii="Sakkal Majalla" w:hAnsi="Sakkal Majalla" w:cs="Sakkal Majalla"/>
          <w:sz w:val="28"/>
          <w:szCs w:val="28"/>
          <w:rtl/>
        </w:rPr>
        <w:t>التحكم بالجدول الزمني عملية مراقبة حالة المشروع لتحديث الجدول الزمني للمشروع وإدارة التغييرات التي تطرأ على الخط المرجعي للجدول الزمني.</w:t>
      </w:r>
    </w:p>
    <w:p w14:paraId="03BB5EB3" w14:textId="77777777" w:rsidR="00BF5EC2" w:rsidRPr="003C79D6" w:rsidRDefault="00BF5EC2" w:rsidP="007454F1">
      <w:pPr>
        <w:numPr>
          <w:ilvl w:val="0"/>
          <w:numId w:val="23"/>
        </w:numPr>
        <w:spacing w:before="100" w:beforeAutospacing="1" w:after="100" w:afterAutospacing="1" w:line="360" w:lineRule="auto"/>
        <w:jc w:val="both"/>
        <w:rPr>
          <w:rFonts w:ascii="Sakkal Majalla" w:hAnsi="Sakkal Majalla" w:cs="Sakkal Majalla"/>
          <w:b/>
          <w:bCs/>
          <w:sz w:val="28"/>
          <w:szCs w:val="28"/>
        </w:rPr>
      </w:pPr>
      <w:r w:rsidRPr="003C79D6">
        <w:rPr>
          <w:rFonts w:ascii="Sakkal Majalla" w:hAnsi="Sakkal Majalla" w:cs="Sakkal Majalla"/>
          <w:b/>
          <w:bCs/>
          <w:sz w:val="28"/>
          <w:szCs w:val="28"/>
          <w:rtl/>
        </w:rPr>
        <w:t>إدارة تكلفة المشروع:</w:t>
      </w:r>
    </w:p>
    <w:p w14:paraId="462C9FEB" w14:textId="77777777" w:rsidR="00BF5EC2" w:rsidRPr="00D66834" w:rsidRDefault="00BF5EC2" w:rsidP="003C79D6">
      <w:pPr>
        <w:spacing w:before="100" w:beforeAutospacing="1" w:after="100" w:afterAutospacing="1" w:line="360" w:lineRule="auto"/>
        <w:ind w:firstLine="706"/>
        <w:jc w:val="both"/>
        <w:rPr>
          <w:rFonts w:ascii="Sakkal Majalla" w:hAnsi="Sakkal Majalla" w:cs="Sakkal Majalla"/>
          <w:sz w:val="28"/>
          <w:szCs w:val="28"/>
        </w:rPr>
      </w:pPr>
      <w:r w:rsidRPr="00D66834">
        <w:rPr>
          <w:rFonts w:ascii="Sakkal Majalla" w:hAnsi="Sakkal Majalla" w:cs="Sakkal Majalla"/>
          <w:sz w:val="28"/>
          <w:szCs w:val="28"/>
          <w:rtl/>
        </w:rPr>
        <w:t>تشمل العمليات المشاركة في تخطيط التكاليف وتقديرها، ووضع موازنة لها، وتمويلها، وإدارتها، وضبطها حتى يتسنى استكمال المشروع في حدود الموازنة المعتمدة . وإدارة التكاليف كمجال معرفي يمثل بعدد من العمليات وبمدخلات ومخرجات محددة يغطى فيها كل ما يتعلق بتكاليف المشروع من تخطيط وتقدير، وإعداد الميزانية، والتمويل، وإدارة كل ذلك والتحكم فيه؛ ليكتمل عمل المشروع وفق الميزانية المعتمدة .</w:t>
      </w:r>
      <w:r w:rsidRPr="00D66834">
        <w:rPr>
          <w:rFonts w:ascii="Sakkal Majalla" w:hAnsi="Sakkal Majalla" w:cs="Sakkal Majalla"/>
          <w:sz w:val="28"/>
          <w:szCs w:val="28"/>
        </w:rPr>
        <w:t xml:space="preserve"> </w:t>
      </w:r>
      <w:r w:rsidRPr="00D66834">
        <w:rPr>
          <w:rFonts w:ascii="Sakkal Majalla" w:hAnsi="Sakkal Majalla" w:cs="Sakkal Majalla"/>
          <w:sz w:val="28"/>
          <w:szCs w:val="28"/>
          <w:rtl/>
        </w:rPr>
        <w:t>(الظفيري، 2021)</w:t>
      </w:r>
    </w:p>
    <w:p w14:paraId="38FFCF42" w14:textId="77777777" w:rsidR="00BF5EC2" w:rsidRPr="00D66834" w:rsidRDefault="00BF5EC2" w:rsidP="003C79D6">
      <w:pPr>
        <w:spacing w:before="100" w:beforeAutospacing="1" w:after="100" w:afterAutospacing="1" w:line="360" w:lineRule="auto"/>
        <w:ind w:firstLine="706"/>
        <w:jc w:val="both"/>
        <w:rPr>
          <w:rFonts w:ascii="Sakkal Majalla" w:hAnsi="Sakkal Majalla" w:cs="Sakkal Majalla"/>
          <w:sz w:val="28"/>
          <w:szCs w:val="28"/>
          <w:rtl/>
        </w:rPr>
      </w:pPr>
      <w:r w:rsidRPr="00D66834">
        <w:rPr>
          <w:rFonts w:ascii="Sakkal Majalla" w:hAnsi="Sakkal Majalla" w:cs="Sakkal Majalla"/>
          <w:sz w:val="28"/>
          <w:szCs w:val="28"/>
          <w:rtl/>
        </w:rPr>
        <w:t>وتقوم إدارة تكلفة المشروع على تقدير التكاليف؛ أي التنبؤ بالتكاليف التي سيقوم عليها المشروع، وتحديد الميزانية؛ أي اعتماد التكلفة المطلوبة المتوقعة، وضبط التكاليف؛ حتى لا تزيد التكاليف الفعلية عن المعيارية أو المخططة .</w:t>
      </w:r>
      <w:r w:rsidRPr="00D66834">
        <w:rPr>
          <w:rFonts w:ascii="Sakkal Majalla" w:hAnsi="Sakkal Majalla" w:cs="Sakkal Majalla"/>
          <w:sz w:val="28"/>
          <w:szCs w:val="28"/>
        </w:rPr>
        <w:t xml:space="preserve"> </w:t>
      </w:r>
      <w:r w:rsidRPr="00D66834">
        <w:rPr>
          <w:rFonts w:ascii="Sakkal Majalla" w:hAnsi="Sakkal Majalla" w:cs="Sakkal Majalla"/>
          <w:sz w:val="28"/>
          <w:szCs w:val="28"/>
          <w:rtl/>
        </w:rPr>
        <w:t>(عمرو، 2022)</w:t>
      </w:r>
    </w:p>
    <w:p w14:paraId="48BED9D0" w14:textId="77777777" w:rsidR="00BF5EC2" w:rsidRPr="00D66834" w:rsidRDefault="00BF5EC2" w:rsidP="003C79D6">
      <w:pPr>
        <w:spacing w:before="100" w:beforeAutospacing="1" w:after="100" w:afterAutospacing="1" w:line="360" w:lineRule="auto"/>
        <w:ind w:firstLine="706"/>
        <w:jc w:val="both"/>
        <w:rPr>
          <w:rFonts w:ascii="Sakkal Majalla" w:hAnsi="Sakkal Majalla" w:cs="Sakkal Majalla"/>
          <w:sz w:val="28"/>
          <w:szCs w:val="28"/>
        </w:rPr>
      </w:pPr>
      <w:r w:rsidRPr="00D66834">
        <w:rPr>
          <w:rFonts w:ascii="Sakkal Majalla" w:hAnsi="Sakkal Majalla" w:cs="Sakkal Majalla"/>
          <w:sz w:val="28"/>
          <w:szCs w:val="28"/>
          <w:rtl/>
        </w:rPr>
        <w:t>وتشمل إدارة تكلفة المشروع العمليات اللازمه لتخطيط التكاليف وتقديرها، ووضع ميزانياتها وتمويلها وإدارتها وضبطها بحيث يمكن إتمام المشروع في نطاق الموازنة المعتمدة، وتتضمن عمليات إدارة تكلفة المشروع الآتي :</w:t>
      </w:r>
      <w:r w:rsidRPr="00D66834">
        <w:rPr>
          <w:rFonts w:ascii="Sakkal Majalla" w:hAnsi="Sakkal Majalla" w:cs="Sakkal Majalla"/>
          <w:sz w:val="28"/>
          <w:szCs w:val="28"/>
        </w:rPr>
        <w:t xml:space="preserve"> </w:t>
      </w:r>
      <w:r w:rsidRPr="00D66834">
        <w:rPr>
          <w:rFonts w:ascii="Sakkal Majalla" w:hAnsi="Sakkal Majalla" w:cs="Sakkal Majalla"/>
          <w:sz w:val="28"/>
          <w:szCs w:val="28"/>
          <w:rtl/>
        </w:rPr>
        <w:t>(بودالي، 2021)</w:t>
      </w:r>
    </w:p>
    <w:p w14:paraId="5CB6DB4D" w14:textId="77777777" w:rsidR="00BF5EC2" w:rsidRPr="00D66834" w:rsidRDefault="00BF5EC2" w:rsidP="007454F1">
      <w:pPr>
        <w:numPr>
          <w:ilvl w:val="0"/>
          <w:numId w:val="27"/>
        </w:numPr>
        <w:spacing w:before="100" w:beforeAutospacing="1" w:after="100" w:afterAutospacing="1" w:line="360" w:lineRule="auto"/>
        <w:ind w:left="423"/>
        <w:jc w:val="both"/>
        <w:rPr>
          <w:rFonts w:ascii="Sakkal Majalla" w:hAnsi="Sakkal Majalla" w:cs="Sakkal Majalla"/>
          <w:sz w:val="28"/>
          <w:szCs w:val="28"/>
        </w:rPr>
      </w:pPr>
      <w:r w:rsidRPr="00D66834">
        <w:rPr>
          <w:rFonts w:ascii="Sakkal Majalla" w:hAnsi="Sakkal Majalla" w:cs="Sakkal Majalla"/>
          <w:sz w:val="28"/>
          <w:szCs w:val="28"/>
          <w:rtl/>
        </w:rPr>
        <w:t>وضع خطة إدارة التكاليف وهي عملية تحديد كيفية تقدير تكاليف المشروع، ووضع ميزانيته وإدارتها ومراقبتها والتحكم بها.</w:t>
      </w:r>
    </w:p>
    <w:p w14:paraId="6E07F189" w14:textId="77777777" w:rsidR="00BF5EC2" w:rsidRPr="00D66834" w:rsidRDefault="00BF5EC2" w:rsidP="007454F1">
      <w:pPr>
        <w:numPr>
          <w:ilvl w:val="0"/>
          <w:numId w:val="27"/>
        </w:numPr>
        <w:spacing w:before="100" w:beforeAutospacing="1" w:after="100" w:afterAutospacing="1" w:line="360" w:lineRule="auto"/>
        <w:ind w:left="423"/>
        <w:jc w:val="both"/>
        <w:rPr>
          <w:rFonts w:ascii="Sakkal Majalla" w:hAnsi="Sakkal Majalla" w:cs="Sakkal Majalla"/>
          <w:sz w:val="28"/>
          <w:szCs w:val="28"/>
        </w:rPr>
      </w:pPr>
      <w:r w:rsidRPr="00D66834">
        <w:rPr>
          <w:rFonts w:ascii="Sakkal Majalla" w:hAnsi="Sakkal Majalla" w:cs="Sakkal Majalla"/>
          <w:sz w:val="28"/>
          <w:szCs w:val="28"/>
          <w:rtl/>
        </w:rPr>
        <w:t xml:space="preserve">تقدير التكاليف وهي عملية وضع تقدير للموارد المالية اللازمة لاستكمال أعمال المشروع. </w:t>
      </w:r>
    </w:p>
    <w:p w14:paraId="41CA096F" w14:textId="77777777" w:rsidR="00BF5EC2" w:rsidRPr="00D66834" w:rsidRDefault="00BF5EC2" w:rsidP="007454F1">
      <w:pPr>
        <w:numPr>
          <w:ilvl w:val="0"/>
          <w:numId w:val="27"/>
        </w:numPr>
        <w:spacing w:before="100" w:beforeAutospacing="1" w:after="100" w:afterAutospacing="1" w:line="360" w:lineRule="auto"/>
        <w:ind w:left="423"/>
        <w:jc w:val="both"/>
        <w:rPr>
          <w:rFonts w:ascii="Sakkal Majalla" w:hAnsi="Sakkal Majalla" w:cs="Sakkal Majalla"/>
          <w:sz w:val="28"/>
          <w:szCs w:val="28"/>
        </w:rPr>
      </w:pPr>
      <w:r w:rsidRPr="00D66834">
        <w:rPr>
          <w:rFonts w:ascii="Sakkal Majalla" w:hAnsi="Sakkal Majalla" w:cs="Sakkal Majalla"/>
          <w:sz w:val="28"/>
          <w:szCs w:val="28"/>
          <w:rtl/>
        </w:rPr>
        <w:lastRenderedPageBreak/>
        <w:t>تحديد الموازنة وهي عملية حساب إجمالي التكاليف التقديرية لكل نشاط وحده أو حزم العمل لإنشاء خط مرجعي معتمد للتكاليف.</w:t>
      </w:r>
    </w:p>
    <w:p w14:paraId="7ED8BA1E" w14:textId="77777777" w:rsidR="00BF5EC2" w:rsidRPr="00D66834" w:rsidRDefault="00BF5EC2" w:rsidP="007454F1">
      <w:pPr>
        <w:numPr>
          <w:ilvl w:val="0"/>
          <w:numId w:val="27"/>
        </w:numPr>
        <w:spacing w:before="100" w:beforeAutospacing="1" w:after="100" w:afterAutospacing="1" w:line="360" w:lineRule="auto"/>
        <w:ind w:left="423"/>
        <w:jc w:val="both"/>
        <w:rPr>
          <w:rFonts w:ascii="Sakkal Majalla" w:hAnsi="Sakkal Majalla" w:cs="Sakkal Majalla"/>
          <w:sz w:val="28"/>
          <w:szCs w:val="28"/>
        </w:rPr>
      </w:pPr>
      <w:r w:rsidRPr="00D66834">
        <w:rPr>
          <w:rFonts w:ascii="Sakkal Majalla" w:hAnsi="Sakkal Majalla" w:cs="Sakkal Majalla"/>
          <w:sz w:val="28"/>
          <w:szCs w:val="28"/>
          <w:rtl/>
        </w:rPr>
        <w:t>ضبط التكاليف وهي عملية مراقبة حالة المشروع من أجل تحديث تكاليف المشروع وإدارة التغييرات التي تطرأ على الخط المرجعي للتكلفة.</w:t>
      </w:r>
    </w:p>
    <w:p w14:paraId="5B690616" w14:textId="77777777" w:rsidR="00BF5EC2" w:rsidRPr="003C79D6" w:rsidRDefault="00BF5EC2" w:rsidP="007454F1">
      <w:pPr>
        <w:numPr>
          <w:ilvl w:val="0"/>
          <w:numId w:val="23"/>
        </w:numPr>
        <w:spacing w:before="100" w:beforeAutospacing="1" w:after="100" w:afterAutospacing="1" w:line="360" w:lineRule="auto"/>
        <w:jc w:val="both"/>
        <w:rPr>
          <w:rFonts w:ascii="Sakkal Majalla" w:hAnsi="Sakkal Majalla" w:cs="Sakkal Majalla"/>
          <w:b/>
          <w:bCs/>
          <w:sz w:val="28"/>
          <w:szCs w:val="28"/>
        </w:rPr>
      </w:pPr>
      <w:r w:rsidRPr="003C79D6">
        <w:rPr>
          <w:rFonts w:ascii="Sakkal Majalla" w:hAnsi="Sakkal Majalla" w:cs="Sakkal Majalla"/>
          <w:b/>
          <w:bCs/>
          <w:sz w:val="28"/>
          <w:szCs w:val="28"/>
          <w:rtl/>
        </w:rPr>
        <w:t>إدارة جودة المشروع</w:t>
      </w:r>
    </w:p>
    <w:p w14:paraId="671B5720" w14:textId="77777777" w:rsidR="00BF5EC2" w:rsidRPr="00D66834" w:rsidRDefault="00BF5EC2" w:rsidP="003C79D6">
      <w:pPr>
        <w:spacing w:before="100" w:beforeAutospacing="1" w:after="100" w:afterAutospacing="1" w:line="360" w:lineRule="auto"/>
        <w:ind w:firstLine="706"/>
        <w:jc w:val="both"/>
        <w:rPr>
          <w:rFonts w:ascii="Sakkal Majalla" w:hAnsi="Sakkal Majalla" w:cs="Sakkal Majalla"/>
          <w:sz w:val="28"/>
          <w:szCs w:val="28"/>
        </w:rPr>
      </w:pPr>
      <w:r w:rsidRPr="00D66834">
        <w:rPr>
          <w:rFonts w:ascii="Sakkal Majalla" w:hAnsi="Sakkal Majalla" w:cs="Sakkal Majalla"/>
          <w:sz w:val="28"/>
          <w:szCs w:val="28"/>
          <w:rtl/>
        </w:rPr>
        <w:t>تشمل العمليات اللازمة لدمج سياسة الجودة الخاصة بالمؤسسة فيما يتعلق بتخطيط وإدارة وضبط المشروع، ومتطلبات جودة المنتج من أجل تلبية توقعات المعنيين بالمشروع .</w:t>
      </w:r>
      <w:r w:rsidRPr="00D66834">
        <w:rPr>
          <w:rFonts w:ascii="Sakkal Majalla" w:hAnsi="Sakkal Majalla" w:cs="Sakkal Majalla"/>
          <w:sz w:val="28"/>
          <w:szCs w:val="28"/>
        </w:rPr>
        <w:t xml:space="preserve"> </w:t>
      </w:r>
      <w:r w:rsidRPr="00D66834">
        <w:rPr>
          <w:rFonts w:ascii="Sakkal Majalla" w:hAnsi="Sakkal Majalla" w:cs="Sakkal Majalla"/>
          <w:sz w:val="28"/>
          <w:szCs w:val="28"/>
          <w:rtl/>
        </w:rPr>
        <w:t>(باقر، 2020)</w:t>
      </w:r>
    </w:p>
    <w:p w14:paraId="1EEA5E5D" w14:textId="77777777" w:rsidR="00BF5EC2" w:rsidRPr="00D66834" w:rsidRDefault="00BF5EC2" w:rsidP="003C79D6">
      <w:pPr>
        <w:spacing w:before="100" w:beforeAutospacing="1" w:after="100" w:afterAutospacing="1" w:line="360" w:lineRule="auto"/>
        <w:ind w:firstLine="706"/>
        <w:jc w:val="both"/>
        <w:rPr>
          <w:rFonts w:ascii="Sakkal Majalla" w:hAnsi="Sakkal Majalla" w:cs="Sakkal Majalla"/>
          <w:sz w:val="28"/>
          <w:szCs w:val="28"/>
        </w:rPr>
      </w:pPr>
      <w:r w:rsidRPr="00D66834">
        <w:rPr>
          <w:rFonts w:ascii="Sakkal Majalla" w:hAnsi="Sakkal Majalla" w:cs="Sakkal Majalla"/>
          <w:sz w:val="28"/>
          <w:szCs w:val="28"/>
          <w:rtl/>
        </w:rPr>
        <w:t>وتشمل إدارة الجودة للمشروع جميع العمليات والأنشطة التي يقوم بها فريق المشروع أو المنشأة المحددة لسياسات الجودة وأهدافها والمسؤوليات المتعلقة بها، والتي تحقق المتطلبات والاحتياجات التي تم التعهد بتحقيقها. وتقوم إدارة جودة المشروع على التخطيط للجودة؛ من تحديد المعاير القياسية للجودة، وتنفيذ ضمان الجودة والتأكيد على تنفيذ تلك المعاير، وتنفيذ ضبط الجودة لعدم الانحراف عن الجودة المطلوبة .</w:t>
      </w:r>
      <w:r w:rsidRPr="00D66834">
        <w:rPr>
          <w:rFonts w:ascii="Sakkal Majalla" w:hAnsi="Sakkal Majalla" w:cs="Sakkal Majalla"/>
          <w:sz w:val="28"/>
          <w:szCs w:val="28"/>
        </w:rPr>
        <w:t xml:space="preserve"> </w:t>
      </w:r>
      <w:r w:rsidRPr="00D66834">
        <w:rPr>
          <w:rFonts w:ascii="Sakkal Majalla" w:hAnsi="Sakkal Majalla" w:cs="Sakkal Majalla"/>
          <w:sz w:val="28"/>
          <w:szCs w:val="28"/>
          <w:rtl/>
        </w:rPr>
        <w:t>(الشهري، 2024)</w:t>
      </w:r>
    </w:p>
    <w:p w14:paraId="2032D34E" w14:textId="77777777" w:rsidR="00BF5EC2" w:rsidRPr="00D66834" w:rsidRDefault="00BF5EC2" w:rsidP="003C79D6">
      <w:pPr>
        <w:spacing w:before="100" w:beforeAutospacing="1" w:after="100" w:afterAutospacing="1" w:line="360" w:lineRule="auto"/>
        <w:ind w:firstLine="706"/>
        <w:jc w:val="both"/>
        <w:rPr>
          <w:rFonts w:ascii="Sakkal Majalla" w:hAnsi="Sakkal Majalla" w:cs="Sakkal Majalla"/>
          <w:sz w:val="28"/>
          <w:szCs w:val="28"/>
        </w:rPr>
      </w:pPr>
      <w:r w:rsidRPr="00D66834">
        <w:rPr>
          <w:rFonts w:ascii="Sakkal Majalla" w:hAnsi="Sakkal Majalla" w:cs="Sakkal Majalla"/>
          <w:sz w:val="28"/>
          <w:szCs w:val="28"/>
          <w:rtl/>
        </w:rPr>
        <w:t>كما وتشمل إدارة جودة المشروع العمليات اللازمة لدمج سياسة الجودة الخاصة بالمؤسسة فيما يتعلق بتخطيط وإدارة وضبط متطلبات جودة المشروع والمنتج من أجل تلبية أهداف المعنيين بالمشروع كما تدعم إدارة جودة المشروع أنشطة تحسين العمليات المستمرة وفقا لم جرى التعهد به نيابة عن المؤسسة المنفذة، وتشمل عمليات إدارة جودة المشروع الآتي :</w:t>
      </w:r>
      <w:r w:rsidRPr="00D66834">
        <w:rPr>
          <w:rFonts w:ascii="Sakkal Majalla" w:hAnsi="Sakkal Majalla" w:cs="Sakkal Majalla"/>
          <w:sz w:val="28"/>
          <w:szCs w:val="28"/>
        </w:rPr>
        <w:t xml:space="preserve"> </w:t>
      </w:r>
      <w:r w:rsidRPr="00D66834">
        <w:rPr>
          <w:rFonts w:ascii="Sakkal Majalla" w:hAnsi="Sakkal Majalla" w:cs="Sakkal Majalla"/>
          <w:sz w:val="28"/>
          <w:szCs w:val="28"/>
          <w:rtl/>
        </w:rPr>
        <w:t>(حيارات، 2021)</w:t>
      </w:r>
    </w:p>
    <w:p w14:paraId="58E10FAE" w14:textId="77777777" w:rsidR="00BF5EC2" w:rsidRPr="00D66834" w:rsidRDefault="00BF5EC2" w:rsidP="007454F1">
      <w:pPr>
        <w:numPr>
          <w:ilvl w:val="0"/>
          <w:numId w:val="28"/>
        </w:numPr>
        <w:spacing w:before="100" w:beforeAutospacing="1" w:after="100" w:afterAutospacing="1" w:line="360" w:lineRule="auto"/>
        <w:ind w:left="423"/>
        <w:jc w:val="both"/>
        <w:rPr>
          <w:rFonts w:ascii="Sakkal Majalla" w:hAnsi="Sakkal Majalla" w:cs="Sakkal Majalla"/>
          <w:sz w:val="28"/>
          <w:szCs w:val="28"/>
        </w:rPr>
      </w:pPr>
      <w:r w:rsidRPr="00D66834">
        <w:rPr>
          <w:rFonts w:ascii="Sakkal Majalla" w:hAnsi="Sakkal Majalla" w:cs="Sakkal Majalla"/>
          <w:sz w:val="28"/>
          <w:szCs w:val="28"/>
          <w:rtl/>
        </w:rPr>
        <w:t>وضع خطة إدارة الجودة وهي عملية تحديد متطلبات و / أو معايير الجودة الخاصة بالمشروع وتسليماته، وتوثيق كيفية إظهار التزام المشروع بمتطلبات و / أو معايير الجودة.</w:t>
      </w:r>
    </w:p>
    <w:p w14:paraId="4D2376D4" w14:textId="77777777" w:rsidR="00BF5EC2" w:rsidRPr="00D66834" w:rsidRDefault="00BF5EC2" w:rsidP="007454F1">
      <w:pPr>
        <w:numPr>
          <w:ilvl w:val="0"/>
          <w:numId w:val="28"/>
        </w:numPr>
        <w:spacing w:before="100" w:beforeAutospacing="1" w:after="100" w:afterAutospacing="1" w:line="360" w:lineRule="auto"/>
        <w:ind w:left="423"/>
        <w:jc w:val="both"/>
        <w:rPr>
          <w:rFonts w:ascii="Sakkal Majalla" w:hAnsi="Sakkal Majalla" w:cs="Sakkal Majalla"/>
          <w:sz w:val="28"/>
          <w:szCs w:val="28"/>
        </w:rPr>
      </w:pPr>
      <w:r w:rsidRPr="00D66834">
        <w:rPr>
          <w:rFonts w:ascii="Sakkal Majalla" w:hAnsi="Sakkal Majalla" w:cs="Sakkal Majalla"/>
          <w:sz w:val="28"/>
          <w:szCs w:val="28"/>
          <w:rtl/>
        </w:rPr>
        <w:t>إدارة الجودة وهي عملية ترجمة خطة إدارة الجودة إلى أنشطة الجودة القابلة للتنفيذ والتي تدمج سياسات الجودة الخاصة بالمؤسسة في المشروع.</w:t>
      </w:r>
    </w:p>
    <w:p w14:paraId="64927D14" w14:textId="77777777" w:rsidR="00BF5EC2" w:rsidRPr="00D66834" w:rsidRDefault="00BF5EC2" w:rsidP="007454F1">
      <w:pPr>
        <w:numPr>
          <w:ilvl w:val="0"/>
          <w:numId w:val="28"/>
        </w:numPr>
        <w:spacing w:before="100" w:beforeAutospacing="1" w:after="100" w:afterAutospacing="1" w:line="360" w:lineRule="auto"/>
        <w:ind w:left="423"/>
        <w:jc w:val="both"/>
        <w:rPr>
          <w:rFonts w:ascii="Sakkal Majalla" w:hAnsi="Sakkal Majalla" w:cs="Sakkal Majalla"/>
          <w:sz w:val="28"/>
          <w:szCs w:val="28"/>
        </w:rPr>
      </w:pPr>
      <w:r w:rsidRPr="00D66834">
        <w:rPr>
          <w:rFonts w:ascii="Sakkal Majalla" w:hAnsi="Sakkal Majalla" w:cs="Sakkal Majalla"/>
          <w:sz w:val="28"/>
          <w:szCs w:val="28"/>
          <w:rtl/>
        </w:rPr>
        <w:lastRenderedPageBreak/>
        <w:t>ضبط الجودة وهي عملية مراقبة وتسجيل نتائج تنفيذ أنشطة إدارة الجودة لتقييم الأداء وضمان أن تكون مخرجات المشروع كاملة وصحيحة وتلبي توقعات العملاء.</w:t>
      </w:r>
    </w:p>
    <w:p w14:paraId="62D54ED7" w14:textId="77777777" w:rsidR="00BF5EC2" w:rsidRPr="003C79D6" w:rsidRDefault="00BF5EC2" w:rsidP="007454F1">
      <w:pPr>
        <w:numPr>
          <w:ilvl w:val="0"/>
          <w:numId w:val="23"/>
        </w:numPr>
        <w:spacing w:before="100" w:beforeAutospacing="1" w:after="100" w:afterAutospacing="1" w:line="360" w:lineRule="auto"/>
        <w:jc w:val="both"/>
        <w:rPr>
          <w:rFonts w:ascii="Sakkal Majalla" w:hAnsi="Sakkal Majalla" w:cs="Sakkal Majalla"/>
          <w:b/>
          <w:bCs/>
          <w:sz w:val="28"/>
          <w:szCs w:val="28"/>
        </w:rPr>
      </w:pPr>
      <w:r w:rsidRPr="003C79D6">
        <w:rPr>
          <w:rFonts w:ascii="Sakkal Majalla" w:hAnsi="Sakkal Majalla" w:cs="Sakkal Majalla"/>
          <w:b/>
          <w:bCs/>
          <w:sz w:val="28"/>
          <w:szCs w:val="28"/>
          <w:rtl/>
        </w:rPr>
        <w:t>إدارة موارد المشروع</w:t>
      </w:r>
    </w:p>
    <w:p w14:paraId="2C3E817F" w14:textId="77777777" w:rsidR="00BF5EC2" w:rsidRPr="00D66834" w:rsidRDefault="00BF5EC2" w:rsidP="003C79D6">
      <w:pPr>
        <w:spacing w:before="100" w:beforeAutospacing="1" w:after="100" w:afterAutospacing="1" w:line="360" w:lineRule="auto"/>
        <w:ind w:firstLine="706"/>
        <w:jc w:val="both"/>
        <w:rPr>
          <w:rFonts w:ascii="Sakkal Majalla" w:hAnsi="Sakkal Majalla" w:cs="Sakkal Majalla"/>
          <w:sz w:val="28"/>
          <w:szCs w:val="28"/>
          <w:rtl/>
        </w:rPr>
      </w:pPr>
      <w:r w:rsidRPr="00D66834">
        <w:rPr>
          <w:rFonts w:ascii="Sakkal Majalla" w:hAnsi="Sakkal Majalla" w:cs="Sakkal Majalla"/>
          <w:sz w:val="28"/>
          <w:szCs w:val="28"/>
          <w:rtl/>
        </w:rPr>
        <w:t>تشمل عمليات تحديد الموارد اللازمة للاستكمال الناجح للمشروع والحصول عليها وإدارتها، وتشمل عمليات تحديد الموارد اللازمة للاستكمال الناجح للمشروع، والحصول عليها وإدارتها، وتساعد هذه العمليات على ضمان أن تكون الموارد المناسبة متاحة لمدير المشروع وفريق المشروع في الوقت والمكان المناسبين، وتتضمن عمليات إدارة موارد المشروع الآتي :</w:t>
      </w:r>
      <w:r w:rsidRPr="00D66834">
        <w:rPr>
          <w:rFonts w:ascii="Sakkal Majalla" w:hAnsi="Sakkal Majalla" w:cs="Sakkal Majalla"/>
          <w:sz w:val="28"/>
          <w:szCs w:val="28"/>
        </w:rPr>
        <w:t xml:space="preserve"> </w:t>
      </w:r>
      <w:r w:rsidRPr="00D66834">
        <w:rPr>
          <w:rFonts w:ascii="Sakkal Majalla" w:hAnsi="Sakkal Majalla" w:cs="Sakkal Majalla"/>
          <w:sz w:val="28"/>
          <w:szCs w:val="28"/>
          <w:rtl/>
        </w:rPr>
        <w:t>(عضيبات، 2022)</w:t>
      </w:r>
    </w:p>
    <w:p w14:paraId="74FAB47C" w14:textId="77777777" w:rsidR="00BF5EC2" w:rsidRPr="00D66834" w:rsidRDefault="00BF5EC2" w:rsidP="007454F1">
      <w:pPr>
        <w:numPr>
          <w:ilvl w:val="0"/>
          <w:numId w:val="29"/>
        </w:numPr>
        <w:spacing w:before="100" w:beforeAutospacing="1" w:after="100" w:afterAutospacing="1" w:line="360" w:lineRule="auto"/>
        <w:ind w:left="423"/>
        <w:jc w:val="both"/>
        <w:rPr>
          <w:rFonts w:ascii="Sakkal Majalla" w:hAnsi="Sakkal Majalla" w:cs="Sakkal Majalla"/>
          <w:sz w:val="28"/>
          <w:szCs w:val="28"/>
        </w:rPr>
      </w:pPr>
      <w:r w:rsidRPr="00D66834">
        <w:rPr>
          <w:rFonts w:ascii="Sakkal Majalla" w:hAnsi="Sakkal Majalla" w:cs="Sakkal Majalla"/>
          <w:sz w:val="28"/>
          <w:szCs w:val="28"/>
          <w:rtl/>
        </w:rPr>
        <w:t>وضع خطة إدارة الموارد وهي عملية تحديد كيفية تقدير الموارد المادية وموارد فريق العمل والحصول عليها وإدارتها واستعمالها.</w:t>
      </w:r>
    </w:p>
    <w:p w14:paraId="50EAE099" w14:textId="77777777" w:rsidR="00BF5EC2" w:rsidRPr="00D66834" w:rsidRDefault="00BF5EC2" w:rsidP="007454F1">
      <w:pPr>
        <w:numPr>
          <w:ilvl w:val="0"/>
          <w:numId w:val="29"/>
        </w:numPr>
        <w:spacing w:before="100" w:beforeAutospacing="1" w:after="100" w:afterAutospacing="1" w:line="360" w:lineRule="auto"/>
        <w:ind w:left="423"/>
        <w:jc w:val="both"/>
        <w:rPr>
          <w:rFonts w:ascii="Sakkal Majalla" w:hAnsi="Sakkal Majalla" w:cs="Sakkal Majalla"/>
          <w:sz w:val="28"/>
          <w:szCs w:val="28"/>
        </w:rPr>
      </w:pPr>
      <w:r w:rsidRPr="00D66834">
        <w:rPr>
          <w:rFonts w:ascii="Sakkal Majalla" w:hAnsi="Sakkal Majalla" w:cs="Sakkal Majalla"/>
          <w:sz w:val="28"/>
          <w:szCs w:val="28"/>
          <w:rtl/>
        </w:rPr>
        <w:t>تقدير موارد الأنشطة: وهي عملية تقدير موارد فريق العمل، وأنواع وكميات المواد، والمعدات والمستلزمات اللازمة لتنفيذ عمل المشروع. .</w:t>
      </w:r>
    </w:p>
    <w:p w14:paraId="5DB7289E" w14:textId="77777777" w:rsidR="00BF5EC2" w:rsidRPr="00D66834" w:rsidRDefault="00BF5EC2" w:rsidP="007454F1">
      <w:pPr>
        <w:numPr>
          <w:ilvl w:val="0"/>
          <w:numId w:val="29"/>
        </w:numPr>
        <w:spacing w:before="100" w:beforeAutospacing="1" w:after="100" w:afterAutospacing="1" w:line="360" w:lineRule="auto"/>
        <w:ind w:left="423"/>
        <w:jc w:val="both"/>
        <w:rPr>
          <w:rFonts w:ascii="Sakkal Majalla" w:hAnsi="Sakkal Majalla" w:cs="Sakkal Majalla"/>
          <w:sz w:val="28"/>
          <w:szCs w:val="28"/>
        </w:rPr>
      </w:pPr>
      <w:r w:rsidRPr="00D66834">
        <w:rPr>
          <w:rFonts w:ascii="Sakkal Majalla" w:hAnsi="Sakkal Majalla" w:cs="Sakkal Majalla"/>
          <w:sz w:val="28"/>
          <w:szCs w:val="28"/>
          <w:rtl/>
        </w:rPr>
        <w:t>حيازة الموارد وهي عملية الحصول على أعضاء الفريق، والمرافق والمعدات والمواد والمستلزمات، والموارد الأخرى اللازمة لاستكمال عمل المشروع.</w:t>
      </w:r>
    </w:p>
    <w:p w14:paraId="569E29D6" w14:textId="77777777" w:rsidR="00BF5EC2" w:rsidRPr="00D66834" w:rsidRDefault="00BF5EC2" w:rsidP="007454F1">
      <w:pPr>
        <w:numPr>
          <w:ilvl w:val="0"/>
          <w:numId w:val="29"/>
        </w:numPr>
        <w:spacing w:before="100" w:beforeAutospacing="1" w:after="100" w:afterAutospacing="1" w:line="360" w:lineRule="auto"/>
        <w:ind w:left="423"/>
        <w:jc w:val="both"/>
        <w:rPr>
          <w:rFonts w:ascii="Sakkal Majalla" w:hAnsi="Sakkal Majalla" w:cs="Sakkal Majalla"/>
          <w:sz w:val="28"/>
          <w:szCs w:val="28"/>
        </w:rPr>
      </w:pPr>
      <w:r w:rsidRPr="00D66834">
        <w:rPr>
          <w:rFonts w:ascii="Sakkal Majalla" w:hAnsi="Sakkal Majalla" w:cs="Sakkal Majalla"/>
          <w:sz w:val="28"/>
          <w:szCs w:val="28"/>
          <w:rtl/>
        </w:rPr>
        <w:t>تطوير الفريق وهي عملية تحسين الكفاءات والتفاعل بين أعضاء فريق العمل، والمحيط العام الذي يعمل فيه أعضاء الفريق لتحسين أداء المشروع.</w:t>
      </w:r>
    </w:p>
    <w:p w14:paraId="0CB7DAED" w14:textId="77777777" w:rsidR="00BF5EC2" w:rsidRPr="00D66834" w:rsidRDefault="00BF5EC2" w:rsidP="007454F1">
      <w:pPr>
        <w:numPr>
          <w:ilvl w:val="0"/>
          <w:numId w:val="29"/>
        </w:numPr>
        <w:spacing w:before="100" w:beforeAutospacing="1" w:after="100" w:afterAutospacing="1" w:line="360" w:lineRule="auto"/>
        <w:ind w:left="423"/>
        <w:jc w:val="both"/>
        <w:rPr>
          <w:rFonts w:ascii="Sakkal Majalla" w:hAnsi="Sakkal Majalla" w:cs="Sakkal Majalla"/>
          <w:sz w:val="28"/>
          <w:szCs w:val="28"/>
        </w:rPr>
      </w:pPr>
      <w:r w:rsidRPr="00D66834">
        <w:rPr>
          <w:rFonts w:ascii="Sakkal Majalla" w:hAnsi="Sakkal Majalla" w:cs="Sakkal Majalla"/>
          <w:sz w:val="28"/>
          <w:szCs w:val="28"/>
          <w:rtl/>
        </w:rPr>
        <w:t>إدارة الفريق وهي عملية تتبع أداء أعضاء الفريق وتقديم التعليقات وحل الإشكالات وإدارة التغييرات في الفريق من أجل تحسين أداء المشروع.</w:t>
      </w:r>
    </w:p>
    <w:p w14:paraId="045663F5" w14:textId="77777777" w:rsidR="00BF5EC2" w:rsidRPr="00D66834" w:rsidRDefault="00BF5EC2" w:rsidP="007454F1">
      <w:pPr>
        <w:numPr>
          <w:ilvl w:val="0"/>
          <w:numId w:val="29"/>
        </w:numPr>
        <w:spacing w:before="100" w:beforeAutospacing="1" w:after="100" w:afterAutospacing="1" w:line="360" w:lineRule="auto"/>
        <w:ind w:left="423"/>
        <w:jc w:val="both"/>
        <w:rPr>
          <w:rFonts w:ascii="Sakkal Majalla" w:hAnsi="Sakkal Majalla" w:cs="Sakkal Majalla"/>
          <w:sz w:val="28"/>
          <w:szCs w:val="28"/>
        </w:rPr>
      </w:pPr>
      <w:r w:rsidRPr="00D66834">
        <w:rPr>
          <w:rFonts w:ascii="Sakkal Majalla" w:hAnsi="Sakkal Majalla" w:cs="Sakkal Majalla"/>
          <w:sz w:val="28"/>
          <w:szCs w:val="28"/>
          <w:rtl/>
        </w:rPr>
        <w:t>التحكم في الموارد وهي عملية ضمان أن الموارد المادية المعينة والمخصصة للمشروع متوفرة كما هو مخطط لها، إضافة إلى مراقبة الاستغلال المخطط له مقابل الاستغلال الفعلي للموارد، والقيام بالإجراء التصحيحي عند الحاجة.</w:t>
      </w:r>
    </w:p>
    <w:p w14:paraId="014567C7" w14:textId="77777777" w:rsidR="00BF5EC2" w:rsidRPr="003C79D6" w:rsidRDefault="00BF5EC2" w:rsidP="007454F1">
      <w:pPr>
        <w:numPr>
          <w:ilvl w:val="0"/>
          <w:numId w:val="23"/>
        </w:numPr>
        <w:spacing w:before="100" w:beforeAutospacing="1" w:after="100" w:afterAutospacing="1" w:line="360" w:lineRule="auto"/>
        <w:jc w:val="both"/>
        <w:rPr>
          <w:rFonts w:ascii="Sakkal Majalla" w:hAnsi="Sakkal Majalla" w:cs="Sakkal Majalla"/>
          <w:b/>
          <w:bCs/>
          <w:sz w:val="28"/>
          <w:szCs w:val="28"/>
        </w:rPr>
      </w:pPr>
      <w:r w:rsidRPr="003C79D6">
        <w:rPr>
          <w:rFonts w:ascii="Sakkal Majalla" w:hAnsi="Sakkal Majalla" w:cs="Sakkal Majalla"/>
          <w:b/>
          <w:bCs/>
          <w:sz w:val="28"/>
          <w:szCs w:val="28"/>
          <w:rtl/>
        </w:rPr>
        <w:t>إدارة التواصل بالمشروع</w:t>
      </w:r>
    </w:p>
    <w:p w14:paraId="5EAAF27E" w14:textId="77777777" w:rsidR="00BF5EC2" w:rsidRPr="00D66834" w:rsidRDefault="00BF5EC2" w:rsidP="003C79D6">
      <w:pPr>
        <w:spacing w:before="100" w:beforeAutospacing="1" w:after="100" w:afterAutospacing="1" w:line="360" w:lineRule="auto"/>
        <w:ind w:firstLine="706"/>
        <w:jc w:val="both"/>
        <w:rPr>
          <w:rFonts w:ascii="Sakkal Majalla" w:hAnsi="Sakkal Majalla" w:cs="Sakkal Majalla"/>
          <w:sz w:val="28"/>
          <w:szCs w:val="28"/>
        </w:rPr>
      </w:pPr>
      <w:r w:rsidRPr="00D66834">
        <w:rPr>
          <w:rFonts w:ascii="Sakkal Majalla" w:hAnsi="Sakkal Majalla" w:cs="Sakkal Majalla"/>
          <w:sz w:val="28"/>
          <w:szCs w:val="28"/>
          <w:rtl/>
        </w:rPr>
        <w:lastRenderedPageBreak/>
        <w:t>تشمل العمليات المطلوبة لضمان تخطيط معلومات المشروع وجمعها وإعدادها وتوزيعها وتخزينها واسترجاعها وادارتها والتحكم فيها ومتابعتها والتصرف النهائي فيها في الوقت الملائم وبصورة مناسبة ، إضافة إلى إيصال المعلومة الصحيحة بالصيغة الصحيحة في الوقت المناسب إلى الجهة المناسب، وتشمل إدارة اتصالات المشروع كافة العمليات المطلوبة الضمان التخطيط الملائم في الوقت المناسب، وكذلك جمع، وإنشاء، وتوزيع، واسرتجاع، وإدارة، وتحكم، ومراقبة وفي النهاية الاستغناء أو التخلص من معلومات المشروع .</w:t>
      </w:r>
      <w:r w:rsidRPr="00D66834">
        <w:rPr>
          <w:rFonts w:ascii="Sakkal Majalla" w:hAnsi="Sakkal Majalla" w:cs="Sakkal Majalla"/>
          <w:sz w:val="28"/>
          <w:szCs w:val="28"/>
        </w:rPr>
        <w:t xml:space="preserve"> </w:t>
      </w:r>
      <w:r w:rsidRPr="00D66834">
        <w:rPr>
          <w:rFonts w:ascii="Sakkal Majalla" w:hAnsi="Sakkal Majalla" w:cs="Sakkal Majalla"/>
          <w:sz w:val="28"/>
          <w:szCs w:val="28"/>
          <w:rtl/>
        </w:rPr>
        <w:t>(عبداللات، 2021)</w:t>
      </w:r>
    </w:p>
    <w:p w14:paraId="5F25A443" w14:textId="77777777" w:rsidR="00BF5EC2" w:rsidRPr="00D66834" w:rsidRDefault="00BF5EC2" w:rsidP="003C79D6">
      <w:pPr>
        <w:spacing w:before="100" w:beforeAutospacing="1" w:after="100" w:afterAutospacing="1" w:line="360" w:lineRule="auto"/>
        <w:ind w:firstLine="706"/>
        <w:jc w:val="both"/>
        <w:rPr>
          <w:rFonts w:ascii="Sakkal Majalla" w:hAnsi="Sakkal Majalla" w:cs="Sakkal Majalla"/>
          <w:sz w:val="28"/>
          <w:szCs w:val="28"/>
        </w:rPr>
      </w:pPr>
      <w:r w:rsidRPr="00D66834">
        <w:rPr>
          <w:rFonts w:ascii="Sakkal Majalla" w:hAnsi="Sakkal Majalla" w:cs="Sakkal Majalla"/>
          <w:sz w:val="28"/>
          <w:szCs w:val="28"/>
          <w:rtl/>
        </w:rPr>
        <w:t>وتتضمن إدارة التواصل بالمشروع العمليات اللازمة لضمان تلبية احتياجات المشروع والمعنيين به من المعلومات من خلال تطوير المنتجات وتنفيذ الأنشطة المصممة لتحقيق التبادل الفعال للمعلومات، وتتكون إدارة التواصل بالمشروع من شقين الشق الأول هو وضع استراتيجية لضمان فعالية التواصل للمعنيين والشق الثاني هو تنفيذ الأنشطة اللازمة لتنفيذ استراتيجية التواصل، وعمليات إدارة التواصل بالمشروع هي :</w:t>
      </w:r>
      <w:r w:rsidRPr="00D66834">
        <w:rPr>
          <w:rFonts w:ascii="Sakkal Majalla" w:hAnsi="Sakkal Majalla" w:cs="Sakkal Majalla"/>
          <w:sz w:val="28"/>
          <w:szCs w:val="28"/>
        </w:rPr>
        <w:t xml:space="preserve"> </w:t>
      </w:r>
      <w:r w:rsidRPr="00D66834">
        <w:rPr>
          <w:rFonts w:ascii="Sakkal Majalla" w:hAnsi="Sakkal Majalla" w:cs="Sakkal Majalla"/>
          <w:sz w:val="28"/>
          <w:szCs w:val="28"/>
          <w:rtl/>
        </w:rPr>
        <w:t>(الظفيري، 2021)</w:t>
      </w:r>
    </w:p>
    <w:p w14:paraId="01736569" w14:textId="77777777" w:rsidR="00BF5EC2" w:rsidRPr="00D66834" w:rsidRDefault="00BF5EC2" w:rsidP="007454F1">
      <w:pPr>
        <w:numPr>
          <w:ilvl w:val="0"/>
          <w:numId w:val="30"/>
        </w:numPr>
        <w:spacing w:before="100" w:beforeAutospacing="1" w:after="100" w:afterAutospacing="1" w:line="360" w:lineRule="auto"/>
        <w:ind w:left="423"/>
        <w:jc w:val="both"/>
        <w:rPr>
          <w:rFonts w:ascii="Sakkal Majalla" w:hAnsi="Sakkal Majalla" w:cs="Sakkal Majalla"/>
          <w:sz w:val="28"/>
          <w:szCs w:val="28"/>
        </w:rPr>
      </w:pPr>
      <w:r w:rsidRPr="00D66834">
        <w:rPr>
          <w:rFonts w:ascii="Sakkal Majalla" w:hAnsi="Sakkal Majalla" w:cs="Sakkal Majalla"/>
          <w:sz w:val="28"/>
          <w:szCs w:val="28"/>
          <w:rtl/>
        </w:rPr>
        <w:t>وضع خطة إدارة التواصل : وهي عملية وضع أسلوب وخطة مناسبين لأنشطة التواصل بالمشروع بناء على الاحتياجات للمعلومات لكل فرد أو مجموعة من المعنيين بالمشروع، وأصول المؤسسة المتاحة، واحتياجات المشروع.</w:t>
      </w:r>
    </w:p>
    <w:p w14:paraId="44E66D0D" w14:textId="4AAA4705" w:rsidR="00FF04A4" w:rsidRPr="00D66834" w:rsidRDefault="00BF5EC2" w:rsidP="007454F1">
      <w:pPr>
        <w:numPr>
          <w:ilvl w:val="0"/>
          <w:numId w:val="30"/>
        </w:numPr>
        <w:spacing w:before="100" w:beforeAutospacing="1" w:after="100" w:afterAutospacing="1" w:line="360" w:lineRule="auto"/>
        <w:ind w:left="423"/>
        <w:jc w:val="both"/>
        <w:rPr>
          <w:rFonts w:ascii="Sakkal Majalla" w:hAnsi="Sakkal Majalla" w:cs="Sakkal Majalla"/>
          <w:sz w:val="28"/>
          <w:szCs w:val="28"/>
        </w:rPr>
      </w:pPr>
      <w:r w:rsidRPr="00D66834">
        <w:rPr>
          <w:rFonts w:ascii="Sakkal Majalla" w:hAnsi="Sakkal Majalla" w:cs="Sakkal Majalla"/>
          <w:sz w:val="28"/>
          <w:szCs w:val="28"/>
          <w:rtl/>
        </w:rPr>
        <w:t>إدارة التواصل وهي عملية ضمان القيام بجمع معلومات المشروع وتكوينها وتوزيعها وتخزينها واسترجاعها وإدارتها ومراقبتها والتصرف النهائي فيها بطريقة ملائمة. متابعة التواصل وهي عملية ضمان تلبية احتياجات المشروع والمعنيين بالمشروع فيما يتعلق بالمعلومات.</w:t>
      </w:r>
    </w:p>
    <w:p w14:paraId="6CA065F9" w14:textId="6074F24C" w:rsidR="00BF5EC2" w:rsidRPr="00D66834" w:rsidRDefault="00BF5EC2" w:rsidP="00D66834">
      <w:pPr>
        <w:bidi w:val="0"/>
        <w:spacing w:before="100" w:beforeAutospacing="1" w:after="100" w:afterAutospacing="1" w:line="360" w:lineRule="auto"/>
        <w:jc w:val="both"/>
        <w:rPr>
          <w:rFonts w:ascii="Sakkal Majalla" w:hAnsi="Sakkal Majalla" w:cs="Sakkal Majalla"/>
          <w:sz w:val="28"/>
          <w:szCs w:val="28"/>
          <w:rtl/>
        </w:rPr>
      </w:pPr>
      <w:r w:rsidRPr="00D66834">
        <w:rPr>
          <w:rFonts w:ascii="Sakkal Majalla" w:hAnsi="Sakkal Majalla" w:cs="Sakkal Majalla"/>
          <w:sz w:val="28"/>
          <w:szCs w:val="28"/>
          <w:rtl/>
        </w:rPr>
        <w:br w:type="page"/>
      </w:r>
    </w:p>
    <w:p w14:paraId="6E678177" w14:textId="2BB77305" w:rsidR="00332508" w:rsidRDefault="00332508" w:rsidP="00D36E48">
      <w:pPr>
        <w:spacing w:before="100" w:beforeAutospacing="1" w:after="100" w:afterAutospacing="1"/>
        <w:ind w:left="720"/>
        <w:jc w:val="center"/>
        <w:rPr>
          <w:rFonts w:cs="Sakkal Majalla"/>
          <w:b/>
          <w:bCs/>
          <w:sz w:val="24"/>
          <w:szCs w:val="32"/>
          <w:rtl/>
        </w:rPr>
        <w:sectPr w:rsidR="00332508" w:rsidSect="00D66834">
          <w:footerReference w:type="default" r:id="rId9"/>
          <w:pgSz w:w="11906" w:h="16838" w:code="9"/>
          <w:pgMar w:top="1440" w:right="1985" w:bottom="1440" w:left="1418" w:header="720" w:footer="720" w:gutter="567"/>
          <w:pgNumType w:start="1"/>
          <w:cols w:space="708"/>
          <w:bidi/>
          <w:rtlGutter/>
          <w:docGrid w:linePitch="360"/>
        </w:sectPr>
      </w:pPr>
      <w:bookmarkStart w:id="53" w:name="_GoBack"/>
      <w:bookmarkEnd w:id="35"/>
      <w:bookmarkEnd w:id="53"/>
    </w:p>
    <w:p w14:paraId="29D4231B" w14:textId="7BD1CBDF" w:rsidR="0081623B" w:rsidRPr="00332508" w:rsidRDefault="0081623B" w:rsidP="00D66834">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332508">
        <w:rPr>
          <w:rFonts w:ascii="Sakkal Majalla" w:hAnsi="Sakkal Majalla" w:cs="Sakkal Majalla"/>
          <w:b/>
          <w:bCs/>
          <w:noProof/>
          <w:sz w:val="32"/>
          <w:szCs w:val="32"/>
        </w:rPr>
        <w:lastRenderedPageBreak/>
        <w:drawing>
          <wp:anchor distT="0" distB="0" distL="114300" distR="114300" simplePos="0" relativeHeight="251685888" behindDoc="1" locked="0" layoutInCell="1" allowOverlap="1" wp14:anchorId="10B9448C" wp14:editId="2B2C5CE2">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332508">
        <w:rPr>
          <w:rFonts w:ascii="Sakkal Majalla" w:eastAsia="Calibri" w:hAnsi="Sakkal Majalla" w:cs="Sakkal Majalla"/>
          <w:b/>
          <w:bCs/>
          <w:kern w:val="0"/>
          <w:sz w:val="32"/>
          <w:szCs w:val="32"/>
          <w:lang w:bidi="ar-EG"/>
          <w14:ligatures w14:val="none"/>
        </w:rPr>
        <w:t>Mid-Ocean University</w:t>
      </w:r>
    </w:p>
    <w:p w14:paraId="4A539B4C" w14:textId="235118D1" w:rsidR="0081623B" w:rsidRPr="00332508" w:rsidRDefault="0081623B" w:rsidP="00D66834">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332508">
        <w:rPr>
          <w:rFonts w:ascii="Sakkal Majalla" w:eastAsia="Calibri" w:hAnsi="Sakkal Majalla" w:cs="Sakkal Majalla"/>
          <w:b/>
          <w:bCs/>
          <w:kern w:val="0"/>
          <w:sz w:val="32"/>
          <w:szCs w:val="32"/>
          <w:lang w:bidi="ar-EG"/>
          <w14:ligatures w14:val="none"/>
        </w:rPr>
        <w:t>College of Management</w:t>
      </w:r>
    </w:p>
    <w:p w14:paraId="4A445687" w14:textId="4A50D0CB" w:rsidR="009640F0" w:rsidRPr="00332508" w:rsidRDefault="00857739" w:rsidP="00D66834">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332508">
        <w:rPr>
          <w:rFonts w:ascii="Sakkal Majalla" w:eastAsia="Calibri" w:hAnsi="Sakkal Majalla" w:cs="Sakkal Majalla"/>
          <w:b/>
          <w:bCs/>
          <w:kern w:val="0"/>
          <w:sz w:val="32"/>
          <w:szCs w:val="32"/>
          <w:lang w:bidi="ar-EG"/>
          <w14:ligatures w14:val="none"/>
        </w:rPr>
        <w:t>Department of</w:t>
      </w:r>
      <w:r w:rsidR="009640F0" w:rsidRPr="00332508">
        <w:rPr>
          <w:rFonts w:ascii="Sakkal Majalla" w:eastAsia="Calibri" w:hAnsi="Sakkal Majalla" w:cs="Sakkal Majalla"/>
          <w:b/>
          <w:bCs/>
          <w:kern w:val="0"/>
          <w:sz w:val="32"/>
          <w:szCs w:val="32"/>
          <w:lang w:bidi="ar-EG"/>
          <w14:ligatures w14:val="none"/>
        </w:rPr>
        <w:t xml:space="preserve"> risk management</w:t>
      </w:r>
    </w:p>
    <w:p w14:paraId="051F004A" w14:textId="77777777" w:rsidR="00D32470" w:rsidRPr="00D66834" w:rsidRDefault="00D32470" w:rsidP="00D66834">
      <w:pPr>
        <w:bidi w:val="0"/>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p>
    <w:p w14:paraId="53983302" w14:textId="77777777" w:rsidR="00AA17C5" w:rsidRPr="00332508" w:rsidRDefault="00AA17C5" w:rsidP="00332508">
      <w:pPr>
        <w:bidi w:val="0"/>
        <w:spacing w:before="100" w:beforeAutospacing="1" w:after="100" w:afterAutospacing="1" w:line="360" w:lineRule="auto"/>
        <w:jc w:val="center"/>
        <w:rPr>
          <w:rFonts w:ascii="Sakkal Majalla" w:eastAsia="Calibri" w:hAnsi="Sakkal Majalla" w:cs="Sakkal Majalla"/>
          <w:b/>
          <w:bCs/>
          <w:sz w:val="40"/>
          <w:szCs w:val="40"/>
          <w:lang w:bidi="ar-EG"/>
        </w:rPr>
      </w:pPr>
      <w:r w:rsidRPr="00332508">
        <w:rPr>
          <w:rFonts w:ascii="Sakkal Majalla" w:eastAsia="Calibri" w:hAnsi="Sakkal Majalla" w:cs="Sakkal Majalla"/>
          <w:b/>
          <w:bCs/>
          <w:sz w:val="40"/>
          <w:szCs w:val="40"/>
          <w:lang w:bidi="ar-EG"/>
        </w:rPr>
        <w:t xml:space="preserve">"The Relationship </w:t>
      </w:r>
      <w:proofErr w:type="gramStart"/>
      <w:r w:rsidRPr="00332508">
        <w:rPr>
          <w:rFonts w:ascii="Sakkal Majalla" w:eastAsia="Calibri" w:hAnsi="Sakkal Majalla" w:cs="Sakkal Majalla"/>
          <w:b/>
          <w:bCs/>
          <w:sz w:val="40"/>
          <w:szCs w:val="40"/>
          <w:lang w:bidi="ar-EG"/>
        </w:rPr>
        <w:t>Between</w:t>
      </w:r>
      <w:proofErr w:type="gramEnd"/>
      <w:r w:rsidRPr="00332508">
        <w:rPr>
          <w:rFonts w:ascii="Sakkal Majalla" w:eastAsia="Calibri" w:hAnsi="Sakkal Majalla" w:cs="Sakkal Majalla"/>
          <w:b/>
          <w:bCs/>
          <w:sz w:val="40"/>
          <w:szCs w:val="40"/>
          <w:lang w:bidi="ar-EG"/>
        </w:rPr>
        <w:t xml:space="preserve"> Risk Management and the Efficiency of Cybersecurity Project Implementation: An Applied Study in Information Technology Companies in Riyadh"</w:t>
      </w:r>
    </w:p>
    <w:p w14:paraId="250BF01B" w14:textId="77777777" w:rsidR="008904CF" w:rsidRPr="00D66834" w:rsidRDefault="008904CF" w:rsidP="00D66834">
      <w:pPr>
        <w:bidi w:val="0"/>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p>
    <w:p w14:paraId="730ED794" w14:textId="155BF5F8" w:rsidR="0081623B" w:rsidRPr="00332508" w:rsidRDefault="0081623B" w:rsidP="00332508">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332508">
        <w:rPr>
          <w:rFonts w:ascii="Sakkal Majalla" w:eastAsia="Calibri" w:hAnsi="Sakkal Majalla" w:cs="Sakkal Majalla"/>
          <w:b/>
          <w:bCs/>
          <w:kern w:val="0"/>
          <w:sz w:val="36"/>
          <w:szCs w:val="36"/>
          <w:lang w:bidi="ar-EG"/>
          <w14:ligatures w14:val="none"/>
        </w:rPr>
        <w:t>Preparation</w:t>
      </w:r>
      <w:r w:rsidRPr="00332508">
        <w:rPr>
          <w:rFonts w:ascii="Sakkal Majalla" w:eastAsia="Calibri" w:hAnsi="Sakkal Majalla" w:cs="Sakkal Majalla"/>
          <w:b/>
          <w:bCs/>
          <w:kern w:val="0"/>
          <w:sz w:val="36"/>
          <w:szCs w:val="36"/>
          <w:rtl/>
          <w:lang w:bidi="ar-EG"/>
          <w14:ligatures w14:val="none"/>
        </w:rPr>
        <w:t>:</w:t>
      </w:r>
    </w:p>
    <w:p w14:paraId="13345F02" w14:textId="77777777" w:rsidR="00F53E20" w:rsidRPr="00332508" w:rsidRDefault="00F53E20" w:rsidP="00332508">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p>
    <w:p w14:paraId="7B90B940" w14:textId="77777777" w:rsidR="00F53E20" w:rsidRPr="00332508" w:rsidRDefault="00F53E20" w:rsidP="00332508">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p>
    <w:p w14:paraId="11FA3077" w14:textId="5B2D7FE7" w:rsidR="0081623B" w:rsidRPr="00332508" w:rsidRDefault="0081623B" w:rsidP="00332508">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332508">
        <w:rPr>
          <w:rFonts w:ascii="Sakkal Majalla" w:eastAsia="Calibri" w:hAnsi="Sakkal Majalla" w:cs="Sakkal Majalla"/>
          <w:b/>
          <w:bCs/>
          <w:kern w:val="0"/>
          <w:sz w:val="36"/>
          <w:szCs w:val="36"/>
          <w:lang w:bidi="ar-EG"/>
          <w14:ligatures w14:val="none"/>
        </w:rPr>
        <w:t>Supervision:</w:t>
      </w:r>
    </w:p>
    <w:p w14:paraId="2193DAD0" w14:textId="1D693C40" w:rsidR="0081623B" w:rsidRPr="00332508" w:rsidRDefault="00BA5817" w:rsidP="00332508">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332508">
        <w:rPr>
          <w:rFonts w:ascii="Sakkal Majalla" w:eastAsia="Calibri" w:hAnsi="Sakkal Majalla" w:cs="Sakkal Majalla"/>
          <w:b/>
          <w:bCs/>
          <w:kern w:val="0"/>
          <w:sz w:val="36"/>
          <w:szCs w:val="36"/>
          <w:lang w:bidi="ar-EG"/>
          <w14:ligatures w14:val="none"/>
        </w:rPr>
        <w:t>Dr. Al-Faisal Abdelhamid Mohamed Hassan</w:t>
      </w:r>
    </w:p>
    <w:p w14:paraId="6E52896B" w14:textId="04557261" w:rsidR="009125CE" w:rsidRPr="00332508" w:rsidRDefault="00332508" w:rsidP="00332508">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332508">
        <w:rPr>
          <w:rFonts w:ascii="Sakkal Majalla" w:eastAsia="Calibri" w:hAnsi="Sakkal Majalla" w:cs="Sakkal Majalla"/>
          <w:b/>
          <w:bCs/>
          <w:kern w:val="0"/>
          <w:sz w:val="36"/>
          <w:szCs w:val="36"/>
          <w:lang w:bidi="ar-EG"/>
          <w14:ligatures w14:val="none"/>
        </w:rPr>
        <w:t>1447 – 2025</w:t>
      </w:r>
    </w:p>
    <w:sectPr w:rsidR="009125CE" w:rsidRPr="00332508" w:rsidSect="00D66834">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422AC6" w14:textId="77777777" w:rsidR="00D44D25" w:rsidRDefault="00D44D25" w:rsidP="009125CE">
      <w:pPr>
        <w:spacing w:after="0" w:line="240" w:lineRule="auto"/>
      </w:pPr>
      <w:r>
        <w:separator/>
      </w:r>
    </w:p>
  </w:endnote>
  <w:endnote w:type="continuationSeparator" w:id="0">
    <w:p w14:paraId="0152821D" w14:textId="77777777" w:rsidR="00D44D25" w:rsidRDefault="00D44D2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FUI-Regular">
    <w:altName w:val="Cambria"/>
    <w:charset w:val="00"/>
    <w:family w:val="roman"/>
    <w:pitch w:val="default"/>
  </w:font>
  <w:font w:name="Segoe UI">
    <w:panose1 w:val="020B0502040204020203"/>
    <w:charset w:val="00"/>
    <w:family w:val="swiss"/>
    <w:pitch w:val="variable"/>
    <w:sig w:usb0="E4002EFF" w:usb1="C000E47F"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23849613"/>
      <w:docPartObj>
        <w:docPartGallery w:val="Page Numbers (Bottom of Page)"/>
        <w:docPartUnique/>
      </w:docPartObj>
    </w:sdtPr>
    <w:sdtEndPr/>
    <w:sdtContent>
      <w:p w14:paraId="44512A1B" w14:textId="77777777" w:rsidR="00332508" w:rsidRDefault="00332508">
        <w:pPr>
          <w:pStyle w:val="Footer"/>
        </w:pPr>
        <w:r>
          <w:rPr>
            <w:noProof/>
          </w:rPr>
          <mc:AlternateContent>
            <mc:Choice Requires="wpg">
              <w:drawing>
                <wp:anchor distT="0" distB="0" distL="114300" distR="114300" simplePos="0" relativeHeight="251663360" behindDoc="0" locked="0" layoutInCell="1" allowOverlap="1" wp14:anchorId="78C922D9" wp14:editId="574AE541">
                  <wp:simplePos x="0" y="0"/>
                  <wp:positionH relativeFrom="margin">
                    <wp:align>center</wp:align>
                  </wp:positionH>
                  <wp:positionV relativeFrom="page">
                    <wp:align>bottom</wp:align>
                  </wp:positionV>
                  <wp:extent cx="436880" cy="716915"/>
                  <wp:effectExtent l="9525" t="9525" r="10795" b="6985"/>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10"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11"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3DCEDF16" w14:textId="77777777" w:rsidR="00332508" w:rsidRPr="00D66834" w:rsidRDefault="00332508">
                                <w:pPr>
                                  <w:pStyle w:val="Footer"/>
                                  <w:jc w:val="center"/>
                                  <w:rPr>
                                    <w:rFonts w:ascii="Sakkal Majalla" w:hAnsi="Sakkal Majalla" w:cs="Sakkal Majalla"/>
                                    <w:b/>
                                    <w:bCs/>
                                    <w:sz w:val="24"/>
                                    <w:szCs w:val="24"/>
                                  </w:rPr>
                                </w:pPr>
                                <w:r w:rsidRPr="00D66834">
                                  <w:rPr>
                                    <w:rFonts w:ascii="Sakkal Majalla" w:hAnsi="Sakkal Majalla" w:cs="Sakkal Majalla"/>
                                    <w:b/>
                                    <w:bCs/>
                                    <w:sz w:val="24"/>
                                    <w:szCs w:val="24"/>
                                  </w:rPr>
                                  <w:fldChar w:fldCharType="begin"/>
                                </w:r>
                                <w:r w:rsidRPr="00D66834">
                                  <w:rPr>
                                    <w:rFonts w:ascii="Sakkal Majalla" w:hAnsi="Sakkal Majalla" w:cs="Sakkal Majalla"/>
                                    <w:b/>
                                    <w:bCs/>
                                    <w:sz w:val="24"/>
                                    <w:szCs w:val="24"/>
                                  </w:rPr>
                                  <w:instrText xml:space="preserve"> PAGE    \* MERGEFORMAT </w:instrText>
                                </w:r>
                                <w:r w:rsidRPr="00D66834">
                                  <w:rPr>
                                    <w:rFonts w:ascii="Sakkal Majalla" w:hAnsi="Sakkal Majalla" w:cs="Sakkal Majalla"/>
                                    <w:b/>
                                    <w:bCs/>
                                    <w:sz w:val="24"/>
                                    <w:szCs w:val="24"/>
                                  </w:rPr>
                                  <w:fldChar w:fldCharType="separate"/>
                                </w:r>
                                <w:r w:rsidR="00D36E48">
                                  <w:rPr>
                                    <w:rFonts w:ascii="Sakkal Majalla" w:hAnsi="Sakkal Majalla" w:cs="Sakkal Majalla"/>
                                    <w:b/>
                                    <w:bCs/>
                                    <w:noProof/>
                                    <w:sz w:val="24"/>
                                    <w:szCs w:val="24"/>
                                    <w:rtl/>
                                  </w:rPr>
                                  <w:t>55</w:t>
                                </w:r>
                                <w:r w:rsidRPr="00D66834">
                                  <w:rPr>
                                    <w:rFonts w:ascii="Sakkal Majalla" w:hAnsi="Sakkal Majalla" w:cs="Sakkal Majalla"/>
                                    <w:b/>
                                    <w:bCs/>
                                    <w:noProof/>
                                    <w:sz w:val="24"/>
                                    <w:szCs w:val="24"/>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8C922D9" id="Group 9" o:spid="_x0000_s1026" style="position:absolute;left:0;text-align:left;margin-left:0;margin-top:0;width:34.4pt;height:56.45pt;z-index:251663360;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">
                  <v:shapetype id="_x0000_t32" coordsize="21600,21600" o:spt="32" o:oned="t" path="m,l21600,21600e" filled="f">
                    <v:path arrowok="t" fillok="f" o:connecttype="none"/>
                    <o:lock v:ext="edit" shapetype="t"/>
                  </v:shapetype>
                  <v:shape id="AutoShape 77" o:spid="_x0000_s1027" type="#_x0000_t32" style="position:absolute;left:2111;top:15387;width:0;height:44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BVYcMAAADbAAAADwAAAGRycy9kb3ducmV2LnhtbESPQWvCQBCF7wX/wzKCt7pR0ErqKiII&#10;uYhoWs9Ddpqkzc6G7Bpjf33nIPQ2w3vz3jfr7eAa1VMXas8GZtMEFHHhbc2lgY/88LoCFSKyxcYz&#10;GXhQgO1m9LLG1Po7n6m/xFJJCIcUDVQxtqnWoajIYZj6lli0L985jLJ2pbYd3iXcNXqeJEvtsGZp&#10;qLClfUXFz+XmDCyyN/cdsvz8G3V+vPbNqb19amMm42H3DirSEP/Nz+vMCr7Qyy8ygN7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ywVWHDAAAA2wAAAA8AAAAAAAAAAAAA&#10;AAAAoQIAAGRycy9kb3ducmV2LnhtbFBLBQYAAAAABAAEAPkAAACRAwAAAAA=&#10;" strokecolor="#7f7f7f"/>
                  <v:rect id="Rectangle 78" o:spid="_x0000_s1028" style="position:absolute;left:1743;top:14699;width:688;height:6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mPWsMA&#10;AADbAAAADwAAAGRycy9kb3ducmV2LnhtbERPTWvCQBC9F/wPywje6sYeio2uUqKFgherpeptyI7Z&#10;NNnZkF2T+O+7hUJv83ifs1wPthYdtb50rGA2TUAQ506XXCj4PL49zkH4gKyxdkwK7uRhvRo9LDHV&#10;rucP6g6hEDGEfYoKTAhNKqXPDVn0U9cQR+7qWoshwraQusU+httaPiXJs7RYcmww2FBmKK8ON6ug&#10;Mpvv7a66Z2f+6rLTPvQvl9Neqcl4eF2ACDSEf/Gf+13H+TP4/SUeIF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bmPWsMAAADbAAAADwAAAAAAAAAAAAAAAACYAgAAZHJzL2Rv&#10;d25yZXYueG1sUEsFBgAAAAAEAAQA9QAAAIgDAAAAAA==&#10;" filled="f" strokecolor="#7f7f7f">
                    <v:textbox>
                      <w:txbxContent>
                        <w:p w14:paraId="3DCEDF16" w14:textId="77777777" w:rsidR="00332508" w:rsidRPr="00D66834" w:rsidRDefault="00332508">
                          <w:pPr>
                            <w:pStyle w:val="Footer"/>
                            <w:jc w:val="center"/>
                            <w:rPr>
                              <w:rFonts w:ascii="Sakkal Majalla" w:hAnsi="Sakkal Majalla" w:cs="Sakkal Majalla"/>
                              <w:b/>
                              <w:bCs/>
                              <w:sz w:val="24"/>
                              <w:szCs w:val="24"/>
                            </w:rPr>
                          </w:pPr>
                          <w:r w:rsidRPr="00D66834">
                            <w:rPr>
                              <w:rFonts w:ascii="Sakkal Majalla" w:hAnsi="Sakkal Majalla" w:cs="Sakkal Majalla"/>
                              <w:b/>
                              <w:bCs/>
                              <w:sz w:val="24"/>
                              <w:szCs w:val="24"/>
                            </w:rPr>
                            <w:fldChar w:fldCharType="begin"/>
                          </w:r>
                          <w:r w:rsidRPr="00D66834">
                            <w:rPr>
                              <w:rFonts w:ascii="Sakkal Majalla" w:hAnsi="Sakkal Majalla" w:cs="Sakkal Majalla"/>
                              <w:b/>
                              <w:bCs/>
                              <w:sz w:val="24"/>
                              <w:szCs w:val="24"/>
                            </w:rPr>
                            <w:instrText xml:space="preserve"> PAGE    \* MERGEFORMAT </w:instrText>
                          </w:r>
                          <w:r w:rsidRPr="00D66834">
                            <w:rPr>
                              <w:rFonts w:ascii="Sakkal Majalla" w:hAnsi="Sakkal Majalla" w:cs="Sakkal Majalla"/>
                              <w:b/>
                              <w:bCs/>
                              <w:sz w:val="24"/>
                              <w:szCs w:val="24"/>
                            </w:rPr>
                            <w:fldChar w:fldCharType="separate"/>
                          </w:r>
                          <w:r w:rsidR="00D36E48">
                            <w:rPr>
                              <w:rFonts w:ascii="Sakkal Majalla" w:hAnsi="Sakkal Majalla" w:cs="Sakkal Majalla"/>
                              <w:b/>
                              <w:bCs/>
                              <w:noProof/>
                              <w:sz w:val="24"/>
                              <w:szCs w:val="24"/>
                              <w:rtl/>
                            </w:rPr>
                            <w:t>55</w:t>
                          </w:r>
                          <w:r w:rsidRPr="00D66834">
                            <w:rPr>
                              <w:rFonts w:ascii="Sakkal Majalla" w:hAnsi="Sakkal Majalla" w:cs="Sakkal Majalla"/>
                              <w:b/>
                              <w:bCs/>
                              <w:noProof/>
                              <w:sz w:val="24"/>
                              <w:szCs w:val="24"/>
                            </w:rPr>
                            <w:fldChar w:fldCharType="end"/>
                          </w:r>
                        </w:p>
                      </w:txbxContent>
                    </v:textbox>
                  </v:rect>
                  <w10:wrap anchorx="margin" anchory="page"/>
                </v:group>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C0498F" w14:textId="1EE69BB8" w:rsidR="00332508" w:rsidRDefault="0033250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C05722" w14:textId="77777777" w:rsidR="00D44D25" w:rsidRDefault="00D44D25" w:rsidP="009125CE">
      <w:pPr>
        <w:spacing w:after="0" w:line="240" w:lineRule="auto"/>
      </w:pPr>
      <w:r>
        <w:separator/>
      </w:r>
    </w:p>
  </w:footnote>
  <w:footnote w:type="continuationSeparator" w:id="0">
    <w:p w14:paraId="1065DDC3" w14:textId="77777777" w:rsidR="00D44D25" w:rsidRDefault="00D44D25"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5B7A8C"/>
    <w:multiLevelType w:val="hybridMultilevel"/>
    <w:tmpl w:val="4B962C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F9F6B81"/>
    <w:multiLevelType w:val="multilevel"/>
    <w:tmpl w:val="083437A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34860FE"/>
    <w:multiLevelType w:val="hybridMultilevel"/>
    <w:tmpl w:val="56960ADA"/>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41943FB"/>
    <w:multiLevelType w:val="hybridMultilevel"/>
    <w:tmpl w:val="4E7ECCE8"/>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5E63BCC"/>
    <w:multiLevelType w:val="hybridMultilevel"/>
    <w:tmpl w:val="869203B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CB92D2C"/>
    <w:multiLevelType w:val="hybridMultilevel"/>
    <w:tmpl w:val="4B788A94"/>
    <w:lvl w:ilvl="0" w:tplc="06B83980">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24534377"/>
    <w:multiLevelType w:val="hybridMultilevel"/>
    <w:tmpl w:val="FC62C64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255D1A06"/>
    <w:multiLevelType w:val="hybridMultilevel"/>
    <w:tmpl w:val="058415D2"/>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64B36A4"/>
    <w:multiLevelType w:val="hybridMultilevel"/>
    <w:tmpl w:val="E4F8C0C0"/>
    <w:lvl w:ilvl="0" w:tplc="06B83980">
      <w:start w:val="1"/>
      <w:numFmt w:val="bullet"/>
      <w:lvlText w:val=""/>
      <w:lvlJc w:val="left"/>
      <w:pPr>
        <w:ind w:left="720" w:hanging="360"/>
      </w:pPr>
      <w:rPr>
        <w:rFonts w:ascii="Symbol" w:hAnsi="Symbol" w:hint="default"/>
      </w:rPr>
    </w:lvl>
    <w:lvl w:ilvl="1" w:tplc="00B21724">
      <w:numFmt w:val="bullet"/>
      <w:lvlText w:val=""/>
      <w:lvlJc w:val="left"/>
      <w:pPr>
        <w:ind w:left="1440" w:hanging="360"/>
      </w:pPr>
      <w:rPr>
        <w:rFonts w:ascii="Sakkal Majalla" w:eastAsia="Times New Roman"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7372C93"/>
    <w:multiLevelType w:val="hybridMultilevel"/>
    <w:tmpl w:val="88861700"/>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BBB4F3A"/>
    <w:multiLevelType w:val="hybridMultilevel"/>
    <w:tmpl w:val="0CA2EB4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304D3674"/>
    <w:multiLevelType w:val="hybridMultilevel"/>
    <w:tmpl w:val="8D88FD5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13F03DA"/>
    <w:multiLevelType w:val="hybridMultilevel"/>
    <w:tmpl w:val="DCFAEF80"/>
    <w:lvl w:ilvl="0" w:tplc="FFFFFFFF">
      <w:start w:val="1"/>
      <w:numFmt w:val="bullet"/>
      <w:lvlText w:val=""/>
      <w:lvlJc w:val="left"/>
      <w:pPr>
        <w:ind w:left="720" w:hanging="360"/>
      </w:pPr>
      <w:rPr>
        <w:rFonts w:ascii="Symbol" w:hAnsi="Symbol" w:hint="default"/>
      </w:rPr>
    </w:lvl>
    <w:lvl w:ilvl="1" w:tplc="0409000D">
      <w:start w:val="1"/>
      <w:numFmt w:val="bullet"/>
      <w:lvlText w:val=""/>
      <w:lvlJc w:val="left"/>
      <w:pPr>
        <w:ind w:left="720" w:hanging="360"/>
      </w:pPr>
      <w:rPr>
        <w:rFonts w:ascii="Wingdings" w:hAnsi="Wingdings"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nsid w:val="31B6549C"/>
    <w:multiLevelType w:val="hybridMultilevel"/>
    <w:tmpl w:val="7C508E7C"/>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BFD252A"/>
    <w:multiLevelType w:val="hybridMultilevel"/>
    <w:tmpl w:val="F870854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3CE722BC"/>
    <w:multiLevelType w:val="hybridMultilevel"/>
    <w:tmpl w:val="7A90579E"/>
    <w:lvl w:ilvl="0" w:tplc="06B83980">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3D274C59"/>
    <w:multiLevelType w:val="hybridMultilevel"/>
    <w:tmpl w:val="6C4C08C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D2A4351"/>
    <w:multiLevelType w:val="hybridMultilevel"/>
    <w:tmpl w:val="77347536"/>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D390207"/>
    <w:multiLevelType w:val="hybridMultilevel"/>
    <w:tmpl w:val="F97A7FA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FD75D69"/>
    <w:multiLevelType w:val="hybridMultilevel"/>
    <w:tmpl w:val="C234B7A6"/>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11D45EB"/>
    <w:multiLevelType w:val="hybridMultilevel"/>
    <w:tmpl w:val="2950658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nsid w:val="47275C02"/>
    <w:multiLevelType w:val="hybridMultilevel"/>
    <w:tmpl w:val="22AC6252"/>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8F9327B"/>
    <w:multiLevelType w:val="multilevel"/>
    <w:tmpl w:val="1DD262CA"/>
    <w:lvl w:ilvl="0">
      <w:start w:val="1"/>
      <w:numFmt w:val="decimal"/>
      <w:lvlText w:val="%1."/>
      <w:lvlJc w:val="left"/>
      <w:pPr>
        <w:ind w:left="360" w:hanging="360"/>
      </w:pPr>
    </w:lvl>
    <w:lvl w:ilvl="1">
      <w:start w:val="1"/>
      <w:numFmt w:val="decimal"/>
      <w:pStyle w:val="2"/>
      <w:lvlText w:val="%1.%2."/>
      <w:lvlJc w:val="left"/>
      <w:pPr>
        <w:ind w:left="79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4A306147"/>
    <w:multiLevelType w:val="hybridMultilevel"/>
    <w:tmpl w:val="6568AD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4B9A09B4"/>
    <w:multiLevelType w:val="hybridMultilevel"/>
    <w:tmpl w:val="BFC0A05E"/>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EE1644E"/>
    <w:multiLevelType w:val="hybridMultilevel"/>
    <w:tmpl w:val="A866D1BA"/>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51880B9B"/>
    <w:multiLevelType w:val="hybridMultilevel"/>
    <w:tmpl w:val="D23269F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1E50D11"/>
    <w:multiLevelType w:val="hybridMultilevel"/>
    <w:tmpl w:val="86665CD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54367232"/>
    <w:multiLevelType w:val="hybridMultilevel"/>
    <w:tmpl w:val="8F7ABB3C"/>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nsid w:val="5D154510"/>
    <w:multiLevelType w:val="hybridMultilevel"/>
    <w:tmpl w:val="91B2D75A"/>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4">
    <w:nsid w:val="659722FE"/>
    <w:multiLevelType w:val="hybridMultilevel"/>
    <w:tmpl w:val="F520592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6">
    <w:nsid w:val="673C3443"/>
    <w:multiLevelType w:val="hybridMultilevel"/>
    <w:tmpl w:val="54D849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CD02853"/>
    <w:multiLevelType w:val="hybridMultilevel"/>
    <w:tmpl w:val="0DFCE8F6"/>
    <w:lvl w:ilvl="0" w:tplc="0409000D">
      <w:start w:val="1"/>
      <w:numFmt w:val="bullet"/>
      <w:lvlText w:val=""/>
      <w:lvlJc w:val="left"/>
      <w:pPr>
        <w:ind w:left="768" w:hanging="408"/>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nsid w:val="6E8F39F8"/>
    <w:multiLevelType w:val="hybridMultilevel"/>
    <w:tmpl w:val="242E6B0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7891126C"/>
    <w:multiLevelType w:val="hybridMultilevel"/>
    <w:tmpl w:val="FE640890"/>
    <w:lvl w:ilvl="0" w:tplc="7302A6D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nsid w:val="7CF52259"/>
    <w:multiLevelType w:val="hybridMultilevel"/>
    <w:tmpl w:val="ED7A1AB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nsid w:val="7CF62CC3"/>
    <w:multiLevelType w:val="hybridMultilevel"/>
    <w:tmpl w:val="E95E6494"/>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FAA63FB"/>
    <w:multiLevelType w:val="hybridMultilevel"/>
    <w:tmpl w:val="20A02112"/>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9"/>
  </w:num>
  <w:num w:numId="3">
    <w:abstractNumId w:val="10"/>
  </w:num>
  <w:num w:numId="4">
    <w:abstractNumId w:val="37"/>
  </w:num>
  <w:num w:numId="5">
    <w:abstractNumId w:val="22"/>
  </w:num>
  <w:num w:numId="6">
    <w:abstractNumId w:val="16"/>
  </w:num>
  <w:num w:numId="7">
    <w:abstractNumId w:val="38"/>
  </w:num>
  <w:num w:numId="8">
    <w:abstractNumId w:val="30"/>
  </w:num>
  <w:num w:numId="9">
    <w:abstractNumId w:val="1"/>
  </w:num>
  <w:num w:numId="10">
    <w:abstractNumId w:val="15"/>
  </w:num>
  <w:num w:numId="11">
    <w:abstractNumId w:val="36"/>
  </w:num>
  <w:num w:numId="12">
    <w:abstractNumId w:val="4"/>
  </w:num>
  <w:num w:numId="13">
    <w:abstractNumId w:val="5"/>
  </w:num>
  <w:num w:numId="14">
    <w:abstractNumId w:val="19"/>
  </w:num>
  <w:num w:numId="15">
    <w:abstractNumId w:val="20"/>
  </w:num>
  <w:num w:numId="16">
    <w:abstractNumId w:val="32"/>
  </w:num>
  <w:num w:numId="17">
    <w:abstractNumId w:val="18"/>
  </w:num>
  <w:num w:numId="18">
    <w:abstractNumId w:val="24"/>
  </w:num>
  <w:num w:numId="19">
    <w:abstractNumId w:val="40"/>
  </w:num>
  <w:num w:numId="20">
    <w:abstractNumId w:val="14"/>
  </w:num>
  <w:num w:numId="21">
    <w:abstractNumId w:val="25"/>
  </w:num>
  <w:num w:numId="22">
    <w:abstractNumId w:val="7"/>
  </w:num>
  <w:num w:numId="23">
    <w:abstractNumId w:val="31"/>
  </w:num>
  <w:num w:numId="24">
    <w:abstractNumId w:val="21"/>
  </w:num>
  <w:num w:numId="25">
    <w:abstractNumId w:val="11"/>
  </w:num>
  <w:num w:numId="26">
    <w:abstractNumId w:val="3"/>
  </w:num>
  <w:num w:numId="27">
    <w:abstractNumId w:val="23"/>
  </w:num>
  <w:num w:numId="28">
    <w:abstractNumId w:val="41"/>
  </w:num>
  <w:num w:numId="29">
    <w:abstractNumId w:val="2"/>
  </w:num>
  <w:num w:numId="30">
    <w:abstractNumId w:val="17"/>
  </w:num>
  <w:num w:numId="31">
    <w:abstractNumId w:val="26"/>
  </w:num>
  <w:num w:numId="32">
    <w:abstractNumId w:val="6"/>
  </w:num>
  <w:num w:numId="3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3"/>
  </w:num>
  <w:num w:numId="35">
    <w:abstractNumId w:val="29"/>
  </w:num>
  <w:num w:numId="36">
    <w:abstractNumId w:val="27"/>
  </w:num>
  <w:num w:numId="37">
    <w:abstractNumId w:val="0"/>
  </w:num>
  <w:num w:numId="38">
    <w:abstractNumId w:val="34"/>
  </w:num>
  <w:num w:numId="39">
    <w:abstractNumId w:val="8"/>
  </w:num>
  <w:num w:numId="40">
    <w:abstractNumId w:val="28"/>
  </w:num>
  <w:num w:numId="41">
    <w:abstractNumId w:val="42"/>
  </w:num>
  <w:num w:numId="42">
    <w:abstractNumId w:val="12"/>
  </w:num>
  <w:num w:numId="43">
    <w:abstractNumId w:val="35"/>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1295"/>
    <w:rsid w:val="00003B61"/>
    <w:rsid w:val="00004699"/>
    <w:rsid w:val="00011F23"/>
    <w:rsid w:val="000125CD"/>
    <w:rsid w:val="000146E6"/>
    <w:rsid w:val="000204A8"/>
    <w:rsid w:val="00052AB0"/>
    <w:rsid w:val="00053122"/>
    <w:rsid w:val="000602CA"/>
    <w:rsid w:val="000610C9"/>
    <w:rsid w:val="00064FF1"/>
    <w:rsid w:val="00067938"/>
    <w:rsid w:val="0007370A"/>
    <w:rsid w:val="000769E1"/>
    <w:rsid w:val="000842EB"/>
    <w:rsid w:val="00094E98"/>
    <w:rsid w:val="000A4DAE"/>
    <w:rsid w:val="000A6930"/>
    <w:rsid w:val="000C4027"/>
    <w:rsid w:val="000C4130"/>
    <w:rsid w:val="000D2E22"/>
    <w:rsid w:val="000D7A52"/>
    <w:rsid w:val="000E0212"/>
    <w:rsid w:val="000E0CB3"/>
    <w:rsid w:val="000E2A00"/>
    <w:rsid w:val="000E503B"/>
    <w:rsid w:val="000F44B4"/>
    <w:rsid w:val="0010175B"/>
    <w:rsid w:val="00110487"/>
    <w:rsid w:val="0012342D"/>
    <w:rsid w:val="00131E44"/>
    <w:rsid w:val="00133CD7"/>
    <w:rsid w:val="00143989"/>
    <w:rsid w:val="001510C1"/>
    <w:rsid w:val="001518A8"/>
    <w:rsid w:val="00152611"/>
    <w:rsid w:val="00153B41"/>
    <w:rsid w:val="00180436"/>
    <w:rsid w:val="001902DB"/>
    <w:rsid w:val="0019163E"/>
    <w:rsid w:val="001962D1"/>
    <w:rsid w:val="001A41B9"/>
    <w:rsid w:val="001B0D06"/>
    <w:rsid w:val="001B6D18"/>
    <w:rsid w:val="001B7151"/>
    <w:rsid w:val="001C2162"/>
    <w:rsid w:val="001C42F9"/>
    <w:rsid w:val="001C55D4"/>
    <w:rsid w:val="001F0034"/>
    <w:rsid w:val="001F159D"/>
    <w:rsid w:val="001F46A5"/>
    <w:rsid w:val="001F5C8B"/>
    <w:rsid w:val="0021718D"/>
    <w:rsid w:val="00217ADA"/>
    <w:rsid w:val="00223AE0"/>
    <w:rsid w:val="00234450"/>
    <w:rsid w:val="00260558"/>
    <w:rsid w:val="002766BC"/>
    <w:rsid w:val="002828EF"/>
    <w:rsid w:val="0029680E"/>
    <w:rsid w:val="002A32D6"/>
    <w:rsid w:val="002A365A"/>
    <w:rsid w:val="002A76B5"/>
    <w:rsid w:val="002B1274"/>
    <w:rsid w:val="002C205F"/>
    <w:rsid w:val="002C5EE0"/>
    <w:rsid w:val="002D0190"/>
    <w:rsid w:val="002D30A7"/>
    <w:rsid w:val="002D3120"/>
    <w:rsid w:val="002D5C0C"/>
    <w:rsid w:val="002E36BC"/>
    <w:rsid w:val="002F5FA3"/>
    <w:rsid w:val="00303BF8"/>
    <w:rsid w:val="00304304"/>
    <w:rsid w:val="0031075C"/>
    <w:rsid w:val="00310B47"/>
    <w:rsid w:val="00323FD3"/>
    <w:rsid w:val="00332508"/>
    <w:rsid w:val="0033775D"/>
    <w:rsid w:val="00343EE8"/>
    <w:rsid w:val="00357BB1"/>
    <w:rsid w:val="00357CD0"/>
    <w:rsid w:val="003620C0"/>
    <w:rsid w:val="0036476A"/>
    <w:rsid w:val="00370FDA"/>
    <w:rsid w:val="0037141D"/>
    <w:rsid w:val="00375565"/>
    <w:rsid w:val="00377D51"/>
    <w:rsid w:val="00377DD2"/>
    <w:rsid w:val="0038357B"/>
    <w:rsid w:val="00396510"/>
    <w:rsid w:val="003B30A9"/>
    <w:rsid w:val="003C79D6"/>
    <w:rsid w:val="003D5D45"/>
    <w:rsid w:val="003D6376"/>
    <w:rsid w:val="003E29FB"/>
    <w:rsid w:val="003E3D74"/>
    <w:rsid w:val="003E3EBB"/>
    <w:rsid w:val="003E7CB6"/>
    <w:rsid w:val="00413DF8"/>
    <w:rsid w:val="00413F36"/>
    <w:rsid w:val="004215C5"/>
    <w:rsid w:val="00421D9B"/>
    <w:rsid w:val="004260FE"/>
    <w:rsid w:val="00433FD4"/>
    <w:rsid w:val="0043649D"/>
    <w:rsid w:val="00446ED1"/>
    <w:rsid w:val="004510D5"/>
    <w:rsid w:val="004613E8"/>
    <w:rsid w:val="00461DB2"/>
    <w:rsid w:val="00464637"/>
    <w:rsid w:val="004708AB"/>
    <w:rsid w:val="00473631"/>
    <w:rsid w:val="00474A1C"/>
    <w:rsid w:val="00475C10"/>
    <w:rsid w:val="00476ADB"/>
    <w:rsid w:val="0047707D"/>
    <w:rsid w:val="00482056"/>
    <w:rsid w:val="00491EAB"/>
    <w:rsid w:val="004A035D"/>
    <w:rsid w:val="004C3BAD"/>
    <w:rsid w:val="004C4331"/>
    <w:rsid w:val="004D23E7"/>
    <w:rsid w:val="004D6B08"/>
    <w:rsid w:val="004E439C"/>
    <w:rsid w:val="004F1444"/>
    <w:rsid w:val="004F2475"/>
    <w:rsid w:val="004F6342"/>
    <w:rsid w:val="00512D1A"/>
    <w:rsid w:val="005146DA"/>
    <w:rsid w:val="0051585E"/>
    <w:rsid w:val="00522010"/>
    <w:rsid w:val="00524747"/>
    <w:rsid w:val="00544E3F"/>
    <w:rsid w:val="005459E0"/>
    <w:rsid w:val="00545E45"/>
    <w:rsid w:val="0055481A"/>
    <w:rsid w:val="00557A05"/>
    <w:rsid w:val="00557B85"/>
    <w:rsid w:val="00560330"/>
    <w:rsid w:val="00590B27"/>
    <w:rsid w:val="00597F74"/>
    <w:rsid w:val="005A755A"/>
    <w:rsid w:val="005B112C"/>
    <w:rsid w:val="005B2F92"/>
    <w:rsid w:val="005B5824"/>
    <w:rsid w:val="005B7D85"/>
    <w:rsid w:val="005D0E3A"/>
    <w:rsid w:val="005D5DB7"/>
    <w:rsid w:val="005E4AF3"/>
    <w:rsid w:val="005F2722"/>
    <w:rsid w:val="006020A6"/>
    <w:rsid w:val="006044AD"/>
    <w:rsid w:val="006112DD"/>
    <w:rsid w:val="0061146E"/>
    <w:rsid w:val="00625CAD"/>
    <w:rsid w:val="0062761F"/>
    <w:rsid w:val="00642229"/>
    <w:rsid w:val="006450DB"/>
    <w:rsid w:val="00647482"/>
    <w:rsid w:val="00657D4C"/>
    <w:rsid w:val="0066191A"/>
    <w:rsid w:val="00667140"/>
    <w:rsid w:val="006716C2"/>
    <w:rsid w:val="00680F37"/>
    <w:rsid w:val="00681671"/>
    <w:rsid w:val="00681F47"/>
    <w:rsid w:val="00686D49"/>
    <w:rsid w:val="006910C9"/>
    <w:rsid w:val="006948DE"/>
    <w:rsid w:val="006A0FCA"/>
    <w:rsid w:val="006A2677"/>
    <w:rsid w:val="006A3B5F"/>
    <w:rsid w:val="006A6C3D"/>
    <w:rsid w:val="006B3A4B"/>
    <w:rsid w:val="006B4F02"/>
    <w:rsid w:val="006D0A16"/>
    <w:rsid w:val="006D4C88"/>
    <w:rsid w:val="006D7838"/>
    <w:rsid w:val="006E3A47"/>
    <w:rsid w:val="006F162C"/>
    <w:rsid w:val="0070333D"/>
    <w:rsid w:val="00705AF7"/>
    <w:rsid w:val="0070626F"/>
    <w:rsid w:val="00706E7F"/>
    <w:rsid w:val="0071504C"/>
    <w:rsid w:val="00723AF3"/>
    <w:rsid w:val="007301E5"/>
    <w:rsid w:val="00731DC0"/>
    <w:rsid w:val="00741B9A"/>
    <w:rsid w:val="007454F1"/>
    <w:rsid w:val="007501C6"/>
    <w:rsid w:val="00750485"/>
    <w:rsid w:val="0075485F"/>
    <w:rsid w:val="00754DB9"/>
    <w:rsid w:val="00755053"/>
    <w:rsid w:val="00757802"/>
    <w:rsid w:val="00760A35"/>
    <w:rsid w:val="00766D40"/>
    <w:rsid w:val="007753A5"/>
    <w:rsid w:val="00775634"/>
    <w:rsid w:val="007874FA"/>
    <w:rsid w:val="00792A28"/>
    <w:rsid w:val="007A7A94"/>
    <w:rsid w:val="007B0E54"/>
    <w:rsid w:val="007B2139"/>
    <w:rsid w:val="007C06CD"/>
    <w:rsid w:val="007C170D"/>
    <w:rsid w:val="007C3D97"/>
    <w:rsid w:val="007C6908"/>
    <w:rsid w:val="007D2C05"/>
    <w:rsid w:val="007D443E"/>
    <w:rsid w:val="007E0AD8"/>
    <w:rsid w:val="007E1EBB"/>
    <w:rsid w:val="007E3A20"/>
    <w:rsid w:val="007F1674"/>
    <w:rsid w:val="007F6E1E"/>
    <w:rsid w:val="007F6F3A"/>
    <w:rsid w:val="00807477"/>
    <w:rsid w:val="00811767"/>
    <w:rsid w:val="00811E32"/>
    <w:rsid w:val="008156EA"/>
    <w:rsid w:val="0081623B"/>
    <w:rsid w:val="00821534"/>
    <w:rsid w:val="00824A71"/>
    <w:rsid w:val="00831F14"/>
    <w:rsid w:val="008332E4"/>
    <w:rsid w:val="0083662A"/>
    <w:rsid w:val="0084024D"/>
    <w:rsid w:val="00850760"/>
    <w:rsid w:val="0085226F"/>
    <w:rsid w:val="00854D73"/>
    <w:rsid w:val="00857739"/>
    <w:rsid w:val="00874CD5"/>
    <w:rsid w:val="00874D2F"/>
    <w:rsid w:val="008756CE"/>
    <w:rsid w:val="00877AAC"/>
    <w:rsid w:val="00882D37"/>
    <w:rsid w:val="00882D53"/>
    <w:rsid w:val="00887133"/>
    <w:rsid w:val="008904CF"/>
    <w:rsid w:val="00891FC0"/>
    <w:rsid w:val="0089704E"/>
    <w:rsid w:val="0089794A"/>
    <w:rsid w:val="008A0A06"/>
    <w:rsid w:val="008A248D"/>
    <w:rsid w:val="008A425D"/>
    <w:rsid w:val="008B2333"/>
    <w:rsid w:val="008B41AE"/>
    <w:rsid w:val="008B6EE6"/>
    <w:rsid w:val="008C1ABE"/>
    <w:rsid w:val="008C4A35"/>
    <w:rsid w:val="008D7CB9"/>
    <w:rsid w:val="008E7314"/>
    <w:rsid w:val="008F1EAE"/>
    <w:rsid w:val="008F6829"/>
    <w:rsid w:val="008F6B36"/>
    <w:rsid w:val="0090105B"/>
    <w:rsid w:val="0090438F"/>
    <w:rsid w:val="00905FD8"/>
    <w:rsid w:val="009125CE"/>
    <w:rsid w:val="00914D5B"/>
    <w:rsid w:val="00927901"/>
    <w:rsid w:val="009307B0"/>
    <w:rsid w:val="00930A79"/>
    <w:rsid w:val="00932A89"/>
    <w:rsid w:val="00937CA3"/>
    <w:rsid w:val="00951F48"/>
    <w:rsid w:val="0096099D"/>
    <w:rsid w:val="009638CB"/>
    <w:rsid w:val="00963C6C"/>
    <w:rsid w:val="009640F0"/>
    <w:rsid w:val="00964E82"/>
    <w:rsid w:val="0096669B"/>
    <w:rsid w:val="00970F41"/>
    <w:rsid w:val="0097383F"/>
    <w:rsid w:val="00983B25"/>
    <w:rsid w:val="00985B71"/>
    <w:rsid w:val="0098768E"/>
    <w:rsid w:val="00991C75"/>
    <w:rsid w:val="00994120"/>
    <w:rsid w:val="009A62C5"/>
    <w:rsid w:val="009B37BE"/>
    <w:rsid w:val="009B37F5"/>
    <w:rsid w:val="009B5162"/>
    <w:rsid w:val="009B6888"/>
    <w:rsid w:val="009B7EAF"/>
    <w:rsid w:val="009C0161"/>
    <w:rsid w:val="009C20C7"/>
    <w:rsid w:val="009C6715"/>
    <w:rsid w:val="009D108D"/>
    <w:rsid w:val="009D2E51"/>
    <w:rsid w:val="009D2E90"/>
    <w:rsid w:val="009D4539"/>
    <w:rsid w:val="009D59AE"/>
    <w:rsid w:val="009E1436"/>
    <w:rsid w:val="009E25C6"/>
    <w:rsid w:val="009E31A0"/>
    <w:rsid w:val="009E5668"/>
    <w:rsid w:val="009F7996"/>
    <w:rsid w:val="00A02DBC"/>
    <w:rsid w:val="00A10072"/>
    <w:rsid w:val="00A10B45"/>
    <w:rsid w:val="00A1279C"/>
    <w:rsid w:val="00A130CC"/>
    <w:rsid w:val="00A15287"/>
    <w:rsid w:val="00A15584"/>
    <w:rsid w:val="00A16431"/>
    <w:rsid w:val="00A30D10"/>
    <w:rsid w:val="00A31A25"/>
    <w:rsid w:val="00A348C1"/>
    <w:rsid w:val="00A3547E"/>
    <w:rsid w:val="00A35B21"/>
    <w:rsid w:val="00A40ADE"/>
    <w:rsid w:val="00A44EBE"/>
    <w:rsid w:val="00A4659A"/>
    <w:rsid w:val="00A50745"/>
    <w:rsid w:val="00A704B7"/>
    <w:rsid w:val="00A74F76"/>
    <w:rsid w:val="00A86E11"/>
    <w:rsid w:val="00A90E6E"/>
    <w:rsid w:val="00A97576"/>
    <w:rsid w:val="00AA005F"/>
    <w:rsid w:val="00AA17C5"/>
    <w:rsid w:val="00AA79E9"/>
    <w:rsid w:val="00AB0A70"/>
    <w:rsid w:val="00AB41F1"/>
    <w:rsid w:val="00AB5A3B"/>
    <w:rsid w:val="00AD722B"/>
    <w:rsid w:val="00AE3C7A"/>
    <w:rsid w:val="00AE4976"/>
    <w:rsid w:val="00AE7FE1"/>
    <w:rsid w:val="00AF24F6"/>
    <w:rsid w:val="00AF31BE"/>
    <w:rsid w:val="00AF46DF"/>
    <w:rsid w:val="00B04BD9"/>
    <w:rsid w:val="00B05F9C"/>
    <w:rsid w:val="00B14E59"/>
    <w:rsid w:val="00B15A9E"/>
    <w:rsid w:val="00B346DF"/>
    <w:rsid w:val="00B42E38"/>
    <w:rsid w:val="00B467CC"/>
    <w:rsid w:val="00B5443B"/>
    <w:rsid w:val="00B570EB"/>
    <w:rsid w:val="00B57582"/>
    <w:rsid w:val="00B63B0F"/>
    <w:rsid w:val="00B653F7"/>
    <w:rsid w:val="00B7678A"/>
    <w:rsid w:val="00B801FA"/>
    <w:rsid w:val="00B9286F"/>
    <w:rsid w:val="00BA3D6A"/>
    <w:rsid w:val="00BA5817"/>
    <w:rsid w:val="00BB1144"/>
    <w:rsid w:val="00BB3514"/>
    <w:rsid w:val="00BC454D"/>
    <w:rsid w:val="00BD03D1"/>
    <w:rsid w:val="00BD590D"/>
    <w:rsid w:val="00BE2024"/>
    <w:rsid w:val="00BF35D5"/>
    <w:rsid w:val="00BF5EC2"/>
    <w:rsid w:val="00C00185"/>
    <w:rsid w:val="00C01C2B"/>
    <w:rsid w:val="00C16713"/>
    <w:rsid w:val="00C16D65"/>
    <w:rsid w:val="00C20A1C"/>
    <w:rsid w:val="00C23616"/>
    <w:rsid w:val="00C32E49"/>
    <w:rsid w:val="00C35B07"/>
    <w:rsid w:val="00C43D61"/>
    <w:rsid w:val="00C45767"/>
    <w:rsid w:val="00C46354"/>
    <w:rsid w:val="00C61B7A"/>
    <w:rsid w:val="00C66142"/>
    <w:rsid w:val="00C67472"/>
    <w:rsid w:val="00C71E18"/>
    <w:rsid w:val="00C74890"/>
    <w:rsid w:val="00C75BC1"/>
    <w:rsid w:val="00C83C91"/>
    <w:rsid w:val="00C83DD5"/>
    <w:rsid w:val="00C9427A"/>
    <w:rsid w:val="00C96BB5"/>
    <w:rsid w:val="00C97F2E"/>
    <w:rsid w:val="00CA0736"/>
    <w:rsid w:val="00CA24A2"/>
    <w:rsid w:val="00CA6DC7"/>
    <w:rsid w:val="00CB2A94"/>
    <w:rsid w:val="00CB3FFA"/>
    <w:rsid w:val="00CB4A76"/>
    <w:rsid w:val="00CC4484"/>
    <w:rsid w:val="00CC6705"/>
    <w:rsid w:val="00CC7877"/>
    <w:rsid w:val="00CD105C"/>
    <w:rsid w:val="00CD62D4"/>
    <w:rsid w:val="00CF4901"/>
    <w:rsid w:val="00CF552E"/>
    <w:rsid w:val="00CF6CEC"/>
    <w:rsid w:val="00D1053F"/>
    <w:rsid w:val="00D10F38"/>
    <w:rsid w:val="00D216C5"/>
    <w:rsid w:val="00D22171"/>
    <w:rsid w:val="00D274B5"/>
    <w:rsid w:val="00D27AED"/>
    <w:rsid w:val="00D30845"/>
    <w:rsid w:val="00D32470"/>
    <w:rsid w:val="00D36E48"/>
    <w:rsid w:val="00D44D25"/>
    <w:rsid w:val="00D60743"/>
    <w:rsid w:val="00D66834"/>
    <w:rsid w:val="00D92919"/>
    <w:rsid w:val="00D92BC0"/>
    <w:rsid w:val="00D92F77"/>
    <w:rsid w:val="00D965B5"/>
    <w:rsid w:val="00DA0EBA"/>
    <w:rsid w:val="00DA1C1B"/>
    <w:rsid w:val="00DA3C05"/>
    <w:rsid w:val="00DA4EAA"/>
    <w:rsid w:val="00DC10F4"/>
    <w:rsid w:val="00DC40DA"/>
    <w:rsid w:val="00DC6851"/>
    <w:rsid w:val="00DD0F8E"/>
    <w:rsid w:val="00DD2F23"/>
    <w:rsid w:val="00DD7604"/>
    <w:rsid w:val="00DF232F"/>
    <w:rsid w:val="00DF6D7E"/>
    <w:rsid w:val="00E0124F"/>
    <w:rsid w:val="00E01CE8"/>
    <w:rsid w:val="00E042AB"/>
    <w:rsid w:val="00E04D94"/>
    <w:rsid w:val="00E07C45"/>
    <w:rsid w:val="00E17556"/>
    <w:rsid w:val="00E2784D"/>
    <w:rsid w:val="00E3112D"/>
    <w:rsid w:val="00E373EB"/>
    <w:rsid w:val="00E43CB9"/>
    <w:rsid w:val="00E452A2"/>
    <w:rsid w:val="00E50B03"/>
    <w:rsid w:val="00E53564"/>
    <w:rsid w:val="00E552BA"/>
    <w:rsid w:val="00E640C5"/>
    <w:rsid w:val="00E64188"/>
    <w:rsid w:val="00E6570B"/>
    <w:rsid w:val="00E67CA1"/>
    <w:rsid w:val="00E71C79"/>
    <w:rsid w:val="00E76742"/>
    <w:rsid w:val="00E76A3D"/>
    <w:rsid w:val="00E76DB1"/>
    <w:rsid w:val="00E802F2"/>
    <w:rsid w:val="00E82DAD"/>
    <w:rsid w:val="00E86613"/>
    <w:rsid w:val="00E97126"/>
    <w:rsid w:val="00EA6B5D"/>
    <w:rsid w:val="00EB60A5"/>
    <w:rsid w:val="00EC10F6"/>
    <w:rsid w:val="00EC5DCF"/>
    <w:rsid w:val="00ED24E8"/>
    <w:rsid w:val="00ED2F10"/>
    <w:rsid w:val="00ED5DB0"/>
    <w:rsid w:val="00EE0BD0"/>
    <w:rsid w:val="00EE569C"/>
    <w:rsid w:val="00EE7B86"/>
    <w:rsid w:val="00EF118F"/>
    <w:rsid w:val="00F00FB8"/>
    <w:rsid w:val="00F10C89"/>
    <w:rsid w:val="00F11345"/>
    <w:rsid w:val="00F12EEC"/>
    <w:rsid w:val="00F1646F"/>
    <w:rsid w:val="00F27951"/>
    <w:rsid w:val="00F30BD7"/>
    <w:rsid w:val="00F310F2"/>
    <w:rsid w:val="00F33937"/>
    <w:rsid w:val="00F3442D"/>
    <w:rsid w:val="00F37192"/>
    <w:rsid w:val="00F450D5"/>
    <w:rsid w:val="00F53E20"/>
    <w:rsid w:val="00F546CE"/>
    <w:rsid w:val="00F563E2"/>
    <w:rsid w:val="00F66109"/>
    <w:rsid w:val="00F72CBB"/>
    <w:rsid w:val="00F733B2"/>
    <w:rsid w:val="00FA0A03"/>
    <w:rsid w:val="00FA24AF"/>
    <w:rsid w:val="00FA4282"/>
    <w:rsid w:val="00FA44AF"/>
    <w:rsid w:val="00FB7A83"/>
    <w:rsid w:val="00FC20BB"/>
    <w:rsid w:val="00FC31E7"/>
    <w:rsid w:val="00FC4E54"/>
    <w:rsid w:val="00FD1591"/>
    <w:rsid w:val="00FD4AA8"/>
    <w:rsid w:val="00FD7B84"/>
    <w:rsid w:val="00FE0443"/>
    <w:rsid w:val="00FF04A4"/>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FEA83460-0CF2-4624-94C0-EC651B62E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autoRedefine/>
    <w:uiPriority w:val="9"/>
    <w:qFormat/>
    <w:rsid w:val="003C79D6"/>
    <w:pPr>
      <w:keepNext/>
      <w:keepLines/>
      <w:spacing w:before="100" w:beforeAutospacing="1" w:after="100" w:afterAutospacing="1" w:line="360" w:lineRule="auto"/>
      <w:jc w:val="center"/>
      <w:outlineLvl w:val="0"/>
    </w:pPr>
    <w:rPr>
      <w:rFonts w:ascii="Sakkal Majalla" w:eastAsia="Times New Roman" w:hAnsi="Sakkal Majalla" w:cs="Sakkal Majalla"/>
      <w:b/>
      <w:bCs/>
      <w:kern w:val="0"/>
      <w:sz w:val="36"/>
      <w:szCs w:val="36"/>
      <w14:ligatures w14:val="non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04699"/>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00185"/>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C00185"/>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BF5EC2"/>
    <w:pPr>
      <w:keepNext/>
      <w:keepLines/>
      <w:spacing w:before="40" w:after="0" w:line="256" w:lineRule="auto"/>
      <w:outlineLvl w:val="6"/>
    </w:pPr>
    <w:rPr>
      <w:rFonts w:ascii="Calibri" w:eastAsia="Times New Roman" w:hAnsi="Calibri" w:cs="Times New Roman"/>
      <w:color w:val="595959" w:themeColor="text1" w:themeTint="A6"/>
      <w14:ligatures w14:val="none"/>
    </w:rPr>
  </w:style>
  <w:style w:type="paragraph" w:styleId="Heading8">
    <w:name w:val="heading 8"/>
    <w:basedOn w:val="Normal"/>
    <w:next w:val="Normal"/>
    <w:link w:val="Heading8Char"/>
    <w:uiPriority w:val="9"/>
    <w:semiHidden/>
    <w:unhideWhenUsed/>
    <w:qFormat/>
    <w:rsid w:val="00BF5EC2"/>
    <w:pPr>
      <w:keepNext/>
      <w:keepLines/>
      <w:spacing w:after="0" w:line="256" w:lineRule="auto"/>
      <w:outlineLvl w:val="7"/>
    </w:pPr>
    <w:rPr>
      <w:rFonts w:ascii="Calibri" w:eastAsia="Times New Roman" w:hAnsi="Calibri" w:cs="Times New Roman"/>
      <w:i/>
      <w:iCs/>
      <w:color w:val="272727" w:themeColor="text1" w:themeTint="D8"/>
      <w14:ligatures w14:val="none"/>
    </w:rPr>
  </w:style>
  <w:style w:type="paragraph" w:styleId="Heading9">
    <w:name w:val="heading 9"/>
    <w:basedOn w:val="Normal"/>
    <w:next w:val="Normal"/>
    <w:link w:val="Heading9Char"/>
    <w:uiPriority w:val="9"/>
    <w:semiHidden/>
    <w:unhideWhenUsed/>
    <w:qFormat/>
    <w:rsid w:val="00BF5EC2"/>
    <w:pPr>
      <w:keepNext/>
      <w:keepLines/>
      <w:spacing w:after="0" w:line="256" w:lineRule="auto"/>
      <w:outlineLvl w:val="8"/>
    </w:pPr>
    <w:rPr>
      <w:rFonts w:ascii="Calibri" w:eastAsia="Times New Roman" w:hAnsi="Calibri" w:cs="Times New Roman"/>
      <w:color w:val="272727" w:themeColor="text1" w:themeTint="D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3C79D6"/>
    <w:rPr>
      <w:rFonts w:ascii="Sakkal Majalla" w:eastAsia="Times New Roman" w:hAnsi="Sakkal Majalla" w:cs="Sakkal Majalla"/>
      <w:b/>
      <w:bCs/>
      <w:kern w:val="0"/>
      <w:sz w:val="36"/>
      <w:szCs w:val="36"/>
      <w14:ligatures w14:val="non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semiHidden/>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styleId="Emphasis">
    <w:name w:val="Emphasis"/>
    <w:basedOn w:val="DefaultParagraphFont"/>
    <w:uiPriority w:val="20"/>
    <w:qFormat/>
    <w:rsid w:val="00524747"/>
    <w:rPr>
      <w:i/>
      <w:iCs/>
    </w:rPr>
  </w:style>
  <w:style w:type="character" w:customStyle="1" w:styleId="Heading4Char">
    <w:name w:val="Heading 4 Char"/>
    <w:basedOn w:val="DefaultParagraphFont"/>
    <w:link w:val="Heading4"/>
    <w:uiPriority w:val="9"/>
    <w:semiHidden/>
    <w:rsid w:val="00004699"/>
    <w:rPr>
      <w:rFonts w:asciiTheme="majorHAnsi" w:eastAsiaTheme="majorEastAsia" w:hAnsiTheme="majorHAnsi" w:cstheme="majorBidi"/>
      <w:i/>
      <w:iCs/>
      <w:color w:val="2F5496" w:themeColor="accent1" w:themeShade="BF"/>
    </w:rPr>
  </w:style>
  <w:style w:type="paragraph" w:styleId="TOC3">
    <w:name w:val="toc 3"/>
    <w:basedOn w:val="Normal"/>
    <w:next w:val="Normal"/>
    <w:autoRedefine/>
    <w:uiPriority w:val="39"/>
    <w:unhideWhenUsed/>
    <w:rsid w:val="00F53E20"/>
    <w:pPr>
      <w:spacing w:after="100"/>
      <w:ind w:left="440"/>
    </w:pPr>
  </w:style>
  <w:style w:type="character" w:customStyle="1" w:styleId="Heading5Char">
    <w:name w:val="Heading 5 Char"/>
    <w:basedOn w:val="DefaultParagraphFont"/>
    <w:link w:val="Heading5"/>
    <w:uiPriority w:val="9"/>
    <w:semiHidden/>
    <w:rsid w:val="00C00185"/>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C00185"/>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BF5EC2"/>
    <w:rPr>
      <w:rFonts w:ascii="Calibri" w:eastAsia="Times New Roman" w:hAnsi="Calibri" w:cs="Times New Roman"/>
      <w:color w:val="595959" w:themeColor="text1" w:themeTint="A6"/>
      <w14:ligatures w14:val="none"/>
    </w:rPr>
  </w:style>
  <w:style w:type="character" w:customStyle="1" w:styleId="Heading8Char">
    <w:name w:val="Heading 8 Char"/>
    <w:basedOn w:val="DefaultParagraphFont"/>
    <w:link w:val="Heading8"/>
    <w:uiPriority w:val="9"/>
    <w:semiHidden/>
    <w:rsid w:val="00BF5EC2"/>
    <w:rPr>
      <w:rFonts w:ascii="Calibri" w:eastAsia="Times New Roman" w:hAnsi="Calibri" w:cs="Times New Roman"/>
      <w:i/>
      <w:iCs/>
      <w:color w:val="272727" w:themeColor="text1" w:themeTint="D8"/>
      <w14:ligatures w14:val="none"/>
    </w:rPr>
  </w:style>
  <w:style w:type="character" w:customStyle="1" w:styleId="Heading9Char">
    <w:name w:val="Heading 9 Char"/>
    <w:basedOn w:val="DefaultParagraphFont"/>
    <w:link w:val="Heading9"/>
    <w:uiPriority w:val="9"/>
    <w:semiHidden/>
    <w:rsid w:val="00BF5EC2"/>
    <w:rPr>
      <w:rFonts w:ascii="Calibri" w:eastAsia="Times New Roman" w:hAnsi="Calibri" w:cs="Times New Roman"/>
      <w:color w:val="272727" w:themeColor="text1" w:themeTint="D8"/>
      <w14:ligatures w14:val="none"/>
    </w:rPr>
  </w:style>
  <w:style w:type="numbering" w:customStyle="1" w:styleId="NoList1">
    <w:name w:val="No List1"/>
    <w:next w:val="NoList"/>
    <w:uiPriority w:val="99"/>
    <w:semiHidden/>
    <w:unhideWhenUsed/>
    <w:rsid w:val="00BF5EC2"/>
  </w:style>
  <w:style w:type="character" w:styleId="FollowedHyperlink">
    <w:name w:val="FollowedHyperlink"/>
    <w:basedOn w:val="DefaultParagraphFont"/>
    <w:uiPriority w:val="99"/>
    <w:semiHidden/>
    <w:unhideWhenUsed/>
    <w:rsid w:val="00BF5EC2"/>
    <w:rPr>
      <w:color w:val="954F72" w:themeColor="followedHyperlink"/>
      <w:u w:val="single"/>
    </w:rPr>
  </w:style>
  <w:style w:type="paragraph" w:customStyle="1" w:styleId="msonormal0">
    <w:name w:val="msonormal"/>
    <w:basedOn w:val="Normal"/>
    <w:uiPriority w:val="99"/>
    <w:rsid w:val="00BF5EC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Title">
    <w:name w:val="Title"/>
    <w:basedOn w:val="Normal"/>
    <w:next w:val="Normal"/>
    <w:link w:val="TitleChar"/>
    <w:uiPriority w:val="10"/>
    <w:qFormat/>
    <w:rsid w:val="00BF5EC2"/>
    <w:pPr>
      <w:spacing w:after="80" w:line="240" w:lineRule="auto"/>
      <w:contextualSpacing/>
    </w:pPr>
    <w:rPr>
      <w:rFonts w:ascii="Calibri Light" w:eastAsia="Times New Roman" w:hAnsi="Calibri Light" w:cs="Times New Roman"/>
      <w:spacing w:val="-10"/>
      <w:kern w:val="28"/>
      <w:sz w:val="56"/>
      <w:szCs w:val="56"/>
      <w14:ligatures w14:val="none"/>
    </w:rPr>
  </w:style>
  <w:style w:type="character" w:customStyle="1" w:styleId="TitleChar">
    <w:name w:val="Title Char"/>
    <w:basedOn w:val="DefaultParagraphFont"/>
    <w:link w:val="Title"/>
    <w:uiPriority w:val="10"/>
    <w:rsid w:val="00BF5EC2"/>
    <w:rPr>
      <w:rFonts w:ascii="Calibri Light" w:eastAsia="Times New Roman" w:hAnsi="Calibri Light" w:cs="Times New Roman"/>
      <w:spacing w:val="-10"/>
      <w:kern w:val="28"/>
      <w:sz w:val="56"/>
      <w:szCs w:val="56"/>
      <w14:ligatures w14:val="none"/>
    </w:rPr>
  </w:style>
  <w:style w:type="paragraph" w:styleId="Subtitle">
    <w:name w:val="Subtitle"/>
    <w:basedOn w:val="Normal"/>
    <w:next w:val="Normal"/>
    <w:link w:val="SubtitleChar"/>
    <w:uiPriority w:val="11"/>
    <w:qFormat/>
    <w:rsid w:val="00BF5EC2"/>
    <w:pPr>
      <w:spacing w:line="256" w:lineRule="auto"/>
    </w:pPr>
    <w:rPr>
      <w:rFonts w:ascii="Calibri" w:eastAsia="Times New Roman" w:hAnsi="Calibri" w:cs="Times New Roman"/>
      <w:color w:val="595959" w:themeColor="text1" w:themeTint="A6"/>
      <w:spacing w:val="15"/>
      <w:sz w:val="28"/>
      <w:szCs w:val="28"/>
      <w14:ligatures w14:val="none"/>
    </w:rPr>
  </w:style>
  <w:style w:type="character" w:customStyle="1" w:styleId="SubtitleChar">
    <w:name w:val="Subtitle Char"/>
    <w:basedOn w:val="DefaultParagraphFont"/>
    <w:link w:val="Subtitle"/>
    <w:uiPriority w:val="11"/>
    <w:rsid w:val="00BF5EC2"/>
    <w:rPr>
      <w:rFonts w:ascii="Calibri" w:eastAsia="Times New Roman" w:hAnsi="Calibri" w:cs="Times New Roman"/>
      <w:color w:val="595959" w:themeColor="text1" w:themeTint="A6"/>
      <w:spacing w:val="15"/>
      <w:sz w:val="28"/>
      <w:szCs w:val="28"/>
      <w14:ligatures w14:val="none"/>
    </w:rPr>
  </w:style>
  <w:style w:type="paragraph" w:styleId="NoSpacing">
    <w:name w:val="No Spacing"/>
    <w:uiPriority w:val="1"/>
    <w:qFormat/>
    <w:rsid w:val="00BF5EC2"/>
    <w:pPr>
      <w:bidi/>
      <w:spacing w:after="0" w:line="240" w:lineRule="auto"/>
    </w:pPr>
    <w:rPr>
      <w:rFonts w:ascii="Calibri" w:eastAsia="Calibri" w:hAnsi="Calibri" w:cs="Arial"/>
      <w:kern w:val="0"/>
      <w14:ligatures w14:val="none"/>
    </w:rPr>
  </w:style>
  <w:style w:type="paragraph" w:styleId="Quote">
    <w:name w:val="Quote"/>
    <w:basedOn w:val="Normal"/>
    <w:next w:val="Normal"/>
    <w:link w:val="QuoteChar"/>
    <w:uiPriority w:val="29"/>
    <w:qFormat/>
    <w:rsid w:val="00BF5EC2"/>
    <w:pPr>
      <w:spacing w:before="160" w:line="256" w:lineRule="auto"/>
      <w:jc w:val="center"/>
    </w:pPr>
    <w:rPr>
      <w:rFonts w:ascii="Calibri" w:eastAsia="Calibri" w:hAnsi="Calibri" w:cs="Arial"/>
      <w:i/>
      <w:iCs/>
      <w:color w:val="404040" w:themeColor="text1" w:themeTint="BF"/>
      <w14:ligatures w14:val="none"/>
    </w:rPr>
  </w:style>
  <w:style w:type="character" w:customStyle="1" w:styleId="QuoteChar">
    <w:name w:val="Quote Char"/>
    <w:basedOn w:val="DefaultParagraphFont"/>
    <w:link w:val="Quote"/>
    <w:uiPriority w:val="29"/>
    <w:rsid w:val="00BF5EC2"/>
    <w:rPr>
      <w:rFonts w:ascii="Calibri" w:eastAsia="Calibri" w:hAnsi="Calibri" w:cs="Arial"/>
      <w:i/>
      <w:iCs/>
      <w:color w:val="404040" w:themeColor="text1" w:themeTint="BF"/>
      <w14:ligatures w14:val="none"/>
    </w:rPr>
  </w:style>
  <w:style w:type="paragraph" w:styleId="IntenseQuote">
    <w:name w:val="Intense Quote"/>
    <w:basedOn w:val="Normal"/>
    <w:next w:val="Normal"/>
    <w:link w:val="IntenseQuoteChar"/>
    <w:uiPriority w:val="30"/>
    <w:qFormat/>
    <w:rsid w:val="00BF5EC2"/>
    <w:pPr>
      <w:pBdr>
        <w:top w:val="single" w:sz="4" w:space="10" w:color="2F5496" w:themeColor="accent1" w:themeShade="BF"/>
        <w:bottom w:val="single" w:sz="4" w:space="10" w:color="2F5496" w:themeColor="accent1" w:themeShade="BF"/>
      </w:pBdr>
      <w:spacing w:before="360" w:after="360" w:line="256" w:lineRule="auto"/>
      <w:ind w:left="864" w:right="864"/>
      <w:jc w:val="center"/>
    </w:pPr>
    <w:rPr>
      <w:rFonts w:ascii="Calibri" w:eastAsia="Calibri" w:hAnsi="Calibri" w:cs="Arial"/>
      <w:i/>
      <w:iCs/>
      <w:color w:val="2F5496" w:themeColor="accent1" w:themeShade="BF"/>
      <w14:ligatures w14:val="none"/>
    </w:rPr>
  </w:style>
  <w:style w:type="character" w:customStyle="1" w:styleId="IntenseQuoteChar">
    <w:name w:val="Intense Quote Char"/>
    <w:basedOn w:val="DefaultParagraphFont"/>
    <w:link w:val="IntenseQuote"/>
    <w:uiPriority w:val="30"/>
    <w:rsid w:val="00BF5EC2"/>
    <w:rPr>
      <w:rFonts w:ascii="Calibri" w:eastAsia="Calibri" w:hAnsi="Calibri" w:cs="Arial"/>
      <w:i/>
      <w:iCs/>
      <w:color w:val="2F5496" w:themeColor="accent1" w:themeShade="BF"/>
      <w14:ligatures w14:val="none"/>
    </w:rPr>
  </w:style>
  <w:style w:type="paragraph" w:customStyle="1" w:styleId="2">
    <w:name w:val="عنوان فرعي2"/>
    <w:basedOn w:val="ListParagraph"/>
    <w:uiPriority w:val="99"/>
    <w:qFormat/>
    <w:rsid w:val="00BF5EC2"/>
    <w:pPr>
      <w:numPr>
        <w:ilvl w:val="1"/>
        <w:numId w:val="31"/>
      </w:numPr>
      <w:tabs>
        <w:tab w:val="num" w:pos="360"/>
        <w:tab w:val="num" w:pos="1440"/>
      </w:tabs>
      <w:spacing w:before="240" w:after="0" w:line="360" w:lineRule="auto"/>
      <w:ind w:left="571" w:firstLine="0"/>
      <w:jc w:val="both"/>
    </w:pPr>
    <w:rPr>
      <w:rFonts w:ascii="Arial" w:hAnsi="Arial"/>
      <w:b/>
      <w:bCs/>
      <w:kern w:val="0"/>
      <w:sz w:val="26"/>
      <w:szCs w:val="26"/>
      <w:lang w:bidi="ar-SY"/>
    </w:rPr>
  </w:style>
  <w:style w:type="character" w:styleId="IntenseEmphasis">
    <w:name w:val="Intense Emphasis"/>
    <w:basedOn w:val="DefaultParagraphFont"/>
    <w:uiPriority w:val="21"/>
    <w:qFormat/>
    <w:rsid w:val="00BF5EC2"/>
    <w:rPr>
      <w:i/>
      <w:iCs/>
      <w:color w:val="2F5496" w:themeColor="accent1" w:themeShade="BF"/>
    </w:rPr>
  </w:style>
  <w:style w:type="character" w:styleId="IntenseReference">
    <w:name w:val="Intense Reference"/>
    <w:basedOn w:val="DefaultParagraphFont"/>
    <w:uiPriority w:val="32"/>
    <w:qFormat/>
    <w:rsid w:val="00BF5EC2"/>
    <w:rPr>
      <w:b/>
      <w:bCs/>
      <w:smallCaps/>
      <w:color w:val="2F5496" w:themeColor="accent1" w:themeShade="BF"/>
      <w:spacing w:val="5"/>
    </w:rPr>
  </w:style>
  <w:style w:type="character" w:customStyle="1" w:styleId="1">
    <w:name w:val="إشارة لم يتم حلها1"/>
    <w:basedOn w:val="DefaultParagraphFont"/>
    <w:uiPriority w:val="99"/>
    <w:semiHidden/>
    <w:rsid w:val="00BF5EC2"/>
    <w:rPr>
      <w:color w:val="605E5C"/>
      <w:shd w:val="clear" w:color="auto" w:fill="E1DFDD"/>
    </w:rPr>
  </w:style>
  <w:style w:type="character" w:customStyle="1" w:styleId="s2">
    <w:name w:val="s2"/>
    <w:basedOn w:val="DefaultParagraphFont"/>
    <w:rsid w:val="00BF5EC2"/>
    <w:rPr>
      <w:rFonts w:ascii=".SFUI-Regular" w:hAnsi=".SFUI-Regular" w:hint="default"/>
      <w:b w:val="0"/>
      <w:bCs w:val="0"/>
      <w:i w:val="0"/>
      <w:iCs w:val="0"/>
      <w:sz w:val="26"/>
      <w:szCs w:val="26"/>
    </w:rPr>
  </w:style>
  <w:style w:type="character" w:customStyle="1" w:styleId="UnresolvedMention1">
    <w:name w:val="Unresolved Mention1"/>
    <w:basedOn w:val="DefaultParagraphFont"/>
    <w:uiPriority w:val="99"/>
    <w:semiHidden/>
    <w:rsid w:val="00BF5EC2"/>
    <w:rPr>
      <w:color w:val="605E5C"/>
      <w:shd w:val="clear" w:color="auto" w:fill="E1DFDD"/>
    </w:rPr>
  </w:style>
  <w:style w:type="table" w:customStyle="1" w:styleId="TableGrid1">
    <w:name w:val="Table Grid1"/>
    <w:basedOn w:val="TableNormal"/>
    <w:next w:val="TableGrid"/>
    <w:uiPriority w:val="59"/>
    <w:rsid w:val="00BF5EC2"/>
    <w:pPr>
      <w:spacing w:after="0" w:line="240" w:lineRule="auto"/>
    </w:pPr>
    <w:rPr>
      <w:rFonts w:ascii="Calibri" w:eastAsia="Calibri" w:hAnsi="Calibri" w:cs="Arial"/>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PlainTable11">
    <w:name w:val="Plain Table 11"/>
    <w:basedOn w:val="TableNormal"/>
    <w:uiPriority w:val="41"/>
    <w:rsid w:val="00BF5EC2"/>
    <w:pPr>
      <w:spacing w:after="0" w:line="240" w:lineRule="auto"/>
    </w:pPr>
    <w:rPr>
      <w:rFonts w:ascii="Calibri" w:eastAsia="Calibri" w:hAnsi="Calibri" w:cs="Arial"/>
      <w14:ligatures w14:val="none"/>
    </w:r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6Colorful-Accent11">
    <w:name w:val="Grid Table 6 Colorful - Accent 11"/>
    <w:basedOn w:val="TableNormal"/>
    <w:uiPriority w:val="51"/>
    <w:rsid w:val="00BF5EC2"/>
    <w:pPr>
      <w:spacing w:after="0" w:line="240" w:lineRule="auto"/>
    </w:pPr>
    <w:rPr>
      <w:rFonts w:ascii="Calibri" w:eastAsia="Calibri" w:hAnsi="Calibri" w:cs="Arial"/>
      <w:color w:val="2F5496" w:themeColor="accent1" w:themeShade="BF"/>
      <w14:ligatures w14:val="none"/>
    </w:rPr>
    <w:tblPr>
      <w:tblStyleRowBandSize w:val="1"/>
      <w:tblStyleColBandSize w:val="1"/>
      <w:tblInd w:w="0" w:type="dxa"/>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6Colorful1">
    <w:name w:val="Grid Table 6 Colorful1"/>
    <w:basedOn w:val="TableNormal"/>
    <w:uiPriority w:val="51"/>
    <w:rsid w:val="00BF5EC2"/>
    <w:pPr>
      <w:spacing w:after="0" w:line="240" w:lineRule="auto"/>
    </w:pPr>
    <w:rPr>
      <w:rFonts w:ascii="Calibri" w:eastAsia="Calibri" w:hAnsi="Calibri" w:cs="Arial"/>
      <w:color w:val="000000" w:themeColor="text1"/>
      <w14:ligatures w14:val="none"/>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10">
    <w:name w:val="شبكة جدول1"/>
    <w:basedOn w:val="TableNormal"/>
    <w:uiPriority w:val="39"/>
    <w:rsid w:val="00BF5EC2"/>
    <w:pPr>
      <w:spacing w:after="0" w:line="240" w:lineRule="auto"/>
      <w:jc w:val="center"/>
    </w:pPr>
    <w:rPr>
      <w:rFonts w:ascii="Sakkal Majalla" w:eastAsia="Calibri" w:hAnsi="Sakkal Majalla" w:cs="Arial"/>
      <w:sz w:val="28"/>
      <w14:ligatures w14:val="none"/>
    </w:rPr>
    <w:tblPr>
      <w:tblStyleRowBandSize w:val="1"/>
      <w:tblInd w:w="0" w:type="dxa"/>
      <w:tblBorders>
        <w:top w:val="single" w:sz="4" w:space="0" w:color="FF99CC"/>
        <w:left w:val="single" w:sz="4" w:space="0" w:color="FF99CC"/>
        <w:bottom w:val="single" w:sz="4" w:space="0" w:color="FF99CC"/>
        <w:right w:val="single" w:sz="4" w:space="0" w:color="FF99CC"/>
        <w:insideH w:val="single" w:sz="4" w:space="0" w:color="FF99CC"/>
        <w:insideV w:val="single" w:sz="4" w:space="0" w:color="FF99CC"/>
      </w:tblBorders>
      <w:tblCellMar>
        <w:top w:w="0" w:type="dxa"/>
        <w:left w:w="108" w:type="dxa"/>
        <w:bottom w:w="0" w:type="dxa"/>
        <w:right w:w="108" w:type="dxa"/>
      </w:tblCellMar>
    </w:tblPr>
    <w:tcPr>
      <w:vAlign w:val="center"/>
    </w:tcPr>
    <w:tblStylePr w:type="firstRow">
      <w:tblPr/>
      <w:tcPr>
        <w:shd w:val="clear" w:color="auto" w:fill="E6F5C3"/>
      </w:tcPr>
    </w:tblStylePr>
    <w:tblStylePr w:type="band2Horz">
      <w:tblPr/>
      <w:tcPr>
        <w:shd w:val="clear" w:color="auto" w:fill="CCECEB"/>
      </w:tcPr>
    </w:tblStylePr>
  </w:style>
  <w:style w:type="table" w:customStyle="1" w:styleId="TableGridLight1">
    <w:name w:val="Table Grid Light1"/>
    <w:basedOn w:val="TableNormal"/>
    <w:uiPriority w:val="40"/>
    <w:rsid w:val="00BF5EC2"/>
    <w:pPr>
      <w:spacing w:after="0" w:line="240" w:lineRule="auto"/>
    </w:pPr>
    <w:rPr>
      <w:rFonts w:ascii="Calibri" w:eastAsia="Calibri" w:hAnsi="Calibri" w:cs="Arial"/>
      <w14:ligatures w14:val="none"/>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GridTable1Light1">
    <w:name w:val="Grid Table 1 Light1"/>
    <w:basedOn w:val="TableNormal"/>
    <w:uiPriority w:val="46"/>
    <w:rsid w:val="00BF5EC2"/>
    <w:pPr>
      <w:spacing w:after="0" w:line="240" w:lineRule="auto"/>
    </w:pPr>
    <w:rPr>
      <w:rFonts w:ascii="Calibri" w:eastAsia="Calibri" w:hAnsi="Calibri" w:cs="Arial"/>
      <w14:ligatures w14:val="none"/>
    </w:r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D66834"/>
    <w:pPr>
      <w:spacing w:after="0" w:line="240" w:lineRule="auto"/>
    </w:pPr>
    <w:tblPr>
      <w:tblStyleRowBandSize w:val="1"/>
      <w:tblStyleColBandSize w:val="1"/>
      <w:tblInd w:w="0" w:type="dxa"/>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CellMar>
        <w:top w:w="0" w:type="dxa"/>
        <w:left w:w="108" w:type="dxa"/>
        <w:bottom w:w="0" w:type="dxa"/>
        <w:right w:w="108" w:type="dxa"/>
      </w:tblCellMar>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BalloonText">
    <w:name w:val="Balloon Text"/>
    <w:basedOn w:val="Normal"/>
    <w:link w:val="BalloonTextChar"/>
    <w:uiPriority w:val="99"/>
    <w:semiHidden/>
    <w:unhideWhenUsed/>
    <w:rsid w:val="0070626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626F"/>
    <w:rPr>
      <w:rFonts w:ascii="Segoe UI" w:hAnsi="Segoe UI" w:cs="Segoe UI"/>
      <w:sz w:val="18"/>
      <w:szCs w:val="18"/>
    </w:rPr>
  </w:style>
  <w:style w:type="table" w:styleId="GridTable6Colorful-Accent3">
    <w:name w:val="Grid Table 6 Colorful Accent 3"/>
    <w:basedOn w:val="TableNormal"/>
    <w:uiPriority w:val="51"/>
    <w:rsid w:val="00332508"/>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660316">
      <w:bodyDiv w:val="1"/>
      <w:marLeft w:val="0"/>
      <w:marRight w:val="0"/>
      <w:marTop w:val="0"/>
      <w:marBottom w:val="0"/>
      <w:divBdr>
        <w:top w:val="none" w:sz="0" w:space="0" w:color="auto"/>
        <w:left w:val="none" w:sz="0" w:space="0" w:color="auto"/>
        <w:bottom w:val="none" w:sz="0" w:space="0" w:color="auto"/>
        <w:right w:val="none" w:sz="0" w:space="0" w:color="auto"/>
      </w:divBdr>
      <w:divsChild>
        <w:div w:id="104010211">
          <w:marLeft w:val="0"/>
          <w:marRight w:val="0"/>
          <w:marTop w:val="0"/>
          <w:marBottom w:val="0"/>
          <w:divBdr>
            <w:top w:val="none" w:sz="0" w:space="0" w:color="auto"/>
            <w:left w:val="none" w:sz="0" w:space="0" w:color="auto"/>
            <w:bottom w:val="none" w:sz="0" w:space="0" w:color="auto"/>
            <w:right w:val="none" w:sz="0" w:space="0" w:color="auto"/>
          </w:divBdr>
          <w:divsChild>
            <w:div w:id="1521384910">
              <w:marLeft w:val="0"/>
              <w:marRight w:val="0"/>
              <w:marTop w:val="0"/>
              <w:marBottom w:val="0"/>
              <w:divBdr>
                <w:top w:val="none" w:sz="0" w:space="0" w:color="auto"/>
                <w:left w:val="none" w:sz="0" w:space="0" w:color="auto"/>
                <w:bottom w:val="none" w:sz="0" w:space="0" w:color="auto"/>
                <w:right w:val="none" w:sz="0" w:space="0" w:color="auto"/>
              </w:divBdr>
              <w:divsChild>
                <w:div w:id="383719952">
                  <w:marLeft w:val="0"/>
                  <w:marRight w:val="0"/>
                  <w:marTop w:val="0"/>
                  <w:marBottom w:val="0"/>
                  <w:divBdr>
                    <w:top w:val="none" w:sz="0" w:space="0" w:color="auto"/>
                    <w:left w:val="none" w:sz="0" w:space="0" w:color="auto"/>
                    <w:bottom w:val="none" w:sz="0" w:space="0" w:color="auto"/>
                    <w:right w:val="none" w:sz="0" w:space="0" w:color="auto"/>
                  </w:divBdr>
                  <w:divsChild>
                    <w:div w:id="1976445332">
                      <w:marLeft w:val="0"/>
                      <w:marRight w:val="0"/>
                      <w:marTop w:val="0"/>
                      <w:marBottom w:val="0"/>
                      <w:divBdr>
                        <w:top w:val="none" w:sz="0" w:space="0" w:color="auto"/>
                        <w:left w:val="none" w:sz="0" w:space="0" w:color="auto"/>
                        <w:bottom w:val="none" w:sz="0" w:space="0" w:color="auto"/>
                        <w:right w:val="none" w:sz="0" w:space="0" w:color="auto"/>
                      </w:divBdr>
                      <w:divsChild>
                        <w:div w:id="1095785335">
                          <w:marLeft w:val="0"/>
                          <w:marRight w:val="0"/>
                          <w:marTop w:val="0"/>
                          <w:marBottom w:val="0"/>
                          <w:divBdr>
                            <w:top w:val="none" w:sz="0" w:space="0" w:color="auto"/>
                            <w:left w:val="none" w:sz="0" w:space="0" w:color="auto"/>
                            <w:bottom w:val="none" w:sz="0" w:space="0" w:color="auto"/>
                            <w:right w:val="none" w:sz="0" w:space="0" w:color="auto"/>
                          </w:divBdr>
                          <w:divsChild>
                            <w:div w:id="161051661">
                              <w:marLeft w:val="0"/>
                              <w:marRight w:val="0"/>
                              <w:marTop w:val="0"/>
                              <w:marBottom w:val="0"/>
                              <w:divBdr>
                                <w:top w:val="none" w:sz="0" w:space="0" w:color="auto"/>
                                <w:left w:val="none" w:sz="0" w:space="0" w:color="auto"/>
                                <w:bottom w:val="none" w:sz="0" w:space="0" w:color="auto"/>
                                <w:right w:val="none" w:sz="0" w:space="0" w:color="auto"/>
                              </w:divBdr>
                              <w:divsChild>
                                <w:div w:id="759906729">
                                  <w:marLeft w:val="0"/>
                                  <w:marRight w:val="0"/>
                                  <w:marTop w:val="0"/>
                                  <w:marBottom w:val="0"/>
                                  <w:divBdr>
                                    <w:top w:val="none" w:sz="0" w:space="0" w:color="auto"/>
                                    <w:left w:val="none" w:sz="0" w:space="0" w:color="auto"/>
                                    <w:bottom w:val="none" w:sz="0" w:space="0" w:color="auto"/>
                                    <w:right w:val="none" w:sz="0" w:space="0" w:color="auto"/>
                                  </w:divBdr>
                                  <w:divsChild>
                                    <w:div w:id="647326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9827153">
          <w:marLeft w:val="0"/>
          <w:marRight w:val="0"/>
          <w:marTop w:val="0"/>
          <w:marBottom w:val="0"/>
          <w:divBdr>
            <w:top w:val="none" w:sz="0" w:space="0" w:color="auto"/>
            <w:left w:val="none" w:sz="0" w:space="0" w:color="auto"/>
            <w:bottom w:val="none" w:sz="0" w:space="0" w:color="auto"/>
            <w:right w:val="none" w:sz="0" w:space="0" w:color="auto"/>
          </w:divBdr>
          <w:divsChild>
            <w:div w:id="180169311">
              <w:marLeft w:val="0"/>
              <w:marRight w:val="0"/>
              <w:marTop w:val="0"/>
              <w:marBottom w:val="0"/>
              <w:divBdr>
                <w:top w:val="none" w:sz="0" w:space="0" w:color="auto"/>
                <w:left w:val="none" w:sz="0" w:space="0" w:color="auto"/>
                <w:bottom w:val="none" w:sz="0" w:space="0" w:color="auto"/>
                <w:right w:val="none" w:sz="0" w:space="0" w:color="auto"/>
              </w:divBdr>
              <w:divsChild>
                <w:div w:id="1626811335">
                  <w:marLeft w:val="0"/>
                  <w:marRight w:val="0"/>
                  <w:marTop w:val="0"/>
                  <w:marBottom w:val="0"/>
                  <w:divBdr>
                    <w:top w:val="none" w:sz="0" w:space="0" w:color="auto"/>
                    <w:left w:val="none" w:sz="0" w:space="0" w:color="auto"/>
                    <w:bottom w:val="none" w:sz="0" w:space="0" w:color="auto"/>
                    <w:right w:val="none" w:sz="0" w:space="0" w:color="auto"/>
                  </w:divBdr>
                  <w:divsChild>
                    <w:div w:id="1640184408">
                      <w:marLeft w:val="0"/>
                      <w:marRight w:val="0"/>
                      <w:marTop w:val="0"/>
                      <w:marBottom w:val="0"/>
                      <w:divBdr>
                        <w:top w:val="none" w:sz="0" w:space="0" w:color="auto"/>
                        <w:left w:val="none" w:sz="0" w:space="0" w:color="auto"/>
                        <w:bottom w:val="none" w:sz="0" w:space="0" w:color="auto"/>
                        <w:right w:val="none" w:sz="0" w:space="0" w:color="auto"/>
                      </w:divBdr>
                      <w:divsChild>
                        <w:div w:id="925920179">
                          <w:marLeft w:val="0"/>
                          <w:marRight w:val="0"/>
                          <w:marTop w:val="0"/>
                          <w:marBottom w:val="0"/>
                          <w:divBdr>
                            <w:top w:val="none" w:sz="0" w:space="0" w:color="auto"/>
                            <w:left w:val="none" w:sz="0" w:space="0" w:color="auto"/>
                            <w:bottom w:val="none" w:sz="0" w:space="0" w:color="auto"/>
                            <w:right w:val="none" w:sz="0" w:space="0" w:color="auto"/>
                          </w:divBdr>
                          <w:divsChild>
                            <w:div w:id="792216368">
                              <w:marLeft w:val="0"/>
                              <w:marRight w:val="0"/>
                              <w:marTop w:val="0"/>
                              <w:marBottom w:val="0"/>
                              <w:divBdr>
                                <w:top w:val="none" w:sz="0" w:space="0" w:color="auto"/>
                                <w:left w:val="none" w:sz="0" w:space="0" w:color="auto"/>
                                <w:bottom w:val="none" w:sz="0" w:space="0" w:color="auto"/>
                                <w:right w:val="none" w:sz="0" w:space="0" w:color="auto"/>
                              </w:divBdr>
                              <w:divsChild>
                                <w:div w:id="1891914479">
                                  <w:marLeft w:val="0"/>
                                  <w:marRight w:val="0"/>
                                  <w:marTop w:val="0"/>
                                  <w:marBottom w:val="0"/>
                                  <w:divBdr>
                                    <w:top w:val="none" w:sz="0" w:space="0" w:color="auto"/>
                                    <w:left w:val="none" w:sz="0" w:space="0" w:color="auto"/>
                                    <w:bottom w:val="none" w:sz="0" w:space="0" w:color="auto"/>
                                    <w:right w:val="none" w:sz="0" w:space="0" w:color="auto"/>
                                  </w:divBdr>
                                  <w:divsChild>
                                    <w:div w:id="2052798858">
                                      <w:marLeft w:val="0"/>
                                      <w:marRight w:val="0"/>
                                      <w:marTop w:val="0"/>
                                      <w:marBottom w:val="0"/>
                                      <w:divBdr>
                                        <w:top w:val="none" w:sz="0" w:space="0" w:color="auto"/>
                                        <w:left w:val="none" w:sz="0" w:space="0" w:color="auto"/>
                                        <w:bottom w:val="none" w:sz="0" w:space="0" w:color="auto"/>
                                        <w:right w:val="none" w:sz="0" w:space="0" w:color="auto"/>
                                      </w:divBdr>
                                      <w:divsChild>
                                        <w:div w:id="1111169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6328707">
          <w:marLeft w:val="0"/>
          <w:marRight w:val="0"/>
          <w:marTop w:val="0"/>
          <w:marBottom w:val="0"/>
          <w:divBdr>
            <w:top w:val="none" w:sz="0" w:space="0" w:color="auto"/>
            <w:left w:val="none" w:sz="0" w:space="0" w:color="auto"/>
            <w:bottom w:val="none" w:sz="0" w:space="0" w:color="auto"/>
            <w:right w:val="none" w:sz="0" w:space="0" w:color="auto"/>
          </w:divBdr>
          <w:divsChild>
            <w:div w:id="539823521">
              <w:marLeft w:val="0"/>
              <w:marRight w:val="0"/>
              <w:marTop w:val="0"/>
              <w:marBottom w:val="0"/>
              <w:divBdr>
                <w:top w:val="none" w:sz="0" w:space="0" w:color="auto"/>
                <w:left w:val="none" w:sz="0" w:space="0" w:color="auto"/>
                <w:bottom w:val="none" w:sz="0" w:space="0" w:color="auto"/>
                <w:right w:val="none" w:sz="0" w:space="0" w:color="auto"/>
              </w:divBdr>
              <w:divsChild>
                <w:div w:id="1571308059">
                  <w:marLeft w:val="0"/>
                  <w:marRight w:val="0"/>
                  <w:marTop w:val="0"/>
                  <w:marBottom w:val="0"/>
                  <w:divBdr>
                    <w:top w:val="none" w:sz="0" w:space="0" w:color="auto"/>
                    <w:left w:val="none" w:sz="0" w:space="0" w:color="auto"/>
                    <w:bottom w:val="none" w:sz="0" w:space="0" w:color="auto"/>
                    <w:right w:val="none" w:sz="0" w:space="0" w:color="auto"/>
                  </w:divBdr>
                  <w:divsChild>
                    <w:div w:id="2002929658">
                      <w:marLeft w:val="0"/>
                      <w:marRight w:val="0"/>
                      <w:marTop w:val="0"/>
                      <w:marBottom w:val="0"/>
                      <w:divBdr>
                        <w:top w:val="none" w:sz="0" w:space="0" w:color="auto"/>
                        <w:left w:val="none" w:sz="0" w:space="0" w:color="auto"/>
                        <w:bottom w:val="none" w:sz="0" w:space="0" w:color="auto"/>
                        <w:right w:val="none" w:sz="0" w:space="0" w:color="auto"/>
                      </w:divBdr>
                      <w:divsChild>
                        <w:div w:id="372115343">
                          <w:marLeft w:val="0"/>
                          <w:marRight w:val="0"/>
                          <w:marTop w:val="0"/>
                          <w:marBottom w:val="0"/>
                          <w:divBdr>
                            <w:top w:val="none" w:sz="0" w:space="0" w:color="auto"/>
                            <w:left w:val="none" w:sz="0" w:space="0" w:color="auto"/>
                            <w:bottom w:val="none" w:sz="0" w:space="0" w:color="auto"/>
                            <w:right w:val="none" w:sz="0" w:space="0" w:color="auto"/>
                          </w:divBdr>
                          <w:divsChild>
                            <w:div w:id="636371940">
                              <w:marLeft w:val="0"/>
                              <w:marRight w:val="0"/>
                              <w:marTop w:val="0"/>
                              <w:marBottom w:val="0"/>
                              <w:divBdr>
                                <w:top w:val="none" w:sz="0" w:space="0" w:color="auto"/>
                                <w:left w:val="none" w:sz="0" w:space="0" w:color="auto"/>
                                <w:bottom w:val="none" w:sz="0" w:space="0" w:color="auto"/>
                                <w:right w:val="none" w:sz="0" w:space="0" w:color="auto"/>
                              </w:divBdr>
                              <w:divsChild>
                                <w:div w:id="1957829528">
                                  <w:marLeft w:val="0"/>
                                  <w:marRight w:val="0"/>
                                  <w:marTop w:val="0"/>
                                  <w:marBottom w:val="0"/>
                                  <w:divBdr>
                                    <w:top w:val="none" w:sz="0" w:space="0" w:color="auto"/>
                                    <w:left w:val="none" w:sz="0" w:space="0" w:color="auto"/>
                                    <w:bottom w:val="none" w:sz="0" w:space="0" w:color="auto"/>
                                    <w:right w:val="none" w:sz="0" w:space="0" w:color="auto"/>
                                  </w:divBdr>
                                  <w:divsChild>
                                    <w:div w:id="1057242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04283371">
          <w:marLeft w:val="0"/>
          <w:marRight w:val="0"/>
          <w:marTop w:val="0"/>
          <w:marBottom w:val="0"/>
          <w:divBdr>
            <w:top w:val="none" w:sz="0" w:space="0" w:color="auto"/>
            <w:left w:val="none" w:sz="0" w:space="0" w:color="auto"/>
            <w:bottom w:val="none" w:sz="0" w:space="0" w:color="auto"/>
            <w:right w:val="none" w:sz="0" w:space="0" w:color="auto"/>
          </w:divBdr>
          <w:divsChild>
            <w:div w:id="1438062713">
              <w:marLeft w:val="0"/>
              <w:marRight w:val="0"/>
              <w:marTop w:val="0"/>
              <w:marBottom w:val="0"/>
              <w:divBdr>
                <w:top w:val="none" w:sz="0" w:space="0" w:color="auto"/>
                <w:left w:val="none" w:sz="0" w:space="0" w:color="auto"/>
                <w:bottom w:val="none" w:sz="0" w:space="0" w:color="auto"/>
                <w:right w:val="none" w:sz="0" w:space="0" w:color="auto"/>
              </w:divBdr>
              <w:divsChild>
                <w:div w:id="1382710283">
                  <w:marLeft w:val="0"/>
                  <w:marRight w:val="0"/>
                  <w:marTop w:val="0"/>
                  <w:marBottom w:val="0"/>
                  <w:divBdr>
                    <w:top w:val="none" w:sz="0" w:space="0" w:color="auto"/>
                    <w:left w:val="none" w:sz="0" w:space="0" w:color="auto"/>
                    <w:bottom w:val="none" w:sz="0" w:space="0" w:color="auto"/>
                    <w:right w:val="none" w:sz="0" w:space="0" w:color="auto"/>
                  </w:divBdr>
                  <w:divsChild>
                    <w:div w:id="277879321">
                      <w:marLeft w:val="0"/>
                      <w:marRight w:val="0"/>
                      <w:marTop w:val="0"/>
                      <w:marBottom w:val="0"/>
                      <w:divBdr>
                        <w:top w:val="none" w:sz="0" w:space="0" w:color="auto"/>
                        <w:left w:val="none" w:sz="0" w:space="0" w:color="auto"/>
                        <w:bottom w:val="none" w:sz="0" w:space="0" w:color="auto"/>
                        <w:right w:val="none" w:sz="0" w:space="0" w:color="auto"/>
                      </w:divBdr>
                      <w:divsChild>
                        <w:div w:id="771779325">
                          <w:marLeft w:val="0"/>
                          <w:marRight w:val="0"/>
                          <w:marTop w:val="0"/>
                          <w:marBottom w:val="0"/>
                          <w:divBdr>
                            <w:top w:val="none" w:sz="0" w:space="0" w:color="auto"/>
                            <w:left w:val="none" w:sz="0" w:space="0" w:color="auto"/>
                            <w:bottom w:val="none" w:sz="0" w:space="0" w:color="auto"/>
                            <w:right w:val="none" w:sz="0" w:space="0" w:color="auto"/>
                          </w:divBdr>
                          <w:divsChild>
                            <w:div w:id="1493521572">
                              <w:marLeft w:val="0"/>
                              <w:marRight w:val="0"/>
                              <w:marTop w:val="0"/>
                              <w:marBottom w:val="0"/>
                              <w:divBdr>
                                <w:top w:val="none" w:sz="0" w:space="0" w:color="auto"/>
                                <w:left w:val="none" w:sz="0" w:space="0" w:color="auto"/>
                                <w:bottom w:val="none" w:sz="0" w:space="0" w:color="auto"/>
                                <w:right w:val="none" w:sz="0" w:space="0" w:color="auto"/>
                              </w:divBdr>
                              <w:divsChild>
                                <w:div w:id="941230019">
                                  <w:marLeft w:val="0"/>
                                  <w:marRight w:val="0"/>
                                  <w:marTop w:val="0"/>
                                  <w:marBottom w:val="0"/>
                                  <w:divBdr>
                                    <w:top w:val="none" w:sz="0" w:space="0" w:color="auto"/>
                                    <w:left w:val="none" w:sz="0" w:space="0" w:color="auto"/>
                                    <w:bottom w:val="none" w:sz="0" w:space="0" w:color="auto"/>
                                    <w:right w:val="none" w:sz="0" w:space="0" w:color="auto"/>
                                  </w:divBdr>
                                  <w:divsChild>
                                    <w:div w:id="2087805356">
                                      <w:marLeft w:val="0"/>
                                      <w:marRight w:val="0"/>
                                      <w:marTop w:val="0"/>
                                      <w:marBottom w:val="0"/>
                                      <w:divBdr>
                                        <w:top w:val="none" w:sz="0" w:space="0" w:color="auto"/>
                                        <w:left w:val="none" w:sz="0" w:space="0" w:color="auto"/>
                                        <w:bottom w:val="none" w:sz="0" w:space="0" w:color="auto"/>
                                        <w:right w:val="none" w:sz="0" w:space="0" w:color="auto"/>
                                      </w:divBdr>
                                      <w:divsChild>
                                        <w:div w:id="1062025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7144598">
          <w:marLeft w:val="0"/>
          <w:marRight w:val="0"/>
          <w:marTop w:val="0"/>
          <w:marBottom w:val="0"/>
          <w:divBdr>
            <w:top w:val="none" w:sz="0" w:space="0" w:color="auto"/>
            <w:left w:val="none" w:sz="0" w:space="0" w:color="auto"/>
            <w:bottom w:val="none" w:sz="0" w:space="0" w:color="auto"/>
            <w:right w:val="none" w:sz="0" w:space="0" w:color="auto"/>
          </w:divBdr>
          <w:divsChild>
            <w:div w:id="432097269">
              <w:marLeft w:val="0"/>
              <w:marRight w:val="0"/>
              <w:marTop w:val="0"/>
              <w:marBottom w:val="0"/>
              <w:divBdr>
                <w:top w:val="none" w:sz="0" w:space="0" w:color="auto"/>
                <w:left w:val="none" w:sz="0" w:space="0" w:color="auto"/>
                <w:bottom w:val="none" w:sz="0" w:space="0" w:color="auto"/>
                <w:right w:val="none" w:sz="0" w:space="0" w:color="auto"/>
              </w:divBdr>
              <w:divsChild>
                <w:div w:id="1147473708">
                  <w:marLeft w:val="0"/>
                  <w:marRight w:val="0"/>
                  <w:marTop w:val="0"/>
                  <w:marBottom w:val="0"/>
                  <w:divBdr>
                    <w:top w:val="none" w:sz="0" w:space="0" w:color="auto"/>
                    <w:left w:val="none" w:sz="0" w:space="0" w:color="auto"/>
                    <w:bottom w:val="none" w:sz="0" w:space="0" w:color="auto"/>
                    <w:right w:val="none" w:sz="0" w:space="0" w:color="auto"/>
                  </w:divBdr>
                  <w:divsChild>
                    <w:div w:id="1818647043">
                      <w:marLeft w:val="0"/>
                      <w:marRight w:val="0"/>
                      <w:marTop w:val="0"/>
                      <w:marBottom w:val="0"/>
                      <w:divBdr>
                        <w:top w:val="none" w:sz="0" w:space="0" w:color="auto"/>
                        <w:left w:val="none" w:sz="0" w:space="0" w:color="auto"/>
                        <w:bottom w:val="none" w:sz="0" w:space="0" w:color="auto"/>
                        <w:right w:val="none" w:sz="0" w:space="0" w:color="auto"/>
                      </w:divBdr>
                      <w:divsChild>
                        <w:div w:id="1423993663">
                          <w:marLeft w:val="0"/>
                          <w:marRight w:val="0"/>
                          <w:marTop w:val="0"/>
                          <w:marBottom w:val="0"/>
                          <w:divBdr>
                            <w:top w:val="none" w:sz="0" w:space="0" w:color="auto"/>
                            <w:left w:val="none" w:sz="0" w:space="0" w:color="auto"/>
                            <w:bottom w:val="none" w:sz="0" w:space="0" w:color="auto"/>
                            <w:right w:val="none" w:sz="0" w:space="0" w:color="auto"/>
                          </w:divBdr>
                          <w:divsChild>
                            <w:div w:id="1410074944">
                              <w:marLeft w:val="0"/>
                              <w:marRight w:val="0"/>
                              <w:marTop w:val="0"/>
                              <w:marBottom w:val="0"/>
                              <w:divBdr>
                                <w:top w:val="none" w:sz="0" w:space="0" w:color="auto"/>
                                <w:left w:val="none" w:sz="0" w:space="0" w:color="auto"/>
                                <w:bottom w:val="none" w:sz="0" w:space="0" w:color="auto"/>
                                <w:right w:val="none" w:sz="0" w:space="0" w:color="auto"/>
                              </w:divBdr>
                              <w:divsChild>
                                <w:div w:id="631446415">
                                  <w:marLeft w:val="0"/>
                                  <w:marRight w:val="0"/>
                                  <w:marTop w:val="0"/>
                                  <w:marBottom w:val="0"/>
                                  <w:divBdr>
                                    <w:top w:val="none" w:sz="0" w:space="0" w:color="auto"/>
                                    <w:left w:val="none" w:sz="0" w:space="0" w:color="auto"/>
                                    <w:bottom w:val="none" w:sz="0" w:space="0" w:color="auto"/>
                                    <w:right w:val="none" w:sz="0" w:space="0" w:color="auto"/>
                                  </w:divBdr>
                                  <w:divsChild>
                                    <w:div w:id="196873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912380">
      <w:bodyDiv w:val="1"/>
      <w:marLeft w:val="0"/>
      <w:marRight w:val="0"/>
      <w:marTop w:val="0"/>
      <w:marBottom w:val="0"/>
      <w:divBdr>
        <w:top w:val="none" w:sz="0" w:space="0" w:color="auto"/>
        <w:left w:val="none" w:sz="0" w:space="0" w:color="auto"/>
        <w:bottom w:val="none" w:sz="0" w:space="0" w:color="auto"/>
        <w:right w:val="none" w:sz="0" w:space="0" w:color="auto"/>
      </w:divBdr>
    </w:div>
    <w:div w:id="95175397">
      <w:bodyDiv w:val="1"/>
      <w:marLeft w:val="0"/>
      <w:marRight w:val="0"/>
      <w:marTop w:val="0"/>
      <w:marBottom w:val="0"/>
      <w:divBdr>
        <w:top w:val="none" w:sz="0" w:space="0" w:color="auto"/>
        <w:left w:val="none" w:sz="0" w:space="0" w:color="auto"/>
        <w:bottom w:val="none" w:sz="0" w:space="0" w:color="auto"/>
        <w:right w:val="none" w:sz="0" w:space="0" w:color="auto"/>
      </w:divBdr>
    </w:div>
    <w:div w:id="106894066">
      <w:bodyDiv w:val="1"/>
      <w:marLeft w:val="0"/>
      <w:marRight w:val="0"/>
      <w:marTop w:val="0"/>
      <w:marBottom w:val="0"/>
      <w:divBdr>
        <w:top w:val="none" w:sz="0" w:space="0" w:color="auto"/>
        <w:left w:val="none" w:sz="0" w:space="0" w:color="auto"/>
        <w:bottom w:val="none" w:sz="0" w:space="0" w:color="auto"/>
        <w:right w:val="none" w:sz="0" w:space="0" w:color="auto"/>
      </w:divBdr>
    </w:div>
    <w:div w:id="158354784">
      <w:bodyDiv w:val="1"/>
      <w:marLeft w:val="0"/>
      <w:marRight w:val="0"/>
      <w:marTop w:val="0"/>
      <w:marBottom w:val="0"/>
      <w:divBdr>
        <w:top w:val="none" w:sz="0" w:space="0" w:color="auto"/>
        <w:left w:val="none" w:sz="0" w:space="0" w:color="auto"/>
        <w:bottom w:val="none" w:sz="0" w:space="0" w:color="auto"/>
        <w:right w:val="none" w:sz="0" w:space="0" w:color="auto"/>
      </w:divBdr>
    </w:div>
    <w:div w:id="177890820">
      <w:bodyDiv w:val="1"/>
      <w:marLeft w:val="0"/>
      <w:marRight w:val="0"/>
      <w:marTop w:val="0"/>
      <w:marBottom w:val="0"/>
      <w:divBdr>
        <w:top w:val="none" w:sz="0" w:space="0" w:color="auto"/>
        <w:left w:val="none" w:sz="0" w:space="0" w:color="auto"/>
        <w:bottom w:val="none" w:sz="0" w:space="0" w:color="auto"/>
        <w:right w:val="none" w:sz="0" w:space="0" w:color="auto"/>
      </w:divBdr>
    </w:div>
    <w:div w:id="184640885">
      <w:bodyDiv w:val="1"/>
      <w:marLeft w:val="0"/>
      <w:marRight w:val="0"/>
      <w:marTop w:val="0"/>
      <w:marBottom w:val="0"/>
      <w:divBdr>
        <w:top w:val="none" w:sz="0" w:space="0" w:color="auto"/>
        <w:left w:val="none" w:sz="0" w:space="0" w:color="auto"/>
        <w:bottom w:val="none" w:sz="0" w:space="0" w:color="auto"/>
        <w:right w:val="none" w:sz="0" w:space="0" w:color="auto"/>
      </w:divBdr>
    </w:div>
    <w:div w:id="236407372">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56083890">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4840042">
      <w:bodyDiv w:val="1"/>
      <w:marLeft w:val="0"/>
      <w:marRight w:val="0"/>
      <w:marTop w:val="0"/>
      <w:marBottom w:val="0"/>
      <w:divBdr>
        <w:top w:val="none" w:sz="0" w:space="0" w:color="auto"/>
        <w:left w:val="none" w:sz="0" w:space="0" w:color="auto"/>
        <w:bottom w:val="none" w:sz="0" w:space="0" w:color="auto"/>
        <w:right w:val="none" w:sz="0" w:space="0" w:color="auto"/>
      </w:divBdr>
    </w:div>
    <w:div w:id="394276565">
      <w:bodyDiv w:val="1"/>
      <w:marLeft w:val="0"/>
      <w:marRight w:val="0"/>
      <w:marTop w:val="0"/>
      <w:marBottom w:val="0"/>
      <w:divBdr>
        <w:top w:val="none" w:sz="0" w:space="0" w:color="auto"/>
        <w:left w:val="none" w:sz="0" w:space="0" w:color="auto"/>
        <w:bottom w:val="none" w:sz="0" w:space="0" w:color="auto"/>
        <w:right w:val="none" w:sz="0" w:space="0" w:color="auto"/>
      </w:divBdr>
    </w:div>
    <w:div w:id="399719162">
      <w:bodyDiv w:val="1"/>
      <w:marLeft w:val="0"/>
      <w:marRight w:val="0"/>
      <w:marTop w:val="0"/>
      <w:marBottom w:val="0"/>
      <w:divBdr>
        <w:top w:val="none" w:sz="0" w:space="0" w:color="auto"/>
        <w:left w:val="none" w:sz="0" w:space="0" w:color="auto"/>
        <w:bottom w:val="none" w:sz="0" w:space="0" w:color="auto"/>
        <w:right w:val="none" w:sz="0" w:space="0" w:color="auto"/>
      </w:divBdr>
      <w:divsChild>
        <w:div w:id="1427113621">
          <w:marLeft w:val="0"/>
          <w:marRight w:val="0"/>
          <w:marTop w:val="0"/>
          <w:marBottom w:val="0"/>
          <w:divBdr>
            <w:top w:val="none" w:sz="0" w:space="0" w:color="auto"/>
            <w:left w:val="none" w:sz="0" w:space="0" w:color="auto"/>
            <w:bottom w:val="none" w:sz="0" w:space="0" w:color="auto"/>
            <w:right w:val="none" w:sz="0" w:space="0" w:color="auto"/>
          </w:divBdr>
          <w:divsChild>
            <w:div w:id="1665084211">
              <w:marLeft w:val="0"/>
              <w:marRight w:val="0"/>
              <w:marTop w:val="0"/>
              <w:marBottom w:val="0"/>
              <w:divBdr>
                <w:top w:val="none" w:sz="0" w:space="0" w:color="auto"/>
                <w:left w:val="none" w:sz="0" w:space="0" w:color="auto"/>
                <w:bottom w:val="none" w:sz="0" w:space="0" w:color="auto"/>
                <w:right w:val="none" w:sz="0" w:space="0" w:color="auto"/>
              </w:divBdr>
              <w:divsChild>
                <w:div w:id="1045062709">
                  <w:marLeft w:val="0"/>
                  <w:marRight w:val="0"/>
                  <w:marTop w:val="0"/>
                  <w:marBottom w:val="0"/>
                  <w:divBdr>
                    <w:top w:val="none" w:sz="0" w:space="0" w:color="auto"/>
                    <w:left w:val="none" w:sz="0" w:space="0" w:color="auto"/>
                    <w:bottom w:val="none" w:sz="0" w:space="0" w:color="auto"/>
                    <w:right w:val="none" w:sz="0" w:space="0" w:color="auto"/>
                  </w:divBdr>
                  <w:divsChild>
                    <w:div w:id="93705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6735090">
      <w:bodyDiv w:val="1"/>
      <w:marLeft w:val="0"/>
      <w:marRight w:val="0"/>
      <w:marTop w:val="0"/>
      <w:marBottom w:val="0"/>
      <w:divBdr>
        <w:top w:val="none" w:sz="0" w:space="0" w:color="auto"/>
        <w:left w:val="none" w:sz="0" w:space="0" w:color="auto"/>
        <w:bottom w:val="none" w:sz="0" w:space="0" w:color="auto"/>
        <w:right w:val="none" w:sz="0" w:space="0" w:color="auto"/>
      </w:divBdr>
    </w:div>
    <w:div w:id="463694101">
      <w:bodyDiv w:val="1"/>
      <w:marLeft w:val="0"/>
      <w:marRight w:val="0"/>
      <w:marTop w:val="0"/>
      <w:marBottom w:val="0"/>
      <w:divBdr>
        <w:top w:val="none" w:sz="0" w:space="0" w:color="auto"/>
        <w:left w:val="none" w:sz="0" w:space="0" w:color="auto"/>
        <w:bottom w:val="none" w:sz="0" w:space="0" w:color="auto"/>
        <w:right w:val="none" w:sz="0" w:space="0" w:color="auto"/>
      </w:divBdr>
    </w:div>
    <w:div w:id="528566988">
      <w:bodyDiv w:val="1"/>
      <w:marLeft w:val="0"/>
      <w:marRight w:val="0"/>
      <w:marTop w:val="0"/>
      <w:marBottom w:val="0"/>
      <w:divBdr>
        <w:top w:val="none" w:sz="0" w:space="0" w:color="auto"/>
        <w:left w:val="none" w:sz="0" w:space="0" w:color="auto"/>
        <w:bottom w:val="none" w:sz="0" w:space="0" w:color="auto"/>
        <w:right w:val="none" w:sz="0" w:space="0" w:color="auto"/>
      </w:divBdr>
      <w:divsChild>
        <w:div w:id="194974395">
          <w:marLeft w:val="0"/>
          <w:marRight w:val="0"/>
          <w:marTop w:val="0"/>
          <w:marBottom w:val="0"/>
          <w:divBdr>
            <w:top w:val="none" w:sz="0" w:space="0" w:color="auto"/>
            <w:left w:val="none" w:sz="0" w:space="0" w:color="auto"/>
            <w:bottom w:val="none" w:sz="0" w:space="0" w:color="auto"/>
            <w:right w:val="none" w:sz="0" w:space="0" w:color="auto"/>
          </w:divBdr>
          <w:divsChild>
            <w:div w:id="1429614065">
              <w:marLeft w:val="0"/>
              <w:marRight w:val="0"/>
              <w:marTop w:val="0"/>
              <w:marBottom w:val="0"/>
              <w:divBdr>
                <w:top w:val="none" w:sz="0" w:space="0" w:color="auto"/>
                <w:left w:val="none" w:sz="0" w:space="0" w:color="auto"/>
                <w:bottom w:val="none" w:sz="0" w:space="0" w:color="auto"/>
                <w:right w:val="none" w:sz="0" w:space="0" w:color="auto"/>
              </w:divBdr>
              <w:divsChild>
                <w:div w:id="617687175">
                  <w:marLeft w:val="0"/>
                  <w:marRight w:val="0"/>
                  <w:marTop w:val="0"/>
                  <w:marBottom w:val="0"/>
                  <w:divBdr>
                    <w:top w:val="none" w:sz="0" w:space="0" w:color="auto"/>
                    <w:left w:val="none" w:sz="0" w:space="0" w:color="auto"/>
                    <w:bottom w:val="none" w:sz="0" w:space="0" w:color="auto"/>
                    <w:right w:val="none" w:sz="0" w:space="0" w:color="auto"/>
                  </w:divBdr>
                  <w:divsChild>
                    <w:div w:id="1577277070">
                      <w:marLeft w:val="0"/>
                      <w:marRight w:val="0"/>
                      <w:marTop w:val="0"/>
                      <w:marBottom w:val="0"/>
                      <w:divBdr>
                        <w:top w:val="none" w:sz="0" w:space="0" w:color="auto"/>
                        <w:left w:val="none" w:sz="0" w:space="0" w:color="auto"/>
                        <w:bottom w:val="none" w:sz="0" w:space="0" w:color="auto"/>
                        <w:right w:val="none" w:sz="0" w:space="0" w:color="auto"/>
                      </w:divBdr>
                      <w:divsChild>
                        <w:div w:id="1002585618">
                          <w:marLeft w:val="0"/>
                          <w:marRight w:val="0"/>
                          <w:marTop w:val="0"/>
                          <w:marBottom w:val="0"/>
                          <w:divBdr>
                            <w:top w:val="none" w:sz="0" w:space="0" w:color="auto"/>
                            <w:left w:val="none" w:sz="0" w:space="0" w:color="auto"/>
                            <w:bottom w:val="none" w:sz="0" w:space="0" w:color="auto"/>
                            <w:right w:val="none" w:sz="0" w:space="0" w:color="auto"/>
                          </w:divBdr>
                          <w:divsChild>
                            <w:div w:id="1759401361">
                              <w:marLeft w:val="0"/>
                              <w:marRight w:val="0"/>
                              <w:marTop w:val="0"/>
                              <w:marBottom w:val="0"/>
                              <w:divBdr>
                                <w:top w:val="none" w:sz="0" w:space="0" w:color="auto"/>
                                <w:left w:val="none" w:sz="0" w:space="0" w:color="auto"/>
                                <w:bottom w:val="none" w:sz="0" w:space="0" w:color="auto"/>
                                <w:right w:val="none" w:sz="0" w:space="0" w:color="auto"/>
                              </w:divBdr>
                              <w:divsChild>
                                <w:div w:id="1794983330">
                                  <w:marLeft w:val="0"/>
                                  <w:marRight w:val="0"/>
                                  <w:marTop w:val="0"/>
                                  <w:marBottom w:val="0"/>
                                  <w:divBdr>
                                    <w:top w:val="none" w:sz="0" w:space="0" w:color="auto"/>
                                    <w:left w:val="none" w:sz="0" w:space="0" w:color="auto"/>
                                    <w:bottom w:val="none" w:sz="0" w:space="0" w:color="auto"/>
                                    <w:right w:val="none" w:sz="0" w:space="0" w:color="auto"/>
                                  </w:divBdr>
                                  <w:divsChild>
                                    <w:div w:id="438335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69077679">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1792220">
      <w:bodyDiv w:val="1"/>
      <w:marLeft w:val="0"/>
      <w:marRight w:val="0"/>
      <w:marTop w:val="0"/>
      <w:marBottom w:val="0"/>
      <w:divBdr>
        <w:top w:val="none" w:sz="0" w:space="0" w:color="auto"/>
        <w:left w:val="none" w:sz="0" w:space="0" w:color="auto"/>
        <w:bottom w:val="none" w:sz="0" w:space="0" w:color="auto"/>
        <w:right w:val="none" w:sz="0" w:space="0" w:color="auto"/>
      </w:divBdr>
    </w:div>
    <w:div w:id="598102853">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42976217">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4862761">
      <w:bodyDiv w:val="1"/>
      <w:marLeft w:val="0"/>
      <w:marRight w:val="0"/>
      <w:marTop w:val="0"/>
      <w:marBottom w:val="0"/>
      <w:divBdr>
        <w:top w:val="none" w:sz="0" w:space="0" w:color="auto"/>
        <w:left w:val="none" w:sz="0" w:space="0" w:color="auto"/>
        <w:bottom w:val="none" w:sz="0" w:space="0" w:color="auto"/>
        <w:right w:val="none" w:sz="0" w:space="0" w:color="auto"/>
      </w:divBdr>
    </w:div>
    <w:div w:id="675621829">
      <w:bodyDiv w:val="1"/>
      <w:marLeft w:val="0"/>
      <w:marRight w:val="0"/>
      <w:marTop w:val="0"/>
      <w:marBottom w:val="0"/>
      <w:divBdr>
        <w:top w:val="none" w:sz="0" w:space="0" w:color="auto"/>
        <w:left w:val="none" w:sz="0" w:space="0" w:color="auto"/>
        <w:bottom w:val="none" w:sz="0" w:space="0" w:color="auto"/>
        <w:right w:val="none" w:sz="0" w:space="0" w:color="auto"/>
      </w:divBdr>
    </w:div>
    <w:div w:id="708603567">
      <w:bodyDiv w:val="1"/>
      <w:marLeft w:val="0"/>
      <w:marRight w:val="0"/>
      <w:marTop w:val="0"/>
      <w:marBottom w:val="0"/>
      <w:divBdr>
        <w:top w:val="none" w:sz="0" w:space="0" w:color="auto"/>
        <w:left w:val="none" w:sz="0" w:space="0" w:color="auto"/>
        <w:bottom w:val="none" w:sz="0" w:space="0" w:color="auto"/>
        <w:right w:val="none" w:sz="0" w:space="0" w:color="auto"/>
      </w:divBdr>
    </w:div>
    <w:div w:id="726950281">
      <w:bodyDiv w:val="1"/>
      <w:marLeft w:val="0"/>
      <w:marRight w:val="0"/>
      <w:marTop w:val="0"/>
      <w:marBottom w:val="0"/>
      <w:divBdr>
        <w:top w:val="none" w:sz="0" w:space="0" w:color="auto"/>
        <w:left w:val="none" w:sz="0" w:space="0" w:color="auto"/>
        <w:bottom w:val="none" w:sz="0" w:space="0" w:color="auto"/>
        <w:right w:val="none" w:sz="0" w:space="0" w:color="auto"/>
      </w:divBdr>
    </w:div>
    <w:div w:id="762652248">
      <w:bodyDiv w:val="1"/>
      <w:marLeft w:val="0"/>
      <w:marRight w:val="0"/>
      <w:marTop w:val="0"/>
      <w:marBottom w:val="0"/>
      <w:divBdr>
        <w:top w:val="none" w:sz="0" w:space="0" w:color="auto"/>
        <w:left w:val="none" w:sz="0" w:space="0" w:color="auto"/>
        <w:bottom w:val="none" w:sz="0" w:space="0" w:color="auto"/>
        <w:right w:val="none" w:sz="0" w:space="0" w:color="auto"/>
      </w:divBdr>
    </w:div>
    <w:div w:id="778643285">
      <w:bodyDiv w:val="1"/>
      <w:marLeft w:val="0"/>
      <w:marRight w:val="0"/>
      <w:marTop w:val="0"/>
      <w:marBottom w:val="0"/>
      <w:divBdr>
        <w:top w:val="none" w:sz="0" w:space="0" w:color="auto"/>
        <w:left w:val="none" w:sz="0" w:space="0" w:color="auto"/>
        <w:bottom w:val="none" w:sz="0" w:space="0" w:color="auto"/>
        <w:right w:val="none" w:sz="0" w:space="0" w:color="auto"/>
      </w:divBdr>
    </w:div>
    <w:div w:id="788354356">
      <w:bodyDiv w:val="1"/>
      <w:marLeft w:val="0"/>
      <w:marRight w:val="0"/>
      <w:marTop w:val="0"/>
      <w:marBottom w:val="0"/>
      <w:divBdr>
        <w:top w:val="none" w:sz="0" w:space="0" w:color="auto"/>
        <w:left w:val="none" w:sz="0" w:space="0" w:color="auto"/>
        <w:bottom w:val="none" w:sz="0" w:space="0" w:color="auto"/>
        <w:right w:val="none" w:sz="0" w:space="0" w:color="auto"/>
      </w:divBdr>
    </w:div>
    <w:div w:id="859470730">
      <w:bodyDiv w:val="1"/>
      <w:marLeft w:val="0"/>
      <w:marRight w:val="0"/>
      <w:marTop w:val="0"/>
      <w:marBottom w:val="0"/>
      <w:divBdr>
        <w:top w:val="none" w:sz="0" w:space="0" w:color="auto"/>
        <w:left w:val="none" w:sz="0" w:space="0" w:color="auto"/>
        <w:bottom w:val="none" w:sz="0" w:space="0" w:color="auto"/>
        <w:right w:val="none" w:sz="0" w:space="0" w:color="auto"/>
      </w:divBdr>
    </w:div>
    <w:div w:id="866411916">
      <w:bodyDiv w:val="1"/>
      <w:marLeft w:val="0"/>
      <w:marRight w:val="0"/>
      <w:marTop w:val="0"/>
      <w:marBottom w:val="0"/>
      <w:divBdr>
        <w:top w:val="none" w:sz="0" w:space="0" w:color="auto"/>
        <w:left w:val="none" w:sz="0" w:space="0" w:color="auto"/>
        <w:bottom w:val="none" w:sz="0" w:space="0" w:color="auto"/>
        <w:right w:val="none" w:sz="0" w:space="0" w:color="auto"/>
      </w:divBdr>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902329552">
      <w:bodyDiv w:val="1"/>
      <w:marLeft w:val="0"/>
      <w:marRight w:val="0"/>
      <w:marTop w:val="0"/>
      <w:marBottom w:val="0"/>
      <w:divBdr>
        <w:top w:val="none" w:sz="0" w:space="0" w:color="auto"/>
        <w:left w:val="none" w:sz="0" w:space="0" w:color="auto"/>
        <w:bottom w:val="none" w:sz="0" w:space="0" w:color="auto"/>
        <w:right w:val="none" w:sz="0" w:space="0" w:color="auto"/>
      </w:divBdr>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2475551">
      <w:bodyDiv w:val="1"/>
      <w:marLeft w:val="0"/>
      <w:marRight w:val="0"/>
      <w:marTop w:val="0"/>
      <w:marBottom w:val="0"/>
      <w:divBdr>
        <w:top w:val="none" w:sz="0" w:space="0" w:color="auto"/>
        <w:left w:val="none" w:sz="0" w:space="0" w:color="auto"/>
        <w:bottom w:val="none" w:sz="0" w:space="0" w:color="auto"/>
        <w:right w:val="none" w:sz="0" w:space="0" w:color="auto"/>
      </w:divBdr>
    </w:div>
    <w:div w:id="913052920">
      <w:bodyDiv w:val="1"/>
      <w:marLeft w:val="0"/>
      <w:marRight w:val="0"/>
      <w:marTop w:val="0"/>
      <w:marBottom w:val="0"/>
      <w:divBdr>
        <w:top w:val="none" w:sz="0" w:space="0" w:color="auto"/>
        <w:left w:val="none" w:sz="0" w:space="0" w:color="auto"/>
        <w:bottom w:val="none" w:sz="0" w:space="0" w:color="auto"/>
        <w:right w:val="none" w:sz="0" w:space="0" w:color="auto"/>
      </w:divBdr>
    </w:div>
    <w:div w:id="951086458">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0963116">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1001548246">
      <w:bodyDiv w:val="1"/>
      <w:marLeft w:val="0"/>
      <w:marRight w:val="0"/>
      <w:marTop w:val="0"/>
      <w:marBottom w:val="0"/>
      <w:divBdr>
        <w:top w:val="none" w:sz="0" w:space="0" w:color="auto"/>
        <w:left w:val="none" w:sz="0" w:space="0" w:color="auto"/>
        <w:bottom w:val="none" w:sz="0" w:space="0" w:color="auto"/>
        <w:right w:val="none" w:sz="0" w:space="0" w:color="auto"/>
      </w:divBdr>
    </w:div>
    <w:div w:id="1012417233">
      <w:bodyDiv w:val="1"/>
      <w:marLeft w:val="0"/>
      <w:marRight w:val="0"/>
      <w:marTop w:val="0"/>
      <w:marBottom w:val="0"/>
      <w:divBdr>
        <w:top w:val="none" w:sz="0" w:space="0" w:color="auto"/>
        <w:left w:val="none" w:sz="0" w:space="0" w:color="auto"/>
        <w:bottom w:val="none" w:sz="0" w:space="0" w:color="auto"/>
        <w:right w:val="none" w:sz="0" w:space="0" w:color="auto"/>
      </w:divBdr>
    </w:div>
    <w:div w:id="1032802284">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77631340">
      <w:bodyDiv w:val="1"/>
      <w:marLeft w:val="0"/>
      <w:marRight w:val="0"/>
      <w:marTop w:val="0"/>
      <w:marBottom w:val="0"/>
      <w:divBdr>
        <w:top w:val="none" w:sz="0" w:space="0" w:color="auto"/>
        <w:left w:val="none" w:sz="0" w:space="0" w:color="auto"/>
        <w:bottom w:val="none" w:sz="0" w:space="0" w:color="auto"/>
        <w:right w:val="none" w:sz="0" w:space="0" w:color="auto"/>
      </w:divBdr>
    </w:div>
    <w:div w:id="1119879273">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205216025">
      <w:bodyDiv w:val="1"/>
      <w:marLeft w:val="0"/>
      <w:marRight w:val="0"/>
      <w:marTop w:val="0"/>
      <w:marBottom w:val="0"/>
      <w:divBdr>
        <w:top w:val="none" w:sz="0" w:space="0" w:color="auto"/>
        <w:left w:val="none" w:sz="0" w:space="0" w:color="auto"/>
        <w:bottom w:val="none" w:sz="0" w:space="0" w:color="auto"/>
        <w:right w:val="none" w:sz="0" w:space="0" w:color="auto"/>
      </w:divBdr>
    </w:div>
    <w:div w:id="1214731397">
      <w:bodyDiv w:val="1"/>
      <w:marLeft w:val="0"/>
      <w:marRight w:val="0"/>
      <w:marTop w:val="0"/>
      <w:marBottom w:val="0"/>
      <w:divBdr>
        <w:top w:val="none" w:sz="0" w:space="0" w:color="auto"/>
        <w:left w:val="none" w:sz="0" w:space="0" w:color="auto"/>
        <w:bottom w:val="none" w:sz="0" w:space="0" w:color="auto"/>
        <w:right w:val="none" w:sz="0" w:space="0" w:color="auto"/>
      </w:divBdr>
    </w:div>
    <w:div w:id="1215772115">
      <w:bodyDiv w:val="1"/>
      <w:marLeft w:val="0"/>
      <w:marRight w:val="0"/>
      <w:marTop w:val="0"/>
      <w:marBottom w:val="0"/>
      <w:divBdr>
        <w:top w:val="none" w:sz="0" w:space="0" w:color="auto"/>
        <w:left w:val="none" w:sz="0" w:space="0" w:color="auto"/>
        <w:bottom w:val="none" w:sz="0" w:space="0" w:color="auto"/>
        <w:right w:val="none" w:sz="0" w:space="0" w:color="auto"/>
      </w:divBdr>
    </w:div>
    <w:div w:id="1278370795">
      <w:bodyDiv w:val="1"/>
      <w:marLeft w:val="0"/>
      <w:marRight w:val="0"/>
      <w:marTop w:val="0"/>
      <w:marBottom w:val="0"/>
      <w:divBdr>
        <w:top w:val="none" w:sz="0" w:space="0" w:color="auto"/>
        <w:left w:val="none" w:sz="0" w:space="0" w:color="auto"/>
        <w:bottom w:val="none" w:sz="0" w:space="0" w:color="auto"/>
        <w:right w:val="none" w:sz="0" w:space="0" w:color="auto"/>
      </w:divBdr>
    </w:div>
    <w:div w:id="1285305394">
      <w:bodyDiv w:val="1"/>
      <w:marLeft w:val="0"/>
      <w:marRight w:val="0"/>
      <w:marTop w:val="0"/>
      <w:marBottom w:val="0"/>
      <w:divBdr>
        <w:top w:val="none" w:sz="0" w:space="0" w:color="auto"/>
        <w:left w:val="none" w:sz="0" w:space="0" w:color="auto"/>
        <w:bottom w:val="none" w:sz="0" w:space="0" w:color="auto"/>
        <w:right w:val="none" w:sz="0" w:space="0" w:color="auto"/>
      </w:divBdr>
    </w:div>
    <w:div w:id="1291589450">
      <w:bodyDiv w:val="1"/>
      <w:marLeft w:val="0"/>
      <w:marRight w:val="0"/>
      <w:marTop w:val="0"/>
      <w:marBottom w:val="0"/>
      <w:divBdr>
        <w:top w:val="none" w:sz="0" w:space="0" w:color="auto"/>
        <w:left w:val="none" w:sz="0" w:space="0" w:color="auto"/>
        <w:bottom w:val="none" w:sz="0" w:space="0" w:color="auto"/>
        <w:right w:val="none" w:sz="0" w:space="0" w:color="auto"/>
      </w:divBdr>
    </w:div>
    <w:div w:id="1321927859">
      <w:bodyDiv w:val="1"/>
      <w:marLeft w:val="0"/>
      <w:marRight w:val="0"/>
      <w:marTop w:val="0"/>
      <w:marBottom w:val="0"/>
      <w:divBdr>
        <w:top w:val="none" w:sz="0" w:space="0" w:color="auto"/>
        <w:left w:val="none" w:sz="0" w:space="0" w:color="auto"/>
        <w:bottom w:val="none" w:sz="0" w:space="0" w:color="auto"/>
        <w:right w:val="none" w:sz="0" w:space="0" w:color="auto"/>
      </w:divBdr>
    </w:div>
    <w:div w:id="1345669977">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60757207">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756">
      <w:bodyDiv w:val="1"/>
      <w:marLeft w:val="0"/>
      <w:marRight w:val="0"/>
      <w:marTop w:val="0"/>
      <w:marBottom w:val="0"/>
      <w:divBdr>
        <w:top w:val="none" w:sz="0" w:space="0" w:color="auto"/>
        <w:left w:val="none" w:sz="0" w:space="0" w:color="auto"/>
        <w:bottom w:val="none" w:sz="0" w:space="0" w:color="auto"/>
        <w:right w:val="none" w:sz="0" w:space="0" w:color="auto"/>
      </w:divBdr>
    </w:div>
    <w:div w:id="1542472692">
      <w:bodyDiv w:val="1"/>
      <w:marLeft w:val="0"/>
      <w:marRight w:val="0"/>
      <w:marTop w:val="0"/>
      <w:marBottom w:val="0"/>
      <w:divBdr>
        <w:top w:val="none" w:sz="0" w:space="0" w:color="auto"/>
        <w:left w:val="none" w:sz="0" w:space="0" w:color="auto"/>
        <w:bottom w:val="none" w:sz="0" w:space="0" w:color="auto"/>
        <w:right w:val="none" w:sz="0" w:space="0" w:color="auto"/>
      </w:divBdr>
    </w:div>
    <w:div w:id="1559971322">
      <w:bodyDiv w:val="1"/>
      <w:marLeft w:val="0"/>
      <w:marRight w:val="0"/>
      <w:marTop w:val="0"/>
      <w:marBottom w:val="0"/>
      <w:divBdr>
        <w:top w:val="none" w:sz="0" w:space="0" w:color="auto"/>
        <w:left w:val="none" w:sz="0" w:space="0" w:color="auto"/>
        <w:bottom w:val="none" w:sz="0" w:space="0" w:color="auto"/>
        <w:right w:val="none" w:sz="0" w:space="0" w:color="auto"/>
      </w:divBdr>
    </w:div>
    <w:div w:id="1612202493">
      <w:bodyDiv w:val="1"/>
      <w:marLeft w:val="0"/>
      <w:marRight w:val="0"/>
      <w:marTop w:val="0"/>
      <w:marBottom w:val="0"/>
      <w:divBdr>
        <w:top w:val="none" w:sz="0" w:space="0" w:color="auto"/>
        <w:left w:val="none" w:sz="0" w:space="0" w:color="auto"/>
        <w:bottom w:val="none" w:sz="0" w:space="0" w:color="auto"/>
        <w:right w:val="none" w:sz="0" w:space="0" w:color="auto"/>
      </w:divBdr>
    </w:div>
    <w:div w:id="1631519329">
      <w:bodyDiv w:val="1"/>
      <w:marLeft w:val="0"/>
      <w:marRight w:val="0"/>
      <w:marTop w:val="0"/>
      <w:marBottom w:val="0"/>
      <w:divBdr>
        <w:top w:val="none" w:sz="0" w:space="0" w:color="auto"/>
        <w:left w:val="none" w:sz="0" w:space="0" w:color="auto"/>
        <w:bottom w:val="none" w:sz="0" w:space="0" w:color="auto"/>
        <w:right w:val="none" w:sz="0" w:space="0" w:color="auto"/>
      </w:divBdr>
    </w:div>
    <w:div w:id="1638795865">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2445315">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8438734">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84107712">
      <w:bodyDiv w:val="1"/>
      <w:marLeft w:val="0"/>
      <w:marRight w:val="0"/>
      <w:marTop w:val="0"/>
      <w:marBottom w:val="0"/>
      <w:divBdr>
        <w:top w:val="none" w:sz="0" w:space="0" w:color="auto"/>
        <w:left w:val="none" w:sz="0" w:space="0" w:color="auto"/>
        <w:bottom w:val="none" w:sz="0" w:space="0" w:color="auto"/>
        <w:right w:val="none" w:sz="0" w:space="0" w:color="auto"/>
      </w:divBdr>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32482595">
      <w:bodyDiv w:val="1"/>
      <w:marLeft w:val="0"/>
      <w:marRight w:val="0"/>
      <w:marTop w:val="0"/>
      <w:marBottom w:val="0"/>
      <w:divBdr>
        <w:top w:val="none" w:sz="0" w:space="0" w:color="auto"/>
        <w:left w:val="none" w:sz="0" w:space="0" w:color="auto"/>
        <w:bottom w:val="none" w:sz="0" w:space="0" w:color="auto"/>
        <w:right w:val="none" w:sz="0" w:space="0" w:color="auto"/>
      </w:divBdr>
    </w:div>
    <w:div w:id="1836530235">
      <w:bodyDiv w:val="1"/>
      <w:marLeft w:val="0"/>
      <w:marRight w:val="0"/>
      <w:marTop w:val="0"/>
      <w:marBottom w:val="0"/>
      <w:divBdr>
        <w:top w:val="none" w:sz="0" w:space="0" w:color="auto"/>
        <w:left w:val="none" w:sz="0" w:space="0" w:color="auto"/>
        <w:bottom w:val="none" w:sz="0" w:space="0" w:color="auto"/>
        <w:right w:val="none" w:sz="0" w:space="0" w:color="auto"/>
      </w:divBdr>
    </w:div>
    <w:div w:id="1856965560">
      <w:bodyDiv w:val="1"/>
      <w:marLeft w:val="0"/>
      <w:marRight w:val="0"/>
      <w:marTop w:val="0"/>
      <w:marBottom w:val="0"/>
      <w:divBdr>
        <w:top w:val="none" w:sz="0" w:space="0" w:color="auto"/>
        <w:left w:val="none" w:sz="0" w:space="0" w:color="auto"/>
        <w:bottom w:val="none" w:sz="0" w:space="0" w:color="auto"/>
        <w:right w:val="none" w:sz="0" w:space="0" w:color="auto"/>
      </w:divBdr>
    </w:div>
    <w:div w:id="1862935134">
      <w:bodyDiv w:val="1"/>
      <w:marLeft w:val="0"/>
      <w:marRight w:val="0"/>
      <w:marTop w:val="0"/>
      <w:marBottom w:val="0"/>
      <w:divBdr>
        <w:top w:val="none" w:sz="0" w:space="0" w:color="auto"/>
        <w:left w:val="none" w:sz="0" w:space="0" w:color="auto"/>
        <w:bottom w:val="none" w:sz="0" w:space="0" w:color="auto"/>
        <w:right w:val="none" w:sz="0" w:space="0" w:color="auto"/>
      </w:divBdr>
    </w:div>
    <w:div w:id="1893423574">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80333691">
      <w:bodyDiv w:val="1"/>
      <w:marLeft w:val="0"/>
      <w:marRight w:val="0"/>
      <w:marTop w:val="0"/>
      <w:marBottom w:val="0"/>
      <w:divBdr>
        <w:top w:val="none" w:sz="0" w:space="0" w:color="auto"/>
        <w:left w:val="none" w:sz="0" w:space="0" w:color="auto"/>
        <w:bottom w:val="none" w:sz="0" w:space="0" w:color="auto"/>
        <w:right w:val="none" w:sz="0" w:space="0" w:color="auto"/>
      </w:divBdr>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3184341">
      <w:bodyDiv w:val="1"/>
      <w:marLeft w:val="0"/>
      <w:marRight w:val="0"/>
      <w:marTop w:val="0"/>
      <w:marBottom w:val="0"/>
      <w:divBdr>
        <w:top w:val="none" w:sz="0" w:space="0" w:color="auto"/>
        <w:left w:val="none" w:sz="0" w:space="0" w:color="auto"/>
        <w:bottom w:val="none" w:sz="0" w:space="0" w:color="auto"/>
        <w:right w:val="none" w:sz="0" w:space="0" w:color="auto"/>
      </w:divBdr>
    </w:div>
    <w:div w:id="2068412383">
      <w:bodyDiv w:val="1"/>
      <w:marLeft w:val="0"/>
      <w:marRight w:val="0"/>
      <w:marTop w:val="0"/>
      <w:marBottom w:val="0"/>
      <w:divBdr>
        <w:top w:val="none" w:sz="0" w:space="0" w:color="auto"/>
        <w:left w:val="none" w:sz="0" w:space="0" w:color="auto"/>
        <w:bottom w:val="none" w:sz="0" w:space="0" w:color="auto"/>
        <w:right w:val="none" w:sz="0" w:space="0" w:color="auto"/>
      </w:divBdr>
    </w:div>
    <w:div w:id="2094741868">
      <w:bodyDiv w:val="1"/>
      <w:marLeft w:val="0"/>
      <w:marRight w:val="0"/>
      <w:marTop w:val="0"/>
      <w:marBottom w:val="0"/>
      <w:divBdr>
        <w:top w:val="none" w:sz="0" w:space="0" w:color="auto"/>
        <w:left w:val="none" w:sz="0" w:space="0" w:color="auto"/>
        <w:bottom w:val="none" w:sz="0" w:space="0" w:color="auto"/>
        <w:right w:val="none" w:sz="0" w:space="0" w:color="auto"/>
      </w:divBdr>
    </w:div>
    <w:div w:id="2102411509">
      <w:bodyDiv w:val="1"/>
      <w:marLeft w:val="0"/>
      <w:marRight w:val="0"/>
      <w:marTop w:val="0"/>
      <w:marBottom w:val="0"/>
      <w:divBdr>
        <w:top w:val="none" w:sz="0" w:space="0" w:color="auto"/>
        <w:left w:val="none" w:sz="0" w:space="0" w:color="auto"/>
        <w:bottom w:val="none" w:sz="0" w:space="0" w:color="auto"/>
        <w:right w:val="none" w:sz="0" w:space="0" w:color="auto"/>
      </w:divBdr>
    </w:div>
    <w:div w:id="2115708630">
      <w:bodyDiv w:val="1"/>
      <w:marLeft w:val="0"/>
      <w:marRight w:val="0"/>
      <w:marTop w:val="0"/>
      <w:marBottom w:val="0"/>
      <w:divBdr>
        <w:top w:val="none" w:sz="0" w:space="0" w:color="auto"/>
        <w:left w:val="none" w:sz="0" w:space="0" w:color="auto"/>
        <w:bottom w:val="none" w:sz="0" w:space="0" w:color="auto"/>
        <w:right w:val="none" w:sz="0" w:space="0" w:color="auto"/>
      </w:divBdr>
    </w:div>
    <w:div w:id="21228422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61DCD18-9A85-4387-BD70-8CA1D7B9E6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57</Pages>
  <Words>13385</Words>
  <Characters>76301</Characters>
  <Application>Microsoft Office Word</Application>
  <DocSecurity>0</DocSecurity>
  <Lines>635</Lines>
  <Paragraphs>179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89507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lenovo</cp:lastModifiedBy>
  <cp:revision>3</cp:revision>
  <cp:lastPrinted>2025-07-10T12:37:00Z</cp:lastPrinted>
  <dcterms:created xsi:type="dcterms:W3CDTF">2025-07-10T12:36:00Z</dcterms:created>
  <dcterms:modified xsi:type="dcterms:W3CDTF">2025-07-10T12:37:00Z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