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4C0183F" w:rsidR="008239B5" w:rsidRDefault="00EB387B" w:rsidP="00EB387B">
      <w:pPr>
        <w:rPr>
          <w:b/>
          <w:bCs/>
          <w:rtl/>
        </w:rPr>
      </w:pPr>
      <w:r>
        <w:t xml:space="preserve">Leader Name: </w:t>
      </w:r>
      <w:r w:rsidR="006D6827">
        <w:rPr>
          <w:rFonts w:hint="cs"/>
          <w:b/>
          <w:bCs/>
          <w:sz w:val="28"/>
          <w:szCs w:val="28"/>
          <w:rtl/>
        </w:rPr>
        <w:t>نوره الشبيبي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64C1C">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528C029C"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AE3407">
            <w:pPr>
              <w:spacing w:line="0" w:lineRule="atLeast"/>
              <w:jc w:val="center"/>
            </w:pPr>
          </w:p>
        </w:tc>
        <w:tc>
          <w:tcPr>
            <w:tcW w:w="3978" w:type="dxa"/>
            <w:vAlign w:val="center"/>
          </w:tcPr>
          <w:p w14:paraId="144208C5" w14:textId="0D8A88E8" w:rsidR="00805AE1" w:rsidRPr="00805AE1" w:rsidRDefault="00805AE1" w:rsidP="00805AE1">
            <w:pPr>
              <w:bidi/>
            </w:pPr>
            <w:r w:rsidRPr="00805AE1">
              <w:t> </w:t>
            </w:r>
            <w:r w:rsidRPr="00805AE1">
              <w:rPr>
                <w:rtl/>
              </w:rPr>
              <w:t xml:space="preserve">يفتقر </w:t>
            </w:r>
            <w:r>
              <w:rPr>
                <w:rFonts w:hint="cs"/>
                <w:rtl/>
              </w:rPr>
              <w:t xml:space="preserve">العنوان </w:t>
            </w:r>
            <w:r w:rsidRPr="00805AE1">
              <w:rPr>
                <w:rtl/>
              </w:rPr>
              <w:t>إلى تحديد الجانب الذي ستركز عليه الدراسة (هل هو تحليل القيمة، اختيار المواقع، أم التخطيط العمراني؟)</w:t>
            </w:r>
            <w:r w:rsidRPr="00805AE1">
              <w:t>.</w:t>
            </w:r>
          </w:p>
          <w:p w14:paraId="60953265" w14:textId="1EF49D0F" w:rsidR="00805AE1" w:rsidRPr="00805AE1" w:rsidRDefault="00805AE1" w:rsidP="00805AE1">
            <w:pPr>
              <w:bidi/>
            </w:pPr>
            <w:r w:rsidRPr="00805AE1">
              <w:rPr>
                <w:rtl/>
              </w:rPr>
              <w:t>العنوان لم يحدد ما إذا كانت الدراسة ستتناول القطاع العام أم الخاص أم كليهما، مما يترك مجالاً للغموض حول نطاق التطبيق</w:t>
            </w:r>
            <w:r w:rsidRPr="00805AE1">
              <w:t>.</w:t>
            </w:r>
          </w:p>
          <w:p w14:paraId="1F70FCD2" w14:textId="5DFB7EF3" w:rsidR="005436E0" w:rsidRPr="00805AE1" w:rsidRDefault="005436E0" w:rsidP="00805AE1">
            <w:pPr>
              <w:bidi/>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37F89D0"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764C1C">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805AE1">
            <w:pPr>
              <w:spacing w:line="0" w:lineRule="atLeast"/>
              <w:jc w:val="center"/>
            </w:pPr>
          </w:p>
        </w:tc>
        <w:tc>
          <w:tcPr>
            <w:tcW w:w="3978" w:type="dxa"/>
            <w:vAlign w:val="center"/>
          </w:tcPr>
          <w:p w14:paraId="2B044E4C" w14:textId="5E05D7B8" w:rsidR="00DA1C7C" w:rsidRPr="00C1002C" w:rsidRDefault="00DA1C7C" w:rsidP="00C1002C">
            <w:pPr>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6701D75"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A1C7C" w:rsidRDefault="00DA1C7C" w:rsidP="00124F7D">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56BB74F9" w14:textId="77777777" w:rsidR="00DA1C7C" w:rsidRDefault="00DA1C7C" w:rsidP="001673FA">
            <w:pPr>
              <w:spacing w:line="0" w:lineRule="atLeast"/>
              <w:jc w:val="center"/>
            </w:pPr>
          </w:p>
        </w:tc>
        <w:tc>
          <w:tcPr>
            <w:tcW w:w="3978" w:type="dxa"/>
            <w:vAlign w:val="center"/>
          </w:tcPr>
          <w:p w14:paraId="708368AB" w14:textId="01CC92CC" w:rsidR="00DA1C7C" w:rsidRPr="0053295D" w:rsidRDefault="00DA1C7C" w:rsidP="00124F7D">
            <w:pPr>
              <w:bidi/>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764C1C">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764C1C">
            <w:pPr>
              <w:spacing w:line="0" w:lineRule="atLeast"/>
              <w:jc w:val="center"/>
            </w:pPr>
          </w:p>
        </w:tc>
        <w:tc>
          <w:tcPr>
            <w:tcW w:w="3978" w:type="dxa"/>
            <w:vAlign w:val="center"/>
          </w:tcPr>
          <w:p w14:paraId="62D5A2FA" w14:textId="05FE64E8" w:rsidR="002E3635" w:rsidRPr="00764C1C" w:rsidRDefault="002E3635" w:rsidP="00764C1C">
            <w:pPr>
              <w:bidi/>
            </w:pPr>
          </w:p>
        </w:tc>
      </w:tr>
      <w:tr w:rsidR="006E23D6" w14:paraId="031A8D42" w14:textId="77777777">
        <w:trPr>
          <w:trHeight w:val="605"/>
        </w:trPr>
        <w:tc>
          <w:tcPr>
            <w:tcW w:w="3897" w:type="dxa"/>
            <w:shd w:val="clear" w:color="auto" w:fill="EEECE1"/>
            <w:vAlign w:val="center"/>
          </w:tcPr>
          <w:p w14:paraId="2566DE4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E23D6" w:rsidRDefault="006E23D6" w:rsidP="001673FA">
            <w:pPr>
              <w:spacing w:line="0" w:lineRule="atLeast"/>
              <w:jc w:val="center"/>
            </w:pPr>
          </w:p>
        </w:tc>
        <w:tc>
          <w:tcPr>
            <w:tcW w:w="944" w:type="dxa"/>
            <w:vAlign w:val="center"/>
          </w:tcPr>
          <w:p w14:paraId="595466B0" w14:textId="77777777" w:rsidR="006E23D6" w:rsidRDefault="006E23D6" w:rsidP="006E23D6">
            <w:pPr>
              <w:jc w:val="center"/>
            </w:pPr>
          </w:p>
        </w:tc>
        <w:tc>
          <w:tcPr>
            <w:tcW w:w="1177" w:type="dxa"/>
            <w:vAlign w:val="center"/>
          </w:tcPr>
          <w:p w14:paraId="2CA2EF8C"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6E23D6" w:rsidRDefault="006E23D6" w:rsidP="006E23D6">
            <w:pPr>
              <w:jc w:val="center"/>
            </w:pPr>
          </w:p>
        </w:tc>
        <w:tc>
          <w:tcPr>
            <w:tcW w:w="3978" w:type="dxa"/>
            <w:vAlign w:val="center"/>
          </w:tcPr>
          <w:p w14:paraId="59B15519" w14:textId="30832026" w:rsidR="006E23D6" w:rsidRPr="00764C1C" w:rsidRDefault="00805AE1" w:rsidP="001673FA">
            <w:pPr>
              <w:bidi/>
            </w:pPr>
            <w:r w:rsidRPr="00805AE1">
              <w:t> </w:t>
            </w:r>
            <w:r w:rsidRPr="00805AE1">
              <w:rPr>
                <w:rtl/>
              </w:rPr>
              <w:t>الأهداف لم تربط بشكل صريح بالفرضيات، وكان من الأفضل أن يكون لكل فرضية هدف يقابلها، وهذا يوضح التكامل بين أجزاء الخطة</w:t>
            </w:r>
            <w:r w:rsidRPr="00805AE1">
              <w:t>.</w:t>
            </w:r>
          </w:p>
        </w:tc>
      </w:tr>
      <w:tr w:rsidR="006E23D6" w14:paraId="63828664" w14:textId="77777777">
        <w:trPr>
          <w:trHeight w:val="453"/>
        </w:trPr>
        <w:tc>
          <w:tcPr>
            <w:tcW w:w="3897" w:type="dxa"/>
            <w:shd w:val="clear" w:color="auto" w:fill="EEECE1"/>
            <w:vAlign w:val="center"/>
          </w:tcPr>
          <w:p w14:paraId="2CA9C30B"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E23D6" w:rsidRDefault="006E23D6" w:rsidP="00764C1C">
            <w:pPr>
              <w:spacing w:line="0" w:lineRule="atLeast"/>
              <w:jc w:val="center"/>
            </w:pPr>
          </w:p>
        </w:tc>
        <w:tc>
          <w:tcPr>
            <w:tcW w:w="944" w:type="dxa"/>
            <w:vAlign w:val="center"/>
          </w:tcPr>
          <w:p w14:paraId="755EE886" w14:textId="77777777" w:rsidR="006E23D6" w:rsidRDefault="006E23D6" w:rsidP="006E23D6">
            <w:pPr>
              <w:jc w:val="center"/>
            </w:pPr>
          </w:p>
        </w:tc>
        <w:tc>
          <w:tcPr>
            <w:tcW w:w="1177" w:type="dxa"/>
            <w:vAlign w:val="center"/>
          </w:tcPr>
          <w:p w14:paraId="154F15C6"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6E23D6" w:rsidRDefault="006E23D6" w:rsidP="006E23D6">
            <w:pPr>
              <w:jc w:val="center"/>
            </w:pPr>
          </w:p>
        </w:tc>
        <w:tc>
          <w:tcPr>
            <w:tcW w:w="3978" w:type="dxa"/>
            <w:vAlign w:val="center"/>
          </w:tcPr>
          <w:p w14:paraId="2E508EC9" w14:textId="4621119A" w:rsidR="006E23D6" w:rsidRPr="00062F6C" w:rsidRDefault="00805AE1" w:rsidP="00062F6C">
            <w:pPr>
              <w:bidi/>
            </w:pPr>
            <w:r w:rsidRPr="00805AE1">
              <w:rPr>
                <w:rtl/>
              </w:rPr>
              <w:t>التساؤلات صيغت بصيغة "ما..." و"كيف..."، وهي صيغ وصفية، بينما الفرضيات لاحقاً صيغت كعلاقات إحصائية (توجد علاقة ذات دلالة إحصائية)، مما يخلق فجوة بين التساؤلات والفرضيات، وكان من الأفضل صياغة التساؤلات كأسئلة استدلالية مثل "هل يوجد أثر ذو دلالة إحصائية...؟</w:t>
            </w:r>
            <w:r w:rsidRPr="00805AE1">
              <w:t>".</w:t>
            </w:r>
          </w:p>
        </w:tc>
      </w:tr>
      <w:tr w:rsidR="006E23D6" w14:paraId="3EF53164" w14:textId="77777777">
        <w:trPr>
          <w:trHeight w:val="453"/>
        </w:trPr>
        <w:tc>
          <w:tcPr>
            <w:tcW w:w="3897" w:type="dxa"/>
            <w:shd w:val="clear" w:color="auto" w:fill="EEECE1"/>
            <w:vAlign w:val="center"/>
          </w:tcPr>
          <w:p w14:paraId="57FC2891" w14:textId="7B3F7385" w:rsidR="006E23D6" w:rsidRDefault="006E23D6" w:rsidP="006E23D6">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6E23D6" w:rsidRDefault="006E23D6" w:rsidP="006E23D6">
            <w:pPr>
              <w:jc w:val="center"/>
            </w:pPr>
          </w:p>
        </w:tc>
        <w:tc>
          <w:tcPr>
            <w:tcW w:w="944" w:type="dxa"/>
            <w:vAlign w:val="center"/>
          </w:tcPr>
          <w:p w14:paraId="301D3AC3" w14:textId="77777777" w:rsidR="006E23D6" w:rsidRDefault="006E23D6" w:rsidP="006E23D6">
            <w:pPr>
              <w:jc w:val="center"/>
            </w:pPr>
          </w:p>
        </w:tc>
        <w:tc>
          <w:tcPr>
            <w:tcW w:w="1177" w:type="dxa"/>
            <w:vAlign w:val="center"/>
          </w:tcPr>
          <w:p w14:paraId="6C64237A" w14:textId="77777777" w:rsidR="006E23D6" w:rsidRDefault="006E23D6" w:rsidP="006E23D6">
            <w:pPr>
              <w:jc w:val="center"/>
            </w:pPr>
          </w:p>
        </w:tc>
        <w:tc>
          <w:tcPr>
            <w:tcW w:w="3978" w:type="dxa"/>
            <w:vAlign w:val="center"/>
          </w:tcPr>
          <w:p w14:paraId="58B1FAF3" w14:textId="44F77556" w:rsidR="006E23D6" w:rsidRDefault="006E23D6" w:rsidP="006E23D6">
            <w:pPr>
              <w:jc w:val="center"/>
            </w:pPr>
          </w:p>
        </w:tc>
      </w:tr>
      <w:tr w:rsidR="006E23D6" w14:paraId="2BC8EA47" w14:textId="77777777">
        <w:trPr>
          <w:trHeight w:val="622"/>
        </w:trPr>
        <w:tc>
          <w:tcPr>
            <w:tcW w:w="3897" w:type="dxa"/>
            <w:shd w:val="clear" w:color="auto" w:fill="EEECE1"/>
            <w:vAlign w:val="center"/>
          </w:tcPr>
          <w:p w14:paraId="216A8E3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0E30F0F"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6E23D6" w:rsidRDefault="006E23D6" w:rsidP="00764C1C">
            <w:pPr>
              <w:spacing w:line="0" w:lineRule="atLeast"/>
              <w:jc w:val="center"/>
            </w:pPr>
          </w:p>
        </w:tc>
        <w:tc>
          <w:tcPr>
            <w:tcW w:w="944" w:type="dxa"/>
            <w:vAlign w:val="center"/>
          </w:tcPr>
          <w:p w14:paraId="61FA7EFC" w14:textId="77777777" w:rsidR="006E23D6" w:rsidRDefault="006E23D6" w:rsidP="006E23D6">
            <w:pPr>
              <w:jc w:val="center"/>
            </w:pPr>
          </w:p>
        </w:tc>
        <w:tc>
          <w:tcPr>
            <w:tcW w:w="1177" w:type="dxa"/>
            <w:vAlign w:val="center"/>
          </w:tcPr>
          <w:p w14:paraId="61E6639C" w14:textId="77777777" w:rsidR="006E23D6" w:rsidRDefault="006E23D6" w:rsidP="00805AE1">
            <w:pPr>
              <w:spacing w:line="0" w:lineRule="atLeast"/>
              <w:jc w:val="center"/>
            </w:pPr>
          </w:p>
        </w:tc>
        <w:tc>
          <w:tcPr>
            <w:tcW w:w="3978" w:type="dxa"/>
            <w:vAlign w:val="center"/>
          </w:tcPr>
          <w:p w14:paraId="5E883E3F" w14:textId="6ED6AEC0" w:rsidR="006E23D6" w:rsidRPr="00D1200F" w:rsidRDefault="006E23D6" w:rsidP="00D1200F">
            <w:pPr>
              <w:bidi/>
            </w:pPr>
          </w:p>
        </w:tc>
      </w:tr>
      <w:tr w:rsidR="006E23D6" w14:paraId="73B9F130" w14:textId="77777777">
        <w:trPr>
          <w:trHeight w:val="574"/>
        </w:trPr>
        <w:tc>
          <w:tcPr>
            <w:tcW w:w="3897" w:type="dxa"/>
            <w:shd w:val="clear" w:color="auto" w:fill="EEECE1"/>
            <w:vAlign w:val="center"/>
          </w:tcPr>
          <w:p w14:paraId="55D07524"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DA5312"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6E23D6" w:rsidRDefault="006E23D6" w:rsidP="006E23D6">
            <w:pPr>
              <w:jc w:val="center"/>
            </w:pPr>
          </w:p>
        </w:tc>
        <w:tc>
          <w:tcPr>
            <w:tcW w:w="944" w:type="dxa"/>
            <w:vAlign w:val="center"/>
          </w:tcPr>
          <w:p w14:paraId="3A1F7461" w14:textId="77777777" w:rsidR="006E23D6" w:rsidRDefault="006E23D6" w:rsidP="006E23D6">
            <w:pPr>
              <w:jc w:val="center"/>
            </w:pPr>
          </w:p>
        </w:tc>
        <w:tc>
          <w:tcPr>
            <w:tcW w:w="1177" w:type="dxa"/>
            <w:vAlign w:val="center"/>
          </w:tcPr>
          <w:p w14:paraId="63C06D60" w14:textId="77777777" w:rsidR="006E23D6" w:rsidRDefault="006E23D6" w:rsidP="006E23D6">
            <w:pPr>
              <w:jc w:val="center"/>
            </w:pPr>
          </w:p>
        </w:tc>
        <w:tc>
          <w:tcPr>
            <w:tcW w:w="3978" w:type="dxa"/>
            <w:vAlign w:val="center"/>
          </w:tcPr>
          <w:p w14:paraId="6FA3A33B" w14:textId="65F016A6" w:rsidR="006E23D6" w:rsidRDefault="006E23D6" w:rsidP="006E23D6">
            <w:pPr>
              <w:jc w:val="center"/>
            </w:pPr>
          </w:p>
        </w:tc>
      </w:tr>
      <w:tr w:rsidR="00D1200F" w14:paraId="48272684" w14:textId="77777777">
        <w:trPr>
          <w:trHeight w:val="533"/>
        </w:trPr>
        <w:tc>
          <w:tcPr>
            <w:tcW w:w="3897" w:type="dxa"/>
            <w:shd w:val="clear" w:color="auto" w:fill="EEECE1"/>
            <w:vAlign w:val="center"/>
          </w:tcPr>
          <w:p w14:paraId="3F66A7DD"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1200F" w:rsidRDefault="00D1200F" w:rsidP="00805AE1">
            <w:pPr>
              <w:spacing w:line="0" w:lineRule="atLeast"/>
              <w:jc w:val="center"/>
            </w:pPr>
          </w:p>
        </w:tc>
        <w:tc>
          <w:tcPr>
            <w:tcW w:w="944" w:type="dxa"/>
            <w:vAlign w:val="center"/>
          </w:tcPr>
          <w:p w14:paraId="750070BF" w14:textId="77777777" w:rsidR="00D1200F" w:rsidRDefault="00D1200F" w:rsidP="00D1200F">
            <w:pPr>
              <w:jc w:val="center"/>
            </w:pPr>
          </w:p>
        </w:tc>
        <w:tc>
          <w:tcPr>
            <w:tcW w:w="1177" w:type="dxa"/>
            <w:vAlign w:val="center"/>
          </w:tcPr>
          <w:p w14:paraId="1FEEDC5D"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1200F" w:rsidRDefault="00D1200F" w:rsidP="00D1200F">
            <w:pPr>
              <w:jc w:val="center"/>
            </w:pPr>
          </w:p>
        </w:tc>
        <w:tc>
          <w:tcPr>
            <w:tcW w:w="3978" w:type="dxa"/>
            <w:vAlign w:val="center"/>
          </w:tcPr>
          <w:p w14:paraId="64B67EB1" w14:textId="18FDDA3E" w:rsidR="00D1200F" w:rsidRPr="00540145" w:rsidRDefault="00805AE1" w:rsidP="00D1200F">
            <w:pPr>
              <w:bidi/>
            </w:pPr>
            <w:r w:rsidRPr="00805AE1">
              <w:t> </w:t>
            </w:r>
            <w:r w:rsidRPr="00805AE1">
              <w:rPr>
                <w:rtl/>
              </w:rPr>
              <w:t>الأساليب الإحصائية المذكورة تشمل التكرارات والنسب المئوية والمتوسط الحسابي، لكنها محدودة جداً ولا تشمل اختبارات استدلالية مثل معامل ارتباط بيرسون أو تحليل الانحدار أو اختبار</w:t>
            </w:r>
            <w:r w:rsidRPr="00805AE1">
              <w:t xml:space="preserve"> T</w:t>
            </w:r>
            <w:r w:rsidRPr="00805AE1">
              <w:rPr>
                <w:rtl/>
              </w:rPr>
              <w:t>، رغم أن الفرضيات تتطلب اختبار علاقات ذات دلالة إحصائية</w:t>
            </w:r>
          </w:p>
        </w:tc>
      </w:tr>
      <w:tr w:rsidR="00D1200F" w14:paraId="2739CAFA" w14:textId="77777777">
        <w:trPr>
          <w:trHeight w:val="453"/>
        </w:trPr>
        <w:tc>
          <w:tcPr>
            <w:tcW w:w="3897" w:type="dxa"/>
            <w:shd w:val="clear" w:color="auto" w:fill="EEECE1"/>
            <w:vAlign w:val="center"/>
          </w:tcPr>
          <w:p w14:paraId="20FD641B"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1200F" w:rsidRDefault="00D1200F" w:rsidP="00805AE1">
            <w:pPr>
              <w:spacing w:line="0" w:lineRule="atLeast"/>
              <w:jc w:val="center"/>
            </w:pPr>
          </w:p>
        </w:tc>
        <w:tc>
          <w:tcPr>
            <w:tcW w:w="944" w:type="dxa"/>
            <w:vAlign w:val="center"/>
          </w:tcPr>
          <w:p w14:paraId="04E6AB52" w14:textId="77777777" w:rsidR="00D1200F" w:rsidRDefault="00D1200F" w:rsidP="00D1200F">
            <w:pPr>
              <w:spacing w:line="0" w:lineRule="atLeast"/>
              <w:jc w:val="center"/>
            </w:pPr>
          </w:p>
        </w:tc>
        <w:tc>
          <w:tcPr>
            <w:tcW w:w="1177" w:type="dxa"/>
            <w:vAlign w:val="center"/>
          </w:tcPr>
          <w:p w14:paraId="265D0820"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1200F" w:rsidRDefault="00D1200F" w:rsidP="00D1200F">
            <w:pPr>
              <w:spacing w:line="0" w:lineRule="atLeast"/>
              <w:jc w:val="center"/>
            </w:pPr>
          </w:p>
        </w:tc>
        <w:tc>
          <w:tcPr>
            <w:tcW w:w="3978" w:type="dxa"/>
            <w:vAlign w:val="center"/>
          </w:tcPr>
          <w:p w14:paraId="6EBEC288" w14:textId="5A0D6A8C" w:rsidR="00D1200F" w:rsidRDefault="00805AE1" w:rsidP="00D1200F">
            <w:pPr>
              <w:bidi/>
            </w:pPr>
            <w:r>
              <w:rPr>
                <w:rFonts w:hint="cs"/>
                <w:rtl/>
              </w:rPr>
              <w:t>ل</w:t>
            </w:r>
            <w:r w:rsidRPr="00805AE1">
              <w:rPr>
                <w:rtl/>
              </w:rPr>
              <w:t>م يتم تحديد عدد الفقرات في كل قسم من أقسام الاستبانة، مما يجعل القارئ غير قادر على تقدير طول الأداة ومدى تغطيتها،</w:t>
            </w:r>
          </w:p>
        </w:tc>
      </w:tr>
      <w:tr w:rsidR="00D1200F" w14:paraId="775BDB18" w14:textId="77777777">
        <w:trPr>
          <w:trHeight w:val="453"/>
        </w:trPr>
        <w:tc>
          <w:tcPr>
            <w:tcW w:w="3897" w:type="dxa"/>
            <w:shd w:val="clear" w:color="auto" w:fill="EEECE1"/>
            <w:vAlign w:val="center"/>
          </w:tcPr>
          <w:p w14:paraId="6F2C9E20"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D1200F" w:rsidRPr="008D74D3" w:rsidRDefault="00D1200F" w:rsidP="00D120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1200F" w:rsidRDefault="00D1200F" w:rsidP="00D1200F">
            <w:pPr>
              <w:spacing w:line="0" w:lineRule="atLeast"/>
              <w:jc w:val="center"/>
            </w:pPr>
          </w:p>
        </w:tc>
        <w:tc>
          <w:tcPr>
            <w:tcW w:w="944" w:type="dxa"/>
            <w:vAlign w:val="center"/>
          </w:tcPr>
          <w:p w14:paraId="318D4286" w14:textId="77777777" w:rsidR="00D1200F" w:rsidRDefault="00D1200F" w:rsidP="00D1200F">
            <w:pPr>
              <w:jc w:val="center"/>
            </w:pPr>
          </w:p>
        </w:tc>
        <w:tc>
          <w:tcPr>
            <w:tcW w:w="1177" w:type="dxa"/>
            <w:vAlign w:val="center"/>
          </w:tcPr>
          <w:p w14:paraId="133DE959" w14:textId="77777777" w:rsidR="00D1200F" w:rsidRDefault="00D1200F" w:rsidP="00D1200F">
            <w:pPr>
              <w:spacing w:line="0" w:lineRule="atLeast"/>
              <w:jc w:val="center"/>
            </w:pPr>
          </w:p>
        </w:tc>
        <w:tc>
          <w:tcPr>
            <w:tcW w:w="3978" w:type="dxa"/>
            <w:vAlign w:val="center"/>
          </w:tcPr>
          <w:p w14:paraId="492DA691" w14:textId="7A5500B9" w:rsidR="00D1200F" w:rsidRDefault="00D1200F" w:rsidP="00D1200F">
            <w:pPr>
              <w:bidi/>
            </w:pPr>
          </w:p>
        </w:tc>
      </w:tr>
      <w:tr w:rsidR="00D1200F" w14:paraId="26B6E1C1" w14:textId="77777777">
        <w:trPr>
          <w:trHeight w:val="884"/>
        </w:trPr>
        <w:tc>
          <w:tcPr>
            <w:tcW w:w="3897" w:type="dxa"/>
            <w:shd w:val="clear" w:color="auto" w:fill="EEECE1"/>
            <w:vAlign w:val="center"/>
          </w:tcPr>
          <w:p w14:paraId="19F1206E"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D1200F" w:rsidRDefault="00D1200F" w:rsidP="008C2E01">
            <w:pPr>
              <w:spacing w:line="0" w:lineRule="atLeast"/>
              <w:jc w:val="center"/>
            </w:pPr>
          </w:p>
        </w:tc>
        <w:tc>
          <w:tcPr>
            <w:tcW w:w="944" w:type="dxa"/>
            <w:vAlign w:val="center"/>
          </w:tcPr>
          <w:p w14:paraId="103BA3FA" w14:textId="77777777" w:rsidR="00D1200F" w:rsidRDefault="00D1200F" w:rsidP="00D1200F">
            <w:pPr>
              <w:spacing w:line="0" w:lineRule="atLeast"/>
              <w:jc w:val="center"/>
            </w:pPr>
            <w:bookmarkStart w:id="0" w:name="_GoBack"/>
            <w:bookmarkEnd w:id="0"/>
          </w:p>
        </w:tc>
        <w:tc>
          <w:tcPr>
            <w:tcW w:w="1177" w:type="dxa"/>
            <w:vAlign w:val="center"/>
          </w:tcPr>
          <w:p w14:paraId="31360FB9" w14:textId="77777777" w:rsidR="008C2E01" w:rsidRPr="008D74D3" w:rsidRDefault="008C2E01" w:rsidP="008C2E0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1200F" w:rsidRDefault="00D1200F" w:rsidP="00D1200F">
            <w:pPr>
              <w:spacing w:line="0" w:lineRule="atLeast"/>
              <w:jc w:val="center"/>
            </w:pPr>
          </w:p>
        </w:tc>
        <w:tc>
          <w:tcPr>
            <w:tcW w:w="3978" w:type="dxa"/>
            <w:vAlign w:val="center"/>
          </w:tcPr>
          <w:p w14:paraId="4805EF37" w14:textId="736C7785" w:rsidR="00D1200F" w:rsidRDefault="008C2E01" w:rsidP="00D1200F">
            <w:pPr>
              <w:bidi/>
            </w:pPr>
            <w:r w:rsidRPr="008C2E01">
              <w:t> </w:t>
            </w:r>
            <w:r w:rsidRPr="008C2E01">
              <w:rPr>
                <w:rtl/>
              </w:rPr>
              <w:t>التوثيق غير موحد في بعض المراجع؛ فبعضها يتبع نظام</w:t>
            </w:r>
            <w:r w:rsidRPr="008C2E01">
              <w:t xml:space="preserve"> APA </w:t>
            </w:r>
            <w:r w:rsidRPr="008C2E01">
              <w:rPr>
                <w:rtl/>
              </w:rPr>
              <w:t>بشكل جيد (مع ذكر السنة والناشر)، وبعضها الآخر يفتقر إلى تفاصيل النشر الكاملة (مثل: بعض المراجع تفتقر إلى أرقام الصفحات أو أسماء الناشرين)، وبعضها يفتقر إلى</w:t>
            </w:r>
            <w:r w:rsidRPr="008C2E01">
              <w:t xml:space="preserve"> DOI </w:t>
            </w:r>
            <w:r w:rsidRPr="008C2E01">
              <w:rPr>
                <w:rtl/>
              </w:rPr>
              <w:t>أو رقم معياري</w:t>
            </w:r>
          </w:p>
        </w:tc>
      </w:tr>
      <w:tr w:rsidR="00D1200F" w14:paraId="5337F92B" w14:textId="77777777">
        <w:trPr>
          <w:trHeight w:val="1403"/>
        </w:trPr>
        <w:tc>
          <w:tcPr>
            <w:tcW w:w="3897" w:type="dxa"/>
            <w:shd w:val="clear" w:color="auto" w:fill="EEECE1"/>
            <w:vAlign w:val="center"/>
          </w:tcPr>
          <w:p w14:paraId="50FF7B9C"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02B5B1E" w:rsidR="00D1200F" w:rsidRDefault="00D1200F" w:rsidP="00D1200F">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E5AEA"/>
    <w:multiLevelType w:val="multilevel"/>
    <w:tmpl w:val="F5E6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6"/>
  </w:num>
  <w:num w:numId="4">
    <w:abstractNumId w:val="7"/>
  </w:num>
  <w:num w:numId="5">
    <w:abstractNumId w:val="1"/>
  </w:num>
  <w:num w:numId="6">
    <w:abstractNumId w:val="11"/>
  </w:num>
  <w:num w:numId="7">
    <w:abstractNumId w:val="15"/>
  </w:num>
  <w:num w:numId="8">
    <w:abstractNumId w:val="10"/>
  </w:num>
  <w:num w:numId="9">
    <w:abstractNumId w:val="4"/>
  </w:num>
  <w:num w:numId="10">
    <w:abstractNumId w:val="12"/>
  </w:num>
  <w:num w:numId="11">
    <w:abstractNumId w:val="9"/>
  </w:num>
  <w:num w:numId="12">
    <w:abstractNumId w:val="8"/>
  </w:num>
  <w:num w:numId="13">
    <w:abstractNumId w:val="3"/>
  </w:num>
  <w:num w:numId="14">
    <w:abstractNumId w:val="0"/>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4715AD"/>
    <w:rsid w:val="004E21BE"/>
    <w:rsid w:val="0053295D"/>
    <w:rsid w:val="00540145"/>
    <w:rsid w:val="00542196"/>
    <w:rsid w:val="005436E0"/>
    <w:rsid w:val="00590027"/>
    <w:rsid w:val="005A7B48"/>
    <w:rsid w:val="00627FD3"/>
    <w:rsid w:val="006B7797"/>
    <w:rsid w:val="006C2FF5"/>
    <w:rsid w:val="006D6827"/>
    <w:rsid w:val="006E23D6"/>
    <w:rsid w:val="00732EF3"/>
    <w:rsid w:val="00764C1C"/>
    <w:rsid w:val="007E4B35"/>
    <w:rsid w:val="007E4DCA"/>
    <w:rsid w:val="00805AE1"/>
    <w:rsid w:val="008239B5"/>
    <w:rsid w:val="008415DF"/>
    <w:rsid w:val="008C2E01"/>
    <w:rsid w:val="008D74D3"/>
    <w:rsid w:val="008D7A2A"/>
    <w:rsid w:val="009B1DDC"/>
    <w:rsid w:val="009E0DB1"/>
    <w:rsid w:val="00A629D4"/>
    <w:rsid w:val="00AC753D"/>
    <w:rsid w:val="00AE3407"/>
    <w:rsid w:val="00B44D2B"/>
    <w:rsid w:val="00C1002C"/>
    <w:rsid w:val="00C5027E"/>
    <w:rsid w:val="00C60C27"/>
    <w:rsid w:val="00D1200F"/>
    <w:rsid w:val="00D34A3E"/>
    <w:rsid w:val="00D45595"/>
    <w:rsid w:val="00DA1C7C"/>
    <w:rsid w:val="00DA35AF"/>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2774908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BF74E60-6F64-4B50-8F45-F867F6FE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2026-07-30T13:05:00Z</dcterms:created>
  <dcterms:modified xsi:type="dcterms:W3CDTF">2026-07-30T13:16:00Z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