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A7BE05" w14:textId="77777777" w:rsidR="009B396A" w:rsidRPr="00C67A51" w:rsidRDefault="00945953" w:rsidP="00C67A51">
      <w:pPr>
        <w:spacing w:line="360" w:lineRule="auto"/>
        <w:jc w:val="both"/>
        <w:rPr>
          <w:rFonts w:ascii="Sakkal Majalla" w:hAnsi="Sakkal Majalla" w:cs="Sakkal Majalla"/>
          <w:b/>
          <w:bCs/>
          <w:sz w:val="28"/>
          <w:szCs w:val="28"/>
          <w:rtl/>
          <w:lang w:bidi="ar-EG"/>
        </w:rPr>
      </w:pPr>
      <w:r w:rsidRPr="00C67A51">
        <w:rPr>
          <w:rFonts w:ascii="Sakkal Majalla" w:hAnsi="Sakkal Majalla" w:cs="Sakkal Majalla"/>
          <w:b/>
          <w:bCs/>
          <w:noProof/>
          <w:sz w:val="28"/>
          <w:szCs w:val="28"/>
        </w:rPr>
        <w:drawing>
          <wp:anchor distT="0" distB="0" distL="114300" distR="114300" simplePos="0" relativeHeight="2" behindDoc="0" locked="0" layoutInCell="1" allowOverlap="1" wp14:anchorId="63A25A00" wp14:editId="6663A862">
            <wp:simplePos x="0" y="0"/>
            <wp:positionH relativeFrom="margin">
              <wp:posOffset>0</wp:posOffset>
            </wp:positionH>
            <wp:positionV relativeFrom="margin">
              <wp:posOffset>19050</wp:posOffset>
            </wp:positionV>
            <wp:extent cx="1828800" cy="1696720"/>
            <wp:effectExtent l="0" t="0" r="0"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cstate="print"/>
                    <a:srcRect/>
                    <a:stretch/>
                  </pic:blipFill>
                  <pic:spPr>
                    <a:xfrm>
                      <a:off x="0" y="0"/>
                      <a:ext cx="1828800" cy="1696720"/>
                    </a:xfrm>
                    <a:prstGeom prst="rect">
                      <a:avLst/>
                    </a:prstGeom>
                  </pic:spPr>
                </pic:pic>
              </a:graphicData>
            </a:graphic>
            <wp14:sizeRelH relativeFrom="margin">
              <wp14:pctWidth>0</wp14:pctWidth>
            </wp14:sizeRelH>
            <wp14:sizeRelV relativeFrom="margin">
              <wp14:pctHeight>0</wp14:pctHeight>
            </wp14:sizeRelV>
          </wp:anchor>
        </w:drawing>
      </w:r>
      <w:r w:rsidRPr="00C67A51">
        <w:rPr>
          <w:rFonts w:ascii="Sakkal Majalla" w:hAnsi="Sakkal Majalla" w:cs="Sakkal Majalla"/>
          <w:noProof/>
        </w:rPr>
        <mc:AlternateContent>
          <mc:Choice Requires="wps">
            <w:drawing>
              <wp:anchor distT="0" distB="0" distL="0" distR="0" simplePos="0" relativeHeight="14" behindDoc="0" locked="0" layoutInCell="1" allowOverlap="1" wp14:anchorId="183FB782" wp14:editId="5F6FAC06">
                <wp:simplePos x="0" y="0"/>
                <wp:positionH relativeFrom="page">
                  <wp:posOffset>4857686</wp:posOffset>
                </wp:positionH>
                <wp:positionV relativeFrom="page">
                  <wp:posOffset>911055</wp:posOffset>
                </wp:positionV>
                <wp:extent cx="1922209" cy="1060619"/>
                <wp:effectExtent l="0" t="0" r="21590" b="19050"/>
                <wp:wrapNone/>
                <wp:docPr id="1027"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2209" cy="1060619"/>
                        </a:xfrm>
                        <a:prstGeom prst="rect">
                          <a:avLst/>
                        </a:prstGeom>
                        <a:solidFill>
                          <a:srgbClr val="FFFFFF"/>
                        </a:solidFill>
                        <a:ln w="12700" cap="flat" cmpd="sng">
                          <a:solidFill>
                            <a:srgbClr val="A5A5A5"/>
                          </a:solidFill>
                          <a:prstDash val="solid"/>
                          <a:miter/>
                          <a:headEnd/>
                          <a:tailEnd/>
                        </a:ln>
                      </wps:spPr>
                      <wps:txbx>
                        <w:txbxContent>
                          <w:p w14:paraId="287ED737" w14:textId="77777777" w:rsidR="00C67A51" w:rsidRDefault="00C67A51">
                            <w:pPr>
                              <w:spacing w:after="0" w:line="276" w:lineRule="auto"/>
                              <w:rPr>
                                <w:rFonts w:ascii="Sakkal Majalla" w:hAnsi="Sakkal Majalla" w:cs="Sakkal Majalla"/>
                                <w:b/>
                                <w:bCs/>
                                <w:sz w:val="24"/>
                                <w:szCs w:val="24"/>
                                <w:lang w:bidi="ar-EG"/>
                              </w:rPr>
                            </w:pPr>
                            <w:r>
                              <w:rPr>
                                <w:rFonts w:ascii="Sakkal Majalla" w:hAnsi="Sakkal Majalla" w:cs="Sakkal Majalla"/>
                                <w:b/>
                                <w:bCs/>
                                <w:sz w:val="24"/>
                                <w:szCs w:val="24"/>
                                <w:rtl/>
                                <w:lang w:bidi="ar-EG"/>
                              </w:rPr>
                              <w:t>جامعة ميدأوشن</w:t>
                            </w:r>
                          </w:p>
                          <w:p w14:paraId="25130F88" w14:textId="77777777" w:rsidR="00C67A51" w:rsidRDefault="00C67A51">
                            <w:pPr>
                              <w:spacing w:after="0" w:line="276" w:lineRule="auto"/>
                              <w:rPr>
                                <w:rFonts w:ascii="Sakkal Majalla" w:hAnsi="Sakkal Majalla" w:cs="Sakkal Majalla"/>
                                <w:b/>
                                <w:bCs/>
                                <w:sz w:val="24"/>
                                <w:szCs w:val="24"/>
                                <w:rtl/>
                                <w:lang w:bidi="ar-EG"/>
                              </w:rPr>
                            </w:pPr>
                            <w:r>
                              <w:rPr>
                                <w:rFonts w:ascii="Sakkal Majalla" w:hAnsi="Sakkal Majalla" w:cs="Sakkal Majalla"/>
                                <w:b/>
                                <w:bCs/>
                                <w:sz w:val="24"/>
                                <w:szCs w:val="24"/>
                                <w:rtl/>
                                <w:lang w:bidi="ar-EG"/>
                              </w:rPr>
                              <w:t xml:space="preserve">كلية </w:t>
                            </w:r>
                            <w:r>
                              <w:rPr>
                                <w:rFonts w:ascii="Sakkal Majalla" w:hAnsi="Sakkal Majalla" w:cs="Sakkal Majalla" w:hint="cs"/>
                                <w:b/>
                                <w:bCs/>
                                <w:sz w:val="24"/>
                                <w:szCs w:val="24"/>
                                <w:rtl/>
                                <w:lang w:bidi="ar-EG"/>
                              </w:rPr>
                              <w:t xml:space="preserve"> الادارة </w:t>
                            </w:r>
                          </w:p>
                          <w:p w14:paraId="674790DF" w14:textId="77777777" w:rsidR="00C67A51" w:rsidRDefault="00C67A51">
                            <w:pPr>
                              <w:spacing w:after="0" w:line="276" w:lineRule="auto"/>
                              <w:rPr>
                                <w:rFonts w:ascii="Sakkal Majalla" w:hAnsi="Sakkal Majalla" w:cs="Sakkal Majalla"/>
                                <w:b/>
                                <w:bCs/>
                                <w:sz w:val="24"/>
                                <w:szCs w:val="24"/>
                                <w:rtl/>
                                <w:lang w:bidi="ar-EG"/>
                              </w:rPr>
                            </w:pPr>
                            <w:r>
                              <w:rPr>
                                <w:rFonts w:ascii="Sakkal Majalla" w:hAnsi="Sakkal Majalla" w:cs="Sakkal Majalla"/>
                                <w:b/>
                                <w:bCs/>
                                <w:sz w:val="24"/>
                                <w:szCs w:val="24"/>
                                <w:rtl/>
                                <w:lang w:bidi="ar-EG"/>
                              </w:rPr>
                              <w:t xml:space="preserve">قسم: </w:t>
                            </w:r>
                            <w:r>
                              <w:rPr>
                                <w:rFonts w:ascii="Sakkal Majalla" w:hAnsi="Sakkal Majalla" w:cs="Sakkal Majalla" w:hint="cs"/>
                                <w:b/>
                                <w:bCs/>
                                <w:sz w:val="24"/>
                                <w:szCs w:val="24"/>
                                <w:rtl/>
                                <w:lang w:bidi="ar-EG"/>
                              </w:rPr>
                              <w:t xml:space="preserve">إدارة </w:t>
                            </w:r>
                            <w:r>
                              <w:rPr>
                                <w:rFonts w:ascii="Sakkal Majalla" w:hAnsi="Sakkal Majalla" w:hint="cs"/>
                                <w:b/>
                                <w:bCs/>
                                <w:sz w:val="24"/>
                                <w:szCs w:val="24"/>
                                <w:rtl/>
                                <w:lang w:bidi="ar-DZ"/>
                              </w:rPr>
                              <w:t xml:space="preserve">الموارد البشرية </w:t>
                            </w:r>
                          </w:p>
                        </w:txbxContent>
                      </wps:txbx>
                      <wps:bodyPr vert="horz" wrap="square" lIns="91440" tIns="45720" rIns="91440" bIns="45720" anchor="ctr">
                        <a:prstTxWarp prst="textNoShape">
                          <a:avLst/>
                        </a:prstTxWarp>
                        <a:noAutofit/>
                      </wps:bodyPr>
                    </wps:wsp>
                  </a:graphicData>
                </a:graphic>
              </wp:anchor>
            </w:drawing>
          </mc:Choice>
          <mc:Fallback>
            <w:pict>
              <v:rect id="مستطيل 1" o:spid="_x0000_s1026" style="position:absolute;left:0;text-align:left;margin-left:382.5pt;margin-top:71.75pt;width:151.35pt;height:83.5pt;z-index:14;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" strokecolor="#a5a5a5" strokeweight="1pt">
                <v:path arrowok="t"/>
                <v:textbox>
                  <w:txbxContent>
                    <w:p w14:paraId="287ED737" w14:textId="77777777" w:rsidR="00C67A51" w:rsidRDefault="00C67A51">
                      <w:pPr>
                        <w:spacing w:after="0" w:line="276" w:lineRule="auto"/>
                        <w:rPr>
                          <w:rFonts w:ascii="Sakkal Majalla" w:hAnsi="Sakkal Majalla" w:cs="Sakkal Majalla"/>
                          <w:b/>
                          <w:bCs/>
                          <w:sz w:val="24"/>
                          <w:szCs w:val="24"/>
                          <w:lang w:bidi="ar-EG"/>
                        </w:rPr>
                      </w:pPr>
                      <w:r>
                        <w:rPr>
                          <w:rFonts w:ascii="Sakkal Majalla" w:hAnsi="Sakkal Majalla" w:cs="Sakkal Majalla"/>
                          <w:b/>
                          <w:bCs/>
                          <w:sz w:val="24"/>
                          <w:szCs w:val="24"/>
                          <w:rtl/>
                          <w:lang w:bidi="ar-EG"/>
                        </w:rPr>
                        <w:t>جامعة ميدأوشن</w:t>
                      </w:r>
                    </w:p>
                    <w:p w14:paraId="25130F88" w14:textId="77777777" w:rsidR="00C67A51" w:rsidRDefault="00C67A51">
                      <w:pPr>
                        <w:spacing w:after="0" w:line="276" w:lineRule="auto"/>
                        <w:rPr>
                          <w:rFonts w:ascii="Sakkal Majalla" w:hAnsi="Sakkal Majalla" w:cs="Sakkal Majalla"/>
                          <w:b/>
                          <w:bCs/>
                          <w:sz w:val="24"/>
                          <w:szCs w:val="24"/>
                          <w:rtl/>
                          <w:lang w:bidi="ar-EG"/>
                        </w:rPr>
                      </w:pPr>
                      <w:r>
                        <w:rPr>
                          <w:rFonts w:ascii="Sakkal Majalla" w:hAnsi="Sakkal Majalla" w:cs="Sakkal Majalla"/>
                          <w:b/>
                          <w:bCs/>
                          <w:sz w:val="24"/>
                          <w:szCs w:val="24"/>
                          <w:rtl/>
                          <w:lang w:bidi="ar-EG"/>
                        </w:rPr>
                        <w:t xml:space="preserve">كلية </w:t>
                      </w:r>
                      <w:r>
                        <w:rPr>
                          <w:rFonts w:ascii="Sakkal Majalla" w:hAnsi="Sakkal Majalla" w:cs="Sakkal Majalla" w:hint="cs"/>
                          <w:b/>
                          <w:bCs/>
                          <w:sz w:val="24"/>
                          <w:szCs w:val="24"/>
                          <w:rtl/>
                          <w:lang w:bidi="ar-EG"/>
                        </w:rPr>
                        <w:t xml:space="preserve"> الادارة </w:t>
                      </w:r>
                    </w:p>
                    <w:p w14:paraId="674790DF" w14:textId="77777777" w:rsidR="00C67A51" w:rsidRDefault="00C67A51">
                      <w:pPr>
                        <w:spacing w:after="0" w:line="276" w:lineRule="auto"/>
                        <w:rPr>
                          <w:rFonts w:ascii="Sakkal Majalla" w:hAnsi="Sakkal Majalla" w:cs="Sakkal Majalla"/>
                          <w:b/>
                          <w:bCs/>
                          <w:sz w:val="24"/>
                          <w:szCs w:val="24"/>
                          <w:rtl/>
                          <w:lang w:bidi="ar-EG"/>
                        </w:rPr>
                      </w:pPr>
                      <w:r>
                        <w:rPr>
                          <w:rFonts w:ascii="Sakkal Majalla" w:hAnsi="Sakkal Majalla" w:cs="Sakkal Majalla"/>
                          <w:b/>
                          <w:bCs/>
                          <w:sz w:val="24"/>
                          <w:szCs w:val="24"/>
                          <w:rtl/>
                          <w:lang w:bidi="ar-EG"/>
                        </w:rPr>
                        <w:t xml:space="preserve">قسم: </w:t>
                      </w:r>
                      <w:r>
                        <w:rPr>
                          <w:rFonts w:ascii="Sakkal Majalla" w:hAnsi="Sakkal Majalla" w:cs="Sakkal Majalla" w:hint="cs"/>
                          <w:b/>
                          <w:bCs/>
                          <w:sz w:val="24"/>
                          <w:szCs w:val="24"/>
                          <w:rtl/>
                          <w:lang w:bidi="ar-EG"/>
                        </w:rPr>
                        <w:t xml:space="preserve">إدارة </w:t>
                      </w:r>
                      <w:r>
                        <w:rPr>
                          <w:rFonts w:ascii="Sakkal Majalla" w:hAnsi="Sakkal Majalla" w:hint="cs"/>
                          <w:b/>
                          <w:bCs/>
                          <w:sz w:val="24"/>
                          <w:szCs w:val="24"/>
                          <w:rtl/>
                          <w:lang w:bidi="ar-DZ"/>
                        </w:rPr>
                        <w:t xml:space="preserve">الموارد البشرية </w:t>
                      </w:r>
                    </w:p>
                  </w:txbxContent>
                </v:textbox>
                <w10:wrap anchorx="page" anchory="page"/>
              </v:rect>
            </w:pict>
          </mc:Fallback>
        </mc:AlternateContent>
      </w:r>
    </w:p>
    <w:p w14:paraId="2431765F" w14:textId="77777777" w:rsidR="009B396A" w:rsidRPr="00C67A51" w:rsidRDefault="009B396A" w:rsidP="00C67A51">
      <w:pPr>
        <w:spacing w:line="360" w:lineRule="auto"/>
        <w:jc w:val="both"/>
        <w:rPr>
          <w:rFonts w:ascii="Sakkal Majalla" w:hAnsi="Sakkal Majalla" w:cs="Sakkal Majalla"/>
          <w:sz w:val="28"/>
          <w:szCs w:val="28"/>
          <w:rtl/>
          <w:lang w:bidi="ar-EG"/>
        </w:rPr>
      </w:pPr>
    </w:p>
    <w:p w14:paraId="1896E8F7" w14:textId="77777777" w:rsidR="009B396A" w:rsidRPr="00C67A51" w:rsidRDefault="009B396A" w:rsidP="00C67A51">
      <w:pPr>
        <w:spacing w:line="360" w:lineRule="auto"/>
        <w:jc w:val="both"/>
        <w:rPr>
          <w:rFonts w:ascii="Sakkal Majalla" w:hAnsi="Sakkal Majalla" w:cs="Sakkal Majalla"/>
          <w:sz w:val="28"/>
          <w:szCs w:val="28"/>
          <w:rtl/>
          <w:lang w:bidi="ar-EG"/>
        </w:rPr>
      </w:pPr>
    </w:p>
    <w:p w14:paraId="70740606" w14:textId="77777777" w:rsidR="009B396A" w:rsidRPr="00C67A51" w:rsidRDefault="009B396A" w:rsidP="00C67A51">
      <w:pPr>
        <w:spacing w:line="360" w:lineRule="auto"/>
        <w:jc w:val="both"/>
        <w:rPr>
          <w:rFonts w:ascii="Sakkal Majalla" w:hAnsi="Sakkal Majalla" w:cs="Sakkal Majalla"/>
          <w:sz w:val="28"/>
          <w:szCs w:val="28"/>
          <w:rtl/>
          <w:lang w:bidi="ar-EG"/>
        </w:rPr>
      </w:pPr>
    </w:p>
    <w:p w14:paraId="2E17FA29" w14:textId="77777777" w:rsidR="009B396A" w:rsidRPr="00C67A51" w:rsidRDefault="009B396A" w:rsidP="00C67A51">
      <w:pPr>
        <w:spacing w:line="360" w:lineRule="auto"/>
        <w:jc w:val="both"/>
        <w:rPr>
          <w:rFonts w:ascii="Sakkal Majalla" w:hAnsi="Sakkal Majalla" w:cs="Sakkal Majalla"/>
          <w:sz w:val="28"/>
          <w:szCs w:val="28"/>
          <w:rtl/>
          <w:lang w:bidi="ar-EG"/>
        </w:rPr>
      </w:pPr>
    </w:p>
    <w:p w14:paraId="68E4B29C" w14:textId="60B98467" w:rsidR="009B396A" w:rsidRPr="00C67A51" w:rsidRDefault="008A28A1" w:rsidP="00F74CEB">
      <w:pPr>
        <w:spacing w:line="360" w:lineRule="auto"/>
        <w:jc w:val="center"/>
        <w:rPr>
          <w:rFonts w:ascii="Sakkal Majalla" w:hAnsi="Sakkal Majalla" w:cs="Sakkal Majalla"/>
          <w:b/>
          <w:bCs/>
          <w:sz w:val="32"/>
          <w:szCs w:val="32"/>
          <w:rtl/>
          <w:lang w:bidi="ar-EG"/>
        </w:rPr>
      </w:pPr>
      <w:r w:rsidRPr="00C67A51">
        <w:rPr>
          <w:rFonts w:ascii="Sakkal Majalla" w:hAnsi="Sakkal Majalla" w:cs="Sakkal Majalla" w:hint="cs"/>
          <w:b/>
          <w:bCs/>
          <w:sz w:val="32"/>
          <w:szCs w:val="32"/>
          <w:rtl/>
          <w:lang w:bidi="ar-EG"/>
        </w:rPr>
        <w:t xml:space="preserve">دور تطبيق </w:t>
      </w:r>
      <w:r w:rsidR="00945953" w:rsidRPr="00C67A51">
        <w:rPr>
          <w:rFonts w:ascii="Sakkal Majalla" w:hAnsi="Sakkal Majalla" w:cs="Sakkal Majalla"/>
          <w:b/>
          <w:bCs/>
          <w:sz w:val="32"/>
          <w:szCs w:val="32"/>
          <w:rtl/>
          <w:lang w:bidi="ar-EG"/>
        </w:rPr>
        <w:t xml:space="preserve">إدارة الموارد البشرية الخضراء </w:t>
      </w:r>
      <w:r w:rsidR="004736E2" w:rsidRPr="00C67A51">
        <w:rPr>
          <w:rFonts w:ascii="Sakkal Majalla" w:hAnsi="Sakkal Majalla" w:cs="Sakkal Majalla" w:hint="cs"/>
          <w:b/>
          <w:bCs/>
          <w:sz w:val="32"/>
          <w:szCs w:val="32"/>
          <w:rtl/>
          <w:lang w:bidi="ar-EG"/>
        </w:rPr>
        <w:t>على</w:t>
      </w:r>
      <w:r w:rsidR="00825F66" w:rsidRPr="00C67A51">
        <w:rPr>
          <w:rFonts w:ascii="Sakkal Majalla" w:hAnsi="Sakkal Majalla" w:cs="Sakkal Majalla" w:hint="cs"/>
          <w:b/>
          <w:bCs/>
          <w:sz w:val="32"/>
          <w:szCs w:val="32"/>
          <w:rtl/>
          <w:lang w:bidi="ar-EG"/>
        </w:rPr>
        <w:t xml:space="preserve"> الابداع</w:t>
      </w:r>
      <w:r w:rsidR="001B4298" w:rsidRPr="00C67A51">
        <w:rPr>
          <w:rFonts w:ascii="Sakkal Majalla" w:hAnsi="Sakkal Majalla" w:cs="Sakkal Majalla" w:hint="cs"/>
          <w:b/>
          <w:bCs/>
          <w:sz w:val="32"/>
          <w:szCs w:val="32"/>
          <w:rtl/>
          <w:lang w:bidi="ar-EG"/>
        </w:rPr>
        <w:t xml:space="preserve"> </w:t>
      </w:r>
      <w:r w:rsidR="00945953" w:rsidRPr="00C67A51">
        <w:rPr>
          <w:rFonts w:ascii="Sakkal Majalla" w:hAnsi="Sakkal Majalla" w:cs="Sakkal Majalla"/>
          <w:b/>
          <w:bCs/>
          <w:sz w:val="32"/>
          <w:szCs w:val="32"/>
          <w:rtl/>
          <w:lang w:bidi="ar-EG"/>
        </w:rPr>
        <w:t>المؤسسي بالتطبيق على شركه اسمنت نجران</w:t>
      </w:r>
    </w:p>
    <w:p w14:paraId="28A501F6" w14:textId="77777777" w:rsidR="009B396A" w:rsidRPr="00C67A51" w:rsidRDefault="009B396A" w:rsidP="00C67A51">
      <w:pPr>
        <w:spacing w:line="360" w:lineRule="auto"/>
        <w:jc w:val="both"/>
        <w:rPr>
          <w:rFonts w:ascii="Sakkal Majalla" w:hAnsi="Sakkal Majalla" w:cs="Sakkal Majalla"/>
          <w:b/>
          <w:bCs/>
          <w:sz w:val="32"/>
          <w:szCs w:val="32"/>
          <w:rtl/>
          <w:lang w:bidi="ar-EG"/>
        </w:rPr>
      </w:pPr>
    </w:p>
    <w:p w14:paraId="5D48F46F" w14:textId="21589A45" w:rsidR="009B396A" w:rsidRPr="00C67A51" w:rsidRDefault="00945953" w:rsidP="00F74CEB">
      <w:pPr>
        <w:spacing w:line="360" w:lineRule="auto"/>
        <w:jc w:val="center"/>
        <w:rPr>
          <w:rFonts w:ascii="Sakkal Majalla" w:hAnsi="Sakkal Majalla" w:cs="Sakkal Majalla"/>
          <w:b/>
          <w:bCs/>
          <w:sz w:val="28"/>
          <w:szCs w:val="28"/>
          <w:rtl/>
          <w:lang w:bidi="ar-EG"/>
        </w:rPr>
      </w:pPr>
      <w:r w:rsidRPr="00C67A51">
        <w:rPr>
          <w:rFonts w:ascii="Sakkal Majalla" w:hAnsi="Sakkal Majalla" w:cs="Sakkal Majalla"/>
          <w:b/>
          <w:bCs/>
          <w:sz w:val="28"/>
          <w:szCs w:val="28"/>
          <w:rtl/>
          <w:lang w:bidi="ar-EG"/>
        </w:rPr>
        <w:t>إعداد الطالب/</w:t>
      </w:r>
      <w:r w:rsidR="00E9117B">
        <w:rPr>
          <w:rFonts w:ascii="Sakkal Majalla" w:hAnsi="Sakkal Majalla" w:cs="Sakkal Majalla" w:hint="cs"/>
          <w:b/>
          <w:bCs/>
          <w:sz w:val="28"/>
          <w:szCs w:val="28"/>
          <w:rtl/>
          <w:lang w:bidi="ar-EG"/>
        </w:rPr>
        <w:t xml:space="preserve"> نادر صالح حسين الزبيدى</w:t>
      </w:r>
    </w:p>
    <w:p w14:paraId="52D63DC2" w14:textId="3E7AD9D6" w:rsidR="009B396A" w:rsidRPr="00C67A51" w:rsidRDefault="00945953" w:rsidP="00F74CEB">
      <w:pPr>
        <w:spacing w:line="360" w:lineRule="auto"/>
        <w:jc w:val="center"/>
        <w:rPr>
          <w:rFonts w:ascii="Sakkal Majalla" w:hAnsi="Sakkal Majalla" w:cs="Sakkal Majalla"/>
          <w:b/>
          <w:bCs/>
          <w:sz w:val="28"/>
          <w:szCs w:val="28"/>
          <w:rtl/>
          <w:lang w:bidi="ar-EG"/>
        </w:rPr>
      </w:pPr>
      <w:r w:rsidRPr="00C67A51">
        <w:rPr>
          <w:rFonts w:ascii="Sakkal Majalla" w:hAnsi="Sakkal Majalla" w:hint="cs"/>
          <w:b/>
          <w:bCs/>
          <w:sz w:val="28"/>
          <w:szCs w:val="28"/>
          <w:rtl/>
          <w:lang w:bidi="ar-DZ"/>
        </w:rPr>
        <w:t xml:space="preserve">الرقم الجامعي </w:t>
      </w:r>
      <w:r w:rsidRPr="00C67A51">
        <w:rPr>
          <w:rFonts w:hAnsi="Sakkal Majalla"/>
          <w:b/>
          <w:bCs/>
          <w:sz w:val="28"/>
          <w:szCs w:val="28"/>
          <w:rtl/>
          <w:lang w:bidi="ar-DZ"/>
        </w:rPr>
        <w:t>/</w:t>
      </w:r>
    </w:p>
    <w:p w14:paraId="000C29DA" w14:textId="77777777" w:rsidR="009B396A" w:rsidRPr="00C67A51" w:rsidRDefault="009B396A" w:rsidP="00C67A51">
      <w:pPr>
        <w:spacing w:line="360" w:lineRule="auto"/>
        <w:jc w:val="both"/>
        <w:rPr>
          <w:rFonts w:ascii="Sakkal Majalla" w:hAnsi="Sakkal Majalla" w:cs="Sakkal Majalla"/>
          <w:b/>
          <w:bCs/>
          <w:sz w:val="28"/>
          <w:szCs w:val="28"/>
          <w:rtl/>
          <w:lang w:bidi="ar-EG"/>
        </w:rPr>
      </w:pPr>
    </w:p>
    <w:p w14:paraId="6DAE32A9" w14:textId="77777777" w:rsidR="009B396A" w:rsidRPr="00C67A51" w:rsidRDefault="009B396A" w:rsidP="00F74CEB">
      <w:pPr>
        <w:spacing w:line="360" w:lineRule="auto"/>
        <w:jc w:val="center"/>
        <w:rPr>
          <w:rFonts w:ascii="Sakkal Majalla" w:hAnsi="Sakkal Majalla" w:cs="Sakkal Majalla"/>
          <w:b/>
          <w:bCs/>
          <w:sz w:val="28"/>
          <w:szCs w:val="28"/>
          <w:rtl/>
          <w:lang w:bidi="ar-EG"/>
        </w:rPr>
      </w:pPr>
    </w:p>
    <w:p w14:paraId="4EDA6C84" w14:textId="77777777" w:rsidR="009B396A" w:rsidRDefault="00945953" w:rsidP="00F74CEB">
      <w:pPr>
        <w:spacing w:line="360" w:lineRule="auto"/>
        <w:jc w:val="center"/>
        <w:rPr>
          <w:rFonts w:ascii="Sakkal Majalla" w:hAnsi="Sakkal Majalla" w:cs="Sakkal Majalla" w:hint="cs"/>
          <w:b/>
          <w:bCs/>
          <w:sz w:val="28"/>
          <w:szCs w:val="28"/>
          <w:rtl/>
          <w:lang w:bidi="ar-EG"/>
        </w:rPr>
      </w:pPr>
      <w:r w:rsidRPr="00C67A51">
        <w:rPr>
          <w:rFonts w:ascii="Sakkal Majalla" w:hAnsi="Sakkal Majalla" w:cs="Sakkal Majalla"/>
          <w:b/>
          <w:bCs/>
          <w:sz w:val="28"/>
          <w:szCs w:val="28"/>
          <w:rtl/>
          <w:lang w:bidi="ar-EG"/>
        </w:rPr>
        <w:t>إشراف/</w:t>
      </w:r>
    </w:p>
    <w:p w14:paraId="5F230861" w14:textId="0EE9CFBD" w:rsidR="00E9117B" w:rsidRDefault="00E9117B" w:rsidP="00F74CEB">
      <w:pPr>
        <w:spacing w:line="360" w:lineRule="auto"/>
        <w:jc w:val="center"/>
        <w:rPr>
          <w:rFonts w:ascii="Sakkal Majalla" w:hAnsi="Sakkal Majalla" w:cs="Sakkal Majalla" w:hint="cs"/>
          <w:b/>
          <w:bCs/>
          <w:sz w:val="28"/>
          <w:szCs w:val="28"/>
          <w:rtl/>
          <w:lang w:bidi="ar-EG"/>
        </w:rPr>
      </w:pPr>
      <w:r>
        <w:rPr>
          <w:rFonts w:ascii="Sakkal Majalla" w:hAnsi="Sakkal Majalla" w:cs="Sakkal Majalla" w:hint="cs"/>
          <w:b/>
          <w:bCs/>
          <w:sz w:val="28"/>
          <w:szCs w:val="28"/>
          <w:rtl/>
          <w:lang w:bidi="ar-EG"/>
        </w:rPr>
        <w:t>د/ فيصل عبد الحميد</w:t>
      </w:r>
    </w:p>
    <w:p w14:paraId="5E055DBC" w14:textId="3AD3425A" w:rsidR="00E9117B" w:rsidRPr="00C67A51" w:rsidRDefault="00E9117B" w:rsidP="00F74CEB">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فايز </w:t>
      </w:r>
      <w:proofErr w:type="spellStart"/>
      <w:r>
        <w:rPr>
          <w:rFonts w:ascii="Sakkal Majalla" w:hAnsi="Sakkal Majalla" w:cs="Sakkal Majalla" w:hint="cs"/>
          <w:b/>
          <w:bCs/>
          <w:sz w:val="28"/>
          <w:szCs w:val="28"/>
          <w:rtl/>
          <w:lang w:bidi="ar-EG"/>
        </w:rPr>
        <w:t>جاراد</w:t>
      </w:r>
      <w:proofErr w:type="spellEnd"/>
    </w:p>
    <w:p w14:paraId="0B99D845" w14:textId="77777777" w:rsidR="009B396A" w:rsidRPr="00C67A51" w:rsidRDefault="009B396A" w:rsidP="00B04ED5">
      <w:pPr>
        <w:spacing w:line="360" w:lineRule="auto"/>
        <w:rPr>
          <w:rFonts w:ascii="Sakkal Majalla" w:hAnsi="Sakkal Majalla" w:cs="Sakkal Majalla"/>
          <w:b/>
          <w:bCs/>
          <w:sz w:val="28"/>
          <w:szCs w:val="28"/>
          <w:rtl/>
          <w:lang w:bidi="ar-EG"/>
        </w:rPr>
      </w:pPr>
      <w:bookmarkStart w:id="0" w:name="_GoBack"/>
      <w:bookmarkEnd w:id="0"/>
    </w:p>
    <w:p w14:paraId="280A7B5A" w14:textId="77777777" w:rsidR="009B396A" w:rsidRPr="00C67A51" w:rsidRDefault="009B396A" w:rsidP="00F74CEB">
      <w:pPr>
        <w:spacing w:line="360" w:lineRule="auto"/>
        <w:jc w:val="center"/>
        <w:rPr>
          <w:rFonts w:ascii="Sakkal Majalla" w:hAnsi="Sakkal Majalla" w:cs="Sakkal Majalla"/>
          <w:b/>
          <w:bCs/>
          <w:sz w:val="28"/>
          <w:szCs w:val="28"/>
          <w:rtl/>
          <w:lang w:bidi="ar-EG"/>
        </w:rPr>
      </w:pPr>
    </w:p>
    <w:p w14:paraId="352AEC96" w14:textId="77777777" w:rsidR="009B396A" w:rsidRPr="00C67A51" w:rsidRDefault="00945953" w:rsidP="00F74CEB">
      <w:pPr>
        <w:spacing w:line="360" w:lineRule="auto"/>
        <w:jc w:val="center"/>
        <w:rPr>
          <w:rFonts w:ascii="Sakkal Majalla" w:hAnsi="Sakkal Majalla" w:cs="Sakkal Majalla"/>
          <w:b/>
          <w:bCs/>
          <w:sz w:val="28"/>
          <w:szCs w:val="28"/>
          <w:rtl/>
          <w:lang w:bidi="ar-EG"/>
        </w:rPr>
      </w:pPr>
      <w:r w:rsidRPr="00C67A51">
        <w:rPr>
          <w:rFonts w:ascii="Sakkal Majalla" w:hAnsi="Sakkal Majalla" w:cs="Sakkal Majalla"/>
          <w:b/>
          <w:bCs/>
          <w:sz w:val="28"/>
          <w:szCs w:val="28"/>
          <w:rtl/>
          <w:lang w:bidi="ar-EG"/>
        </w:rPr>
        <w:t>العام الدراسي:</w:t>
      </w:r>
    </w:p>
    <w:p w14:paraId="57A279D3" w14:textId="79C57CF3" w:rsidR="00E9117B" w:rsidRDefault="00B04ED5" w:rsidP="00B04ED5">
      <w:pPr>
        <w:spacing w:line="360" w:lineRule="auto"/>
        <w:jc w:val="center"/>
        <w:rPr>
          <w:rFonts w:ascii="Sakkal Majalla" w:hAnsi="Sakkal Majalla" w:cs="Sakkal Majalla" w:hint="cs"/>
          <w:b/>
          <w:bCs/>
          <w:sz w:val="28"/>
          <w:szCs w:val="28"/>
          <w:rtl/>
          <w:lang w:bidi="ar-EG"/>
        </w:rPr>
      </w:pPr>
      <w:r>
        <w:rPr>
          <w:rFonts w:ascii="Sakkal Majalla" w:hAnsi="Sakkal Majalla" w:cs="Sakkal Majalla" w:hint="cs"/>
          <w:b/>
          <w:bCs/>
          <w:sz w:val="28"/>
          <w:szCs w:val="28"/>
          <w:rtl/>
          <w:lang w:bidi="ar-EG"/>
        </w:rPr>
        <w:t>2025</w:t>
      </w:r>
    </w:p>
    <w:p w14:paraId="34514CDA" w14:textId="77777777" w:rsidR="009B396A" w:rsidRPr="00C67A51" w:rsidRDefault="00945953" w:rsidP="00C67A51">
      <w:pPr>
        <w:spacing w:line="360" w:lineRule="auto"/>
        <w:jc w:val="both"/>
        <w:rPr>
          <w:rFonts w:ascii="Sakkal Majalla" w:hAnsi="Sakkal Majalla" w:cs="Sakkal Majalla"/>
          <w:sz w:val="28"/>
          <w:szCs w:val="28"/>
          <w:u w:val="single"/>
          <w:rtl/>
          <w:lang w:bidi="ar-EG"/>
        </w:rPr>
      </w:pPr>
      <w:r w:rsidRPr="00C67A51">
        <w:rPr>
          <w:rFonts w:ascii="Sakkal Majalla" w:hAnsi="Sakkal Majalla" w:cs="Sakkal Majalla"/>
          <w:b/>
          <w:bCs/>
          <w:sz w:val="28"/>
          <w:szCs w:val="28"/>
          <w:u w:val="single"/>
          <w:rtl/>
        </w:rPr>
        <w:lastRenderedPageBreak/>
        <w:t>مقدمة</w:t>
      </w:r>
      <w:r w:rsidRPr="00C67A51">
        <w:rPr>
          <w:rFonts w:ascii="Sakkal Majalla" w:hAnsi="Sakkal Majalla" w:cs="Sakkal Majalla" w:hint="cs"/>
          <w:sz w:val="28"/>
          <w:szCs w:val="28"/>
          <w:u w:val="single"/>
          <w:rtl/>
          <w:lang w:bidi="ar-EG"/>
        </w:rPr>
        <w:t>:</w:t>
      </w:r>
    </w:p>
    <w:p w14:paraId="2DFE0BC2" w14:textId="77777777" w:rsidR="009B396A" w:rsidRPr="00C67A51" w:rsidRDefault="00945953" w:rsidP="00C67A51">
      <w:pPr>
        <w:spacing w:line="360" w:lineRule="auto"/>
        <w:jc w:val="both"/>
        <w:rPr>
          <w:rFonts w:ascii="Sakkal Majalla" w:hAnsi="Sakkal Majalla" w:cs="Sakkal Majalla"/>
          <w:sz w:val="28"/>
          <w:szCs w:val="28"/>
          <w:rtl/>
        </w:rPr>
      </w:pPr>
      <w:r w:rsidRPr="00C67A51">
        <w:rPr>
          <w:rFonts w:ascii="Sakkal Majalla" w:hAnsi="Sakkal Majalla" w:cs="Sakkal Majalla"/>
          <w:sz w:val="28"/>
          <w:szCs w:val="28"/>
          <w:rtl/>
        </w:rPr>
        <w:t xml:space="preserve">أصبحت قضايا حماية البيئة </w:t>
      </w:r>
      <w:r w:rsidRPr="00C67A51">
        <w:rPr>
          <w:rFonts w:ascii="Sakkal Majalla" w:hAnsi="Sakkal Majalla" w:cs="Sakkal Majalla" w:hint="cs"/>
          <w:sz w:val="28"/>
          <w:szCs w:val="28"/>
          <w:rtl/>
        </w:rPr>
        <w:t xml:space="preserve"> محط </w:t>
      </w:r>
      <w:r w:rsidRPr="00C67A51">
        <w:rPr>
          <w:rFonts w:ascii="Sakkal Majalla" w:hAnsi="Sakkal Majalla" w:cs="Sakkal Majalla"/>
          <w:sz w:val="28"/>
          <w:szCs w:val="28"/>
          <w:rtl/>
        </w:rPr>
        <w:t>اهتمام متزايد في الفترة الأخيرة، نظراً للأضرار الصحية التي يسببها التلوث البيئي، مما يفرض على المنظمات ضرورة تحسين أدائها البيئي عبر تبني أساليب فعّالة للحد من هذه الأزمة مثل الاستخدام الأمثل للموارد الطبيعية، وتقليل النفايات والانبعاثات الغازية، وغيرها من الإجراءات البيئية</w:t>
      </w:r>
      <w:r w:rsidRPr="00C67A51">
        <w:rPr>
          <w:rFonts w:ascii="Sakkal Majalla" w:hAnsi="Sakkal Majalla" w:cs="Sakkal Majalla" w:hint="cs"/>
          <w:sz w:val="28"/>
          <w:szCs w:val="28"/>
          <w:rtl/>
        </w:rPr>
        <w:t>،</w:t>
      </w:r>
      <w:r w:rsidRPr="00C67A51">
        <w:rPr>
          <w:rFonts w:ascii="Sakkal Majalla" w:hAnsi="Sakkal Majalla" w:cs="Sakkal Majalla"/>
          <w:sz w:val="28"/>
          <w:szCs w:val="28"/>
          <w:rtl/>
        </w:rPr>
        <w:t xml:space="preserve"> وباعتبار إدارة الموارد البشرية شريكًا أساسيًا في دعم ثقافة العمل الأخضر، فقد شهدت هذه الإدارة تحولاً ملحوظاً من الأساليب التقليدية إلى ممارسات </w:t>
      </w:r>
      <w:r w:rsidRPr="00C67A51">
        <w:rPr>
          <w:rFonts w:ascii="Sakkal Majalla" w:hAnsi="Sakkal Majalla" w:cs="Sakkal Majalla" w:hint="cs"/>
          <w:sz w:val="28"/>
          <w:szCs w:val="28"/>
          <w:rtl/>
        </w:rPr>
        <w:t xml:space="preserve">إدارة </w:t>
      </w:r>
      <w:r w:rsidRPr="00C67A51">
        <w:rPr>
          <w:rFonts w:ascii="Sakkal Majalla" w:hAnsi="Sakkal Majalla" w:cs="Sakkal Majalla"/>
          <w:sz w:val="28"/>
          <w:szCs w:val="28"/>
          <w:rtl/>
        </w:rPr>
        <w:t>الموارد البشرية الخضراء التي تتماشى مع متطلبات العصر، مما يعزز من قدرة المنظمات على تحقيق أهدافها</w:t>
      </w:r>
      <w:r w:rsidRPr="00C67A51">
        <w:rPr>
          <w:rFonts w:ascii="Sakkal Majalla" w:hAnsi="Sakkal Majalla" w:cs="Sakkal Majalla" w:hint="cs"/>
          <w:sz w:val="28"/>
          <w:szCs w:val="28"/>
          <w:rtl/>
        </w:rPr>
        <w:t>(سمير،2021).</w:t>
      </w:r>
    </w:p>
    <w:p w14:paraId="0615CCAC" w14:textId="77777777" w:rsidR="009B396A" w:rsidRPr="00C67A51" w:rsidRDefault="00945953" w:rsidP="00C67A51">
      <w:pPr>
        <w:spacing w:line="360" w:lineRule="auto"/>
        <w:jc w:val="both"/>
        <w:rPr>
          <w:rFonts w:ascii="Sakkal Majalla" w:hAnsi="Sakkal Majalla" w:cs="Sakkal Majalla"/>
          <w:sz w:val="28"/>
          <w:szCs w:val="28"/>
          <w:rtl/>
          <w:lang w:bidi="ar-EG"/>
        </w:rPr>
      </w:pPr>
      <w:r w:rsidRPr="00C67A51">
        <w:rPr>
          <w:rFonts w:ascii="Sakkal Majalla" w:hAnsi="Sakkal Majalla" w:cs="Sakkal Majalla" w:hint="cs"/>
          <w:sz w:val="28"/>
          <w:szCs w:val="28"/>
          <w:rtl/>
          <w:lang w:bidi="ar-EG"/>
        </w:rPr>
        <w:t>و</w:t>
      </w:r>
      <w:r w:rsidRPr="00C67A51">
        <w:rPr>
          <w:rFonts w:ascii="Sakkal Majalla" w:hAnsi="Sakkal Majalla" w:cs="Sakkal Majalla"/>
          <w:sz w:val="28"/>
          <w:szCs w:val="28"/>
          <w:rtl/>
          <w:lang w:bidi="ar-EG"/>
        </w:rPr>
        <w:t>تسعى السياسات الخضراء التي تعتمدها المؤسسات إلى ضمان نجاح الشركات واستمرارها في سوق العمل، مما يجعل التحول من إدارة الموارد البشرية التقليدية إلى إدارة الموارد البشرية الخضراء ضرورة لا غنى عنها في القرن الحادي والعشرين، بالإضافة إلى أهمية تعزيز الوعي البيئي لدى الموظفين</w:t>
      </w:r>
      <w:r w:rsidRPr="00C67A51">
        <w:rPr>
          <w:rFonts w:ascii="Sakkal Majalla" w:hAnsi="Sakkal Majalla" w:cs="Sakkal Majalla" w:hint="cs"/>
          <w:sz w:val="28"/>
          <w:szCs w:val="28"/>
          <w:rtl/>
          <w:lang w:bidi="ar-EG"/>
        </w:rPr>
        <w:t>،</w:t>
      </w:r>
      <w:r w:rsidRPr="00C67A51">
        <w:rPr>
          <w:rFonts w:ascii="Sakkal Majalla" w:hAnsi="Sakkal Majalla" w:cs="Sakkal Majalla"/>
          <w:sz w:val="28"/>
          <w:szCs w:val="28"/>
          <w:rtl/>
          <w:lang w:bidi="ar-EG"/>
        </w:rPr>
        <w:t xml:space="preserve"> إذ تلعب الموارد البشرية دوراً حاسماً في نجاح أو فشل تطبيق السياسات والممارسات الخضراء مما يمكّن الشركات من تحقيق أهدافها المالية وأهدافها البيئية في الوقت ذاته</w:t>
      </w:r>
      <w:r w:rsidRPr="00C67A51">
        <w:rPr>
          <w:rFonts w:ascii="Sakkal Majalla" w:hAnsi="Sakkal Majalla" w:cs="Sakkal Majalla" w:hint="cs"/>
          <w:sz w:val="28"/>
          <w:szCs w:val="28"/>
          <w:rtl/>
          <w:lang w:bidi="ar-EG"/>
        </w:rPr>
        <w:t>،</w:t>
      </w:r>
      <w:r w:rsidRPr="00C67A51">
        <w:rPr>
          <w:rFonts w:ascii="Sakkal Majalla" w:hAnsi="Sakkal Majalla" w:cs="Sakkal Majalla"/>
          <w:sz w:val="28"/>
          <w:szCs w:val="28"/>
          <w:rtl/>
          <w:lang w:bidi="ar-EG"/>
        </w:rPr>
        <w:t xml:space="preserve"> وقد ازداد التركيز على إدارة الموارد البشرية الخضراء مع تزايد الحاجة إلى تبني ممارسات مستدامة، وذلك استجابةً للمبادرات الدولية التي تؤكد على أهمية الحفاظ على البيئة والاستخدام الأمثل لمواردها، لا سيما بعد الثورة الصناعية وما خلّفته من آثار سلبية على البيئة</w:t>
      </w:r>
      <w:r w:rsidRPr="00C67A51">
        <w:rPr>
          <w:rFonts w:ascii="Sakkal Majalla" w:hAnsi="Sakkal Majalla" w:cs="Sakkal Majalla" w:hint="cs"/>
          <w:sz w:val="28"/>
          <w:szCs w:val="28"/>
          <w:rtl/>
          <w:lang w:bidi="ar-EG"/>
        </w:rPr>
        <w:t xml:space="preserve">، </w:t>
      </w:r>
      <w:r w:rsidRPr="00C67A51">
        <w:rPr>
          <w:rFonts w:ascii="Sakkal Majalla" w:hAnsi="Sakkal Majalla" w:cs="Sakkal Majalla"/>
          <w:sz w:val="28"/>
          <w:szCs w:val="28"/>
          <w:rtl/>
          <w:lang w:bidi="ar-EG"/>
        </w:rPr>
        <w:t>كما أن هذا التحول جاء استجابة لتوسّع بيئة العمل العالمية والآثار البيئية السلبية الناتجة عنها، والتي أسهمت بشكل كبير في ارتفاع معدلات التدهور البيئي بشكل عام</w:t>
      </w:r>
      <w:r w:rsidRPr="00C67A51">
        <w:rPr>
          <w:rFonts w:ascii="Sakkal Majalla" w:hAnsi="Sakkal Majalla" w:cs="Sakkal Majalla" w:hint="cs"/>
          <w:sz w:val="28"/>
          <w:szCs w:val="28"/>
          <w:rtl/>
          <w:lang w:bidi="ar-EG"/>
        </w:rPr>
        <w:t>(حامد وآخرون،2021).</w:t>
      </w:r>
    </w:p>
    <w:p w14:paraId="0D59A8FF" w14:textId="77777777" w:rsidR="009B396A" w:rsidRPr="00C67A51" w:rsidRDefault="00945953" w:rsidP="00C67A51">
      <w:pPr>
        <w:spacing w:line="360" w:lineRule="auto"/>
        <w:jc w:val="both"/>
        <w:rPr>
          <w:rFonts w:ascii="Sakkal Majalla" w:hAnsi="Sakkal Majalla" w:cs="Sakkal Majalla"/>
          <w:sz w:val="28"/>
          <w:szCs w:val="28"/>
          <w:rtl/>
          <w:lang w:bidi="ar-EG"/>
        </w:rPr>
      </w:pPr>
      <w:r w:rsidRPr="00C67A51">
        <w:rPr>
          <w:rFonts w:ascii="Sakkal Majalla" w:hAnsi="Sakkal Majalla" w:cs="Sakkal Majalla" w:hint="cs"/>
          <w:sz w:val="28"/>
          <w:szCs w:val="28"/>
          <w:rtl/>
          <w:lang w:bidi="ar-EG"/>
        </w:rPr>
        <w:t xml:space="preserve">كما </w:t>
      </w:r>
      <w:r w:rsidRPr="00C67A51">
        <w:rPr>
          <w:rFonts w:ascii="Sakkal Majalla" w:hAnsi="Sakkal Majalla" w:cs="Sakkal Majalla"/>
          <w:sz w:val="28"/>
          <w:szCs w:val="28"/>
          <w:rtl/>
          <w:lang w:bidi="ar-EG"/>
        </w:rPr>
        <w:t>إن إدارة الموارد البشرية الخضراء لا تقتصر فقط على تبني ممارسات صديقة للبيئة، بل تمتد إلى خلق بيئة عمل محفزة على الابتكار والإبداع المؤسسي</w:t>
      </w:r>
      <w:r w:rsidRPr="00C67A51">
        <w:rPr>
          <w:rFonts w:ascii="Sakkal Majalla" w:hAnsi="Sakkal Majalla" w:cs="Sakkal Majalla" w:hint="cs"/>
          <w:sz w:val="28"/>
          <w:szCs w:val="28"/>
          <w:rtl/>
          <w:lang w:bidi="ar-EG"/>
        </w:rPr>
        <w:t xml:space="preserve">، </w:t>
      </w:r>
      <w:r w:rsidRPr="00C67A51">
        <w:rPr>
          <w:rFonts w:ascii="Sakkal Majalla" w:hAnsi="Sakkal Majalla" w:cs="Sakkal Majalla"/>
          <w:sz w:val="28"/>
          <w:szCs w:val="28"/>
          <w:rtl/>
          <w:lang w:bidi="ar-EG"/>
        </w:rPr>
        <w:t>إذ يؤدي تعزيز وعي العاملين بالقضايا البيئية والحفاظ على رأس المال الفكري الأخضر، إلى تشجيع الموظفين على التفكير الإبداعي لتطوير حلول عملية ومستدامة للمشكلات البيئية التي تواجه المؤسسة. ويسهم تبني هذه الأنشطة الخضراء في تحسين أداء الشركات وإكسابها ميزة تنافسية من خلال دعم ثقافة إبداعية تسعى لتطوير منتجات وخدمات تتوافق مع معايير الاستدامة</w:t>
      </w:r>
      <w:r w:rsidRPr="00C67A51">
        <w:rPr>
          <w:rFonts w:ascii="Sakkal Majalla" w:hAnsi="Sakkal Majalla" w:cs="Sakkal Majalla" w:hint="cs"/>
          <w:sz w:val="28"/>
          <w:szCs w:val="28"/>
          <w:rtl/>
          <w:lang w:bidi="ar-EG"/>
        </w:rPr>
        <w:t>،</w:t>
      </w:r>
      <w:r w:rsidRPr="00C67A51">
        <w:rPr>
          <w:rFonts w:ascii="Sakkal Majalla" w:hAnsi="Sakkal Majalla" w:cs="Sakkal Majalla"/>
          <w:sz w:val="28"/>
          <w:szCs w:val="28"/>
          <w:rtl/>
          <w:lang w:bidi="ar-EG"/>
        </w:rPr>
        <w:t xml:space="preserve"> ومع التغيرات السريعة والمنافسة العالية في بيئة العمل، فإن تعزيز الإبداع المؤسسي ضمن إطار إدارة الموارد البشرية الخضراء يصبح حلاً استراتيجياً لتحقيق الاستدامة والنمو المستدام للشركات</w:t>
      </w:r>
      <w:r w:rsidRPr="00C67A51">
        <w:rPr>
          <w:rFonts w:ascii="Sakkal Majalla" w:hAnsi="Sakkal Majalla" w:cs="Sakkal Majalla" w:hint="cs"/>
          <w:sz w:val="28"/>
          <w:szCs w:val="28"/>
          <w:rtl/>
          <w:lang w:bidi="ar-EG"/>
        </w:rPr>
        <w:t>( الامام وآخرون،2023).</w:t>
      </w:r>
    </w:p>
    <w:p w14:paraId="3FA885EE" w14:textId="7498A66E" w:rsidR="008A28A1" w:rsidRPr="00C67A51" w:rsidRDefault="008A28A1" w:rsidP="00C67A51">
      <w:pPr>
        <w:pStyle w:val="a5"/>
        <w:bidi/>
        <w:spacing w:line="360" w:lineRule="auto"/>
        <w:jc w:val="both"/>
        <w:rPr>
          <w:rFonts w:ascii="Sakkal Majalla" w:hAnsi="Sakkal Majalla" w:cs="Sakkal Majalla"/>
          <w:sz w:val="28"/>
          <w:szCs w:val="28"/>
          <w:rtl/>
          <w:lang w:bidi="ar-EG"/>
        </w:rPr>
      </w:pPr>
      <w:r w:rsidRPr="00C67A51">
        <w:rPr>
          <w:rFonts w:ascii="Sakkal Majalla" w:hAnsi="Sakkal Majalla" w:cs="Sakkal Majalla"/>
          <w:sz w:val="28"/>
          <w:szCs w:val="28"/>
          <w:rtl/>
          <w:lang w:bidi="ar-EG"/>
        </w:rPr>
        <w:lastRenderedPageBreak/>
        <w:t xml:space="preserve">وقد تهدف الدراسة الى </w:t>
      </w:r>
      <w:r w:rsidRPr="00C67A51">
        <w:rPr>
          <w:rFonts w:ascii="Sakkal Majalla" w:hAnsi="Sakkal Majalla" w:cs="Sakkal Majalla"/>
          <w:sz w:val="28"/>
          <w:szCs w:val="28"/>
          <w:rtl/>
        </w:rPr>
        <w:t>إلى استكشاف</w:t>
      </w:r>
      <w:r w:rsidRPr="00C67A51">
        <w:rPr>
          <w:rFonts w:ascii="Sakkal Majalla" w:hAnsi="Sakkal Majalla" w:cs="Sakkal Majalla" w:hint="cs"/>
          <w:sz w:val="28"/>
          <w:szCs w:val="28"/>
          <w:rtl/>
        </w:rPr>
        <w:t xml:space="preserve"> دور تطبيق </w:t>
      </w:r>
      <w:r w:rsidRPr="00C67A51">
        <w:rPr>
          <w:rFonts w:ascii="Sakkal Majalla" w:hAnsi="Sakkal Majalla" w:cs="Sakkal Majalla"/>
          <w:sz w:val="28"/>
          <w:szCs w:val="28"/>
          <w:rtl/>
        </w:rPr>
        <w:t xml:space="preserve"> إدارة الموارد البشرية الخضراء على </w:t>
      </w:r>
      <w:r w:rsidR="00825F66" w:rsidRPr="00C67A51">
        <w:rPr>
          <w:rFonts w:ascii="Sakkal Majalla" w:hAnsi="Sakkal Majalla" w:cs="Sakkal Majalla" w:hint="cs"/>
          <w:sz w:val="28"/>
          <w:szCs w:val="28"/>
          <w:rtl/>
        </w:rPr>
        <w:t>تحقيق الابداع</w:t>
      </w:r>
      <w:r w:rsidRPr="00C67A51">
        <w:rPr>
          <w:rFonts w:ascii="Sakkal Majalla" w:hAnsi="Sakkal Majalla" w:cs="Sakkal Majalla"/>
          <w:sz w:val="28"/>
          <w:szCs w:val="28"/>
          <w:rtl/>
        </w:rPr>
        <w:t xml:space="preserve"> المؤسسي، وذلك</w:t>
      </w:r>
      <w:r w:rsidRPr="00C67A51">
        <w:rPr>
          <w:rFonts w:ascii="Sakkal Majalla" w:hAnsi="Sakkal Majalla" w:cs="Sakkal Majalla" w:hint="cs"/>
          <w:sz w:val="28"/>
          <w:szCs w:val="28"/>
          <w:rtl/>
        </w:rPr>
        <w:t xml:space="preserve"> </w:t>
      </w:r>
      <w:r w:rsidRPr="00C67A51">
        <w:rPr>
          <w:rFonts w:ascii="Sakkal Majalla" w:hAnsi="Sakkal Majalla" w:cs="Sakkal Majalla"/>
          <w:sz w:val="28"/>
          <w:szCs w:val="28"/>
          <w:rtl/>
        </w:rPr>
        <w:t>من خلال دراسة عدة جوانب هامة</w:t>
      </w:r>
      <w:r w:rsidRPr="00C67A51">
        <w:rPr>
          <w:rFonts w:ascii="Sakkal Majalla" w:hAnsi="Sakkal Majalla" w:cs="Sakkal Majalla" w:hint="cs"/>
          <w:sz w:val="28"/>
          <w:szCs w:val="28"/>
          <w:rtl/>
        </w:rPr>
        <w:t xml:space="preserve">، بحيث </w:t>
      </w:r>
      <w:r w:rsidRPr="00C67A51">
        <w:rPr>
          <w:rFonts w:ascii="Sakkal Majalla" w:hAnsi="Sakkal Majalla" w:cs="Sakkal Majalla"/>
          <w:sz w:val="28"/>
          <w:szCs w:val="28"/>
          <w:rtl/>
        </w:rPr>
        <w:t>تتناول الدراسة التعرف على ماهية ممارسات إدارة الموارد البشرية الخضراء وتحليل تأثير التوظيف الأخضر في جذب الكفاءات والمواهب التي تدعم الابتكار والإبداع داخل شركة أسمنت نجران</w:t>
      </w:r>
      <w:r w:rsidRPr="00C67A51">
        <w:rPr>
          <w:rFonts w:ascii="Sakkal Majalla" w:hAnsi="Sakkal Majalla" w:cs="Sakkal Majalla" w:hint="cs"/>
          <w:sz w:val="28"/>
          <w:szCs w:val="28"/>
          <w:rtl/>
        </w:rPr>
        <w:t>،</w:t>
      </w:r>
      <w:r w:rsidRPr="00C67A51">
        <w:rPr>
          <w:rFonts w:ascii="Sakkal Majalla" w:hAnsi="Sakkal Majalla" w:cs="Sakkal Majalla"/>
          <w:sz w:val="28"/>
          <w:szCs w:val="28"/>
          <w:rtl/>
        </w:rPr>
        <w:t xml:space="preserve"> كما تركز على تقييم فعالية برامج التدريب الأخضر في تطوير مهارات الموظفين وتعزيز قدراتهم في تقديم أفكار جديدة وابتكارات مستدامة</w:t>
      </w:r>
      <w:r w:rsidRPr="00C67A51">
        <w:rPr>
          <w:rFonts w:ascii="Sakkal Majalla" w:hAnsi="Sakkal Majalla" w:cs="Sakkal Majalla" w:hint="cs"/>
          <w:sz w:val="28"/>
          <w:szCs w:val="28"/>
          <w:rtl/>
        </w:rPr>
        <w:t>،</w:t>
      </w:r>
      <w:r w:rsidRPr="00C67A51">
        <w:rPr>
          <w:rFonts w:ascii="Sakkal Majalla" w:hAnsi="Sakkal Majalla" w:cs="Sakkal Majalla"/>
          <w:sz w:val="28"/>
          <w:szCs w:val="28"/>
          <w:rtl/>
        </w:rPr>
        <w:t xml:space="preserve"> بالإضافة إلى </w:t>
      </w:r>
      <w:r w:rsidRPr="00C67A51">
        <w:rPr>
          <w:rFonts w:ascii="Sakkal Majalla" w:hAnsi="Sakkal Majalla" w:cs="Sakkal Majalla" w:hint="cs"/>
          <w:sz w:val="28"/>
          <w:szCs w:val="28"/>
          <w:rtl/>
        </w:rPr>
        <w:t xml:space="preserve">ذلك </w:t>
      </w:r>
      <w:r w:rsidRPr="00C67A51">
        <w:rPr>
          <w:rFonts w:ascii="Sakkal Majalla" w:hAnsi="Sakkal Majalla" w:cs="Sakkal Majalla"/>
          <w:sz w:val="28"/>
          <w:szCs w:val="28"/>
          <w:rtl/>
        </w:rPr>
        <w:t xml:space="preserve"> تستكشف الدراسة دور نظام المكافآت والحوافز المرتبطة بالممارسات البيئية في تحفيز الموظفين للمشاركة في الابتكار، فضلاً عن تحديد تأثير مشاركة الموظفين في الأنشطة والمبادرات البيئية على مستوى الإبداع والتفكير الابتكاري في الشركة</w:t>
      </w:r>
      <w:r w:rsidRPr="00C67A51">
        <w:rPr>
          <w:rFonts w:ascii="Sakkal Majalla" w:hAnsi="Sakkal Majalla" w:cs="Sakkal Majalla"/>
          <w:sz w:val="28"/>
          <w:szCs w:val="28"/>
        </w:rPr>
        <w:t>.</w:t>
      </w:r>
    </w:p>
    <w:p w14:paraId="43B4EF31" w14:textId="77777777" w:rsidR="009B396A" w:rsidRPr="00C67A51" w:rsidRDefault="00945953" w:rsidP="00C67A51">
      <w:pPr>
        <w:spacing w:line="360" w:lineRule="auto"/>
        <w:jc w:val="both"/>
        <w:rPr>
          <w:rFonts w:ascii="Sakkal Majalla" w:hAnsi="Sakkal Majalla" w:cs="Sakkal Majalla"/>
          <w:sz w:val="28"/>
          <w:szCs w:val="28"/>
          <w:u w:val="single"/>
          <w:rtl/>
          <w:lang w:bidi="ar-EG"/>
        </w:rPr>
      </w:pPr>
      <w:r w:rsidRPr="00C67A51">
        <w:rPr>
          <w:rFonts w:ascii="Sakkal Majalla" w:hAnsi="Sakkal Majalla" w:cs="Sakkal Majalla"/>
          <w:b/>
          <w:bCs/>
          <w:sz w:val="28"/>
          <w:szCs w:val="28"/>
          <w:u w:val="single"/>
          <w:rtl/>
        </w:rPr>
        <w:t>مشكلة الدراسة</w:t>
      </w:r>
      <w:r w:rsidRPr="00C67A51">
        <w:rPr>
          <w:rFonts w:ascii="Sakkal Majalla" w:hAnsi="Sakkal Majalla" w:cs="Sakkal Majalla" w:hint="cs"/>
          <w:sz w:val="28"/>
          <w:szCs w:val="28"/>
          <w:u w:val="single"/>
          <w:rtl/>
          <w:lang w:bidi="ar-EG"/>
        </w:rPr>
        <w:t>:</w:t>
      </w:r>
    </w:p>
    <w:p w14:paraId="0F48F941" w14:textId="77777777" w:rsidR="009B396A" w:rsidRPr="00C67A51" w:rsidRDefault="00945953" w:rsidP="00C67A51">
      <w:pPr>
        <w:spacing w:line="360" w:lineRule="auto"/>
        <w:jc w:val="both"/>
        <w:rPr>
          <w:rFonts w:ascii="Sakkal Majalla" w:eastAsia="Times New Roman" w:hAnsi="Sakkal Majalla" w:cs="Sakkal Majalla"/>
          <w:spacing w:val="2"/>
          <w:kern w:val="0"/>
          <w:sz w:val="28"/>
          <w:szCs w:val="28"/>
          <w:rtl/>
          <w:lang w:bidi="fa-IR"/>
          <w14:ligatures w14:val="none"/>
        </w:rPr>
      </w:pPr>
      <w:r w:rsidRPr="00C67A51">
        <w:rPr>
          <w:rFonts w:ascii="Sakkal Majalla" w:eastAsia="Times New Roman" w:hAnsi="Sakkal Majalla" w:cs="Sakkal Majalla"/>
          <w:spacing w:val="2"/>
          <w:kern w:val="0"/>
          <w:sz w:val="28"/>
          <w:szCs w:val="28"/>
          <w:rtl/>
          <w14:ligatures w14:val="none"/>
        </w:rPr>
        <w:t>علي الرغم من ظهور مصطلح إدارة الموارد البشرية الخضراء في بداية القرن الحالي كمدخل إداري جديد لإدارة</w:t>
      </w:r>
      <w:r w:rsidRPr="00C67A51">
        <w:rPr>
          <w:rFonts w:ascii="Sakkal Majalla" w:eastAsia="Times New Roman" w:hAnsi="Sakkal Majalla" w:cs="Sakkal Majalla" w:hint="cs"/>
          <w:spacing w:val="2"/>
          <w:kern w:val="0"/>
          <w:sz w:val="28"/>
          <w:szCs w:val="28"/>
          <w:rtl/>
          <w:lang w:bidi="ar-EG"/>
          <w14:ligatures w14:val="none"/>
        </w:rPr>
        <w:t xml:space="preserve"> </w:t>
      </w:r>
      <w:r w:rsidRPr="00C67A51">
        <w:rPr>
          <w:rFonts w:ascii="Sakkal Majalla" w:eastAsia="Times New Roman" w:hAnsi="Sakkal Majalla" w:cs="Sakkal Majalla"/>
          <w:spacing w:val="2"/>
          <w:kern w:val="0"/>
          <w:sz w:val="28"/>
          <w:szCs w:val="28"/>
          <w:rtl/>
          <w14:ligatures w14:val="none"/>
        </w:rPr>
        <w:t>البيئة داخل المنظمة عن طريق تنفيذ بعض الممارسات والأنشطة الخضراء التي تهدف إلي الاستخدام الفعال</w:t>
      </w:r>
      <w:r w:rsidRPr="00C67A51">
        <w:rPr>
          <w:rFonts w:ascii="Sakkal Majalla" w:eastAsia="Times New Roman" w:hAnsi="Sakkal Majalla" w:cs="Sakkal Majalla" w:hint="cs"/>
          <w:spacing w:val="2"/>
          <w:kern w:val="0"/>
          <w:sz w:val="28"/>
          <w:szCs w:val="28"/>
          <w:rtl/>
          <w14:ligatures w14:val="none"/>
        </w:rPr>
        <w:t xml:space="preserve"> لل</w:t>
      </w:r>
      <w:r w:rsidRPr="00C67A51">
        <w:rPr>
          <w:rFonts w:ascii="Sakkal Majalla" w:eastAsia="Times New Roman" w:hAnsi="Sakkal Majalla" w:cs="Sakkal Majalla"/>
          <w:spacing w:val="2"/>
          <w:kern w:val="0"/>
          <w:sz w:val="28"/>
          <w:szCs w:val="28"/>
          <w:rtl/>
          <w14:ligatures w14:val="none"/>
        </w:rPr>
        <w:t>موارد، إلا أن هذا المصطلح لا يزال حديثاً في مجال إدارة الموارد البشرية خاصة في الدول النامية، وهو ما</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خلق بعض التحديات أمام متخصصي الموارد البشرية</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وقد فرض ذلك ضرورة الوفاء باحتياجات البيئة من خلال</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تبني ممارسات إدارة الموارد البشرية الخضراء التي تتوافق مع الإدارية البيئية، مما يوفر الفرصة لاستدامة أداءها</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في بيئة العمل(إسماعيل</w:t>
      </w:r>
      <w:r w:rsidRPr="00C67A51">
        <w:rPr>
          <w:rFonts w:ascii="Sakkal Majalla" w:eastAsia="Times New Roman" w:hAnsi="Sakkal Majalla" w:cs="Sakkal Majalla" w:hint="cs"/>
          <w:spacing w:val="2"/>
          <w:kern w:val="0"/>
          <w:sz w:val="28"/>
          <w:szCs w:val="28"/>
          <w:rtl/>
          <w14:ligatures w14:val="none"/>
        </w:rPr>
        <w:t>،</w:t>
      </w:r>
      <w:r w:rsidRPr="00C67A51">
        <w:rPr>
          <w:rFonts w:ascii="Sakkal Majalla" w:eastAsia="Times New Roman" w:hAnsi="Sakkal Majalla" w:cs="Sakkal Majalla" w:hint="cs"/>
          <w:spacing w:val="2"/>
          <w:kern w:val="0"/>
          <w:sz w:val="28"/>
          <w:szCs w:val="28"/>
          <w:rtl/>
          <w:lang w:bidi="fa-IR"/>
          <w14:ligatures w14:val="none"/>
        </w:rPr>
        <w:t xml:space="preserve">2021 </w:t>
      </w:r>
      <w:r w:rsidRPr="00C67A51">
        <w:rPr>
          <w:rFonts w:ascii="Sakkal Majalla" w:eastAsia="Times New Roman" w:hAnsi="Sakkal Majalla" w:cs="Sakkal Majalla"/>
          <w:spacing w:val="2"/>
          <w:kern w:val="0"/>
          <w:sz w:val="28"/>
          <w:szCs w:val="28"/>
          <w:rtl/>
          <w:lang w:bidi="fa-IR"/>
          <w14:ligatures w14:val="none"/>
        </w:rPr>
        <w:t>)</w:t>
      </w:r>
      <w:r w:rsidRPr="00C67A51">
        <w:rPr>
          <w:rFonts w:ascii="Sakkal Majalla" w:eastAsia="Times New Roman" w:hAnsi="Sakkal Majalla" w:cs="Sakkal Majalla" w:hint="cs"/>
          <w:spacing w:val="2"/>
          <w:kern w:val="0"/>
          <w:sz w:val="28"/>
          <w:szCs w:val="28"/>
          <w:rtl/>
          <w:lang w:bidi="fa-IR"/>
          <w14:ligatures w14:val="none"/>
        </w:rPr>
        <w:t>.</w:t>
      </w:r>
    </w:p>
    <w:p w14:paraId="091E16CB" w14:textId="6D86D6C8" w:rsidR="001B4298" w:rsidRPr="00C67A51" w:rsidRDefault="001B4298" w:rsidP="00C67A51">
      <w:pPr>
        <w:spacing w:line="360" w:lineRule="auto"/>
        <w:jc w:val="both"/>
        <w:rPr>
          <w:rFonts w:ascii="Sakkal Majalla" w:eastAsia="Times New Roman" w:hAnsi="Sakkal Majalla" w:cs="Sakkal Majalla"/>
          <w:spacing w:val="2"/>
          <w:kern w:val="0"/>
          <w:sz w:val="28"/>
          <w:szCs w:val="28"/>
          <w:rtl/>
          <w14:ligatures w14:val="none"/>
        </w:rPr>
      </w:pPr>
      <w:r w:rsidRPr="00C67A51">
        <w:rPr>
          <w:rFonts w:ascii="Sakkal Majalla" w:eastAsia="Times New Roman" w:hAnsi="Sakkal Majalla" w:cs="Sakkal Majalla" w:hint="cs"/>
          <w:spacing w:val="2"/>
          <w:kern w:val="0"/>
          <w:sz w:val="28"/>
          <w:szCs w:val="28"/>
          <w:rtl/>
          <w14:ligatures w14:val="none"/>
        </w:rPr>
        <w:t xml:space="preserve">وقد </w:t>
      </w:r>
      <w:r w:rsidRPr="00C67A51">
        <w:rPr>
          <w:rFonts w:ascii="Sakkal Majalla" w:eastAsia="Times New Roman" w:hAnsi="Sakkal Majalla" w:cs="Sakkal Majalla"/>
          <w:spacing w:val="2"/>
          <w:kern w:val="0"/>
          <w:sz w:val="28"/>
          <w:szCs w:val="28"/>
          <w:rtl/>
          <w14:ligatures w14:val="none"/>
        </w:rPr>
        <w:t xml:space="preserve">تواجه منظمات الاعمال تحديات كبيرة تتسم بشدة تعقيدها وتغييراتها المستمرة مما يتطلب الاستجابة السريعة لها بهدف تقديم منتجات سلع - خدمات تؤهلها لتنبؤ موقعا متميزا بين مثيلاتها من المنظمات العاملة في نفس قطاع اعمالها، ونظراً للاهتمام المتزايد في </w:t>
      </w:r>
      <w:r w:rsidRPr="00C67A51">
        <w:rPr>
          <w:rFonts w:ascii="Sakkal Majalla" w:eastAsia="Times New Roman" w:hAnsi="Sakkal Majalla" w:cs="Sakkal Majalla" w:hint="cs"/>
          <w:spacing w:val="2"/>
          <w:kern w:val="0"/>
          <w:sz w:val="28"/>
          <w:szCs w:val="28"/>
          <w:rtl/>
          <w14:ligatures w14:val="none"/>
        </w:rPr>
        <w:t>الآونة</w:t>
      </w:r>
      <w:r w:rsidRPr="00C67A51">
        <w:rPr>
          <w:rFonts w:ascii="Sakkal Majalla" w:eastAsia="Times New Roman" w:hAnsi="Sakkal Majalla" w:cs="Sakkal Majalla"/>
          <w:spacing w:val="2"/>
          <w:kern w:val="0"/>
          <w:sz w:val="28"/>
          <w:szCs w:val="28"/>
          <w:rtl/>
          <w14:ligatures w14:val="none"/>
        </w:rPr>
        <w:t xml:space="preserve"> الأخيرة بالقضايا البيئية، اصبحت المنظم</w:t>
      </w:r>
      <w:r w:rsidRPr="00C67A51">
        <w:rPr>
          <w:rFonts w:ascii="Sakkal Majalla" w:eastAsia="Times New Roman" w:hAnsi="Sakkal Majalla" w:cs="Sakkal Majalla" w:hint="cs"/>
          <w:spacing w:val="2"/>
          <w:kern w:val="0"/>
          <w:sz w:val="28"/>
          <w:szCs w:val="28"/>
          <w:rtl/>
          <w14:ligatures w14:val="none"/>
        </w:rPr>
        <w:t>ات</w:t>
      </w:r>
      <w:r w:rsidRPr="00C67A51">
        <w:rPr>
          <w:rFonts w:ascii="Sakkal Majalla" w:eastAsia="Times New Roman" w:hAnsi="Sakkal Majalla" w:cs="Sakkal Majalla"/>
          <w:spacing w:val="2"/>
          <w:kern w:val="0"/>
          <w:sz w:val="28"/>
          <w:szCs w:val="28"/>
          <w:rtl/>
          <w14:ligatures w14:val="none"/>
        </w:rPr>
        <w:t xml:space="preserve"> اكثر توجها للحفاظ على البيئة، وهذا مما دفعها للتحرك نحو عمليات مستدامة وسياسات خضراء صديقة للبيئة، ومنها ممارسات ادارة الموارد البشرية الخضراء لما لها من مساهمة في الاداء البيئي بحماية الموارد الطبيعية والحفاظ عليها من خلال تأثيرها الكبير على الافراد العاملين بتغيير مساراتهم الفكرية والسلوكية تجاه البيئة</w:t>
      </w:r>
      <w:r w:rsidRPr="00C67A51">
        <w:rPr>
          <w:rFonts w:ascii="Sakkal Majalla" w:eastAsia="Times New Roman" w:hAnsi="Sakkal Majalla" w:cs="Sakkal Majalla" w:hint="cs"/>
          <w:spacing w:val="2"/>
          <w:kern w:val="0"/>
          <w:sz w:val="28"/>
          <w:szCs w:val="28"/>
          <w:rtl/>
          <w14:ligatures w14:val="none"/>
        </w:rPr>
        <w:t>(كرجى واخرون، 2023)</w:t>
      </w:r>
      <w:r w:rsidRPr="00C67A51">
        <w:rPr>
          <w:rFonts w:ascii="Sakkal Majalla" w:eastAsia="Times New Roman" w:hAnsi="Sakkal Majalla" w:cs="Sakkal Majalla"/>
          <w:spacing w:val="2"/>
          <w:kern w:val="0"/>
          <w:sz w:val="28"/>
          <w:szCs w:val="28"/>
          <w:rtl/>
          <w14:ligatures w14:val="none"/>
        </w:rPr>
        <w:t>.</w:t>
      </w:r>
    </w:p>
    <w:p w14:paraId="7D8EECE7" w14:textId="24127123" w:rsidR="009B396A" w:rsidRPr="00C67A51" w:rsidRDefault="00945953" w:rsidP="00C67A51">
      <w:pPr>
        <w:spacing w:line="360" w:lineRule="auto"/>
        <w:jc w:val="both"/>
        <w:rPr>
          <w:rFonts w:ascii="Sakkal Majalla" w:hAnsi="Sakkal Majalla" w:cs="Sakkal Majalla"/>
          <w:sz w:val="28"/>
          <w:szCs w:val="28"/>
          <w:u w:val="single"/>
          <w:rtl/>
          <w:lang w:bidi="ar-EG"/>
        </w:rPr>
      </w:pPr>
      <w:r w:rsidRPr="00C67A51">
        <w:rPr>
          <w:rFonts w:ascii="Sakkal Majalla" w:hAnsi="Sakkal Majalla" w:cs="Sakkal Majalla" w:hint="cs"/>
          <w:b/>
          <w:bCs/>
          <w:sz w:val="28"/>
          <w:szCs w:val="28"/>
          <w:rtl/>
          <w:lang w:bidi="ar-EG"/>
        </w:rPr>
        <w:lastRenderedPageBreak/>
        <w:t xml:space="preserve">ومن هنا ينبع التساؤل الرئيسي للدراسة في </w:t>
      </w:r>
      <w:r w:rsidR="001B4298" w:rsidRPr="00C67A51">
        <w:rPr>
          <w:rFonts w:ascii="Sakkal Majalla" w:hAnsi="Sakkal Majalla" w:cs="Sakkal Majalla" w:hint="cs"/>
          <w:b/>
          <w:bCs/>
          <w:sz w:val="28"/>
          <w:szCs w:val="28"/>
          <w:rtl/>
          <w:lang w:bidi="ar-EG"/>
        </w:rPr>
        <w:t xml:space="preserve">ما هو </w:t>
      </w:r>
      <w:r w:rsidR="001B4298" w:rsidRPr="00C67A51">
        <w:rPr>
          <w:rFonts w:ascii="Sakkal Majalla" w:hAnsi="Sakkal Majalla" w:cs="Sakkal Majalla" w:hint="cs"/>
          <w:sz w:val="28"/>
          <w:szCs w:val="28"/>
          <w:u w:val="single"/>
          <w:rtl/>
          <w:lang w:bidi="ar-EG"/>
        </w:rPr>
        <w:t xml:space="preserve">دور تطبيق </w:t>
      </w:r>
      <w:r w:rsidRPr="00C67A51">
        <w:rPr>
          <w:rFonts w:ascii="Sakkal Majalla" w:hAnsi="Sakkal Majalla" w:cs="Sakkal Majalla"/>
          <w:sz w:val="32"/>
          <w:szCs w:val="32"/>
          <w:u w:val="single"/>
          <w:rtl/>
          <w:lang w:bidi="ar-EG"/>
        </w:rPr>
        <w:t xml:space="preserve">إدارة الموارد البشرية الخضراء </w:t>
      </w:r>
      <w:r w:rsidR="001B4298" w:rsidRPr="00C67A51">
        <w:rPr>
          <w:rFonts w:ascii="Sakkal Majalla" w:hAnsi="Sakkal Majalla" w:cs="Sakkal Majalla" w:hint="cs"/>
          <w:sz w:val="32"/>
          <w:szCs w:val="32"/>
          <w:u w:val="single"/>
          <w:rtl/>
          <w:lang w:bidi="ar-EG"/>
        </w:rPr>
        <w:t xml:space="preserve">في تحقيق التميز </w:t>
      </w:r>
      <w:r w:rsidRPr="00C67A51">
        <w:rPr>
          <w:rFonts w:ascii="Sakkal Majalla" w:hAnsi="Sakkal Majalla" w:cs="Sakkal Majalla"/>
          <w:sz w:val="32"/>
          <w:szCs w:val="32"/>
          <w:u w:val="single"/>
          <w:rtl/>
          <w:lang w:bidi="ar-EG"/>
        </w:rPr>
        <w:t xml:space="preserve">المؤسسي </w:t>
      </w:r>
      <w:r w:rsidRPr="00C67A51">
        <w:rPr>
          <w:rFonts w:ascii="Sakkal Majalla" w:hAnsi="Sakkal Majalla" w:cs="Sakkal Majalla" w:hint="cs"/>
          <w:sz w:val="32"/>
          <w:szCs w:val="32"/>
          <w:u w:val="single"/>
          <w:rtl/>
          <w:lang w:bidi="ar-EG"/>
        </w:rPr>
        <w:t>؟</w:t>
      </w:r>
    </w:p>
    <w:p w14:paraId="6F236642" w14:textId="77777777" w:rsidR="009B396A" w:rsidRPr="00C67A51" w:rsidRDefault="00945953" w:rsidP="00C67A51">
      <w:pPr>
        <w:spacing w:line="360" w:lineRule="auto"/>
        <w:jc w:val="both"/>
        <w:rPr>
          <w:rFonts w:ascii="Sakkal Majalla" w:hAnsi="Sakkal Majalla" w:cs="Sakkal Majalla"/>
          <w:sz w:val="28"/>
          <w:szCs w:val="28"/>
          <w:u w:val="single"/>
          <w:rtl/>
        </w:rPr>
      </w:pPr>
      <w:r w:rsidRPr="00C67A51">
        <w:rPr>
          <w:rFonts w:ascii="Sakkal Majalla" w:hAnsi="Sakkal Majalla" w:cs="Sakkal Majalla"/>
          <w:b/>
          <w:bCs/>
          <w:sz w:val="28"/>
          <w:szCs w:val="28"/>
          <w:u w:val="single"/>
          <w:rtl/>
        </w:rPr>
        <w:t>أهمية الدراس</w:t>
      </w:r>
      <w:r w:rsidRPr="00C67A51">
        <w:rPr>
          <w:rFonts w:ascii="Sakkal Majalla" w:hAnsi="Sakkal Majalla" w:cs="Sakkal Majalla" w:hint="cs"/>
          <w:b/>
          <w:bCs/>
          <w:sz w:val="28"/>
          <w:szCs w:val="28"/>
          <w:u w:val="single"/>
          <w:rtl/>
        </w:rPr>
        <w:t>ة:</w:t>
      </w:r>
    </w:p>
    <w:p w14:paraId="3C16D40F" w14:textId="77777777" w:rsidR="009B396A" w:rsidRPr="00C67A51" w:rsidRDefault="00945953" w:rsidP="00C67A51">
      <w:pPr>
        <w:spacing w:line="360" w:lineRule="auto"/>
        <w:jc w:val="both"/>
        <w:rPr>
          <w:rFonts w:ascii="Sakkal Majalla" w:hAnsi="Sakkal Majalla" w:cs="Sakkal Majalla"/>
          <w:sz w:val="28"/>
          <w:szCs w:val="28"/>
          <w:u w:val="single"/>
          <w:rtl/>
        </w:rPr>
      </w:pPr>
      <w:r w:rsidRPr="00C67A51">
        <w:rPr>
          <w:rFonts w:ascii="Sakkal Majalla" w:hAnsi="Sakkal Majalla" w:cs="Sakkal Majalla" w:hint="cs"/>
          <w:sz w:val="28"/>
          <w:szCs w:val="28"/>
          <w:rtl/>
        </w:rPr>
        <w:t xml:space="preserve">تنقسم أهمية الدراسة الى قسمين الأهمية العلمية والاهمية العملية، </w:t>
      </w:r>
      <w:r w:rsidRPr="00C67A51">
        <w:rPr>
          <w:rFonts w:ascii="Sakkal Majalla" w:hAnsi="Sakkal Majalla" w:cs="Sakkal Majalla" w:hint="cs"/>
          <w:b/>
          <w:bCs/>
          <w:sz w:val="28"/>
          <w:szCs w:val="28"/>
          <w:u w:val="single"/>
          <w:rtl/>
        </w:rPr>
        <w:t>ويمكن توضيحهم من خلال ما يل</w:t>
      </w:r>
      <w:r w:rsidRPr="00C67A51">
        <w:rPr>
          <w:rFonts w:ascii="Sakkal Majalla" w:hAnsi="Sakkal Majalla" w:cs="Sakkal Majalla" w:hint="eastAsia"/>
          <w:b/>
          <w:bCs/>
          <w:sz w:val="28"/>
          <w:szCs w:val="28"/>
          <w:u w:val="single"/>
          <w:rtl/>
        </w:rPr>
        <w:t>ى</w:t>
      </w:r>
      <w:r w:rsidRPr="00C67A51">
        <w:rPr>
          <w:rFonts w:ascii="Sakkal Majalla" w:hAnsi="Sakkal Majalla" w:cs="Sakkal Majalla" w:hint="cs"/>
          <w:sz w:val="28"/>
          <w:szCs w:val="28"/>
          <w:u w:val="single"/>
          <w:rtl/>
        </w:rPr>
        <w:t>:</w:t>
      </w:r>
    </w:p>
    <w:p w14:paraId="52D21472" w14:textId="77777777" w:rsidR="009B396A" w:rsidRPr="00C67A51" w:rsidRDefault="00945953" w:rsidP="00C67A51">
      <w:pPr>
        <w:pStyle w:val="a7"/>
        <w:numPr>
          <w:ilvl w:val="0"/>
          <w:numId w:val="1"/>
        </w:numPr>
        <w:spacing w:before="240" w:line="360" w:lineRule="auto"/>
        <w:jc w:val="both"/>
        <w:rPr>
          <w:rFonts w:ascii="Sakkal Majalla" w:hAnsi="Sakkal Majalla" w:cs="Sakkal Majalla"/>
          <w:b/>
          <w:bCs/>
          <w:sz w:val="28"/>
          <w:szCs w:val="28"/>
          <w:u w:val="single"/>
          <w:rtl/>
        </w:rPr>
      </w:pPr>
      <w:r w:rsidRPr="00C67A51">
        <w:rPr>
          <w:rFonts w:ascii="Sakkal Majalla" w:hAnsi="Sakkal Majalla" w:cs="Sakkal Majalla" w:hint="cs"/>
          <w:b/>
          <w:bCs/>
          <w:sz w:val="28"/>
          <w:szCs w:val="28"/>
          <w:u w:val="single"/>
          <w:rtl/>
        </w:rPr>
        <w:t>الأهمية العلمية(النظرية)</w:t>
      </w:r>
    </w:p>
    <w:p w14:paraId="606740D0" w14:textId="77777777" w:rsidR="009B396A" w:rsidRPr="00C67A51" w:rsidRDefault="00945953" w:rsidP="00C67A51">
      <w:pPr>
        <w:pStyle w:val="a7"/>
        <w:numPr>
          <w:ilvl w:val="0"/>
          <w:numId w:val="2"/>
        </w:numPr>
        <w:spacing w:before="240" w:after="0" w:line="360" w:lineRule="auto"/>
        <w:jc w:val="both"/>
        <w:rPr>
          <w:rFonts w:ascii="Sakkal Majalla" w:eastAsia="Times New Roman" w:hAnsi="Sakkal Majalla" w:cs="Sakkal Majalla"/>
          <w:kern w:val="0"/>
          <w:sz w:val="28"/>
          <w:szCs w:val="28"/>
          <w14:ligatures w14:val="none"/>
        </w:rPr>
      </w:pPr>
      <w:r w:rsidRPr="00C67A51">
        <w:rPr>
          <w:rFonts w:ascii="Sakkal Majalla" w:eastAsia="Times New Roman" w:hAnsi="Sakkal Majalla" w:cs="Sakkal Majalla"/>
          <w:kern w:val="0"/>
          <w:sz w:val="28"/>
          <w:szCs w:val="28"/>
          <w:rtl/>
          <w14:ligatures w14:val="none"/>
        </w:rPr>
        <w:t>تسهم الدراسة في إثراء</w:t>
      </w:r>
      <w:r w:rsidRPr="00C67A51">
        <w:rPr>
          <w:rFonts w:ascii="Sakkal Majalla" w:hAnsi="Sakkal Majalla" w:cs="Sakkal Majalla"/>
          <w:sz w:val="28"/>
          <w:szCs w:val="28"/>
          <w:rtl/>
        </w:rPr>
        <w:t xml:space="preserve"> الأدبيات الأكاديمية من خلال تقديم رؤى جديدة حول كيفية دمج الأبعاد البيئية في استراتيجيات الإدارة.</w:t>
      </w:r>
    </w:p>
    <w:p w14:paraId="742E5EE0" w14:textId="77777777" w:rsidR="009B396A" w:rsidRPr="00C67A51" w:rsidRDefault="00945953" w:rsidP="00C67A51">
      <w:pPr>
        <w:pStyle w:val="a7"/>
        <w:numPr>
          <w:ilvl w:val="0"/>
          <w:numId w:val="2"/>
        </w:numPr>
        <w:spacing w:before="240" w:after="0" w:line="360" w:lineRule="auto"/>
        <w:jc w:val="both"/>
        <w:rPr>
          <w:rFonts w:ascii="Sakkal Majalla" w:eastAsia="Times New Roman" w:hAnsi="Sakkal Majalla" w:cs="Sakkal Majalla"/>
          <w:kern w:val="0"/>
          <w:sz w:val="28"/>
          <w:szCs w:val="28"/>
          <w14:ligatures w14:val="none"/>
        </w:rPr>
      </w:pPr>
      <w:r w:rsidRPr="00C67A51">
        <w:rPr>
          <w:rFonts w:ascii="Sakkal Majalla" w:hAnsi="Sakkal Majalla" w:cs="Sakkal Majalla"/>
          <w:sz w:val="28"/>
          <w:szCs w:val="28"/>
          <w:rtl/>
        </w:rPr>
        <w:t>تساعد الأبحاث في هذا المجال على فهم العلاقة بين الاستدامة والإبداع، مما يمكن الباحثين من استكشاف تأثير السياسات البيئية على الأداء التنظيمي</w:t>
      </w:r>
      <w:r w:rsidRPr="00C67A51">
        <w:rPr>
          <w:rFonts w:ascii="Sakkal Majalla" w:hAnsi="Sakkal Majalla" w:cs="Sakkal Majalla"/>
          <w:sz w:val="28"/>
          <w:szCs w:val="28"/>
        </w:rPr>
        <w:t>.</w:t>
      </w:r>
    </w:p>
    <w:p w14:paraId="31FAA61F" w14:textId="77777777" w:rsidR="009B396A" w:rsidRPr="00C67A51" w:rsidRDefault="00945953" w:rsidP="00C67A51">
      <w:pPr>
        <w:pStyle w:val="a7"/>
        <w:numPr>
          <w:ilvl w:val="0"/>
          <w:numId w:val="2"/>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67A51">
        <w:rPr>
          <w:rFonts w:ascii="Sakkal Majalla" w:eastAsia="Times New Roman" w:hAnsi="Sakkal Majalla" w:cs="Sakkal Majalla"/>
          <w:kern w:val="0"/>
          <w:sz w:val="28"/>
          <w:szCs w:val="28"/>
          <w:rtl/>
          <w14:ligatures w14:val="none"/>
        </w:rPr>
        <w:t>تشجع الحاجة المتزايدة لفهم كيف تؤثر الممارسات الخضراء على الإبداع المؤسسي الباحثين على إجراء دراسات تجريبية وتحليلية، مما يعزز من نوعية وكمية الأبحاث في مجالات الإدارة والبيئة</w:t>
      </w:r>
      <w:r w:rsidRPr="00C67A51">
        <w:rPr>
          <w:rFonts w:ascii="Sakkal Majalla" w:eastAsia="Times New Roman" w:hAnsi="Sakkal Majalla" w:cs="Sakkal Majalla"/>
          <w:kern w:val="0"/>
          <w:sz w:val="28"/>
          <w:szCs w:val="28"/>
          <w14:ligatures w14:val="none"/>
        </w:rPr>
        <w:t>.</w:t>
      </w:r>
    </w:p>
    <w:p w14:paraId="2A8C938E" w14:textId="2EA9E240" w:rsidR="009B396A" w:rsidRPr="00C67A51" w:rsidRDefault="00945953" w:rsidP="00C67A51">
      <w:pPr>
        <w:pStyle w:val="a7"/>
        <w:numPr>
          <w:ilvl w:val="0"/>
          <w:numId w:val="2"/>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67A51">
        <w:rPr>
          <w:rFonts w:ascii="Sakkal Majalla" w:hAnsi="Sakkal Majalla" w:cs="Sakkal Majalla"/>
          <w:sz w:val="28"/>
          <w:szCs w:val="28"/>
          <w:rtl/>
        </w:rPr>
        <w:t>تفتح إدارة الموارد البشرية الخضراء آفاقاً لتطوير نظريات جديدة في مجالات مثل الابتكار المؤسسي والاستدامة، مما يمكن من فهم أفضل للعوامل التي تؤثر على الأداء المستدام</w:t>
      </w:r>
      <w:r w:rsidRPr="00C67A51">
        <w:rPr>
          <w:rFonts w:ascii="Sakkal Majalla" w:hAnsi="Sakkal Majalla" w:cs="Sakkal Majalla"/>
          <w:sz w:val="28"/>
          <w:szCs w:val="28"/>
        </w:rPr>
        <w:t>.</w:t>
      </w:r>
    </w:p>
    <w:p w14:paraId="6E05723E" w14:textId="77777777" w:rsidR="009B396A" w:rsidRPr="00C67A51" w:rsidRDefault="00945953" w:rsidP="00C67A51">
      <w:pPr>
        <w:pStyle w:val="a7"/>
        <w:numPr>
          <w:ilvl w:val="0"/>
          <w:numId w:val="1"/>
        </w:numPr>
        <w:spacing w:line="360" w:lineRule="auto"/>
        <w:jc w:val="both"/>
        <w:rPr>
          <w:rFonts w:ascii="Sakkal Majalla" w:hAnsi="Sakkal Majalla" w:cs="Sakkal Majalla"/>
          <w:b/>
          <w:bCs/>
          <w:sz w:val="28"/>
          <w:szCs w:val="28"/>
          <w:u w:val="single"/>
          <w:rtl/>
        </w:rPr>
      </w:pPr>
      <w:r w:rsidRPr="00C67A51">
        <w:rPr>
          <w:rFonts w:ascii="Sakkal Majalla" w:hAnsi="Sakkal Majalla" w:cs="Sakkal Majalla" w:hint="cs"/>
          <w:b/>
          <w:bCs/>
          <w:sz w:val="28"/>
          <w:szCs w:val="28"/>
          <w:u w:val="single"/>
          <w:rtl/>
        </w:rPr>
        <w:t>الأهمية العملية(التطبيقية)</w:t>
      </w:r>
    </w:p>
    <w:p w14:paraId="61FCB58C" w14:textId="77777777" w:rsidR="009B396A" w:rsidRPr="00C67A51" w:rsidRDefault="00945953" w:rsidP="00505C81">
      <w:pPr>
        <w:pStyle w:val="a7"/>
        <w:numPr>
          <w:ilvl w:val="0"/>
          <w:numId w:val="10"/>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67A51">
        <w:rPr>
          <w:rFonts w:ascii="Sakkal Majalla" w:eastAsia="Times New Roman" w:hAnsi="Sakkal Majalla" w:cs="Sakkal Majalla"/>
          <w:kern w:val="0"/>
          <w:sz w:val="28"/>
          <w:szCs w:val="28"/>
          <w:rtl/>
          <w14:ligatures w14:val="none"/>
        </w:rPr>
        <w:t>تحسين الأداء المؤسسي</w:t>
      </w:r>
      <w:r w:rsidRPr="00C67A51">
        <w:rPr>
          <w:rFonts w:ascii="Sakkal Majalla" w:eastAsia="Times New Roman" w:hAnsi="Sakkal Majalla" w:cs="Sakkal Majalla" w:hint="cs"/>
          <w:kern w:val="0"/>
          <w:sz w:val="28"/>
          <w:szCs w:val="28"/>
          <w:rtl/>
          <w14:ligatures w14:val="none"/>
        </w:rPr>
        <w:t xml:space="preserve"> </w:t>
      </w:r>
      <w:r w:rsidRPr="00C67A51">
        <w:rPr>
          <w:rFonts w:ascii="Sakkal Majalla" w:eastAsia="Times New Roman" w:hAnsi="Sakkal Majalla" w:cs="Sakkal Majalla"/>
          <w:kern w:val="0"/>
          <w:sz w:val="28"/>
          <w:szCs w:val="28"/>
          <w:rtl/>
          <w14:ligatures w14:val="none"/>
        </w:rPr>
        <w:t>من خلال تعزيز الوعي البيئي بين العاملين</w:t>
      </w:r>
      <w:r w:rsidRPr="00C67A51">
        <w:rPr>
          <w:rFonts w:ascii="Sakkal Majalla" w:eastAsia="Times New Roman" w:hAnsi="Sakkal Majalla" w:cs="Sakkal Majalla" w:hint="cs"/>
          <w:kern w:val="0"/>
          <w:sz w:val="28"/>
          <w:szCs w:val="28"/>
          <w:rtl/>
          <w14:ligatures w14:val="none"/>
        </w:rPr>
        <w:t xml:space="preserve"> كما </w:t>
      </w:r>
      <w:r w:rsidRPr="00C67A51">
        <w:rPr>
          <w:rFonts w:ascii="Sakkal Majalla" w:eastAsia="Times New Roman" w:hAnsi="Sakkal Majalla" w:cs="Sakkal Majalla"/>
          <w:kern w:val="0"/>
          <w:sz w:val="28"/>
          <w:szCs w:val="28"/>
          <w:rtl/>
          <w14:ligatures w14:val="none"/>
        </w:rPr>
        <w:t xml:space="preserve"> تُحسن إدارة الموارد البشرية الخضراء من الكفاءة والفاعلية، مما يؤدي إلى تحقيق نتائج إيجابية على مستوى الأداء المؤسسي</w:t>
      </w:r>
      <w:r w:rsidRPr="00C67A51">
        <w:rPr>
          <w:rFonts w:ascii="Sakkal Majalla" w:eastAsia="Times New Roman" w:hAnsi="Sakkal Majalla" w:cs="Sakkal Majalla"/>
          <w:kern w:val="0"/>
          <w:sz w:val="28"/>
          <w:szCs w:val="28"/>
          <w14:ligatures w14:val="none"/>
        </w:rPr>
        <w:t>.</w:t>
      </w:r>
    </w:p>
    <w:p w14:paraId="36CDB3D2" w14:textId="77777777" w:rsidR="009B396A" w:rsidRPr="00C67A51" w:rsidRDefault="00945953" w:rsidP="00505C81">
      <w:pPr>
        <w:pStyle w:val="a7"/>
        <w:numPr>
          <w:ilvl w:val="0"/>
          <w:numId w:val="10"/>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67A51">
        <w:rPr>
          <w:rFonts w:ascii="Sakkal Majalla" w:eastAsia="Times New Roman" w:hAnsi="Sakkal Majalla" w:cs="Sakkal Majalla"/>
          <w:kern w:val="0"/>
          <w:sz w:val="28"/>
          <w:szCs w:val="28"/>
          <w:rtl/>
          <w14:ligatures w14:val="none"/>
        </w:rPr>
        <w:t>تسهم الممارسات الخضراء في تعزيز ولاء الموظفين وارتباطهم بالمؤسسة، حيث يشعر العاملون بأنهم جزء من جهود الاستدامة، مما يؤدي إلى زيادة التزامهم ومشاركتهم في تحقيق أهداف المنظمة</w:t>
      </w:r>
      <w:r w:rsidRPr="00C67A51">
        <w:rPr>
          <w:rFonts w:ascii="Sakkal Majalla" w:eastAsia="Times New Roman" w:hAnsi="Sakkal Majalla" w:cs="Sakkal Majalla"/>
          <w:kern w:val="0"/>
          <w:sz w:val="28"/>
          <w:szCs w:val="28"/>
          <w14:ligatures w14:val="none"/>
        </w:rPr>
        <w:t>.</w:t>
      </w:r>
    </w:p>
    <w:p w14:paraId="0C7851B7" w14:textId="77777777" w:rsidR="009B396A" w:rsidRPr="00C67A51" w:rsidRDefault="00945953" w:rsidP="00505C81">
      <w:pPr>
        <w:pStyle w:val="a7"/>
        <w:numPr>
          <w:ilvl w:val="0"/>
          <w:numId w:val="10"/>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67A51">
        <w:rPr>
          <w:rFonts w:ascii="Sakkal Majalla" w:eastAsia="Times New Roman" w:hAnsi="Sakkal Majalla" w:cs="Sakkal Majalla" w:hint="cs"/>
          <w:kern w:val="0"/>
          <w:sz w:val="28"/>
          <w:szCs w:val="28"/>
          <w:rtl/>
          <w14:ligatures w14:val="none"/>
        </w:rPr>
        <w:t xml:space="preserve">في </w:t>
      </w:r>
      <w:r w:rsidRPr="00C67A51">
        <w:rPr>
          <w:rFonts w:ascii="Sakkal Majalla" w:eastAsia="Times New Roman" w:hAnsi="Sakkal Majalla" w:cs="Sakkal Majalla"/>
          <w:kern w:val="0"/>
          <w:sz w:val="28"/>
          <w:szCs w:val="28"/>
          <w:rtl/>
          <w14:ligatures w14:val="none"/>
        </w:rPr>
        <w:t>ظل التوجه العالمي نحو الاستدامة، يمكن أن تمنح الممارسات الخضراء الشركات ميزة تنافسية، حيث تُعتبر المؤسسات التي تتبنى إدارة الموارد البشرية الخضراء أكثر جاذبية للعملاء والمستثمرين</w:t>
      </w:r>
      <w:r w:rsidRPr="00C67A51">
        <w:rPr>
          <w:rFonts w:ascii="Sakkal Majalla" w:eastAsia="Times New Roman" w:hAnsi="Sakkal Majalla" w:cs="Sakkal Majalla"/>
          <w:kern w:val="0"/>
          <w:sz w:val="28"/>
          <w:szCs w:val="28"/>
          <w14:ligatures w14:val="none"/>
        </w:rPr>
        <w:t>.</w:t>
      </w:r>
    </w:p>
    <w:p w14:paraId="7EE38576" w14:textId="77777777" w:rsidR="009B396A" w:rsidRPr="00C67A51" w:rsidRDefault="00945953" w:rsidP="00505C81">
      <w:pPr>
        <w:pStyle w:val="a7"/>
        <w:numPr>
          <w:ilvl w:val="0"/>
          <w:numId w:val="10"/>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C67A51">
        <w:rPr>
          <w:rFonts w:ascii="Sakkal Majalla" w:eastAsia="Times New Roman" w:hAnsi="Sakkal Majalla" w:cs="Sakkal Majalla"/>
          <w:kern w:val="0"/>
          <w:sz w:val="28"/>
          <w:szCs w:val="28"/>
          <w:rtl/>
          <w14:ligatures w14:val="none"/>
        </w:rPr>
        <w:t>تُحفز بيئة العمل التي تروج للابتكار والاستدامة الموظفين على التفكير الإبداعي، مما يساعد المؤسسات في تطوير منتجات وخدمات جديدة تواكب احتياجات السوق وتحقق قيمة مضافة</w:t>
      </w:r>
      <w:r w:rsidRPr="00C67A51">
        <w:rPr>
          <w:rFonts w:ascii="Sakkal Majalla" w:eastAsia="Times New Roman" w:hAnsi="Sakkal Majalla" w:cs="Sakkal Majalla"/>
          <w:kern w:val="0"/>
          <w:sz w:val="28"/>
          <w:szCs w:val="28"/>
          <w14:ligatures w14:val="none"/>
        </w:rPr>
        <w:t>.</w:t>
      </w:r>
    </w:p>
    <w:p w14:paraId="7983F19B" w14:textId="77777777" w:rsidR="009B396A" w:rsidRPr="00C67A51" w:rsidRDefault="00945953" w:rsidP="00C67A51">
      <w:pPr>
        <w:spacing w:line="360" w:lineRule="auto"/>
        <w:jc w:val="both"/>
        <w:rPr>
          <w:rFonts w:ascii="Sakkal Majalla" w:hAnsi="Sakkal Majalla" w:cs="Sakkal Majalla"/>
          <w:sz w:val="28"/>
          <w:szCs w:val="28"/>
          <w:u w:val="single"/>
          <w:rtl/>
        </w:rPr>
      </w:pPr>
      <w:r w:rsidRPr="00C67A51">
        <w:rPr>
          <w:rFonts w:ascii="Sakkal Majalla" w:hAnsi="Sakkal Majalla" w:cs="Sakkal Majalla"/>
          <w:b/>
          <w:bCs/>
          <w:sz w:val="28"/>
          <w:szCs w:val="28"/>
          <w:u w:val="single"/>
          <w:rtl/>
        </w:rPr>
        <w:lastRenderedPageBreak/>
        <w:t>أهداف الدراسة</w:t>
      </w:r>
      <w:r w:rsidRPr="00C67A51">
        <w:rPr>
          <w:rFonts w:ascii="Sakkal Majalla" w:hAnsi="Sakkal Majalla" w:cs="Sakkal Majalla" w:hint="cs"/>
          <w:sz w:val="28"/>
          <w:szCs w:val="28"/>
          <w:u w:val="single"/>
          <w:rtl/>
        </w:rPr>
        <w:t>:</w:t>
      </w:r>
    </w:p>
    <w:p w14:paraId="55D8BD2B" w14:textId="77777777" w:rsidR="009B396A" w:rsidRPr="00C67A51" w:rsidRDefault="00945953" w:rsidP="00C67A51">
      <w:pPr>
        <w:spacing w:line="360" w:lineRule="auto"/>
        <w:jc w:val="both"/>
        <w:rPr>
          <w:rFonts w:ascii="Sakkal Majalla" w:hAnsi="Sakkal Majalla" w:cs="Sakkal Majalla"/>
          <w:sz w:val="28"/>
          <w:szCs w:val="28"/>
          <w:u w:val="single"/>
          <w:rtl/>
          <w:lang w:bidi="ar-EG"/>
        </w:rPr>
      </w:pPr>
      <w:r w:rsidRPr="00C67A51">
        <w:rPr>
          <w:rFonts w:ascii="Sakkal Majalla" w:hAnsi="Sakkal Majalla" w:cs="Sakkal Majalla"/>
          <w:kern w:val="0"/>
          <w:sz w:val="28"/>
          <w:szCs w:val="28"/>
          <w:rtl/>
          <w:lang w:bidi="ar-EG"/>
          <w14:ligatures w14:val="none"/>
        </w:rPr>
        <w:t>يتمثل الهدف الرئيسي للدراسة في</w:t>
      </w:r>
      <w:r w:rsidRPr="00C67A51">
        <w:rPr>
          <w:rFonts w:ascii="Sakkal Majalla" w:hAnsi="Sakkal Majalla" w:cs="Sakkal Majalla" w:hint="cs"/>
          <w:kern w:val="0"/>
          <w:sz w:val="28"/>
          <w:szCs w:val="28"/>
          <w:rtl/>
          <w:lang w:bidi="ar-EG"/>
          <w14:ligatures w14:val="none"/>
        </w:rPr>
        <w:t xml:space="preserve"> معرفة : </w:t>
      </w:r>
      <w:r w:rsidRPr="00C67A51">
        <w:rPr>
          <w:rFonts w:ascii="Sakkal Majalla" w:hAnsi="Sakkal Majalla" w:cs="Sakkal Majalla" w:hint="cs"/>
          <w:b/>
          <w:bCs/>
          <w:sz w:val="28"/>
          <w:szCs w:val="28"/>
          <w:rtl/>
          <w:lang w:bidi="ar-EG"/>
        </w:rPr>
        <w:t xml:space="preserve">كيف تؤثر </w:t>
      </w:r>
      <w:r w:rsidRPr="00C67A51">
        <w:rPr>
          <w:rFonts w:ascii="Sakkal Majalla" w:hAnsi="Sakkal Majalla" w:cs="Sakkal Majalla"/>
          <w:b/>
          <w:bCs/>
          <w:sz w:val="32"/>
          <w:szCs w:val="32"/>
          <w:rtl/>
          <w:lang w:bidi="ar-EG"/>
        </w:rPr>
        <w:t xml:space="preserve">إدارة الموارد البشرية الخضراء </w:t>
      </w:r>
      <w:r w:rsidRPr="00C67A51">
        <w:rPr>
          <w:rFonts w:ascii="Sakkal Majalla" w:hAnsi="Sakkal Majalla" w:cs="Sakkal Majalla" w:hint="cs"/>
          <w:b/>
          <w:bCs/>
          <w:sz w:val="32"/>
          <w:szCs w:val="32"/>
          <w:rtl/>
          <w:lang w:bidi="ar-EG"/>
        </w:rPr>
        <w:t xml:space="preserve">على </w:t>
      </w:r>
      <w:r w:rsidRPr="00C67A51">
        <w:rPr>
          <w:rFonts w:ascii="Sakkal Majalla" w:hAnsi="Sakkal Majalla" w:cs="Sakkal Majalla"/>
          <w:b/>
          <w:bCs/>
          <w:sz w:val="32"/>
          <w:szCs w:val="32"/>
          <w:rtl/>
          <w:lang w:bidi="ar-EG"/>
        </w:rPr>
        <w:t>تعزيز الإبداع المؤسسي</w:t>
      </w:r>
      <w:r w:rsidRPr="00C67A51">
        <w:rPr>
          <w:rFonts w:ascii="Sakkal Majalla" w:hAnsi="Sakkal Majalla" w:cs="Sakkal Majalla" w:hint="cs"/>
          <w:b/>
          <w:bCs/>
          <w:sz w:val="32"/>
          <w:szCs w:val="32"/>
          <w:rtl/>
          <w:lang w:bidi="ar-EG"/>
        </w:rPr>
        <w:t>؟</w:t>
      </w:r>
      <w:r w:rsidRPr="00C67A51">
        <w:rPr>
          <w:rFonts w:ascii="Sakkal Majalla" w:hAnsi="Sakkal Majalla" w:cs="Sakkal Majalla" w:hint="cs"/>
          <w:sz w:val="28"/>
          <w:szCs w:val="28"/>
          <w:rtl/>
          <w:lang w:bidi="ar-EG"/>
        </w:rPr>
        <w:t xml:space="preserve">، </w:t>
      </w:r>
      <w:r w:rsidRPr="00C67A51">
        <w:rPr>
          <w:rFonts w:ascii="Sakkal Majalla" w:hAnsi="Sakkal Majalla" w:cs="Sakkal Majalla" w:hint="cs"/>
          <w:sz w:val="28"/>
          <w:szCs w:val="28"/>
          <w:u w:val="single"/>
          <w:rtl/>
          <w:lang w:bidi="ar-EG"/>
        </w:rPr>
        <w:t>ويندرج من ذلك من ذلك التساؤل الرئيسي عدة اهداف فرعية متمثلة في:</w:t>
      </w:r>
    </w:p>
    <w:p w14:paraId="76DE102E" w14:textId="77777777" w:rsidR="009B396A" w:rsidRPr="00C67A51" w:rsidRDefault="00945953" w:rsidP="00505C81">
      <w:pPr>
        <w:pStyle w:val="a7"/>
        <w:numPr>
          <w:ilvl w:val="0"/>
          <w:numId w:val="3"/>
        </w:numPr>
        <w:spacing w:line="360" w:lineRule="auto"/>
        <w:jc w:val="both"/>
        <w:rPr>
          <w:rFonts w:ascii="Sakkal Majalla" w:hAnsi="Sakkal Majalla" w:cs="Sakkal Majalla"/>
          <w:sz w:val="28"/>
          <w:szCs w:val="28"/>
          <w:lang w:bidi="ar-EG"/>
        </w:rPr>
      </w:pPr>
      <w:r w:rsidRPr="00C67A51">
        <w:rPr>
          <w:rFonts w:ascii="Sakkal Majalla" w:hAnsi="Sakkal Majalla" w:cs="Sakkal Majalla" w:hint="cs"/>
          <w:sz w:val="28"/>
          <w:szCs w:val="28"/>
          <w:rtl/>
          <w:lang w:bidi="ar-EG"/>
        </w:rPr>
        <w:t>التعرف على ماهية ممارسات إدارة الموارد البشرية الخضراء .</w:t>
      </w:r>
    </w:p>
    <w:p w14:paraId="401FB4B0" w14:textId="77777777" w:rsidR="009B396A" w:rsidRPr="00C67A51" w:rsidRDefault="00945953" w:rsidP="00505C81">
      <w:pPr>
        <w:pStyle w:val="a7"/>
        <w:numPr>
          <w:ilvl w:val="0"/>
          <w:numId w:val="3"/>
        </w:numPr>
        <w:spacing w:line="360" w:lineRule="auto"/>
        <w:jc w:val="both"/>
        <w:rPr>
          <w:rFonts w:ascii="Sakkal Majalla" w:hAnsi="Sakkal Majalla" w:cs="Sakkal Majalla"/>
          <w:sz w:val="28"/>
          <w:szCs w:val="28"/>
          <w:lang w:bidi="ar-EG"/>
        </w:rPr>
      </w:pPr>
      <w:r w:rsidRPr="00C67A51">
        <w:rPr>
          <w:rFonts w:ascii="Sakkal Majalla" w:hAnsi="Sakkal Majalla" w:cs="Sakkal Majalla"/>
          <w:sz w:val="28"/>
          <w:szCs w:val="28"/>
          <w:rtl/>
        </w:rPr>
        <w:t>تحليل تأثير التوظيف الأخضر على جذب الكفاءات والمواهب التي تدعم الابتكار والإبداع داخل شركة أسمنت نجران</w:t>
      </w:r>
      <w:r w:rsidRPr="00C67A51">
        <w:rPr>
          <w:rFonts w:ascii="Sakkal Majalla" w:hAnsi="Sakkal Majalla" w:cs="Sakkal Majalla" w:hint="cs"/>
          <w:sz w:val="28"/>
          <w:szCs w:val="28"/>
          <w:rtl/>
        </w:rPr>
        <w:t>.</w:t>
      </w:r>
    </w:p>
    <w:p w14:paraId="1B63A712" w14:textId="77777777" w:rsidR="009B396A" w:rsidRPr="00C67A51" w:rsidRDefault="00945953" w:rsidP="00505C81">
      <w:pPr>
        <w:pStyle w:val="a7"/>
        <w:numPr>
          <w:ilvl w:val="0"/>
          <w:numId w:val="3"/>
        </w:numPr>
        <w:spacing w:line="360" w:lineRule="auto"/>
        <w:jc w:val="both"/>
        <w:rPr>
          <w:rFonts w:ascii="Sakkal Majalla" w:hAnsi="Sakkal Majalla" w:cs="Sakkal Majalla"/>
          <w:sz w:val="28"/>
          <w:szCs w:val="28"/>
          <w:lang w:bidi="ar-EG"/>
        </w:rPr>
      </w:pPr>
      <w:r w:rsidRPr="00C67A51">
        <w:rPr>
          <w:rFonts w:ascii="Sakkal Majalla" w:hAnsi="Sakkal Majalla" w:cs="Sakkal Majalla"/>
          <w:sz w:val="28"/>
          <w:szCs w:val="28"/>
          <w:rtl/>
        </w:rPr>
        <w:t>تقييم فعالية برامج التدريب الأخضر في تطوير مهارات الموظفين وتعزيز قدراتهم في تقديم أفكار جديدة وابتكارات مستدامة</w:t>
      </w:r>
      <w:r w:rsidRPr="00C67A51">
        <w:rPr>
          <w:rFonts w:ascii="Sakkal Majalla" w:hAnsi="Sakkal Majalla" w:cs="Sakkal Majalla"/>
          <w:sz w:val="28"/>
          <w:szCs w:val="28"/>
        </w:rPr>
        <w:t>.</w:t>
      </w:r>
    </w:p>
    <w:p w14:paraId="590D1CED" w14:textId="77777777" w:rsidR="009B396A" w:rsidRPr="00C67A51" w:rsidRDefault="00945953" w:rsidP="00505C81">
      <w:pPr>
        <w:pStyle w:val="a7"/>
        <w:numPr>
          <w:ilvl w:val="0"/>
          <w:numId w:val="3"/>
        </w:numPr>
        <w:spacing w:line="360" w:lineRule="auto"/>
        <w:jc w:val="both"/>
        <w:rPr>
          <w:rFonts w:ascii="Sakkal Majalla" w:hAnsi="Sakkal Majalla" w:cs="Sakkal Majalla"/>
          <w:sz w:val="28"/>
          <w:szCs w:val="28"/>
          <w:lang w:bidi="ar-EG"/>
        </w:rPr>
      </w:pPr>
      <w:r w:rsidRPr="00C67A51">
        <w:rPr>
          <w:rFonts w:ascii="Sakkal Majalla" w:hAnsi="Sakkal Majalla" w:cs="Sakkal Majalla"/>
          <w:sz w:val="28"/>
          <w:szCs w:val="28"/>
          <w:rtl/>
        </w:rPr>
        <w:t>استكشاف دور نظام المكافآت والحوافز المرتبطة بالممارسات الخضراء في تحفيز الموظفين للمشاركة في الابتكار والإبداع المؤسسي</w:t>
      </w:r>
      <w:r w:rsidRPr="00C67A51">
        <w:rPr>
          <w:rFonts w:ascii="Sakkal Majalla" w:hAnsi="Sakkal Majalla" w:cs="Sakkal Majalla"/>
          <w:sz w:val="28"/>
          <w:szCs w:val="28"/>
        </w:rPr>
        <w:t>.</w:t>
      </w:r>
    </w:p>
    <w:p w14:paraId="2A5EA1A2" w14:textId="545C82A5" w:rsidR="009B396A" w:rsidRPr="00C67A51" w:rsidRDefault="00945953" w:rsidP="00505C81">
      <w:pPr>
        <w:pStyle w:val="a7"/>
        <w:numPr>
          <w:ilvl w:val="0"/>
          <w:numId w:val="3"/>
        </w:numPr>
        <w:spacing w:line="360" w:lineRule="auto"/>
        <w:jc w:val="both"/>
        <w:rPr>
          <w:rFonts w:ascii="Sakkal Majalla" w:hAnsi="Sakkal Majalla" w:cs="Sakkal Majalla"/>
          <w:sz w:val="28"/>
          <w:szCs w:val="28"/>
          <w:lang w:bidi="ar-EG"/>
        </w:rPr>
      </w:pPr>
      <w:r w:rsidRPr="00C67A51">
        <w:rPr>
          <w:rFonts w:ascii="Sakkal Majalla" w:hAnsi="Sakkal Majalla" w:cs="Sakkal Majalla"/>
          <w:sz w:val="28"/>
          <w:szCs w:val="28"/>
          <w:rtl/>
        </w:rPr>
        <w:t>تحديد تأثير مشاركة الموظفين واندماجهم في الأنشطة والمبادرات البيئية على مستوى الإبداع والتفكير الابتكاري في الشركة</w:t>
      </w:r>
      <w:r w:rsidRPr="00C67A51">
        <w:rPr>
          <w:rFonts w:ascii="Sakkal Majalla" w:hAnsi="Sakkal Majalla" w:cs="Sakkal Majalla"/>
          <w:sz w:val="28"/>
          <w:szCs w:val="28"/>
        </w:rPr>
        <w:t>.</w:t>
      </w:r>
    </w:p>
    <w:p w14:paraId="0B6B80EC" w14:textId="77777777" w:rsidR="009B396A" w:rsidRPr="00C67A51" w:rsidRDefault="00945953" w:rsidP="00C67A51">
      <w:pPr>
        <w:spacing w:line="360" w:lineRule="auto"/>
        <w:jc w:val="both"/>
        <w:rPr>
          <w:rFonts w:ascii="Sakkal Majalla" w:hAnsi="Sakkal Majalla" w:cs="Sakkal Majalla"/>
          <w:b/>
          <w:bCs/>
          <w:sz w:val="28"/>
          <w:szCs w:val="28"/>
          <w:u w:val="single"/>
          <w:rtl/>
        </w:rPr>
      </w:pPr>
      <w:r w:rsidRPr="00C67A51">
        <w:rPr>
          <w:rFonts w:ascii="Sakkal Majalla" w:hAnsi="Sakkal Majalla" w:cs="Sakkal Majalla"/>
          <w:b/>
          <w:bCs/>
          <w:sz w:val="28"/>
          <w:szCs w:val="28"/>
          <w:u w:val="single"/>
          <w:rtl/>
        </w:rPr>
        <w:t>تساؤلات الدراسة</w:t>
      </w:r>
    </w:p>
    <w:p w14:paraId="363D92A2" w14:textId="77777777" w:rsidR="009B396A" w:rsidRPr="00C67A51" w:rsidRDefault="00945953" w:rsidP="00C67A51">
      <w:pPr>
        <w:jc w:val="both"/>
        <w:rPr>
          <w:rFonts w:ascii="Sakkal Majalla" w:hAnsi="Sakkal Majalla" w:cs="Sakkal Majalla"/>
          <w:b/>
          <w:bCs/>
          <w:sz w:val="28"/>
          <w:szCs w:val="28"/>
          <w:rtl/>
          <w:lang w:bidi="ar-EG"/>
        </w:rPr>
      </w:pPr>
      <w:r w:rsidRPr="00C67A51">
        <w:rPr>
          <w:rFonts w:ascii="Sakkal Majalla" w:hAnsi="Sakkal Majalla" w:cs="Sakkal Majalla" w:hint="cs"/>
          <w:sz w:val="28"/>
          <w:szCs w:val="28"/>
          <w:rtl/>
          <w:lang w:bidi="ar-EG"/>
        </w:rPr>
        <w:t xml:space="preserve">يتمثل السؤال الرئيسي للدراسة في: </w:t>
      </w:r>
      <w:r w:rsidRPr="00C67A51">
        <w:rPr>
          <w:rFonts w:ascii="Sakkal Majalla" w:hAnsi="Sakkal Majalla" w:cs="Sakkal Majalla" w:hint="cs"/>
          <w:b/>
          <w:bCs/>
          <w:sz w:val="28"/>
          <w:szCs w:val="28"/>
          <w:rtl/>
          <w:lang w:bidi="ar-EG"/>
        </w:rPr>
        <w:t xml:space="preserve">كيف تؤثر </w:t>
      </w:r>
      <w:r w:rsidRPr="00C67A51">
        <w:rPr>
          <w:rFonts w:ascii="Sakkal Majalla" w:hAnsi="Sakkal Majalla" w:cs="Sakkal Majalla"/>
          <w:b/>
          <w:bCs/>
          <w:sz w:val="32"/>
          <w:szCs w:val="32"/>
          <w:rtl/>
          <w:lang w:bidi="ar-EG"/>
        </w:rPr>
        <w:t xml:space="preserve">إدارة الموارد البشرية الخضراء </w:t>
      </w:r>
      <w:r w:rsidRPr="00C67A51">
        <w:rPr>
          <w:rFonts w:ascii="Sakkal Majalla" w:hAnsi="Sakkal Majalla" w:cs="Sakkal Majalla" w:hint="cs"/>
          <w:b/>
          <w:bCs/>
          <w:sz w:val="32"/>
          <w:szCs w:val="32"/>
          <w:rtl/>
          <w:lang w:bidi="ar-EG"/>
        </w:rPr>
        <w:t xml:space="preserve">على </w:t>
      </w:r>
      <w:r w:rsidRPr="00C67A51">
        <w:rPr>
          <w:rFonts w:ascii="Sakkal Majalla" w:hAnsi="Sakkal Majalla" w:cs="Sakkal Majalla"/>
          <w:b/>
          <w:bCs/>
          <w:sz w:val="32"/>
          <w:szCs w:val="32"/>
          <w:rtl/>
          <w:lang w:bidi="ar-EG"/>
        </w:rPr>
        <w:t>تعزيز الإبداع المؤسسي</w:t>
      </w:r>
      <w:r w:rsidRPr="00C67A51">
        <w:rPr>
          <w:rFonts w:ascii="Sakkal Majalla" w:hAnsi="Sakkal Majalla" w:cs="Sakkal Majalla" w:hint="cs"/>
          <w:sz w:val="28"/>
          <w:szCs w:val="28"/>
          <w:rtl/>
          <w:lang w:bidi="ar-EG"/>
        </w:rPr>
        <w:t xml:space="preserve"> ؟</w:t>
      </w:r>
    </w:p>
    <w:p w14:paraId="732F33D4" w14:textId="77777777" w:rsidR="009B396A" w:rsidRPr="00C67A51" w:rsidRDefault="00945953" w:rsidP="00C67A51">
      <w:pPr>
        <w:spacing w:line="360" w:lineRule="auto"/>
        <w:jc w:val="both"/>
        <w:rPr>
          <w:rFonts w:ascii="Sakkal Majalla" w:hAnsi="Sakkal Majalla" w:cs="Sakkal Majalla"/>
          <w:sz w:val="28"/>
          <w:szCs w:val="28"/>
          <w:u w:val="single"/>
          <w:rtl/>
          <w:lang w:bidi="ar-EG"/>
        </w:rPr>
      </w:pPr>
      <w:r w:rsidRPr="00C67A51">
        <w:rPr>
          <w:rFonts w:ascii="Sakkal Majalla" w:hAnsi="Sakkal Majalla" w:cs="Sakkal Majalla" w:hint="cs"/>
          <w:sz w:val="28"/>
          <w:szCs w:val="28"/>
          <w:u w:val="single"/>
          <w:rtl/>
          <w:lang w:bidi="ar-EG"/>
        </w:rPr>
        <w:t>ويندرج من ذلك من ذلك التساؤل الرئيسي عدة تساؤلات فرعية متمثلة في:</w:t>
      </w:r>
    </w:p>
    <w:p w14:paraId="74E44A31" w14:textId="77777777" w:rsidR="009B396A" w:rsidRPr="00C67A51" w:rsidRDefault="00945953" w:rsidP="00505C81">
      <w:pPr>
        <w:pStyle w:val="a7"/>
        <w:numPr>
          <w:ilvl w:val="0"/>
          <w:numId w:val="11"/>
        </w:numPr>
        <w:spacing w:line="360" w:lineRule="auto"/>
        <w:jc w:val="both"/>
        <w:rPr>
          <w:rFonts w:ascii="Sakkal Majalla" w:hAnsi="Sakkal Majalla" w:cs="Sakkal Majalla"/>
          <w:sz w:val="28"/>
          <w:szCs w:val="28"/>
          <w:rtl/>
          <w:lang w:bidi="ar-EG"/>
        </w:rPr>
      </w:pPr>
      <w:r w:rsidRPr="00C67A51">
        <w:rPr>
          <w:rFonts w:ascii="Sakkal Majalla" w:hAnsi="Sakkal Majalla" w:cs="Sakkal Majalla"/>
          <w:sz w:val="28"/>
          <w:szCs w:val="28"/>
          <w:rtl/>
          <w:lang w:bidi="ar-EG"/>
        </w:rPr>
        <w:t>كيف يؤثر التوظيف الأخضر على جذب الكفاءات والمواهب التي تدعم الابتكار والإبداع داخل شركة أسمنت نجران</w:t>
      </w:r>
      <w:r w:rsidRPr="00C67A51">
        <w:rPr>
          <w:rFonts w:ascii="Sakkal Majalla" w:hAnsi="Sakkal Majalla" w:cs="Sakkal Majalla" w:hint="cs"/>
          <w:sz w:val="28"/>
          <w:szCs w:val="28"/>
          <w:rtl/>
          <w:lang w:bidi="ar-EG"/>
        </w:rPr>
        <w:t>؟</w:t>
      </w:r>
    </w:p>
    <w:p w14:paraId="74FF3581" w14:textId="77777777" w:rsidR="009B396A" w:rsidRPr="00C67A51" w:rsidRDefault="00945953" w:rsidP="00505C81">
      <w:pPr>
        <w:pStyle w:val="a7"/>
        <w:numPr>
          <w:ilvl w:val="0"/>
          <w:numId w:val="11"/>
        </w:numPr>
        <w:spacing w:line="360" w:lineRule="auto"/>
        <w:jc w:val="both"/>
        <w:rPr>
          <w:rFonts w:ascii="Sakkal Majalla" w:hAnsi="Sakkal Majalla" w:cs="Sakkal Majalla"/>
          <w:sz w:val="28"/>
          <w:szCs w:val="28"/>
          <w:rtl/>
          <w:lang w:bidi="ar-EG"/>
        </w:rPr>
      </w:pPr>
      <w:r w:rsidRPr="00C67A51">
        <w:rPr>
          <w:rFonts w:ascii="Sakkal Majalla" w:hAnsi="Sakkal Majalla" w:cs="Sakkal Majalla"/>
          <w:sz w:val="28"/>
          <w:szCs w:val="28"/>
          <w:rtl/>
          <w:lang w:bidi="ar-EG"/>
        </w:rPr>
        <w:t>مدى تأثير برامج التدريب الأخضر على تطوير مهارات الموظفين وتعزيز قدراتهم في تقديم أفكار جديدة وابتكارات مستدامة</w:t>
      </w:r>
      <w:r w:rsidRPr="00C67A51">
        <w:rPr>
          <w:rFonts w:ascii="Sakkal Majalla" w:hAnsi="Sakkal Majalla" w:cs="Sakkal Majalla" w:hint="cs"/>
          <w:sz w:val="28"/>
          <w:szCs w:val="28"/>
          <w:rtl/>
          <w:lang w:bidi="ar-EG"/>
        </w:rPr>
        <w:t>؟</w:t>
      </w:r>
    </w:p>
    <w:p w14:paraId="7DB491DE" w14:textId="77777777" w:rsidR="009B396A" w:rsidRPr="00C67A51" w:rsidRDefault="00945953" w:rsidP="00505C81">
      <w:pPr>
        <w:pStyle w:val="a7"/>
        <w:numPr>
          <w:ilvl w:val="0"/>
          <w:numId w:val="11"/>
        </w:numPr>
        <w:spacing w:line="360" w:lineRule="auto"/>
        <w:jc w:val="both"/>
        <w:rPr>
          <w:rFonts w:ascii="Sakkal Majalla" w:hAnsi="Sakkal Majalla" w:cs="Sakkal Majalla"/>
          <w:sz w:val="28"/>
          <w:szCs w:val="28"/>
          <w:rtl/>
          <w:lang w:bidi="ar-EG"/>
        </w:rPr>
      </w:pPr>
      <w:r w:rsidRPr="00C67A51">
        <w:rPr>
          <w:rFonts w:ascii="Sakkal Majalla" w:hAnsi="Sakkal Majalla" w:cs="Sakkal Majalla"/>
          <w:sz w:val="28"/>
          <w:szCs w:val="28"/>
          <w:rtl/>
          <w:lang w:bidi="ar-EG"/>
        </w:rPr>
        <w:t xml:space="preserve">كيفية </w:t>
      </w:r>
      <w:r w:rsidRPr="00C67A51">
        <w:rPr>
          <w:rFonts w:ascii="Sakkal Majalla" w:hAnsi="Sakkal Majalla" w:cs="Sakkal Majalla" w:hint="cs"/>
          <w:sz w:val="28"/>
          <w:szCs w:val="28"/>
          <w:rtl/>
          <w:lang w:bidi="ar-EG"/>
        </w:rPr>
        <w:t xml:space="preserve">يؤثر </w:t>
      </w:r>
      <w:r w:rsidRPr="00C67A51">
        <w:rPr>
          <w:rFonts w:ascii="Sakkal Majalla" w:hAnsi="Sakkal Majalla" w:cs="Sakkal Majalla"/>
          <w:sz w:val="28"/>
          <w:szCs w:val="28"/>
          <w:rtl/>
          <w:lang w:bidi="ar-EG"/>
        </w:rPr>
        <w:t>نظام المكافآت والحوافز المرتبطة بالممارسات الخضراء على تحفيز الموظفين للمشاركة في الابتكار والإبداع المؤسسي</w:t>
      </w:r>
      <w:r w:rsidRPr="00C67A51">
        <w:rPr>
          <w:rFonts w:ascii="Sakkal Majalla" w:hAnsi="Sakkal Majalla" w:cs="Sakkal Majalla" w:hint="cs"/>
          <w:sz w:val="28"/>
          <w:szCs w:val="28"/>
          <w:rtl/>
          <w:lang w:bidi="ar-EG"/>
        </w:rPr>
        <w:t>؟</w:t>
      </w:r>
    </w:p>
    <w:p w14:paraId="134CE32B" w14:textId="77777777" w:rsidR="009B396A" w:rsidRPr="00C67A51" w:rsidRDefault="00945953" w:rsidP="00505C81">
      <w:pPr>
        <w:pStyle w:val="a7"/>
        <w:numPr>
          <w:ilvl w:val="0"/>
          <w:numId w:val="11"/>
        </w:numPr>
        <w:spacing w:line="360" w:lineRule="auto"/>
        <w:jc w:val="both"/>
        <w:rPr>
          <w:rFonts w:ascii="Sakkal Majalla" w:hAnsi="Sakkal Majalla" w:cs="Sakkal Majalla"/>
          <w:sz w:val="28"/>
          <w:szCs w:val="28"/>
          <w:lang w:bidi="ar-EG"/>
        </w:rPr>
      </w:pPr>
      <w:r w:rsidRPr="00C67A51">
        <w:rPr>
          <w:rFonts w:ascii="Sakkal Majalla" w:hAnsi="Sakkal Majalla" w:cs="Sakkal Majalla" w:hint="cs"/>
          <w:sz w:val="28"/>
          <w:szCs w:val="28"/>
          <w:rtl/>
          <w:lang w:bidi="ar-EG"/>
        </w:rPr>
        <w:lastRenderedPageBreak/>
        <w:t>كيف</w:t>
      </w:r>
      <w:r w:rsidRPr="00C67A51">
        <w:rPr>
          <w:rFonts w:ascii="Sakkal Majalla" w:hAnsi="Sakkal Majalla" w:cs="Sakkal Majalla"/>
          <w:sz w:val="28"/>
          <w:szCs w:val="28"/>
          <w:rtl/>
          <w:lang w:bidi="ar-EG"/>
        </w:rPr>
        <w:t xml:space="preserve"> </w:t>
      </w:r>
      <w:r w:rsidRPr="00C67A51">
        <w:rPr>
          <w:rFonts w:ascii="Sakkal Majalla" w:hAnsi="Sakkal Majalla" w:cs="Sakkal Majalla" w:hint="cs"/>
          <w:sz w:val="28"/>
          <w:szCs w:val="28"/>
          <w:rtl/>
          <w:lang w:bidi="ar-EG"/>
        </w:rPr>
        <w:t xml:space="preserve"> تؤثر </w:t>
      </w:r>
      <w:r w:rsidRPr="00C67A51">
        <w:rPr>
          <w:rFonts w:ascii="Sakkal Majalla" w:hAnsi="Sakkal Majalla" w:cs="Sakkal Majalla"/>
          <w:sz w:val="28"/>
          <w:szCs w:val="28"/>
          <w:rtl/>
          <w:lang w:bidi="ar-EG"/>
        </w:rPr>
        <w:t>مشاركة الموظفين واندماجهم في الأنشطة والمبادرات البيئية على مستوى الإبداع والتفكير الابتكاري في الشركة</w:t>
      </w:r>
      <w:r w:rsidRPr="00C67A51">
        <w:rPr>
          <w:rFonts w:ascii="Sakkal Majalla" w:hAnsi="Sakkal Majalla" w:cs="Sakkal Majalla" w:hint="cs"/>
          <w:sz w:val="28"/>
          <w:szCs w:val="28"/>
          <w:rtl/>
          <w:lang w:bidi="ar-EG"/>
        </w:rPr>
        <w:t>؟</w:t>
      </w:r>
    </w:p>
    <w:p w14:paraId="4A274702" w14:textId="77777777" w:rsidR="009B396A" w:rsidRPr="00C67A51" w:rsidRDefault="00945953" w:rsidP="00C67A51">
      <w:pPr>
        <w:spacing w:line="360" w:lineRule="auto"/>
        <w:jc w:val="both"/>
        <w:rPr>
          <w:rFonts w:ascii="Sakkal Majalla" w:hAnsi="Sakkal Majalla" w:cs="Sakkal Majalla"/>
          <w:b/>
          <w:bCs/>
          <w:sz w:val="28"/>
          <w:szCs w:val="28"/>
          <w:u w:val="single"/>
          <w:rtl/>
        </w:rPr>
      </w:pPr>
      <w:r w:rsidRPr="00C67A51">
        <w:rPr>
          <w:rFonts w:ascii="Sakkal Majalla" w:hAnsi="Sakkal Majalla" w:cs="Sakkal Majalla" w:hint="cs"/>
          <w:b/>
          <w:bCs/>
          <w:sz w:val="28"/>
          <w:szCs w:val="28"/>
          <w:u w:val="single"/>
          <w:rtl/>
        </w:rPr>
        <w:t>فروض الدراسة:</w:t>
      </w:r>
    </w:p>
    <w:p w14:paraId="5FDBE38D" w14:textId="77777777" w:rsidR="009B396A" w:rsidRPr="00C67A51" w:rsidRDefault="00945953" w:rsidP="00C67A51">
      <w:pPr>
        <w:spacing w:line="360" w:lineRule="auto"/>
        <w:jc w:val="both"/>
        <w:rPr>
          <w:rFonts w:ascii="Sakkal Majalla" w:hAnsi="Sakkal Majalla" w:cs="Sakkal Majalla"/>
          <w:sz w:val="28"/>
          <w:szCs w:val="28"/>
          <w:rtl/>
        </w:rPr>
      </w:pPr>
      <w:r w:rsidRPr="00C67A51">
        <w:rPr>
          <w:rFonts w:ascii="Sakkal Majalla" w:hAnsi="Sakkal Majalla" w:cs="Sakkal Majalla" w:hint="cs"/>
          <w:sz w:val="28"/>
          <w:szCs w:val="28"/>
          <w:rtl/>
        </w:rPr>
        <w:t xml:space="preserve">وفقا لما جاء في مشكلة الدراسة وأهدافها، تتمثل فرضيات الدراسة </w:t>
      </w:r>
      <w:r w:rsidRPr="00C67A51">
        <w:rPr>
          <w:rFonts w:ascii="Sakkal Majalla" w:hAnsi="Sakkal Majalla" w:cs="Sakkal Majalla" w:hint="cs"/>
          <w:b/>
          <w:bCs/>
          <w:sz w:val="28"/>
          <w:szCs w:val="28"/>
          <w:u w:val="single"/>
          <w:rtl/>
        </w:rPr>
        <w:t>في الاتى</w:t>
      </w:r>
      <w:r w:rsidRPr="00C67A51">
        <w:rPr>
          <w:rFonts w:ascii="Sakkal Majalla" w:hAnsi="Sakkal Majalla" w:cs="Sakkal Majalla" w:hint="cs"/>
          <w:sz w:val="28"/>
          <w:szCs w:val="28"/>
          <w:rtl/>
        </w:rPr>
        <w:t>:</w:t>
      </w:r>
    </w:p>
    <w:p w14:paraId="11B59189" w14:textId="6E9B175B" w:rsidR="009B396A" w:rsidRPr="00C67A51" w:rsidRDefault="00945953" w:rsidP="00C67A51">
      <w:pPr>
        <w:spacing w:line="360" w:lineRule="auto"/>
        <w:jc w:val="both"/>
        <w:rPr>
          <w:rFonts w:ascii="Sakkal Majalla" w:hAnsi="Sakkal Majalla" w:cs="Sakkal Majalla"/>
          <w:sz w:val="28"/>
          <w:szCs w:val="28"/>
          <w:rtl/>
          <w:lang w:bidi="ar-EG"/>
        </w:rPr>
      </w:pPr>
      <w:r w:rsidRPr="00C67A51">
        <w:rPr>
          <w:rFonts w:ascii="Sakkal Majalla" w:hAnsi="Sakkal Majalla" w:cs="Sakkal Majalla" w:hint="cs"/>
          <w:b/>
          <w:bCs/>
          <w:sz w:val="28"/>
          <w:szCs w:val="28"/>
          <w:rtl/>
        </w:rPr>
        <w:t>الفرضية الرئيسية</w:t>
      </w:r>
      <w:r w:rsidR="00272A7E" w:rsidRPr="00C67A51">
        <w:rPr>
          <w:rFonts w:ascii="Sakkal Majalla" w:hAnsi="Sakkal Majalla" w:cs="Sakkal Majalla" w:hint="cs"/>
          <w:sz w:val="28"/>
          <w:szCs w:val="28"/>
          <w:rtl/>
        </w:rPr>
        <w:t>: يوجد أثر ذو دلالة إحصائية لتطبيق ا</w:t>
      </w:r>
      <w:r w:rsidRPr="00C67A51">
        <w:rPr>
          <w:rFonts w:ascii="Sakkal Majalla" w:hAnsi="Sakkal Majalla" w:cs="Sakkal Majalla"/>
          <w:sz w:val="28"/>
          <w:szCs w:val="28"/>
          <w:rtl/>
          <w:lang w:bidi="ar-EG"/>
        </w:rPr>
        <w:t xml:space="preserve">دارة الموارد البشرية الخضراء </w:t>
      </w:r>
      <w:r w:rsidR="00272A7E" w:rsidRPr="00C67A51">
        <w:rPr>
          <w:rFonts w:ascii="Sakkal Majalla" w:hAnsi="Sakkal Majalla" w:cs="Sakkal Majalla" w:hint="cs"/>
          <w:sz w:val="28"/>
          <w:szCs w:val="28"/>
          <w:rtl/>
          <w:lang w:bidi="ar-EG"/>
        </w:rPr>
        <w:t xml:space="preserve">على تحقيق </w:t>
      </w:r>
      <w:r w:rsidRPr="00C67A51">
        <w:rPr>
          <w:rFonts w:ascii="Sakkal Majalla" w:hAnsi="Sakkal Majalla" w:cs="Sakkal Majalla"/>
          <w:sz w:val="28"/>
          <w:szCs w:val="28"/>
          <w:rtl/>
          <w:lang w:bidi="ar-EG"/>
        </w:rPr>
        <w:t>الإبداع المؤسسي بالتطبيق على شركه اسمنت نجران</w:t>
      </w:r>
      <w:r w:rsidRPr="00C67A51">
        <w:rPr>
          <w:rFonts w:ascii="Sakkal Majalla" w:hAnsi="Sakkal Majalla" w:cs="Sakkal Majalla" w:hint="cs"/>
          <w:sz w:val="28"/>
          <w:szCs w:val="28"/>
          <w:rtl/>
          <w:lang w:bidi="ar-EG"/>
        </w:rPr>
        <w:t>.</w:t>
      </w:r>
    </w:p>
    <w:p w14:paraId="7D9CEB2A" w14:textId="77777777" w:rsidR="009B396A" w:rsidRPr="00C67A51" w:rsidRDefault="00945953" w:rsidP="00C67A51">
      <w:pPr>
        <w:spacing w:line="360" w:lineRule="auto"/>
        <w:jc w:val="both"/>
        <w:rPr>
          <w:rFonts w:ascii="Sakkal Majalla" w:hAnsi="Sakkal Majalla" w:cs="Sakkal Majalla"/>
          <w:b/>
          <w:bCs/>
          <w:sz w:val="28"/>
          <w:szCs w:val="28"/>
          <w:rtl/>
        </w:rPr>
      </w:pPr>
      <w:r w:rsidRPr="00C67A51">
        <w:rPr>
          <w:rFonts w:ascii="Sakkal Majalla" w:hAnsi="Sakkal Majalla" w:cs="Sakkal Majalla" w:hint="cs"/>
          <w:b/>
          <w:bCs/>
          <w:sz w:val="28"/>
          <w:szCs w:val="28"/>
          <w:rtl/>
        </w:rPr>
        <w:t>ويندرج تحت الفرضية الرئيسية عدة فرضيات فرعية تتمثل في:</w:t>
      </w:r>
    </w:p>
    <w:p w14:paraId="07F6A585" w14:textId="77777777" w:rsidR="009B396A" w:rsidRPr="00C67A51" w:rsidRDefault="00945953" w:rsidP="00C67A51">
      <w:pPr>
        <w:spacing w:line="360" w:lineRule="auto"/>
        <w:jc w:val="both"/>
        <w:rPr>
          <w:rFonts w:ascii="Sakkal Majalla" w:hAnsi="Sakkal Majalla" w:cs="Sakkal Majalla"/>
          <w:sz w:val="28"/>
          <w:szCs w:val="28"/>
          <w:rtl/>
          <w:lang w:bidi="ar-EG"/>
        </w:rPr>
      </w:pPr>
      <w:r w:rsidRPr="00C67A51">
        <w:rPr>
          <w:rFonts w:ascii="Sakkal Majalla" w:hAnsi="Sakkal Majalla" w:cs="Sakkal Majalla" w:hint="cs"/>
          <w:b/>
          <w:bCs/>
          <w:sz w:val="28"/>
          <w:szCs w:val="28"/>
          <w:u w:val="single"/>
          <w:rtl/>
        </w:rPr>
        <w:t>الفرضية الفرعية الأولى</w:t>
      </w:r>
      <w:r w:rsidRPr="00C67A51">
        <w:rPr>
          <w:rFonts w:ascii="Sakkal Majalla" w:hAnsi="Sakkal Majalla" w:cs="Sakkal Majalla" w:hint="cs"/>
          <w:sz w:val="28"/>
          <w:szCs w:val="28"/>
          <w:rtl/>
        </w:rPr>
        <w:t xml:space="preserve">:  يوجد أثر ذو دلالة إحصائية للتوظيف الأخضر </w:t>
      </w:r>
      <w:r w:rsidRPr="00C67A51">
        <w:rPr>
          <w:rFonts w:ascii="Sakkal Majalla" w:hAnsi="Sakkal Majalla" w:cs="Sakkal Majalla" w:hint="cs"/>
          <w:sz w:val="28"/>
          <w:szCs w:val="28"/>
          <w:rtl/>
          <w:lang w:bidi="ar-EG"/>
        </w:rPr>
        <w:t xml:space="preserve">على </w:t>
      </w:r>
      <w:r w:rsidRPr="00C67A51">
        <w:rPr>
          <w:rFonts w:ascii="Sakkal Majalla" w:hAnsi="Sakkal Majalla" w:cs="Sakkal Majalla"/>
          <w:sz w:val="28"/>
          <w:szCs w:val="28"/>
          <w:rtl/>
          <w:lang w:bidi="ar-EG"/>
        </w:rPr>
        <w:t>تعزيز الإبداع المؤسسي بالتطبيق على شركه اسمنت نجران</w:t>
      </w:r>
      <w:r w:rsidRPr="00C67A51">
        <w:rPr>
          <w:rFonts w:ascii="Sakkal Majalla" w:hAnsi="Sakkal Majalla" w:cs="Sakkal Majalla" w:hint="cs"/>
          <w:sz w:val="28"/>
          <w:szCs w:val="28"/>
          <w:rtl/>
          <w:lang w:bidi="ar-EG"/>
        </w:rPr>
        <w:t>.</w:t>
      </w:r>
    </w:p>
    <w:p w14:paraId="1C388B27" w14:textId="77777777" w:rsidR="009B396A" w:rsidRPr="00C67A51" w:rsidRDefault="00945953" w:rsidP="00C67A51">
      <w:pPr>
        <w:spacing w:line="360" w:lineRule="auto"/>
        <w:jc w:val="both"/>
        <w:rPr>
          <w:rFonts w:ascii="Sakkal Majalla" w:hAnsi="Sakkal Majalla" w:cs="Sakkal Majalla"/>
          <w:sz w:val="28"/>
          <w:szCs w:val="28"/>
          <w:rtl/>
          <w:lang w:bidi="ar-EG"/>
        </w:rPr>
      </w:pPr>
      <w:r w:rsidRPr="00C67A51">
        <w:rPr>
          <w:rFonts w:ascii="Sakkal Majalla" w:hAnsi="Sakkal Majalla" w:cs="Sakkal Majalla" w:hint="cs"/>
          <w:b/>
          <w:bCs/>
          <w:sz w:val="28"/>
          <w:szCs w:val="28"/>
          <w:u w:val="single"/>
          <w:rtl/>
        </w:rPr>
        <w:t>الفرضية الفرعية الثانية</w:t>
      </w:r>
      <w:r w:rsidRPr="00C67A51">
        <w:rPr>
          <w:rFonts w:ascii="Sakkal Majalla" w:hAnsi="Sakkal Majalla" w:cs="Sakkal Majalla" w:hint="cs"/>
          <w:sz w:val="28"/>
          <w:szCs w:val="28"/>
          <w:rtl/>
        </w:rPr>
        <w:t xml:space="preserve">:  يوجد أثر ذو دلالة إحصائية للتدريب الأخضر </w:t>
      </w:r>
      <w:r w:rsidRPr="00C67A51">
        <w:rPr>
          <w:rFonts w:ascii="Sakkal Majalla" w:hAnsi="Sakkal Majalla" w:cs="Sakkal Majalla" w:hint="cs"/>
          <w:sz w:val="28"/>
          <w:szCs w:val="28"/>
          <w:rtl/>
          <w:lang w:bidi="ar-EG"/>
        </w:rPr>
        <w:t xml:space="preserve">على </w:t>
      </w:r>
      <w:r w:rsidRPr="00C67A51">
        <w:rPr>
          <w:rFonts w:ascii="Sakkal Majalla" w:hAnsi="Sakkal Majalla" w:cs="Sakkal Majalla"/>
          <w:sz w:val="28"/>
          <w:szCs w:val="28"/>
          <w:rtl/>
          <w:lang w:bidi="ar-EG"/>
        </w:rPr>
        <w:t>تعزيز الإبداع المؤسسي بالتطبيق على شركه اسمنت نجران</w:t>
      </w:r>
      <w:r w:rsidRPr="00C67A51">
        <w:rPr>
          <w:rFonts w:ascii="Sakkal Majalla" w:hAnsi="Sakkal Majalla" w:cs="Sakkal Majalla" w:hint="cs"/>
          <w:sz w:val="28"/>
          <w:szCs w:val="28"/>
          <w:rtl/>
          <w:lang w:bidi="ar-EG"/>
        </w:rPr>
        <w:t>.</w:t>
      </w:r>
    </w:p>
    <w:p w14:paraId="403F149C" w14:textId="77777777" w:rsidR="009B396A" w:rsidRPr="00C67A51" w:rsidRDefault="00945953" w:rsidP="00C67A51">
      <w:pPr>
        <w:spacing w:line="360" w:lineRule="auto"/>
        <w:jc w:val="both"/>
        <w:rPr>
          <w:rFonts w:ascii="Sakkal Majalla" w:hAnsi="Sakkal Majalla" w:cs="Sakkal Majalla"/>
          <w:sz w:val="28"/>
          <w:szCs w:val="28"/>
          <w:rtl/>
          <w:lang w:bidi="ar-EG"/>
        </w:rPr>
      </w:pPr>
      <w:r w:rsidRPr="00C67A51">
        <w:rPr>
          <w:rFonts w:ascii="Sakkal Majalla" w:hAnsi="Sakkal Majalla" w:cs="Sakkal Majalla" w:hint="cs"/>
          <w:b/>
          <w:bCs/>
          <w:sz w:val="28"/>
          <w:szCs w:val="28"/>
          <w:u w:val="single"/>
          <w:rtl/>
        </w:rPr>
        <w:t>الفرضية الفرعية الثالثة:</w:t>
      </w:r>
      <w:r w:rsidRPr="00C67A51">
        <w:rPr>
          <w:rFonts w:ascii="Sakkal Majalla" w:hAnsi="Sakkal Majalla" w:cs="Sakkal Majalla" w:hint="cs"/>
          <w:b/>
          <w:bCs/>
          <w:sz w:val="28"/>
          <w:szCs w:val="28"/>
          <w:rtl/>
        </w:rPr>
        <w:t xml:space="preserve">  </w:t>
      </w:r>
      <w:r w:rsidRPr="00C67A51">
        <w:rPr>
          <w:rFonts w:ascii="Sakkal Majalla" w:hAnsi="Sakkal Majalla" w:cs="Sakkal Majalla" w:hint="cs"/>
          <w:sz w:val="28"/>
          <w:szCs w:val="28"/>
          <w:rtl/>
        </w:rPr>
        <w:t xml:space="preserve">يوجد أثر ذو دلالة إحصائية للمكافآت الخضراء </w:t>
      </w:r>
      <w:r w:rsidRPr="00C67A51">
        <w:rPr>
          <w:rFonts w:ascii="Sakkal Majalla" w:hAnsi="Sakkal Majalla" w:cs="Sakkal Majalla" w:hint="cs"/>
          <w:sz w:val="28"/>
          <w:szCs w:val="28"/>
          <w:rtl/>
          <w:lang w:bidi="ar-EG"/>
        </w:rPr>
        <w:t xml:space="preserve">على </w:t>
      </w:r>
      <w:r w:rsidRPr="00C67A51">
        <w:rPr>
          <w:rFonts w:ascii="Sakkal Majalla" w:hAnsi="Sakkal Majalla" w:cs="Sakkal Majalla"/>
          <w:sz w:val="28"/>
          <w:szCs w:val="28"/>
          <w:rtl/>
          <w:lang w:bidi="ar-EG"/>
        </w:rPr>
        <w:t>تعزيز الإبداع المؤسسي بالتطبيق على شركه اسمنت نجران</w:t>
      </w:r>
      <w:r w:rsidRPr="00C67A51">
        <w:rPr>
          <w:rFonts w:ascii="Sakkal Majalla" w:hAnsi="Sakkal Majalla" w:cs="Sakkal Majalla" w:hint="cs"/>
          <w:sz w:val="28"/>
          <w:szCs w:val="28"/>
          <w:rtl/>
          <w:lang w:bidi="ar-EG"/>
        </w:rPr>
        <w:t>.</w:t>
      </w:r>
    </w:p>
    <w:p w14:paraId="7FD3E943" w14:textId="7FA8B323" w:rsidR="00EE0730" w:rsidRPr="00C67A51" w:rsidRDefault="00945953" w:rsidP="00C67A51">
      <w:pPr>
        <w:spacing w:line="360" w:lineRule="auto"/>
        <w:jc w:val="both"/>
        <w:rPr>
          <w:rFonts w:ascii="Sakkal Majalla" w:hAnsi="Sakkal Majalla" w:cs="Sakkal Majalla"/>
          <w:sz w:val="28"/>
          <w:szCs w:val="28"/>
          <w:rtl/>
          <w:lang w:bidi="ar-EG"/>
        </w:rPr>
      </w:pPr>
      <w:r w:rsidRPr="00C67A51">
        <w:rPr>
          <w:rFonts w:ascii="Sakkal Majalla" w:hAnsi="Sakkal Majalla" w:cs="Sakkal Majalla" w:hint="cs"/>
          <w:b/>
          <w:bCs/>
          <w:sz w:val="28"/>
          <w:szCs w:val="28"/>
          <w:u w:val="single"/>
          <w:rtl/>
        </w:rPr>
        <w:t>الفرضية الفرعية الرابعة</w:t>
      </w:r>
      <w:r w:rsidRPr="00C67A51">
        <w:rPr>
          <w:rFonts w:ascii="Sakkal Majalla" w:hAnsi="Sakkal Majalla" w:cs="Sakkal Majalla" w:hint="cs"/>
          <w:b/>
          <w:bCs/>
          <w:sz w:val="28"/>
          <w:szCs w:val="28"/>
          <w:rtl/>
        </w:rPr>
        <w:t>:</w:t>
      </w:r>
      <w:r w:rsidRPr="00C67A51">
        <w:rPr>
          <w:rFonts w:ascii="Sakkal Majalla" w:hAnsi="Sakkal Majalla" w:cs="Sakkal Majalla" w:hint="cs"/>
          <w:sz w:val="28"/>
          <w:szCs w:val="28"/>
          <w:rtl/>
        </w:rPr>
        <w:t xml:space="preserve"> يوجد أثر ذو دلالة إحصائية للمشاركة والاندماج الأخضر </w:t>
      </w:r>
      <w:r w:rsidRPr="00C67A51">
        <w:rPr>
          <w:rFonts w:ascii="Sakkal Majalla" w:hAnsi="Sakkal Majalla" w:cs="Sakkal Majalla" w:hint="cs"/>
          <w:sz w:val="28"/>
          <w:szCs w:val="28"/>
          <w:rtl/>
          <w:lang w:bidi="ar-EG"/>
        </w:rPr>
        <w:t xml:space="preserve">على </w:t>
      </w:r>
      <w:r w:rsidRPr="00C67A51">
        <w:rPr>
          <w:rFonts w:ascii="Sakkal Majalla" w:hAnsi="Sakkal Majalla" w:cs="Sakkal Majalla"/>
          <w:sz w:val="28"/>
          <w:szCs w:val="28"/>
          <w:rtl/>
          <w:lang w:bidi="ar-EG"/>
        </w:rPr>
        <w:t>تعزيز الإبداع المؤسسي بالتطبيق على شركه اسمنت نجران</w:t>
      </w:r>
      <w:r w:rsidRPr="00C67A51">
        <w:rPr>
          <w:rFonts w:ascii="Sakkal Majalla" w:hAnsi="Sakkal Majalla" w:cs="Sakkal Majalla" w:hint="cs"/>
          <w:sz w:val="28"/>
          <w:szCs w:val="28"/>
          <w:rtl/>
          <w:lang w:bidi="ar-EG"/>
        </w:rPr>
        <w:t>.</w:t>
      </w:r>
    </w:p>
    <w:p w14:paraId="46DFBCE2" w14:textId="77777777" w:rsidR="009B396A" w:rsidRPr="00C67A51" w:rsidRDefault="00945953" w:rsidP="00C67A51">
      <w:pPr>
        <w:spacing w:line="360" w:lineRule="auto"/>
        <w:jc w:val="both"/>
        <w:rPr>
          <w:rFonts w:ascii="Sakkal Majalla" w:hAnsi="Sakkal Majalla" w:cs="Sakkal Majalla"/>
          <w:sz w:val="28"/>
          <w:szCs w:val="28"/>
          <w:u w:val="single"/>
          <w:rtl/>
        </w:rPr>
      </w:pPr>
      <w:r w:rsidRPr="00C67A51">
        <w:rPr>
          <w:rFonts w:ascii="Sakkal Majalla" w:hAnsi="Sakkal Majalla" w:cs="Sakkal Majalla"/>
          <w:b/>
          <w:bCs/>
          <w:sz w:val="28"/>
          <w:szCs w:val="28"/>
          <w:u w:val="single"/>
          <w:rtl/>
        </w:rPr>
        <w:t>الدراسات السابقة</w:t>
      </w:r>
      <w:r w:rsidRPr="00C67A51">
        <w:rPr>
          <w:rFonts w:ascii="Sakkal Majalla" w:hAnsi="Sakkal Majalla" w:cs="Sakkal Majalla" w:hint="cs"/>
          <w:sz w:val="28"/>
          <w:szCs w:val="28"/>
          <w:u w:val="single"/>
          <w:rtl/>
        </w:rPr>
        <w:t>:</w:t>
      </w:r>
    </w:p>
    <w:p w14:paraId="59AFFBDB" w14:textId="3BFFA306" w:rsidR="006839F0" w:rsidRPr="00C67A51" w:rsidRDefault="006839F0" w:rsidP="00C67A51">
      <w:pPr>
        <w:spacing w:line="360" w:lineRule="auto"/>
        <w:jc w:val="both"/>
        <w:rPr>
          <w:rFonts w:ascii="Sakkal Majalla" w:hAnsi="Sakkal Majalla" w:cs="Sakkal Majalla"/>
          <w:b/>
          <w:bCs/>
          <w:sz w:val="28"/>
          <w:szCs w:val="28"/>
          <w:u w:val="single"/>
          <w:rtl/>
        </w:rPr>
      </w:pPr>
      <w:r w:rsidRPr="00C67A51">
        <w:rPr>
          <w:rFonts w:ascii="Sakkal Majalla" w:hAnsi="Sakkal Majalla" w:cs="Sakkal Majalla" w:hint="cs"/>
          <w:b/>
          <w:bCs/>
          <w:sz w:val="28"/>
          <w:szCs w:val="28"/>
          <w:u w:val="single"/>
          <w:rtl/>
        </w:rPr>
        <w:t>اولًا الدراسات باللغة الإنجليزية</w:t>
      </w:r>
    </w:p>
    <w:p w14:paraId="5197A59B" w14:textId="77777777" w:rsidR="006839F0" w:rsidRPr="00C67A51" w:rsidRDefault="006839F0" w:rsidP="00505C81">
      <w:pPr>
        <w:pStyle w:val="a7"/>
        <w:numPr>
          <w:ilvl w:val="0"/>
          <w:numId w:val="15"/>
        </w:numPr>
        <w:spacing w:after="0" w:line="360" w:lineRule="auto"/>
        <w:jc w:val="both"/>
        <w:rPr>
          <w:rFonts w:ascii="Sakkal Majalla" w:eastAsia="Times New Roman" w:hAnsi="Sakkal Majalla" w:cs="Sakkal Majalla"/>
          <w:b/>
          <w:bCs/>
          <w:spacing w:val="2"/>
          <w:kern w:val="0"/>
          <w:sz w:val="28"/>
          <w:szCs w:val="28"/>
          <w:rtl/>
          <w14:ligatures w14:val="none"/>
        </w:rPr>
      </w:pPr>
      <w:r w:rsidRPr="00C67A51">
        <w:rPr>
          <w:rFonts w:ascii="Sakkal Majalla" w:eastAsia="Times New Roman" w:hAnsi="Sakkal Majalla" w:cs="Sakkal Majalla" w:hint="cs"/>
          <w:b/>
          <w:bCs/>
          <w:spacing w:val="2"/>
          <w:kern w:val="0"/>
          <w:sz w:val="28"/>
          <w:szCs w:val="28"/>
          <w:rtl/>
          <w14:ligatures w14:val="none"/>
        </w:rPr>
        <w:t>دراسة_(</w:t>
      </w:r>
      <w:r w:rsidRPr="00C67A51">
        <w:rPr>
          <w:rFonts w:ascii="Sakkal Majalla" w:eastAsia="Times New Roman" w:hAnsi="Sakkal Majalla" w:cs="Sakkal Majalla"/>
          <w:b/>
          <w:bCs/>
          <w:spacing w:val="2"/>
          <w:kern w:val="0"/>
          <w:sz w:val="28"/>
          <w:szCs w:val="28"/>
          <w14:ligatures w14:val="none"/>
        </w:rPr>
        <w:t xml:space="preserve"> </w:t>
      </w:r>
      <w:proofErr w:type="spellStart"/>
      <w:r w:rsidRPr="00C67A51">
        <w:rPr>
          <w:rFonts w:ascii="Sakkal Majalla" w:eastAsia="Times New Roman" w:hAnsi="Sakkal Majalla" w:cs="Sakkal Majalla"/>
          <w:b/>
          <w:bCs/>
          <w:spacing w:val="2"/>
          <w:kern w:val="0"/>
          <w:sz w:val="28"/>
          <w:szCs w:val="28"/>
          <w14:ligatures w14:val="none"/>
        </w:rPr>
        <w:t>Zahrani</w:t>
      </w:r>
      <w:proofErr w:type="spellEnd"/>
      <w:r w:rsidRPr="00C67A51">
        <w:rPr>
          <w:rFonts w:ascii="Sakkal Majalla" w:eastAsia="Times New Roman" w:hAnsi="Sakkal Majalla" w:cs="Sakkal Majalla"/>
          <w:b/>
          <w:bCs/>
          <w:spacing w:val="2"/>
          <w:kern w:val="0"/>
          <w:sz w:val="28"/>
          <w:szCs w:val="28"/>
          <w14:ligatures w14:val="none"/>
        </w:rPr>
        <w:t>, 2022</w:t>
      </w:r>
      <w:r w:rsidRPr="00C67A51">
        <w:rPr>
          <w:rFonts w:ascii="Sakkal Majalla" w:eastAsia="Times New Roman" w:hAnsi="Sakkal Majalla" w:cs="Sakkal Majalla" w:hint="cs"/>
          <w:b/>
          <w:bCs/>
          <w:spacing w:val="2"/>
          <w:kern w:val="0"/>
          <w:sz w:val="28"/>
          <w:szCs w:val="28"/>
          <w:rtl/>
          <w:lang w:bidi="ar-EG"/>
          <w14:ligatures w14:val="none"/>
        </w:rPr>
        <w:t xml:space="preserve">)، بعنوان "  </w:t>
      </w:r>
      <w:r w:rsidRPr="00C67A51">
        <w:rPr>
          <w:rFonts w:ascii="Sakkal Majalla" w:eastAsia="Times New Roman" w:hAnsi="Sakkal Majalla" w:cs="Sakkal Majalla"/>
          <w:b/>
          <w:bCs/>
          <w:spacing w:val="2"/>
          <w:kern w:val="0"/>
          <w:sz w:val="28"/>
          <w:szCs w:val="28"/>
          <w14:ligatures w14:val="none"/>
        </w:rPr>
        <w:t>Team Creativity and Green Human Resource Management Practices' Mediating Roles in Organizational Sustainability”</w:t>
      </w:r>
    </w:p>
    <w:p w14:paraId="41B90825" w14:textId="77777777" w:rsidR="006839F0" w:rsidRPr="00C67A51" w:rsidRDefault="006839F0" w:rsidP="00C67A51">
      <w:pPr>
        <w:pStyle w:val="a7"/>
        <w:spacing w:after="0" w:line="360" w:lineRule="auto"/>
        <w:ind w:left="360"/>
        <w:jc w:val="both"/>
        <w:rPr>
          <w:rFonts w:ascii="Sakkal Majalla" w:eastAsia="Times New Roman" w:hAnsi="Sakkal Majalla" w:cs="Sakkal Majalla"/>
          <w:spacing w:val="2"/>
          <w:kern w:val="0"/>
          <w:sz w:val="28"/>
          <w:szCs w:val="28"/>
          <w:rtl/>
          <w14:ligatures w14:val="none"/>
        </w:rPr>
      </w:pPr>
      <w:r w:rsidRPr="00C67A51">
        <w:rPr>
          <w:rFonts w:ascii="Sakkal Majalla" w:eastAsia="Times New Roman" w:hAnsi="Sakkal Majalla" w:cs="Sakkal Majalla"/>
          <w:spacing w:val="2"/>
          <w:kern w:val="0"/>
          <w:sz w:val="28"/>
          <w:szCs w:val="28"/>
          <w:rtl/>
          <w14:ligatures w14:val="none"/>
        </w:rPr>
        <w:t>تهدف هذه الدراسة إلى دراسة الاستراتيجيات التنظيمية المستدامة للشركات</w:t>
      </w:r>
      <w:r w:rsidRPr="00C67A51">
        <w:rPr>
          <w:rFonts w:ascii="Sakkal Majalla" w:eastAsia="Times New Roman" w:hAnsi="Sakkal Majalla" w:cs="Sakkal Majalla" w:hint="cs"/>
          <w:spacing w:val="2"/>
          <w:kern w:val="0"/>
          <w:sz w:val="28"/>
          <w:szCs w:val="28"/>
          <w:rtl/>
          <w14:ligatures w14:val="none"/>
        </w:rPr>
        <w:t>، و</w:t>
      </w:r>
      <w:r w:rsidRPr="00C67A51">
        <w:rPr>
          <w:rFonts w:ascii="Sakkal Majalla" w:eastAsia="Times New Roman" w:hAnsi="Sakkal Majalla" w:cs="Sakkal Majalla"/>
          <w:spacing w:val="2"/>
          <w:kern w:val="0"/>
          <w:sz w:val="28"/>
          <w:szCs w:val="28"/>
          <w:rtl/>
          <w14:ligatures w14:val="none"/>
        </w:rPr>
        <w:t xml:space="preserve">كان الغرض الرئيسي من هذا البحث هو دراسة الاستراتيجيات الأساسية لتعزيز إبداع الفرق الخضراء بالإضافة إلى ممارسات إدارة الموارد </w:t>
      </w:r>
      <w:r w:rsidRPr="00C67A51">
        <w:rPr>
          <w:rFonts w:ascii="Sakkal Majalla" w:eastAsia="Times New Roman" w:hAnsi="Sakkal Majalla" w:cs="Sakkal Majalla"/>
          <w:spacing w:val="2"/>
          <w:kern w:val="0"/>
          <w:sz w:val="28"/>
          <w:szCs w:val="28"/>
          <w:rtl/>
          <w14:ligatures w14:val="none"/>
        </w:rPr>
        <w:lastRenderedPageBreak/>
        <w:t>البشرية الخضراء وتأثيراتها على استدامة الشركات</w:t>
      </w:r>
      <w:r w:rsidRPr="00C67A51">
        <w:rPr>
          <w:rFonts w:ascii="Sakkal Majalla" w:eastAsia="Times New Roman" w:hAnsi="Sakkal Majalla" w:cs="Sakkal Majalla" w:hint="cs"/>
          <w:spacing w:val="2"/>
          <w:kern w:val="0"/>
          <w:sz w:val="28"/>
          <w:szCs w:val="28"/>
          <w:rtl/>
          <w14:ligatures w14:val="none"/>
        </w:rPr>
        <w:t>،</w:t>
      </w:r>
      <w:r w:rsidRPr="00C67A51">
        <w:rPr>
          <w:rFonts w:ascii="Sakkal Majalla" w:eastAsia="Times New Roman" w:hAnsi="Sakkal Majalla" w:cs="Sakkal Majalla"/>
          <w:spacing w:val="2"/>
          <w:kern w:val="0"/>
          <w:sz w:val="28"/>
          <w:szCs w:val="28"/>
          <w:rtl/>
          <w14:ligatures w14:val="none"/>
        </w:rPr>
        <w:t xml:space="preserve"> </w:t>
      </w:r>
      <w:r w:rsidRPr="00C67A51">
        <w:rPr>
          <w:rFonts w:ascii="Sakkal Majalla" w:eastAsia="Times New Roman" w:hAnsi="Sakkal Majalla" w:cs="Sakkal Majalla" w:hint="cs"/>
          <w:spacing w:val="2"/>
          <w:kern w:val="0"/>
          <w:sz w:val="28"/>
          <w:szCs w:val="28"/>
          <w:rtl/>
          <w14:ligatures w14:val="none"/>
        </w:rPr>
        <w:t>وت</w:t>
      </w:r>
      <w:r w:rsidRPr="00C67A51">
        <w:rPr>
          <w:rFonts w:ascii="Sakkal Majalla" w:eastAsia="Times New Roman" w:hAnsi="Sakkal Majalla" w:cs="Sakkal Majalla"/>
          <w:spacing w:val="2"/>
          <w:kern w:val="0"/>
          <w:sz w:val="28"/>
          <w:szCs w:val="28"/>
          <w:rtl/>
          <w14:ligatures w14:val="none"/>
        </w:rPr>
        <w:t>ساهم في سد هذه الفجوة من خلال تطوير واختبار مجموعة من الفرضيات من أجل تقديم محاولة أولى لتحليل المقدمات والنتائج لإبداع الفريق الأخضر (</w:t>
      </w:r>
      <w:r w:rsidRPr="00C67A51">
        <w:rPr>
          <w:rFonts w:ascii="Sakkal Majalla" w:eastAsia="Times New Roman" w:hAnsi="Sakkal Majalla" w:cs="Sakkal Majalla"/>
          <w:spacing w:val="2"/>
          <w:kern w:val="0"/>
          <w:sz w:val="28"/>
          <w:szCs w:val="28"/>
          <w14:ligatures w14:val="none"/>
        </w:rPr>
        <w:t>GTC</w:t>
      </w:r>
      <w:r w:rsidRPr="00C67A51">
        <w:rPr>
          <w:rFonts w:ascii="Sakkal Majalla" w:eastAsia="Times New Roman" w:hAnsi="Sakkal Majalla" w:cs="Sakkal Majalla"/>
          <w:spacing w:val="2"/>
          <w:kern w:val="0"/>
          <w:sz w:val="28"/>
          <w:szCs w:val="28"/>
          <w:rtl/>
          <w14:ligatures w14:val="none"/>
        </w:rPr>
        <w:t>) وممارسة إدارة الموارد البشرية الخضراء (</w:t>
      </w:r>
      <w:r w:rsidRPr="00C67A51">
        <w:rPr>
          <w:rFonts w:ascii="Sakkal Majalla" w:eastAsia="Times New Roman" w:hAnsi="Sakkal Majalla" w:cs="Sakkal Majalla"/>
          <w:spacing w:val="2"/>
          <w:kern w:val="0"/>
          <w:sz w:val="28"/>
          <w:szCs w:val="28"/>
          <w14:ligatures w14:val="none"/>
        </w:rPr>
        <w:t>GHRM</w:t>
      </w:r>
      <w:r w:rsidRPr="00C67A51">
        <w:rPr>
          <w:rFonts w:ascii="Sakkal Majalla" w:eastAsia="Times New Roman" w:hAnsi="Sakkal Majalla" w:cs="Sakkal Majalla"/>
          <w:spacing w:val="2"/>
          <w:kern w:val="0"/>
          <w:sz w:val="28"/>
          <w:szCs w:val="28"/>
          <w:rtl/>
          <w14:ligatures w14:val="none"/>
        </w:rPr>
        <w:t>) في المنظمات السعودية</w:t>
      </w:r>
      <w:r w:rsidRPr="00C67A51">
        <w:rPr>
          <w:rFonts w:ascii="Sakkal Majalla" w:eastAsia="Times New Roman" w:hAnsi="Sakkal Majalla" w:cs="Sakkal Majalla" w:hint="cs"/>
          <w:spacing w:val="2"/>
          <w:kern w:val="0"/>
          <w:sz w:val="28"/>
          <w:szCs w:val="28"/>
          <w:rtl/>
          <w14:ligatures w14:val="none"/>
        </w:rPr>
        <w:t>،</w:t>
      </w:r>
      <w:r w:rsidRPr="00C67A51">
        <w:rPr>
          <w:rFonts w:ascii="Sakkal Majalla" w:eastAsia="Times New Roman" w:hAnsi="Sakkal Majalla" w:cs="Sakkal Majalla"/>
          <w:spacing w:val="2"/>
          <w:kern w:val="0"/>
          <w:sz w:val="28"/>
          <w:szCs w:val="28"/>
          <w:rtl/>
          <w14:ligatures w14:val="none"/>
        </w:rPr>
        <w:t xml:space="preserve"> </w:t>
      </w:r>
      <w:r w:rsidRPr="00C67A51">
        <w:rPr>
          <w:rFonts w:ascii="Sakkal Majalla" w:eastAsia="Times New Roman" w:hAnsi="Sakkal Majalla" w:cs="Sakkal Majalla" w:hint="cs"/>
          <w:spacing w:val="2"/>
          <w:kern w:val="0"/>
          <w:sz w:val="28"/>
          <w:szCs w:val="28"/>
          <w:rtl/>
          <w14:ligatures w14:val="none"/>
        </w:rPr>
        <w:t xml:space="preserve">وتم </w:t>
      </w:r>
      <w:r w:rsidRPr="00C67A51">
        <w:rPr>
          <w:rFonts w:ascii="Sakkal Majalla" w:eastAsia="Times New Roman" w:hAnsi="Sakkal Majalla" w:cs="Sakkal Majalla"/>
          <w:spacing w:val="2"/>
          <w:kern w:val="0"/>
          <w:sz w:val="28"/>
          <w:szCs w:val="28"/>
          <w:rtl/>
          <w14:ligatures w14:val="none"/>
        </w:rPr>
        <w:t>عمل استبيان المسح كطريقة أساسية لجمع البيانات لدراسات إبداع الفريق الأخضر وممارسة إدارة الموارد البشرية الخضراء. أكمل ما مجموعه 198 موظفًا سعوديًا من شركة واحدة نموذج جمع البيانات، وتم تحليل البيانات باستخدام المربعات الجزئية الصغرى (</w:t>
      </w:r>
      <w:r w:rsidRPr="00C67A51">
        <w:rPr>
          <w:rFonts w:ascii="Sakkal Majalla" w:eastAsia="Times New Roman" w:hAnsi="Sakkal Majalla" w:cs="Sakkal Majalla"/>
          <w:spacing w:val="2"/>
          <w:kern w:val="0"/>
          <w:sz w:val="28"/>
          <w:szCs w:val="28"/>
          <w14:ligatures w14:val="none"/>
        </w:rPr>
        <w:t>PLS) 3.3.3</w:t>
      </w:r>
      <w:r w:rsidRPr="00C67A51">
        <w:rPr>
          <w:rFonts w:ascii="Sakkal Majalla" w:eastAsia="Times New Roman" w:hAnsi="Sakkal Majalla" w:cs="Sakkal Majalla"/>
          <w:spacing w:val="2"/>
          <w:kern w:val="0"/>
          <w:sz w:val="28"/>
          <w:szCs w:val="28"/>
          <w:rtl/>
          <w14:ligatures w14:val="none"/>
        </w:rPr>
        <w:t>. تم استخدام نمذجة المعادلات الهيكلية الكمية لتحليل النتائج</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أظهر التحليل أن المتغيرات المستقلة تؤثر بشكل إيجابي على إبداع الفريق الأخضر وممارسات إدارة الموارد البشرية الخضراء، والتي بدورها لها تأثير إيجابي كبير على الاستدامة التنظيمية. تقدم النتائج أيضًا دليلاً على التأثير الوسيط لإبداع الفريق وممارسة إدارة الموارد البشرية الخضراء على الروابط بين التوظيف والاختيار الأخضر. التدريب الأخضر والمشاركة والتطوير؛ الأداء الأخضر والتعويضات؛ إدارة الأداء الأخضر والتقييم؛ ممارسات مشاركة الموظفين الخضراء؛ دعم الإدارة العليا والتوجيه البيئي؛ والاستدامة التنظيمية. تم أخذ آثار هذه النتائج على النظرية وممارسات إدارة الموارد البشرية في المنظمات السعودية بعين الاعتبار.</w:t>
      </w:r>
    </w:p>
    <w:p w14:paraId="727A4F4D" w14:textId="77777777" w:rsidR="006839F0" w:rsidRPr="00C67A51" w:rsidRDefault="006839F0" w:rsidP="00505C81">
      <w:pPr>
        <w:pStyle w:val="a7"/>
        <w:numPr>
          <w:ilvl w:val="0"/>
          <w:numId w:val="15"/>
        </w:numPr>
        <w:spacing w:after="0" w:line="360" w:lineRule="auto"/>
        <w:jc w:val="both"/>
        <w:rPr>
          <w:rFonts w:ascii="Sakkal Majalla" w:eastAsia="Times New Roman" w:hAnsi="Sakkal Majalla" w:cs="Sakkal Majalla"/>
          <w:b/>
          <w:bCs/>
          <w:spacing w:val="2"/>
          <w:kern w:val="0"/>
          <w:sz w:val="28"/>
          <w:szCs w:val="28"/>
          <w:lang w:bidi="ar-EG"/>
          <w14:ligatures w14:val="none"/>
        </w:rPr>
      </w:pPr>
      <w:r w:rsidRPr="00C67A51">
        <w:rPr>
          <w:rFonts w:ascii="Sakkal Majalla" w:eastAsia="Times New Roman" w:hAnsi="Sakkal Majalla" w:cs="Sakkal Majalla" w:hint="cs"/>
          <w:b/>
          <w:bCs/>
          <w:spacing w:val="2"/>
          <w:kern w:val="0"/>
          <w:sz w:val="28"/>
          <w:szCs w:val="28"/>
          <w:rtl/>
          <w14:ligatures w14:val="none"/>
        </w:rPr>
        <w:t xml:space="preserve">دراسة( </w:t>
      </w:r>
      <w:r w:rsidRPr="00C67A51">
        <w:rPr>
          <w:rFonts w:ascii="Sakkal Majalla" w:eastAsia="Times New Roman" w:hAnsi="Sakkal Majalla" w:cs="Sakkal Majalla"/>
          <w:b/>
          <w:bCs/>
          <w:spacing w:val="2"/>
          <w:kern w:val="0"/>
          <w:sz w:val="28"/>
          <w:szCs w:val="28"/>
          <w14:ligatures w14:val="none"/>
        </w:rPr>
        <w:t>Mansour. 2023</w:t>
      </w:r>
      <w:r w:rsidRPr="00C67A51">
        <w:rPr>
          <w:rFonts w:ascii="Sakkal Majalla" w:eastAsia="Times New Roman" w:hAnsi="Sakkal Majalla" w:cs="Sakkal Majalla" w:hint="cs"/>
          <w:b/>
          <w:bCs/>
          <w:spacing w:val="2"/>
          <w:kern w:val="0"/>
          <w:sz w:val="28"/>
          <w:szCs w:val="28"/>
          <w:rtl/>
          <w:lang w:bidi="ar-EG"/>
          <w14:ligatures w14:val="none"/>
        </w:rPr>
        <w:t xml:space="preserve">)، بعنوان "  </w:t>
      </w:r>
      <w:r w:rsidRPr="00C67A51">
        <w:rPr>
          <w:rFonts w:ascii="Sakkal Majalla" w:eastAsia="Times New Roman" w:hAnsi="Sakkal Majalla" w:cs="Sakkal Majalla"/>
          <w:b/>
          <w:bCs/>
          <w:spacing w:val="2"/>
          <w:kern w:val="0"/>
          <w:sz w:val="28"/>
          <w:szCs w:val="28"/>
          <w:lang w:bidi="ar-EG"/>
          <w14:ligatures w14:val="none"/>
        </w:rPr>
        <w:t>The Role of Applying Green Human Resources Management Practices in Achieving the Differentiation Strategy in Five-Stars Hotels in Alexandria (Exploratory Study</w:t>
      </w:r>
      <w:r w:rsidRPr="00C67A51">
        <w:rPr>
          <w:rFonts w:ascii="Sakkal Majalla" w:eastAsia="Times New Roman" w:hAnsi="Sakkal Majalla" w:cs="Sakkal Majalla" w:hint="cs"/>
          <w:b/>
          <w:bCs/>
          <w:spacing w:val="2"/>
          <w:kern w:val="0"/>
          <w:sz w:val="28"/>
          <w:szCs w:val="28"/>
          <w:rtl/>
          <w:lang w:bidi="ar-EG"/>
          <w14:ligatures w14:val="none"/>
        </w:rPr>
        <w:t>"</w:t>
      </w:r>
    </w:p>
    <w:p w14:paraId="59413156" w14:textId="77777777" w:rsidR="006839F0" w:rsidRPr="00C67A51" w:rsidRDefault="006839F0" w:rsidP="00C67A51">
      <w:pPr>
        <w:spacing w:after="0" w:line="360" w:lineRule="auto"/>
        <w:ind w:left="360"/>
        <w:jc w:val="both"/>
        <w:rPr>
          <w:rFonts w:ascii="Sakkal Majalla" w:eastAsia="Times New Roman" w:hAnsi="Sakkal Majalla" w:cs="Sakkal Majalla"/>
          <w:spacing w:val="2"/>
          <w:kern w:val="0"/>
          <w:sz w:val="28"/>
          <w:szCs w:val="28"/>
          <w:rtl/>
          <w:lang w:bidi="ar-EG"/>
          <w14:ligatures w14:val="none"/>
        </w:rPr>
      </w:pPr>
      <w:r w:rsidRPr="00C67A51">
        <w:rPr>
          <w:rFonts w:ascii="Sakkal Majalla" w:eastAsia="Times New Roman" w:hAnsi="Sakkal Majalla" w:cs="Sakkal Majalla"/>
          <w:spacing w:val="2"/>
          <w:kern w:val="0"/>
          <w:sz w:val="28"/>
          <w:szCs w:val="28"/>
          <w:rtl/>
          <w:lang w:bidi="ar-EG"/>
          <w14:ligatures w14:val="none"/>
        </w:rPr>
        <w:t>استراتيجية التمايز في إدارة الضيافة تشير إلى عملية خلق صورة فريدة ومميزة للفنادق وصناعة الضيافة، وعلى وجه الخصوص، يمكن أن تنطوي إدارة الموارد البشرية الخضراء (</w:t>
      </w:r>
      <w:r w:rsidRPr="00C67A51">
        <w:rPr>
          <w:rFonts w:ascii="Sakkal Majalla" w:eastAsia="Times New Roman" w:hAnsi="Sakkal Majalla" w:cs="Sakkal Majalla"/>
          <w:spacing w:val="2"/>
          <w:kern w:val="0"/>
          <w:sz w:val="28"/>
          <w:szCs w:val="28"/>
          <w:lang w:bidi="ar-EG"/>
          <w14:ligatures w14:val="none"/>
        </w:rPr>
        <w:t>GHRM</w:t>
      </w:r>
      <w:r w:rsidRPr="00C67A51">
        <w:rPr>
          <w:rFonts w:ascii="Sakkal Majalla" w:eastAsia="Times New Roman" w:hAnsi="Sakkal Majalla" w:cs="Sakkal Majalla"/>
          <w:spacing w:val="2"/>
          <w:kern w:val="0"/>
          <w:sz w:val="28"/>
          <w:szCs w:val="28"/>
          <w:rtl/>
          <w:lang w:bidi="ar-EG"/>
          <w14:ligatures w14:val="none"/>
        </w:rPr>
        <w:t xml:space="preserve">) على تنفيذ ممارسات مستدامة بيئيًا في جميع أنحاء المنظمة، ومن المهم ملاحظة أنه يجب دمج هذه الاستراتيجية في الإدارة العامة للفندق لضمان نجاح المبادرة لتكون قادرة على المنافسة وتحقيق أهداف الفندق. لذلك، </w:t>
      </w:r>
      <w:r w:rsidRPr="00C67A51">
        <w:rPr>
          <w:rFonts w:ascii="Sakkal Majalla" w:eastAsia="Times New Roman" w:hAnsi="Sakkal Majalla" w:cs="Sakkal Majalla" w:hint="cs"/>
          <w:spacing w:val="2"/>
          <w:kern w:val="0"/>
          <w:sz w:val="28"/>
          <w:szCs w:val="28"/>
          <w:rtl/>
          <w:lang w:bidi="ar-EG"/>
          <w14:ligatures w14:val="none"/>
        </w:rPr>
        <w:t xml:space="preserve">لذا </w:t>
      </w:r>
      <w:r w:rsidRPr="00C67A51">
        <w:rPr>
          <w:rFonts w:ascii="Sakkal Majalla" w:eastAsia="Times New Roman" w:hAnsi="Sakkal Majalla" w:cs="Sakkal Majalla"/>
          <w:spacing w:val="2"/>
          <w:kern w:val="0"/>
          <w:sz w:val="28"/>
          <w:szCs w:val="28"/>
          <w:rtl/>
          <w:lang w:bidi="ar-EG"/>
          <w14:ligatures w14:val="none"/>
        </w:rPr>
        <w:t>تهدف هذه الدراسة إلى التحقق من تأثير تطبيق ممارسات (</w:t>
      </w:r>
      <w:r w:rsidRPr="00C67A51">
        <w:rPr>
          <w:rFonts w:ascii="Sakkal Majalla" w:eastAsia="Times New Roman" w:hAnsi="Sakkal Majalla" w:cs="Sakkal Majalla"/>
          <w:spacing w:val="2"/>
          <w:kern w:val="0"/>
          <w:sz w:val="28"/>
          <w:szCs w:val="28"/>
          <w:lang w:bidi="ar-EG"/>
          <w14:ligatures w14:val="none"/>
        </w:rPr>
        <w:t>GHRM</w:t>
      </w:r>
      <w:r w:rsidRPr="00C67A51">
        <w:rPr>
          <w:rFonts w:ascii="Sakkal Majalla" w:eastAsia="Times New Roman" w:hAnsi="Sakkal Majalla" w:cs="Sakkal Majalla"/>
          <w:spacing w:val="2"/>
          <w:kern w:val="0"/>
          <w:sz w:val="28"/>
          <w:szCs w:val="28"/>
          <w:rtl/>
          <w:lang w:bidi="ar-EG"/>
          <w14:ligatures w14:val="none"/>
        </w:rPr>
        <w:t>)، لتحقيق استراتيجية التمايز من خلال الممارسات البيئية الخضراء للمديرين والموظفين. لتحديد مجتمع الدراسة، ولتحقيق هدف الدراسة، تم تصميم استبيان وتوزيعه على عينة عشوائية من العاملين في الفنادق الخمس نجوم بالإسكندرية، والتي بلغ عددها 9 فنادق، بإجمالي 312 استمارة صالحة للتحليل من أصل 340 استمارة، بنسبة استجابة حوالي 91.7٪ من إجمالي العينة. كما توصلت الدراسة إلى وجود علاقة إيجابية بين تطبيق (</w:t>
      </w:r>
      <w:r w:rsidRPr="00C67A51">
        <w:rPr>
          <w:rFonts w:ascii="Sakkal Majalla" w:eastAsia="Times New Roman" w:hAnsi="Sakkal Majalla" w:cs="Sakkal Majalla"/>
          <w:spacing w:val="2"/>
          <w:kern w:val="0"/>
          <w:sz w:val="28"/>
          <w:szCs w:val="28"/>
          <w:lang w:bidi="ar-EG"/>
          <w14:ligatures w14:val="none"/>
        </w:rPr>
        <w:t>GHRM</w:t>
      </w:r>
      <w:r w:rsidRPr="00C67A51">
        <w:rPr>
          <w:rFonts w:ascii="Sakkal Majalla" w:eastAsia="Times New Roman" w:hAnsi="Sakkal Majalla" w:cs="Sakkal Majalla"/>
          <w:spacing w:val="2"/>
          <w:kern w:val="0"/>
          <w:sz w:val="28"/>
          <w:szCs w:val="28"/>
          <w:rtl/>
          <w:lang w:bidi="ar-EG"/>
          <w14:ligatures w14:val="none"/>
        </w:rPr>
        <w:t xml:space="preserve">) وتحقيق استراتيجية التمايز </w:t>
      </w:r>
      <w:r w:rsidRPr="00C67A51">
        <w:rPr>
          <w:rFonts w:ascii="Sakkal Majalla" w:eastAsia="Times New Roman" w:hAnsi="Sakkal Majalla" w:cs="Sakkal Majalla"/>
          <w:spacing w:val="2"/>
          <w:kern w:val="0"/>
          <w:sz w:val="28"/>
          <w:szCs w:val="28"/>
          <w:rtl/>
          <w:lang w:bidi="ar-EG"/>
          <w14:ligatures w14:val="none"/>
        </w:rPr>
        <w:lastRenderedPageBreak/>
        <w:t>للتطوير والتحسين المستمر، مما يؤكد ضرورة تطبيق الممارسات البيئية الخضراء لزيادة القدرة التنافسية وتحقيق استراتيجية التمايز بين عينة الدراسة، وتوصي الدراسة بتطبيق التكنولوجيا على عمليات التوظيف والاختيار وتقييم أداء الموظفين، مع وجود علاقة بين التقييم وتقديم المكافآت والحوافز لتشجيع الموظفين على الانخراط في السلوك الصديق للبيئة على نطاق أوسع، مع التركيز على استراتيجيات التمايز، والتي تلفت الانتباه إلى أصول الموظفين في تعزيز الميزة التنافسية من خلال الأداء والخدمة وجودة المنتج.</w:t>
      </w:r>
    </w:p>
    <w:p w14:paraId="350E8D87" w14:textId="77777777" w:rsidR="006839F0" w:rsidRPr="00C67A51" w:rsidRDefault="006839F0" w:rsidP="00505C81">
      <w:pPr>
        <w:pStyle w:val="a7"/>
        <w:numPr>
          <w:ilvl w:val="0"/>
          <w:numId w:val="15"/>
        </w:numPr>
        <w:spacing w:after="0" w:line="360" w:lineRule="auto"/>
        <w:jc w:val="both"/>
        <w:rPr>
          <w:rFonts w:ascii="Sakkal Majalla" w:eastAsia="Times New Roman" w:hAnsi="Sakkal Majalla" w:cs="Sakkal Majalla"/>
          <w:spacing w:val="2"/>
          <w:kern w:val="0"/>
          <w:sz w:val="28"/>
          <w:szCs w:val="28"/>
          <w:rtl/>
          <w:lang w:bidi="ar-EG"/>
          <w14:ligatures w14:val="none"/>
        </w:rPr>
      </w:pPr>
      <w:r w:rsidRPr="00C67A51">
        <w:rPr>
          <w:rFonts w:ascii="Sakkal Majalla" w:eastAsia="Times New Roman" w:hAnsi="Sakkal Majalla" w:cs="Sakkal Majalla" w:hint="cs"/>
          <w:b/>
          <w:bCs/>
          <w:spacing w:val="2"/>
          <w:kern w:val="0"/>
          <w:sz w:val="28"/>
          <w:szCs w:val="28"/>
          <w:rtl/>
          <w:lang w:bidi="ar-EG"/>
          <w14:ligatures w14:val="none"/>
        </w:rPr>
        <w:t xml:space="preserve">دراسة( </w:t>
      </w:r>
      <w:proofErr w:type="spellStart"/>
      <w:r w:rsidRPr="00C67A51">
        <w:rPr>
          <w:rFonts w:ascii="Sakkal Majalla" w:eastAsia="Times New Roman" w:hAnsi="Sakkal Majalla" w:cs="Sakkal Majalla"/>
          <w:b/>
          <w:bCs/>
          <w:spacing w:val="2"/>
          <w:kern w:val="0"/>
          <w:sz w:val="28"/>
          <w:szCs w:val="28"/>
          <w:lang w:bidi="ar-EG"/>
          <w14:ligatures w14:val="none"/>
        </w:rPr>
        <w:t>Apousoliman</w:t>
      </w:r>
      <w:proofErr w:type="spellEnd"/>
      <w:r w:rsidRPr="00C67A51">
        <w:rPr>
          <w:rFonts w:ascii="Sakkal Majalla" w:eastAsia="Times New Roman" w:hAnsi="Sakkal Majalla" w:cs="Sakkal Majalla"/>
          <w:b/>
          <w:bCs/>
          <w:spacing w:val="2"/>
          <w:kern w:val="0"/>
          <w:sz w:val="28"/>
          <w:szCs w:val="28"/>
          <w:lang w:bidi="ar-EG"/>
          <w14:ligatures w14:val="none"/>
        </w:rPr>
        <w:t>. 2023</w:t>
      </w:r>
      <w:r w:rsidRPr="00C67A51">
        <w:rPr>
          <w:rFonts w:ascii="Sakkal Majalla" w:eastAsia="Times New Roman" w:hAnsi="Sakkal Majalla" w:cs="Sakkal Majalla" w:hint="cs"/>
          <w:b/>
          <w:bCs/>
          <w:spacing w:val="2"/>
          <w:kern w:val="0"/>
          <w:sz w:val="28"/>
          <w:szCs w:val="28"/>
          <w:rtl/>
          <w:lang w:bidi="ar-EG"/>
          <w14:ligatures w14:val="none"/>
        </w:rPr>
        <w:t xml:space="preserve">)، بعنوان"  </w:t>
      </w:r>
      <w:r w:rsidRPr="00C67A51">
        <w:rPr>
          <w:rFonts w:ascii="Sakkal Majalla" w:eastAsia="Times New Roman" w:hAnsi="Sakkal Majalla" w:cs="Sakkal Majalla"/>
          <w:b/>
          <w:bCs/>
          <w:spacing w:val="2"/>
          <w:kern w:val="0"/>
          <w:sz w:val="28"/>
          <w:szCs w:val="28"/>
          <w:lang w:bidi="ar-EG"/>
          <w14:ligatures w14:val="none"/>
        </w:rPr>
        <w:t>The Role of Green Human Resource Management Practices in Achieving Sustainable Development in the Hospital from Nurses' Perspective</w:t>
      </w:r>
      <w:r w:rsidRPr="00C67A51">
        <w:rPr>
          <w:rFonts w:ascii="Sakkal Majalla" w:eastAsia="Times New Roman" w:hAnsi="Sakkal Majalla" w:cs="Sakkal Majalla" w:hint="cs"/>
          <w:spacing w:val="2"/>
          <w:kern w:val="0"/>
          <w:sz w:val="28"/>
          <w:szCs w:val="28"/>
          <w:rtl/>
          <w:lang w:bidi="ar-EG"/>
          <w14:ligatures w14:val="none"/>
        </w:rPr>
        <w:t>"</w:t>
      </w:r>
    </w:p>
    <w:p w14:paraId="0A58535B" w14:textId="77777777" w:rsidR="006839F0" w:rsidRPr="00C67A51" w:rsidRDefault="006839F0" w:rsidP="00C67A51">
      <w:pPr>
        <w:pStyle w:val="a7"/>
        <w:spacing w:after="0" w:line="360" w:lineRule="auto"/>
        <w:ind w:left="360"/>
        <w:jc w:val="both"/>
        <w:rPr>
          <w:rFonts w:ascii="Sakkal Majalla" w:eastAsia="Times New Roman" w:hAnsi="Sakkal Majalla" w:cs="Sakkal Majalla"/>
          <w:spacing w:val="2"/>
          <w:kern w:val="0"/>
          <w:sz w:val="28"/>
          <w:szCs w:val="28"/>
          <w:rtl/>
          <w14:ligatures w14:val="none"/>
        </w:rPr>
      </w:pPr>
      <w:r w:rsidRPr="00C67A51">
        <w:rPr>
          <w:rFonts w:ascii="Sakkal Majalla" w:eastAsia="Times New Roman" w:hAnsi="Sakkal Majalla" w:cs="Sakkal Majalla"/>
          <w:spacing w:val="2"/>
          <w:kern w:val="0"/>
          <w:sz w:val="28"/>
          <w:szCs w:val="28"/>
          <w:rtl/>
          <w14:ligatures w14:val="none"/>
        </w:rPr>
        <w:t>تهدف هذه الدراسة إلى تقييم دور ممارسات إدارة الموارد البشرية الخضراء في تحقيق التنمية المستدامة من وجهة نظر ممرضات المستشفيات. تصميم البحث: دراسة ارتباطية وصفية. أجريت في مستشفى السويس العام. تم استخدام استبيان ممارسات إدارة الموارد البشرية الخضراء واستبيان التنمية المستدامة لجمع البيانات. النتائج: أكدت 64.2٪ من ممرضات المستشفيات أن مستشفاهم أظهر مستوى منخفضًا من ممارسات إدارة الموارد البشرية الخضراء و 50.4٪ منهن أكدن أن مستشفاهن أظهر مستوى متوسطًا من التنمية المستدامة. الاستنتاج: كشفت الدراسة عن وجود علاقة إيجابية قوية بين ممارسات إدارة الموارد البشرية الخضراء وتحقيق التنمية المستدامة في المستشفى. التوصية: تحتاج المستشفيات إلى تشجيع الثقافة البيئية على المستويين الفردي والتنظيمي لتنمية العاملين المهتمين بالبيئة وإرساء ثقافة الاستدامة.</w:t>
      </w:r>
    </w:p>
    <w:p w14:paraId="79827F54" w14:textId="77777777" w:rsidR="006839F0" w:rsidRPr="00C67A51" w:rsidRDefault="006839F0" w:rsidP="00C67A51">
      <w:pPr>
        <w:pStyle w:val="a7"/>
        <w:spacing w:after="0" w:line="360" w:lineRule="auto"/>
        <w:ind w:left="360"/>
        <w:jc w:val="both"/>
        <w:rPr>
          <w:rFonts w:ascii="Sakkal Majalla" w:eastAsia="Times New Roman" w:hAnsi="Sakkal Majalla" w:cs="Sakkal Majalla"/>
          <w:b/>
          <w:bCs/>
          <w:spacing w:val="2"/>
          <w:kern w:val="0"/>
          <w:sz w:val="28"/>
          <w:szCs w:val="28"/>
          <w14:ligatures w14:val="none"/>
        </w:rPr>
      </w:pPr>
    </w:p>
    <w:p w14:paraId="1E5BBF57" w14:textId="77777777" w:rsidR="006839F0" w:rsidRPr="00C67A51" w:rsidRDefault="006839F0" w:rsidP="00505C81">
      <w:pPr>
        <w:pStyle w:val="a7"/>
        <w:numPr>
          <w:ilvl w:val="0"/>
          <w:numId w:val="15"/>
        </w:numPr>
        <w:spacing w:after="0" w:line="360" w:lineRule="auto"/>
        <w:jc w:val="both"/>
        <w:rPr>
          <w:rFonts w:ascii="Sakkal Majalla" w:eastAsia="Times New Roman" w:hAnsi="Sakkal Majalla" w:cs="Sakkal Majalla"/>
          <w:b/>
          <w:bCs/>
          <w:spacing w:val="2"/>
          <w:kern w:val="0"/>
          <w:sz w:val="28"/>
          <w:szCs w:val="28"/>
          <w14:ligatures w14:val="none"/>
        </w:rPr>
      </w:pPr>
      <w:r w:rsidRPr="00C67A51">
        <w:rPr>
          <w:rFonts w:ascii="Sakkal Majalla" w:eastAsia="Times New Roman" w:hAnsi="Sakkal Majalla" w:cs="Sakkal Majalla"/>
          <w:b/>
          <w:bCs/>
          <w:spacing w:val="2"/>
          <w:kern w:val="0"/>
          <w:sz w:val="28"/>
          <w:szCs w:val="28"/>
          <w:rtl/>
          <w14:ligatures w14:val="none"/>
        </w:rPr>
        <w:t>دراسة(</w:t>
      </w:r>
      <w:r w:rsidRPr="00C67A51">
        <w:rPr>
          <w:rFonts w:ascii="Sakkal Majalla" w:hAnsi="Sakkal Majalla" w:cs="Sakkal Majalla"/>
          <w:b/>
          <w:bCs/>
          <w:spacing w:val="2"/>
          <w:sz w:val="28"/>
          <w:szCs w:val="28"/>
        </w:rPr>
        <w:t>Bombiak, 2019</w:t>
      </w:r>
      <w:r w:rsidRPr="00C67A51">
        <w:rPr>
          <w:rFonts w:ascii="Sakkal Majalla" w:hAnsi="Sakkal Majalla" w:cs="Sakkal Majalla"/>
          <w:b/>
          <w:bCs/>
          <w:spacing w:val="2"/>
          <w:sz w:val="28"/>
          <w:szCs w:val="28"/>
          <w:rtl/>
          <w:lang w:bidi="ar-EG"/>
        </w:rPr>
        <w:t>)</w:t>
      </w:r>
      <w:r w:rsidRPr="00C67A51">
        <w:rPr>
          <w:rFonts w:ascii="Sakkal Majalla" w:hAnsi="Sakkal Majalla" w:cs="Sakkal Majalla" w:hint="cs"/>
          <w:b/>
          <w:bCs/>
          <w:spacing w:val="2"/>
          <w:sz w:val="28"/>
          <w:szCs w:val="28"/>
          <w:rtl/>
          <w:lang w:bidi="ar-EG"/>
        </w:rPr>
        <w:t xml:space="preserve">، بعنوان" </w:t>
      </w:r>
      <w:r w:rsidRPr="00C67A51">
        <w:rPr>
          <w:rFonts w:ascii="Sakkal Majalla" w:hAnsi="Sakkal Majalla" w:cs="Sakkal Majalla"/>
          <w:b/>
          <w:bCs/>
          <w:spacing w:val="2"/>
          <w:sz w:val="28"/>
          <w:szCs w:val="28"/>
          <w:lang w:bidi="ar-EG"/>
        </w:rPr>
        <w:t xml:space="preserve"> </w:t>
      </w:r>
      <w:r w:rsidRPr="00C67A51">
        <w:rPr>
          <w:rFonts w:ascii="Sakkal Majalla" w:eastAsia="Times New Roman" w:hAnsi="Sakkal Majalla" w:cs="Sakkal Majalla"/>
          <w:b/>
          <w:bCs/>
          <w:spacing w:val="2"/>
          <w:kern w:val="0"/>
          <w:sz w:val="28"/>
          <w:szCs w:val="28"/>
          <w14:ligatures w14:val="none"/>
        </w:rPr>
        <w:t xml:space="preserve">GREEN HUMAN RESOURCE MANAGEMENT- THE LATEST </w:t>
      </w:r>
      <w:r w:rsidRPr="00C67A51">
        <w:rPr>
          <w:rFonts w:ascii="Sakkal Majalla" w:eastAsia="Times New Roman" w:hAnsi="Sakkal Majalla" w:cs="Sakkal Majalla" w:hint="cs"/>
          <w:b/>
          <w:bCs/>
          <w:spacing w:val="2"/>
          <w:kern w:val="0"/>
          <w:sz w:val="28"/>
          <w:szCs w:val="28"/>
          <w:rtl/>
          <w:lang w:bidi="ar-EG"/>
          <w14:ligatures w14:val="none"/>
        </w:rPr>
        <w:t xml:space="preserve">   </w:t>
      </w:r>
      <w:r w:rsidRPr="00C67A51">
        <w:rPr>
          <w:rFonts w:ascii="Sakkal Majalla" w:eastAsia="Times New Roman" w:hAnsi="Sakkal Majalla" w:cs="Sakkal Majalla"/>
          <w:b/>
          <w:bCs/>
          <w:spacing w:val="2"/>
          <w:kern w:val="0"/>
          <w:sz w:val="28"/>
          <w:szCs w:val="28"/>
          <w14:ligatures w14:val="none"/>
        </w:rPr>
        <w:t>TREND OR STRATEGIC NECESSITY?</w:t>
      </w:r>
      <w:r w:rsidRPr="00C67A51">
        <w:rPr>
          <w:rFonts w:ascii="Sakkal Majalla" w:eastAsia="Times New Roman" w:hAnsi="Sakkal Majalla" w:cs="Sakkal Majalla" w:hint="cs"/>
          <w:b/>
          <w:bCs/>
          <w:spacing w:val="2"/>
          <w:kern w:val="0"/>
          <w:sz w:val="28"/>
          <w:szCs w:val="28"/>
          <w:rtl/>
          <w14:ligatures w14:val="none"/>
        </w:rPr>
        <w:t>"</w:t>
      </w:r>
    </w:p>
    <w:p w14:paraId="40C82FF7" w14:textId="77777777" w:rsidR="006839F0" w:rsidRPr="00C67A51" w:rsidRDefault="006839F0" w:rsidP="00C67A51">
      <w:pPr>
        <w:spacing w:after="0" w:line="360" w:lineRule="auto"/>
        <w:jc w:val="both"/>
        <w:rPr>
          <w:rFonts w:ascii="Sakkal Majalla" w:eastAsia="Times New Roman" w:hAnsi="Sakkal Majalla" w:cs="Sakkal Majalla"/>
          <w:spacing w:val="2"/>
          <w:kern w:val="0"/>
          <w:sz w:val="28"/>
          <w:szCs w:val="28"/>
          <w:rtl/>
          <w:lang w:bidi="ar-EG"/>
          <w14:ligatures w14:val="none"/>
        </w:rPr>
      </w:pPr>
      <w:r w:rsidRPr="00C67A51">
        <w:rPr>
          <w:rFonts w:ascii="Sakkal Majalla" w:eastAsia="Times New Roman" w:hAnsi="Sakkal Majalla" w:cs="Sakkal Majalla" w:hint="cs"/>
          <w:spacing w:val="2"/>
          <w:kern w:val="0"/>
          <w:sz w:val="28"/>
          <w:szCs w:val="28"/>
          <w:rtl/>
          <w:lang w:bidi="ar-EG"/>
          <w14:ligatures w14:val="none"/>
        </w:rPr>
        <w:t>هدفت الدراسة تقيم تأثير ممارسات إدارة الموارد البشرية المؤيدة للبيئة على التنمية المستدامة للمنظمات و</w:t>
      </w:r>
      <w:r w:rsidRPr="00C67A51">
        <w:rPr>
          <w:rFonts w:ascii="Sakkal Majalla" w:eastAsia="Times New Roman" w:hAnsi="Sakkal Majalla" w:cs="Sakkal Majalla"/>
          <w:spacing w:val="2"/>
          <w:kern w:val="0"/>
          <w:sz w:val="28"/>
          <w:szCs w:val="28"/>
          <w:rtl/>
          <w:lang w:bidi="ar-EG"/>
          <w14:ligatures w14:val="none"/>
        </w:rPr>
        <w:t xml:space="preserve">استكشاف تأثير هذه الممارسات، مثل التوظيف الأخضر، وتصميم الوظائف بطريقة تراعي الاستدامة البيئية، بالإضافة إلى التدريب، والتطوير، وتقييم الأداء، والحوافز. اعتمد الباحث على مراجعة دراسات سابقة لقياس فعالية هذه الممارسات، استناداً إلى أعمال </w:t>
      </w:r>
      <w:r w:rsidRPr="00C67A51">
        <w:rPr>
          <w:rStyle w:val="ab"/>
          <w:rFonts w:ascii="Sakkal Majalla" w:hAnsi="Sakkal Majalla" w:cs="Sakkal Majalla"/>
          <w:b w:val="0"/>
          <w:bCs w:val="0"/>
          <w:sz w:val="28"/>
          <w:szCs w:val="28"/>
        </w:rPr>
        <w:t>Arulrajah (2014</w:t>
      </w:r>
      <w:r w:rsidRPr="00C67A51">
        <w:rPr>
          <w:rStyle w:val="ab"/>
          <w:rFonts w:ascii="Sakkal Majalla" w:hAnsi="Sakkal Majalla" w:cs="Sakkal Majalla"/>
          <w:sz w:val="28"/>
          <w:szCs w:val="28"/>
        </w:rPr>
        <w:t>)</w:t>
      </w:r>
      <w:r w:rsidRPr="00C67A51">
        <w:rPr>
          <w:rStyle w:val="ab"/>
          <w:rFonts w:ascii="Sakkal Majalla" w:hAnsi="Sakkal Majalla" w:cs="Sakkal Majalla"/>
          <w:sz w:val="28"/>
          <w:szCs w:val="28"/>
          <w:rtl/>
        </w:rPr>
        <w:t xml:space="preserve">، </w:t>
      </w:r>
      <w:r w:rsidRPr="00C67A51">
        <w:rPr>
          <w:rStyle w:val="ab"/>
          <w:rFonts w:ascii="Sakkal Majalla" w:hAnsi="Sakkal Majalla" w:cs="Sakkal Majalla"/>
          <w:b w:val="0"/>
          <w:bCs w:val="0"/>
          <w:sz w:val="28"/>
          <w:szCs w:val="28"/>
          <w:rtl/>
        </w:rPr>
        <w:t>و</w:t>
      </w:r>
      <w:r w:rsidRPr="00C67A51">
        <w:rPr>
          <w:rStyle w:val="ab"/>
          <w:rFonts w:ascii="Sakkal Majalla" w:hAnsi="Sakkal Majalla" w:cs="Sakkal Majalla"/>
          <w:b w:val="0"/>
          <w:bCs w:val="0"/>
          <w:sz w:val="28"/>
          <w:szCs w:val="28"/>
        </w:rPr>
        <w:t xml:space="preserve"> Ahmad (2015)</w:t>
      </w:r>
      <w:r w:rsidRPr="00C67A51">
        <w:rPr>
          <w:rStyle w:val="ab"/>
          <w:rFonts w:ascii="Sakkal Majalla" w:hAnsi="Sakkal Majalla" w:cs="Sakkal Majalla"/>
          <w:b w:val="0"/>
          <w:bCs w:val="0"/>
          <w:sz w:val="28"/>
          <w:szCs w:val="28"/>
          <w:rtl/>
        </w:rPr>
        <w:t>، و</w:t>
      </w:r>
      <w:r w:rsidRPr="00C67A51">
        <w:rPr>
          <w:rStyle w:val="ab"/>
          <w:rFonts w:ascii="Sakkal Majalla" w:hAnsi="Sakkal Majalla" w:cs="Sakkal Majalla"/>
          <w:b w:val="0"/>
          <w:bCs w:val="0"/>
          <w:sz w:val="28"/>
          <w:szCs w:val="28"/>
        </w:rPr>
        <w:t xml:space="preserve"> Opatha (2013)</w:t>
      </w:r>
      <w:r w:rsidRPr="00C67A51">
        <w:rPr>
          <w:rFonts w:ascii="Sakkal Majalla" w:eastAsia="Times New Roman" w:hAnsi="Sakkal Majalla" w:cs="Sakkal Majalla"/>
          <w:spacing w:val="2"/>
          <w:kern w:val="0"/>
          <w:sz w:val="28"/>
          <w:szCs w:val="28"/>
          <w:lang w:bidi="ar-EG"/>
          <w14:ligatures w14:val="none"/>
        </w:rPr>
        <w:t xml:space="preserve"> </w:t>
      </w:r>
      <w:r w:rsidRPr="00C67A51">
        <w:rPr>
          <w:rFonts w:ascii="Sakkal Majalla" w:eastAsia="Times New Roman" w:hAnsi="Sakkal Majalla" w:cs="Sakkal Majalla"/>
          <w:spacing w:val="2"/>
          <w:kern w:val="0"/>
          <w:sz w:val="28"/>
          <w:szCs w:val="28"/>
          <w:rtl/>
          <w:lang w:bidi="ar-EG"/>
          <w14:ligatures w14:val="none"/>
        </w:rPr>
        <w:t xml:space="preserve">شملت الدراسة عينة من 300 استبانة وُزعت على 50 مؤسسة في مناطق مختلفة من بولندا، مما أتاح للباحثين جمع بيانات متنوعة وتحليلها باستخدام أدوات إحصائية متقدمة. تم تقسيم البيانات إلى خمسة مستويات تحليلية، ما </w:t>
      </w:r>
      <w:r w:rsidRPr="00C67A51">
        <w:rPr>
          <w:rFonts w:ascii="Sakkal Majalla" w:eastAsia="Times New Roman" w:hAnsi="Sakkal Majalla" w:cs="Sakkal Majalla"/>
          <w:spacing w:val="2"/>
          <w:kern w:val="0"/>
          <w:sz w:val="28"/>
          <w:szCs w:val="28"/>
          <w:rtl/>
          <w:lang w:bidi="ar-EG"/>
          <w14:ligatures w14:val="none"/>
        </w:rPr>
        <w:lastRenderedPageBreak/>
        <w:t>ساهم في تقديم رؤية شاملة حول تأثير الموارد البشرية الخضراء</w:t>
      </w:r>
      <w:r w:rsidRPr="00C67A51">
        <w:rPr>
          <w:rFonts w:ascii="Sakkal Majalla" w:eastAsia="Times New Roman" w:hAnsi="Sakkal Majalla" w:cs="Sakkal Majalla" w:hint="cs"/>
          <w:spacing w:val="2"/>
          <w:kern w:val="0"/>
          <w:sz w:val="28"/>
          <w:szCs w:val="28"/>
          <w:rtl/>
          <w:lang w:bidi="ar-EG"/>
          <w14:ligatures w14:val="none"/>
        </w:rPr>
        <w:t>، و</w:t>
      </w:r>
      <w:r w:rsidRPr="00C67A51">
        <w:rPr>
          <w:rFonts w:ascii="Sakkal Majalla" w:eastAsia="Times New Roman" w:hAnsi="Sakkal Majalla" w:cs="Sakkal Majalla"/>
          <w:spacing w:val="2"/>
          <w:kern w:val="0"/>
          <w:sz w:val="28"/>
          <w:szCs w:val="28"/>
          <w:rtl/>
          <w:lang w:bidi="ar-EG"/>
          <w14:ligatures w14:val="none"/>
        </w:rPr>
        <w:t>أظهرت النتائج أن اعتماد هذه الممارسات لا يساهم فقط في تحسين الأداء البيئي للمؤسسات، بل يعزز أيضاً من مشاركة الأفراد والتزامهم تجاه أهداف المؤسسة البيئية. خلصت الدراسة إلى أن إدارة الموارد البشرية الخضراء تمثل استراتيجية فعّالة تساعد المؤسسات على مواجهة التحديات البيئية وتحقيق استدامة طويلة الأجل، ما يجعلها تتجاوز كونها "صيحة" لتصبح "ضرورة استراتيجية" في العصر الحالي.</w:t>
      </w:r>
    </w:p>
    <w:p w14:paraId="5AE4FBE2" w14:textId="77777777" w:rsidR="006839F0" w:rsidRPr="00C67A51" w:rsidRDefault="006839F0" w:rsidP="00505C81">
      <w:pPr>
        <w:pStyle w:val="a7"/>
        <w:numPr>
          <w:ilvl w:val="0"/>
          <w:numId w:val="15"/>
        </w:numPr>
        <w:spacing w:after="0" w:line="360" w:lineRule="auto"/>
        <w:jc w:val="both"/>
        <w:rPr>
          <w:rFonts w:ascii="Sakkal Majalla" w:eastAsia="Times New Roman" w:hAnsi="Sakkal Majalla" w:cs="Sakkal Majalla"/>
          <w:b/>
          <w:bCs/>
          <w:spacing w:val="2"/>
          <w:kern w:val="0"/>
          <w:sz w:val="28"/>
          <w:szCs w:val="28"/>
          <w:rtl/>
          <w:lang w:bidi="ar-EG"/>
          <w14:ligatures w14:val="none"/>
        </w:rPr>
      </w:pPr>
      <w:r w:rsidRPr="00C67A51">
        <w:rPr>
          <w:rFonts w:ascii="Sakkal Majalla" w:eastAsia="Times New Roman" w:hAnsi="Sakkal Majalla" w:cs="Sakkal Majalla" w:hint="cs"/>
          <w:b/>
          <w:bCs/>
          <w:spacing w:val="2"/>
          <w:kern w:val="0"/>
          <w:sz w:val="28"/>
          <w:szCs w:val="28"/>
          <w:rtl/>
          <w:lang w:bidi="ar-EG"/>
          <w14:ligatures w14:val="none"/>
        </w:rPr>
        <w:t>دراسة( 2015</w:t>
      </w:r>
      <w:r w:rsidRPr="00C67A51">
        <w:rPr>
          <w:rFonts w:ascii="Sakkal Majalla" w:eastAsia="Times New Roman" w:hAnsi="Sakkal Majalla" w:cs="Sakkal Majalla"/>
          <w:b/>
          <w:bCs/>
          <w:spacing w:val="2"/>
          <w:kern w:val="0"/>
          <w:sz w:val="28"/>
          <w:szCs w:val="28"/>
          <w:lang w:bidi="ar-EG"/>
          <w14:ligatures w14:val="none"/>
        </w:rPr>
        <w:t xml:space="preserve"> (Arulrajah, Opatha Nawaratne ,</w:t>
      </w:r>
      <w:r w:rsidRPr="00C67A51">
        <w:rPr>
          <w:rFonts w:ascii="Sakkal Majalla" w:eastAsia="Times New Roman" w:hAnsi="Sakkal Majalla" w:cs="Sakkal Majalla" w:hint="cs"/>
          <w:b/>
          <w:bCs/>
          <w:spacing w:val="2"/>
          <w:kern w:val="0"/>
          <w:sz w:val="28"/>
          <w:szCs w:val="28"/>
          <w:rtl/>
          <w:lang w:bidi="ar-EG"/>
          <w14:ligatures w14:val="none"/>
        </w:rPr>
        <w:t xml:space="preserve">، بعنوان " </w:t>
      </w:r>
      <w:r w:rsidRPr="00C67A51">
        <w:rPr>
          <w:rFonts w:ascii="Sakkal Majalla" w:eastAsia="Times New Roman" w:hAnsi="Sakkal Majalla" w:cs="Sakkal Majalla"/>
          <w:b/>
          <w:bCs/>
          <w:spacing w:val="2"/>
          <w:kern w:val="0"/>
          <w:sz w:val="28"/>
          <w:szCs w:val="28"/>
          <w:lang w:bidi="ar-EG"/>
          <w14:ligatures w14:val="none"/>
        </w:rPr>
        <w:t>entitled: Green Human Resource Management Practices</w:t>
      </w:r>
      <w:r w:rsidRPr="00C67A51">
        <w:rPr>
          <w:rFonts w:ascii="Sakkal Majalla" w:eastAsia="Times New Roman" w:hAnsi="Sakkal Majalla" w:cs="Sakkal Majalla" w:hint="cs"/>
          <w:b/>
          <w:bCs/>
          <w:spacing w:val="2"/>
          <w:kern w:val="0"/>
          <w:sz w:val="28"/>
          <w:szCs w:val="28"/>
          <w:rtl/>
          <w:lang w:bidi="ar-EG"/>
          <w14:ligatures w14:val="none"/>
        </w:rPr>
        <w:t xml:space="preserve">" </w:t>
      </w:r>
    </w:p>
    <w:p w14:paraId="1D9FEF2F" w14:textId="77777777" w:rsidR="006839F0" w:rsidRPr="00C67A51" w:rsidRDefault="006839F0" w:rsidP="00C67A51">
      <w:pPr>
        <w:spacing w:after="0" w:line="360" w:lineRule="auto"/>
        <w:jc w:val="both"/>
        <w:rPr>
          <w:rFonts w:ascii="Sakkal Majalla" w:eastAsia="Times New Roman" w:hAnsi="Sakkal Majalla" w:cs="Sakkal Majalla"/>
          <w:spacing w:val="2"/>
          <w:kern w:val="0"/>
          <w:sz w:val="28"/>
          <w:szCs w:val="28"/>
          <w:rtl/>
          <w:lang w:bidi="ar-EG"/>
          <w14:ligatures w14:val="none"/>
        </w:rPr>
      </w:pPr>
      <w:r w:rsidRPr="00C67A51">
        <w:rPr>
          <w:rFonts w:ascii="Sakkal Majalla" w:eastAsia="Times New Roman" w:hAnsi="Sakkal Majalla" w:cs="Sakkal Majalla" w:hint="cs"/>
          <w:spacing w:val="2"/>
          <w:kern w:val="0"/>
          <w:sz w:val="28"/>
          <w:szCs w:val="28"/>
          <w:rtl/>
          <w:lang w:bidi="ar-EG"/>
          <w14:ligatures w14:val="none"/>
        </w:rPr>
        <w:t xml:space="preserve">هدفت هذه الدراسة الى </w:t>
      </w:r>
      <w:r w:rsidRPr="00C67A51">
        <w:rPr>
          <w:rFonts w:ascii="Sakkal Majalla" w:eastAsia="Times New Roman" w:hAnsi="Sakkal Majalla" w:cs="Sakkal Majalla"/>
          <w:spacing w:val="2"/>
          <w:kern w:val="0"/>
          <w:sz w:val="28"/>
          <w:szCs w:val="28"/>
          <w:rtl/>
          <w:lang w:bidi="ar-EG"/>
          <w14:ligatures w14:val="none"/>
        </w:rPr>
        <w:t>استكشاف ممارسات إدارة الموارد البشرية الخضراء للمنظمات بناءً على الأدبيات الموجودة. في هذا المجال الناشئ ، لوحظ بشكل عام أن الأدبيات الموجودة يجب أن تمتد إلى أبعد من منظور وظائف إدارة الموارد البشرية (</w:t>
      </w:r>
      <w:r w:rsidRPr="00C67A51">
        <w:rPr>
          <w:rFonts w:ascii="Sakkal Majalla" w:eastAsia="Times New Roman" w:hAnsi="Sakkal Majalla" w:cs="Sakkal Majalla"/>
          <w:spacing w:val="2"/>
          <w:kern w:val="0"/>
          <w:sz w:val="28"/>
          <w:szCs w:val="28"/>
          <w:lang w:bidi="ar-EG"/>
          <w14:ligatures w14:val="none"/>
        </w:rPr>
        <w:t>HRM</w:t>
      </w:r>
      <w:r w:rsidRPr="00C67A51">
        <w:rPr>
          <w:rFonts w:ascii="Sakkal Majalla" w:eastAsia="Times New Roman" w:hAnsi="Sakkal Majalla" w:cs="Sakkal Majalla"/>
          <w:spacing w:val="2"/>
          <w:kern w:val="0"/>
          <w:sz w:val="28"/>
          <w:szCs w:val="28"/>
          <w:rtl/>
          <w:lang w:bidi="ar-EG"/>
          <w14:ligatures w14:val="none"/>
        </w:rPr>
        <w:t>) ، يكشف أن الكثير من الأبحاث السابقة ركزت على عدد قليل من وظائف إدارة الموارد البشرية مثل التوظيف والتدريب والتطوير وتقييم الأداء وإدارة المكافآت في دمج الإدارة البيئية مع إدارة الموارد البشرية من خلال إدارة الموارد البشرية لديها إمكانات ونطاق أكبر في تحسين الأداء البيئي للمنظمة ومن ثم ، فإن هذا الاستعراض يتضمن وظائف متنوعة لإدارة الموارد البشرية لاستكشاف ممارسات إدارة الموارد البشرية الخضراء ذات الصلة في إطار تلك الوظائف</w:t>
      </w:r>
      <w:r w:rsidRPr="00C67A51">
        <w:rPr>
          <w:rFonts w:ascii="Sakkal Majalla" w:eastAsia="Times New Roman" w:hAnsi="Sakkal Majalla" w:cs="Sakkal Majalla" w:hint="cs"/>
          <w:spacing w:val="2"/>
          <w:kern w:val="0"/>
          <w:sz w:val="28"/>
          <w:szCs w:val="28"/>
          <w:rtl/>
          <w:lang w:bidi="ar-EG"/>
          <w14:ligatures w14:val="none"/>
        </w:rPr>
        <w:t>،</w:t>
      </w:r>
      <w:r w:rsidRPr="00C67A51">
        <w:rPr>
          <w:rFonts w:ascii="Sakkal Majalla" w:eastAsia="Times New Roman" w:hAnsi="Sakkal Majalla" w:cs="Sakkal Majalla"/>
          <w:spacing w:val="2"/>
          <w:kern w:val="0"/>
          <w:sz w:val="28"/>
          <w:szCs w:val="28"/>
          <w:rtl/>
          <w:lang w:bidi="ar-EG"/>
          <w14:ligatures w14:val="none"/>
        </w:rPr>
        <w:t xml:space="preserve"> حددت نتائج المراجعة وأبرزت العديد من ممارسات إدارة الموارد البشرية الخضراء في إطار 12 وظيفة من وظائف إدارة الموارد البشرية مثل تصميم الوظائف ، وتحليل الوظائف ، وتخطيط الموارد البشرية ، والتوظيف ، والاختيار ، والتعريف ، وتقييم الأداء ، والتدريب والتطوير ، وإدارة المكافآت ، وإدارة الانضباط ، إدارة الصحة والسلامة وعلاقات الموظفين تكمن مساهمة هذه الورقة في توسيع نطاق وعمق إدارة الموارد البشرية الخضراء في تجسيد الأداء البيئي المستدام للمنظمات.</w:t>
      </w:r>
    </w:p>
    <w:p w14:paraId="1BA7AF00" w14:textId="77777777" w:rsidR="006839F0" w:rsidRPr="00C67A51" w:rsidRDefault="006839F0" w:rsidP="00505C81">
      <w:pPr>
        <w:pStyle w:val="a7"/>
        <w:numPr>
          <w:ilvl w:val="0"/>
          <w:numId w:val="15"/>
        </w:numPr>
        <w:spacing w:line="360" w:lineRule="auto"/>
        <w:jc w:val="both"/>
        <w:rPr>
          <w:rFonts w:ascii="Sakkal Majalla" w:hAnsi="Sakkal Majalla" w:cs="Sakkal Majalla"/>
          <w:b/>
          <w:bCs/>
          <w:color w:val="000000"/>
          <w:sz w:val="28"/>
          <w:szCs w:val="28"/>
          <w:rtl/>
          <w:lang w:bidi="ar-EG"/>
        </w:rPr>
      </w:pPr>
      <w:r w:rsidRPr="00C67A51">
        <w:rPr>
          <w:rFonts w:ascii="Sakkal Majalla" w:hAnsi="Sakkal Majalla" w:cs="Sakkal Majalla" w:hint="cs"/>
          <w:b/>
          <w:bCs/>
          <w:color w:val="000000"/>
          <w:sz w:val="28"/>
          <w:szCs w:val="28"/>
          <w:rtl/>
          <w:lang w:bidi="ar-EG"/>
        </w:rPr>
        <w:t>دراسة(</w:t>
      </w:r>
      <w:r w:rsidRPr="00C67A51">
        <w:rPr>
          <w:rFonts w:ascii="Sakkal Majalla" w:eastAsia="Times New Roman" w:hAnsi="Sakkal Majalla" w:cs="Sakkal Majalla"/>
          <w:b/>
          <w:bCs/>
          <w:kern w:val="0"/>
          <w:sz w:val="28"/>
          <w:szCs w:val="28"/>
          <w14:ligatures w14:val="none"/>
        </w:rPr>
        <w:t>Azamela, J. C., Tang, Z., Owusu, A, Egala, S. B., &amp; Bruce, E. (2022</w:t>
      </w:r>
      <w:r w:rsidRPr="00C67A51">
        <w:rPr>
          <w:rFonts w:ascii="Sakkal Majalla" w:eastAsia="Times New Roman" w:hAnsi="Sakkal Majalla" w:cs="Sakkal Majalla" w:hint="cs"/>
          <w:b/>
          <w:bCs/>
          <w:kern w:val="0"/>
          <w:sz w:val="28"/>
          <w:szCs w:val="28"/>
          <w:rtl/>
          <w14:ligatures w14:val="none"/>
        </w:rPr>
        <w:t>) ، بعنوان "</w:t>
      </w:r>
      <w:r w:rsidRPr="00C67A51">
        <w:rPr>
          <w:rFonts w:ascii="Sakkal Majalla" w:eastAsia="Times New Roman" w:hAnsi="Sakkal Majalla" w:cs="Sakkal Majalla"/>
          <w:b/>
          <w:bCs/>
          <w:kern w:val="0"/>
          <w:sz w:val="28"/>
          <w:szCs w:val="28"/>
          <w14:ligatures w14:val="none"/>
        </w:rPr>
        <w:t xml:space="preserve"> The impact of institutional creativity and innovation capability on innovation performance of public sector organizations in Ghana</w:t>
      </w:r>
      <w:r w:rsidRPr="00C67A51">
        <w:rPr>
          <w:rFonts w:ascii="Sakkal Majalla" w:eastAsia="Times New Roman" w:hAnsi="Sakkal Majalla" w:cs="Sakkal Majalla" w:hint="cs"/>
          <w:b/>
          <w:bCs/>
          <w:kern w:val="0"/>
          <w:sz w:val="28"/>
          <w:szCs w:val="28"/>
          <w:rtl/>
          <w14:ligatures w14:val="none"/>
        </w:rPr>
        <w:t>"</w:t>
      </w:r>
    </w:p>
    <w:p w14:paraId="66267C9C" w14:textId="4D10005C" w:rsidR="006839F0" w:rsidRPr="00C67A51" w:rsidRDefault="006839F0" w:rsidP="00C67A51">
      <w:pPr>
        <w:pStyle w:val="a7"/>
        <w:spacing w:line="360" w:lineRule="auto"/>
        <w:ind w:left="360"/>
        <w:jc w:val="both"/>
        <w:rPr>
          <w:rFonts w:ascii="Sakkal Majalla" w:hAnsi="Sakkal Majalla" w:cs="Sakkal Majalla"/>
          <w:color w:val="000000"/>
          <w:sz w:val="28"/>
          <w:szCs w:val="28"/>
          <w:rtl/>
          <w:lang w:bidi="ar-EG"/>
        </w:rPr>
      </w:pPr>
      <w:r w:rsidRPr="00C67A51">
        <w:rPr>
          <w:rFonts w:ascii="Sakkal Majalla" w:hAnsi="Sakkal Majalla" w:cs="Sakkal Majalla"/>
          <w:color w:val="000000"/>
          <w:sz w:val="28"/>
          <w:szCs w:val="28"/>
          <w:rtl/>
          <w:lang w:bidi="ar-EG"/>
        </w:rPr>
        <w:t>لا يزال القطاع العام يتعرض لضغوط شديدة لتحسين قدرته على الابتكار</w:t>
      </w:r>
      <w:r w:rsidRPr="00C67A51">
        <w:rPr>
          <w:rFonts w:ascii="Sakkal Majalla" w:hAnsi="Sakkal Majalla" w:cs="Sakkal Majalla" w:hint="cs"/>
          <w:color w:val="000000"/>
          <w:sz w:val="28"/>
          <w:szCs w:val="28"/>
          <w:rtl/>
          <w:lang w:bidi="ar-EG"/>
        </w:rPr>
        <w:t xml:space="preserve">، </w:t>
      </w:r>
      <w:r w:rsidRPr="00C67A51">
        <w:rPr>
          <w:rFonts w:ascii="Sakkal Majalla" w:hAnsi="Sakkal Majalla" w:cs="Sakkal Majalla"/>
          <w:color w:val="000000"/>
          <w:sz w:val="28"/>
          <w:szCs w:val="28"/>
          <w:rtl/>
          <w:lang w:bidi="ar-EG"/>
        </w:rPr>
        <w:t xml:space="preserve">ونتيجة لذلك، يدعو أصحاب المصلحة إلى إجراء المزيد من الدراسات التجريبية حول مقدمات الابتكار، وخاصة من منظور البلدان النامية. وبدافع من هذه الدعوة، نقوم بالتحقيق في تأثير الإبداع المؤسسي والقدرة على الابتكار المؤسسي على أداء </w:t>
      </w:r>
      <w:r w:rsidRPr="00C67A51">
        <w:rPr>
          <w:rFonts w:ascii="Sakkal Majalla" w:hAnsi="Sakkal Majalla" w:cs="Sakkal Majalla"/>
          <w:color w:val="000000"/>
          <w:sz w:val="28"/>
          <w:szCs w:val="28"/>
          <w:rtl/>
          <w:lang w:bidi="ar-EG"/>
        </w:rPr>
        <w:lastRenderedPageBreak/>
        <w:t>الابتكار العام في سياق غانا. والمفتاح لنموذجنا هو أن الإبداع المؤسسي والقدرة على الابتكار المؤسسي يتم تمكينهما أيضًا من خلال التعاون بين الوكالات والقيادة المؤسسية وضغوط أصحاب المصلحة. يتم استخدام نموذج معادلة الهيكل الجزئي الأقل مربعًا لتقدير استجابات المسح لـ 195 مستجيبًا من خمسين مؤسسة في القطاع العام</w:t>
      </w:r>
      <w:r w:rsidRPr="00C67A51">
        <w:rPr>
          <w:rFonts w:ascii="Sakkal Majalla" w:hAnsi="Sakkal Majalla" w:cs="Sakkal Majalla" w:hint="cs"/>
          <w:color w:val="000000"/>
          <w:sz w:val="28"/>
          <w:szCs w:val="28"/>
          <w:rtl/>
          <w:lang w:bidi="ar-EG"/>
        </w:rPr>
        <w:t xml:space="preserve">، </w:t>
      </w:r>
      <w:r w:rsidRPr="00C67A51">
        <w:rPr>
          <w:rFonts w:ascii="Sakkal Majalla" w:hAnsi="Sakkal Majalla" w:cs="Sakkal Majalla"/>
          <w:color w:val="000000"/>
          <w:sz w:val="28"/>
          <w:szCs w:val="28"/>
          <w:rtl/>
          <w:lang w:bidi="ar-EG"/>
        </w:rPr>
        <w:t>يؤكد التحليل التجريبي أن الإبداع التنظيمي له تأثير إيجابي وهام على أداء الابتكار، وأن القدرة على الابتكار لها تأثير سلبي وغير مهم على أداء الابتكار، وأن التعاون بين الوكالات والقيادة المؤسسية يساهمان بشكل إيجابي في الإبداع المؤسسي والقدرة على الابتكار. ومع ذلك، فإن ضغط أصحاب المصلحة يؤثر سلبًا على كل من الإبداع المؤسسي وأداء الابتكار</w:t>
      </w:r>
      <w:r w:rsidRPr="00C67A51">
        <w:rPr>
          <w:rFonts w:ascii="Sakkal Majalla" w:hAnsi="Sakkal Majalla" w:cs="Sakkal Majalla" w:hint="cs"/>
          <w:color w:val="000000"/>
          <w:sz w:val="28"/>
          <w:szCs w:val="28"/>
          <w:rtl/>
          <w:lang w:bidi="ar-EG"/>
        </w:rPr>
        <w:t>،</w:t>
      </w:r>
      <w:r w:rsidRPr="00C67A51">
        <w:rPr>
          <w:rFonts w:ascii="Sakkal Majalla" w:hAnsi="Sakkal Majalla" w:cs="Sakkal Majalla"/>
          <w:color w:val="000000"/>
          <w:sz w:val="28"/>
          <w:szCs w:val="28"/>
          <w:rtl/>
          <w:lang w:bidi="ar-EG"/>
        </w:rPr>
        <w:t xml:space="preserve"> تساهم هذه الدراسة في المعرفة حول مقدمات أداء الابتكار العام من منظور البلدان النامية. كما أنها تقدم نظريات حول أداء الابتكار العام.</w:t>
      </w:r>
    </w:p>
    <w:p w14:paraId="6D875B0A" w14:textId="77777777" w:rsidR="006839F0" w:rsidRPr="00C67A51" w:rsidRDefault="006839F0" w:rsidP="00C67A51">
      <w:pPr>
        <w:jc w:val="both"/>
        <w:rPr>
          <w:rFonts w:ascii="Sakkal Majalla" w:hAnsi="Sakkal Majalla" w:cs="Sakkal Majalla"/>
          <w:b/>
          <w:bCs/>
          <w:sz w:val="28"/>
          <w:szCs w:val="28"/>
          <w:u w:val="single"/>
          <w:rtl/>
          <w:lang w:bidi="ar-EG"/>
        </w:rPr>
      </w:pPr>
      <w:r w:rsidRPr="00C67A51">
        <w:rPr>
          <w:rFonts w:ascii="Sakkal Majalla" w:hAnsi="Sakkal Majalla" w:cs="Sakkal Majalla"/>
          <w:b/>
          <w:bCs/>
          <w:sz w:val="28"/>
          <w:szCs w:val="28"/>
          <w:u w:val="single"/>
          <w:rtl/>
          <w:lang w:bidi="ar-EG"/>
        </w:rPr>
        <w:t>الدراسات العربية</w:t>
      </w:r>
    </w:p>
    <w:p w14:paraId="7CBC7DD3" w14:textId="77777777" w:rsidR="006839F0" w:rsidRPr="00C67A51" w:rsidRDefault="006839F0" w:rsidP="00505C81">
      <w:pPr>
        <w:pStyle w:val="a7"/>
        <w:numPr>
          <w:ilvl w:val="0"/>
          <w:numId w:val="16"/>
        </w:numPr>
        <w:jc w:val="both"/>
        <w:rPr>
          <w:rFonts w:ascii="Sakkal Majalla" w:hAnsi="Sakkal Majalla" w:cs="Sakkal Majalla"/>
          <w:b/>
          <w:bCs/>
          <w:sz w:val="28"/>
          <w:szCs w:val="28"/>
          <w:u w:val="single"/>
          <w:lang w:bidi="ar-EG"/>
        </w:rPr>
      </w:pPr>
      <w:r w:rsidRPr="00C67A51">
        <w:rPr>
          <w:rFonts w:ascii="Sakkal Majalla" w:hAnsi="Sakkal Majalla" w:cs="Sakkal Majalla"/>
          <w:b/>
          <w:bCs/>
          <w:sz w:val="28"/>
          <w:szCs w:val="28"/>
          <w:u w:val="single"/>
          <w:rtl/>
          <w:lang w:bidi="ar-EG"/>
        </w:rPr>
        <w:t>دراسة ( نصيرة، 2022)،بعنوان" دور إدارة الموارد البشرية الخضراء في تحقيق التميز المؤسسي، دراسة حالة مؤسسة كوندور"</w:t>
      </w:r>
    </w:p>
    <w:p w14:paraId="6633F6C5" w14:textId="77777777" w:rsidR="006839F0" w:rsidRPr="00C67A51" w:rsidRDefault="006839F0" w:rsidP="00C67A51">
      <w:pPr>
        <w:spacing w:line="360" w:lineRule="auto"/>
        <w:jc w:val="both"/>
        <w:rPr>
          <w:rFonts w:ascii="Sakkal Majalla" w:hAnsi="Sakkal Majalla" w:cs="Sakkal Majalla"/>
          <w:sz w:val="28"/>
          <w:szCs w:val="28"/>
          <w:rtl/>
          <w:lang w:bidi="ar-EG"/>
        </w:rPr>
      </w:pPr>
      <w:r w:rsidRPr="00C67A51">
        <w:rPr>
          <w:rFonts w:ascii="Sakkal Majalla" w:hAnsi="Sakkal Majalla" w:cs="Sakkal Majalla"/>
          <w:sz w:val="28"/>
          <w:szCs w:val="28"/>
          <w:rtl/>
          <w:lang w:bidi="ar-EG"/>
        </w:rPr>
        <w:t xml:space="preserve">هدفت الدراسة إلى تحديد واقع وأثر إدارة الموارد البشرية الخضراء في تحقيق التميز المؤسسي في مؤسسة كوندور </w:t>
      </w:r>
      <w:r w:rsidRPr="00C67A51">
        <w:rPr>
          <w:rFonts w:ascii="Sakkal Majalla" w:hAnsi="Sakkal Majalla" w:cs="Sakkal Majalla"/>
          <w:sz w:val="28"/>
          <w:szCs w:val="28"/>
          <w:lang w:bidi="ar-EG"/>
        </w:rPr>
        <w:t>SPA</w:t>
      </w:r>
      <w:r w:rsidRPr="00C67A51">
        <w:rPr>
          <w:rFonts w:ascii="Sakkal Majalla" w:hAnsi="Sakkal Majalla" w:cs="Sakkal Majalla"/>
          <w:sz w:val="28"/>
          <w:szCs w:val="28"/>
          <w:rtl/>
          <w:lang w:bidi="ar-EG"/>
        </w:rPr>
        <w:t xml:space="preserve">، و قد تم الاعتماد على المنهج الوصفي التحليلي في الجانب النظري و منهج دراسة حالة في الجانب التطبيقي باستخدام المقابلة كأداة لإجراء الدراسة الميدانية ، و توصلت الدراسة إلى أن هناك تطبيق لمعظم ممارسات إدارة الموارد البشرية الخضراء على مستوى المؤسسة محل الدراسة و انعكس ذلك في تحسين القدرات التنافسية للمؤسسة في المنتجات الصديقة للبيئة بالمقارنة بالمنافسين حيث تحصلت مؤسسة كوندور على شهادة الجودة لمنتجاتها والمتمثل في نظام إدارة الجودة بمعيار </w:t>
      </w:r>
      <w:r w:rsidRPr="00C67A51">
        <w:rPr>
          <w:rFonts w:ascii="Sakkal Majalla" w:hAnsi="Sakkal Majalla" w:cs="Sakkal Majalla" w:hint="cs"/>
          <w:sz w:val="28"/>
          <w:szCs w:val="28"/>
          <w:rtl/>
          <w:lang w:bidi="ar-EG"/>
        </w:rPr>
        <w:t>أيزو</w:t>
      </w:r>
      <w:r w:rsidRPr="00C67A51">
        <w:rPr>
          <w:rFonts w:ascii="Sakkal Majalla" w:hAnsi="Sakkal Majalla" w:cs="Sakkal Majalla"/>
          <w:sz w:val="28"/>
          <w:szCs w:val="28"/>
          <w:rtl/>
          <w:lang w:bidi="ar-EG"/>
        </w:rPr>
        <w:t xml:space="preserve"> 9001 ، كما تحصلت على الشهادة المطابقة لنظام إدارة البيئة و هي نظام إدارة البيئة بمعيار إيزو 14001 ، و نظام إدارة الصحة و السلامة المهنية حسب معيار إيزو 45001 .</w:t>
      </w:r>
    </w:p>
    <w:p w14:paraId="728ECBCA" w14:textId="77777777" w:rsidR="006839F0" w:rsidRPr="00C67A51" w:rsidRDefault="006839F0" w:rsidP="00505C81">
      <w:pPr>
        <w:pStyle w:val="a7"/>
        <w:numPr>
          <w:ilvl w:val="0"/>
          <w:numId w:val="16"/>
        </w:numPr>
        <w:spacing w:line="360" w:lineRule="auto"/>
        <w:jc w:val="both"/>
        <w:rPr>
          <w:rFonts w:ascii="Sakkal Majalla" w:hAnsi="Sakkal Majalla" w:cs="Sakkal Majalla"/>
          <w:b/>
          <w:bCs/>
          <w:sz w:val="28"/>
          <w:szCs w:val="28"/>
          <w:u w:val="single"/>
          <w:lang w:bidi="ar-EG"/>
        </w:rPr>
      </w:pPr>
      <w:r w:rsidRPr="00C67A51">
        <w:rPr>
          <w:rFonts w:ascii="Sakkal Majalla" w:hAnsi="Sakkal Majalla" w:cs="Sakkal Majalla" w:hint="cs"/>
          <w:b/>
          <w:bCs/>
          <w:sz w:val="28"/>
          <w:szCs w:val="28"/>
          <w:u w:val="single"/>
          <w:rtl/>
          <w:lang w:bidi="ar-EG"/>
        </w:rPr>
        <w:t>دراسة(محمد، 2024)، بعنوان" دور ممارسات إدارة الموارد البشرية في تحقيق التميز المؤسسي في قطاع البترول المصري"</w:t>
      </w:r>
    </w:p>
    <w:p w14:paraId="6B2CF79F" w14:textId="77777777" w:rsidR="006839F0" w:rsidRPr="00C67A51" w:rsidRDefault="006839F0" w:rsidP="00C67A51">
      <w:pPr>
        <w:spacing w:line="360" w:lineRule="auto"/>
        <w:ind w:left="360"/>
        <w:jc w:val="both"/>
        <w:rPr>
          <w:rFonts w:ascii="Sakkal Majalla" w:hAnsi="Sakkal Majalla" w:cs="Sakkal Majalla"/>
          <w:sz w:val="28"/>
          <w:szCs w:val="28"/>
          <w:lang w:bidi="ar-EG"/>
        </w:rPr>
      </w:pPr>
      <w:r w:rsidRPr="00C67A51">
        <w:rPr>
          <w:rFonts w:ascii="Sakkal Majalla" w:hAnsi="Sakkal Majalla" w:cs="Sakkal Majalla"/>
          <w:sz w:val="28"/>
          <w:szCs w:val="28"/>
          <w:rtl/>
          <w:lang w:bidi="ar-EG"/>
        </w:rPr>
        <w:t xml:space="preserve">هدفت هذه الدراسة إلى معرفة دور ممارسات إدارة الموارد البشرية الخضراء في تحقيق التمييز المؤسسي في قطاع البترول </w:t>
      </w:r>
      <w:r w:rsidRPr="00C67A51">
        <w:rPr>
          <w:rFonts w:ascii="Sakkal Majalla" w:hAnsi="Sakkal Majalla" w:cs="Sakkal Majalla" w:hint="cs"/>
          <w:sz w:val="28"/>
          <w:szCs w:val="28"/>
          <w:rtl/>
          <w:lang w:bidi="ar-EG"/>
        </w:rPr>
        <w:t>المصري</w:t>
      </w:r>
      <w:r w:rsidRPr="00C67A51">
        <w:rPr>
          <w:rFonts w:ascii="Sakkal Majalla" w:hAnsi="Sakkal Majalla" w:cs="Sakkal Majalla"/>
          <w:sz w:val="28"/>
          <w:szCs w:val="28"/>
          <w:rtl/>
          <w:lang w:bidi="ar-EG"/>
        </w:rPr>
        <w:t xml:space="preserve"> استهدفت الدراسة شركات قطاع البترول </w:t>
      </w:r>
      <w:r w:rsidRPr="00C67A51">
        <w:rPr>
          <w:rFonts w:ascii="Sakkal Majalla" w:hAnsi="Sakkal Majalla" w:cs="Sakkal Majalla" w:hint="cs"/>
          <w:sz w:val="28"/>
          <w:szCs w:val="28"/>
          <w:rtl/>
          <w:lang w:bidi="ar-EG"/>
        </w:rPr>
        <w:t>المصري</w:t>
      </w:r>
      <w:r w:rsidRPr="00C67A51">
        <w:rPr>
          <w:rFonts w:ascii="Sakkal Majalla" w:hAnsi="Sakkal Majalla" w:cs="Sakkal Majalla"/>
          <w:sz w:val="28"/>
          <w:szCs w:val="28"/>
          <w:rtl/>
          <w:lang w:bidi="ar-EG"/>
        </w:rPr>
        <w:t xml:space="preserve"> ، أمَّا عَينة الدراسة فقد تكونت من العاملين في ( شركة السويس لتصنيع البترول - شركة النصر لتصنيع البترول ). واستخدمت الاستبانة أداة لجمع البيانات </w:t>
      </w:r>
      <w:r w:rsidRPr="00C67A51">
        <w:rPr>
          <w:rFonts w:ascii="Sakkal Majalla" w:hAnsi="Sakkal Majalla" w:cs="Sakkal Majalla"/>
          <w:sz w:val="28"/>
          <w:szCs w:val="28"/>
          <w:rtl/>
          <w:lang w:bidi="ar-EG"/>
        </w:rPr>
        <w:lastRenderedPageBreak/>
        <w:t>والمعلومات حيث تم توزيع الاستبيانات على عينة عشوائية بلغت (421) مُفرَدَة. ومن ثم جرى تحليلها باستخدام البرنامج الإخصائي (</w:t>
      </w:r>
      <w:r w:rsidRPr="00C67A51">
        <w:rPr>
          <w:rFonts w:ascii="Sakkal Majalla" w:hAnsi="Sakkal Majalla" w:cs="Sakkal Majalla"/>
          <w:sz w:val="28"/>
          <w:szCs w:val="28"/>
          <w:lang w:bidi="ar-EG"/>
        </w:rPr>
        <w:t>Spss</w:t>
      </w:r>
      <w:r w:rsidRPr="00C67A51">
        <w:rPr>
          <w:rFonts w:ascii="Sakkal Majalla" w:hAnsi="Sakkal Majalla" w:cs="Sakkal Majalla"/>
          <w:sz w:val="28"/>
          <w:szCs w:val="28"/>
          <w:rtl/>
          <w:lang w:bidi="ar-EG"/>
        </w:rPr>
        <w:t xml:space="preserve">) وبمجموعة من الأساليب الإخصائية وهي (المتوسطات الحسابية - تحليل الانحدار الخطى البسيط والمتعدّد - الانحرافات المعيارية </w:t>
      </w:r>
      <w:proofErr w:type="spellStart"/>
      <w:r w:rsidRPr="00C67A51">
        <w:rPr>
          <w:rFonts w:ascii="Sakkal Majalla" w:hAnsi="Sakkal Majalla" w:cs="Sakkal Majalla"/>
          <w:sz w:val="28"/>
          <w:szCs w:val="28"/>
          <w:rtl/>
          <w:lang w:bidi="ar-EG"/>
        </w:rPr>
        <w:t>كرونباج</w:t>
      </w:r>
      <w:proofErr w:type="spellEnd"/>
      <w:r w:rsidRPr="00C67A51">
        <w:rPr>
          <w:rFonts w:ascii="Sakkal Majalla" w:hAnsi="Sakkal Majalla" w:cs="Sakkal Majalla"/>
          <w:sz w:val="28"/>
          <w:szCs w:val="28"/>
          <w:rtl/>
          <w:lang w:bidi="ar-EG"/>
        </w:rPr>
        <w:t xml:space="preserve"> أَلْفًا لِلثَّبَات</w:t>
      </w:r>
      <w:r w:rsidRPr="00C67A51">
        <w:rPr>
          <w:rFonts w:ascii="Sakkal Majalla" w:hAnsi="Sakkal Majalla" w:cs="Sakkal Majalla" w:hint="cs"/>
          <w:sz w:val="28"/>
          <w:szCs w:val="28"/>
          <w:rtl/>
          <w:lang w:bidi="ar-EG"/>
        </w:rPr>
        <w:t xml:space="preserve">، </w:t>
      </w:r>
      <w:r w:rsidRPr="00C67A51">
        <w:rPr>
          <w:rFonts w:ascii="Sakkal Majalla" w:hAnsi="Sakkal Majalla" w:cs="Sakkal Majalla"/>
          <w:sz w:val="28"/>
          <w:szCs w:val="28"/>
          <w:rtl/>
          <w:lang w:bidi="ar-EG"/>
        </w:rPr>
        <w:t xml:space="preserve">توصلت الدراسة إلى أنه يوجد دور ذو دلالة إحصائية لتطبيق إدارة الموارد البشرية الخضراء بإبعاده ( التوظيف - التدريب الاخضر - التحفيز والمكافآت الخضراء) على تحقيق التميز المؤسسي بإبعاده ( الحصة السوقية - الصورة الذهنية - معدلات تخفيض التكاليف والوقت ) بقطاع البترول المصري ، ولا توجد فروق ذات دلالة معنوية في </w:t>
      </w:r>
      <w:r w:rsidRPr="00C67A51">
        <w:rPr>
          <w:rFonts w:ascii="Sakkal Majalla" w:hAnsi="Sakkal Majalla" w:cs="Sakkal Majalla" w:hint="cs"/>
          <w:sz w:val="28"/>
          <w:szCs w:val="28"/>
          <w:rtl/>
          <w:lang w:bidi="ar-EG"/>
        </w:rPr>
        <w:t>استجابات</w:t>
      </w:r>
      <w:r w:rsidRPr="00C67A51">
        <w:rPr>
          <w:rFonts w:ascii="Sakkal Majalla" w:hAnsi="Sakkal Majalla" w:cs="Sakkal Majalla"/>
          <w:sz w:val="28"/>
          <w:szCs w:val="28"/>
          <w:rtl/>
          <w:lang w:bidi="ar-EG"/>
        </w:rPr>
        <w:t xml:space="preserve"> أفراد العينة إتجاه إدارة الموارد البشرية الخضراء في تحسين التميز المؤسسي تبعاً للمتغيرات الديموغرافية ( الجنس، العمر ، الخبرة، المؤهل العلمي، المسمى الوظيفي ، الدرجة الوظيفية .</w:t>
      </w:r>
    </w:p>
    <w:p w14:paraId="372476B0" w14:textId="77777777" w:rsidR="006839F0" w:rsidRPr="00C67A51" w:rsidRDefault="006839F0" w:rsidP="00505C81">
      <w:pPr>
        <w:pStyle w:val="a7"/>
        <w:numPr>
          <w:ilvl w:val="0"/>
          <w:numId w:val="16"/>
        </w:numPr>
        <w:spacing w:line="360" w:lineRule="auto"/>
        <w:jc w:val="both"/>
        <w:rPr>
          <w:rFonts w:ascii="Sakkal Majalla" w:hAnsi="Sakkal Majalla" w:cs="Sakkal Majalla"/>
          <w:b/>
          <w:bCs/>
          <w:sz w:val="28"/>
          <w:szCs w:val="28"/>
          <w:u w:val="single"/>
          <w:lang w:bidi="ar-EG"/>
        </w:rPr>
      </w:pPr>
      <w:r w:rsidRPr="00C67A51">
        <w:rPr>
          <w:rFonts w:ascii="Sakkal Majalla" w:hAnsi="Sakkal Majalla" w:cs="Sakkal Majalla" w:hint="cs"/>
          <w:b/>
          <w:bCs/>
          <w:sz w:val="28"/>
          <w:szCs w:val="28"/>
          <w:u w:val="single"/>
          <w:rtl/>
          <w:lang w:bidi="ar-EG"/>
        </w:rPr>
        <w:t xml:space="preserve">دراسة(  </w:t>
      </w:r>
      <w:proofErr w:type="spellStart"/>
      <w:r w:rsidRPr="00C67A51">
        <w:rPr>
          <w:rFonts w:ascii="Sakkal Majalla" w:hAnsi="Sakkal Majalla" w:cs="Sakkal Majalla" w:hint="cs"/>
          <w:b/>
          <w:bCs/>
          <w:sz w:val="28"/>
          <w:szCs w:val="28"/>
          <w:u w:val="single"/>
          <w:rtl/>
          <w:lang w:bidi="ar-EG"/>
        </w:rPr>
        <w:t>الابراهيمى</w:t>
      </w:r>
      <w:proofErr w:type="spellEnd"/>
      <w:r w:rsidRPr="00C67A51">
        <w:rPr>
          <w:rFonts w:ascii="Sakkal Majalla" w:hAnsi="Sakkal Majalla" w:cs="Sakkal Majalla" w:hint="cs"/>
          <w:b/>
          <w:bCs/>
          <w:sz w:val="28"/>
          <w:szCs w:val="28"/>
          <w:u w:val="single"/>
          <w:rtl/>
          <w:lang w:bidi="ar-EG"/>
        </w:rPr>
        <w:t xml:space="preserve">، 2019)، بعنوان " </w:t>
      </w:r>
      <w:r w:rsidRPr="00C67A51">
        <w:rPr>
          <w:rFonts w:ascii="Sakkal Majalla" w:hAnsi="Sakkal Majalla" w:cs="Sakkal Majalla"/>
          <w:b/>
          <w:bCs/>
          <w:sz w:val="28"/>
          <w:szCs w:val="28"/>
          <w:u w:val="single"/>
          <w:rtl/>
          <w:lang w:bidi="ar-EG"/>
        </w:rPr>
        <w:t>ادارة الموارد البشرية الخضراء ودورها في تحقيق التفوق التنافسي دراسة ميدانية</w:t>
      </w:r>
      <w:r w:rsidRPr="00C67A51">
        <w:rPr>
          <w:rFonts w:ascii="Sakkal Majalla" w:hAnsi="Sakkal Majalla" w:cs="Sakkal Majalla" w:hint="cs"/>
          <w:b/>
          <w:bCs/>
          <w:sz w:val="28"/>
          <w:szCs w:val="28"/>
          <w:u w:val="single"/>
          <w:rtl/>
          <w:lang w:bidi="ar-EG"/>
        </w:rPr>
        <w:t>"</w:t>
      </w:r>
    </w:p>
    <w:p w14:paraId="0CEA1562" w14:textId="77777777" w:rsidR="006839F0" w:rsidRPr="00C67A51" w:rsidRDefault="006839F0" w:rsidP="00C67A51">
      <w:pPr>
        <w:spacing w:line="360" w:lineRule="auto"/>
        <w:ind w:left="360"/>
        <w:jc w:val="both"/>
        <w:rPr>
          <w:rFonts w:ascii="Sakkal Majalla" w:hAnsi="Sakkal Majalla" w:cs="Sakkal Majalla"/>
          <w:sz w:val="28"/>
          <w:szCs w:val="28"/>
          <w:rtl/>
          <w:lang w:bidi="ar-EG"/>
        </w:rPr>
      </w:pPr>
      <w:r w:rsidRPr="00C67A51">
        <w:rPr>
          <w:rFonts w:ascii="Sakkal Majalla" w:hAnsi="Sakkal Majalla" w:cs="Sakkal Majalla" w:hint="cs"/>
          <w:sz w:val="28"/>
          <w:szCs w:val="28"/>
          <w:rtl/>
          <w:lang w:bidi="ar-EG"/>
        </w:rPr>
        <w:t xml:space="preserve">الهدف من هذه الدراسة هو </w:t>
      </w:r>
      <w:r w:rsidRPr="00C67A51">
        <w:rPr>
          <w:rFonts w:ascii="Sakkal Majalla" w:hAnsi="Sakkal Majalla" w:cs="Sakkal Majalla"/>
          <w:sz w:val="28"/>
          <w:szCs w:val="28"/>
          <w:rtl/>
          <w:lang w:bidi="ar-EG"/>
        </w:rPr>
        <w:t>التعرف على تأثير ادارة الموارد البشرية الخضراء من خلال إبعاد التوظيف الاخضر التدريب و التطوير الاخضر، إدارة وتقيم الاداء الاخضر وحفظ الطاقة) كمتغير رئيسي في التفوق التنافسي كمتغير تابع، وكان مجال الدراسة في مستشفى الامير والغدير الاهليين في النجف الاشرف. وشمل مجتمع البحث العاملين في المؤسسات المذكورة، و تم اختيار عينة من (</w:t>
      </w:r>
      <w:r w:rsidRPr="00C67A51">
        <w:rPr>
          <w:rFonts w:ascii="Sakkal Majalla" w:hAnsi="Sakkal Majalla" w:cs="Sakkal Majalla" w:hint="cs"/>
          <w:sz w:val="28"/>
          <w:szCs w:val="28"/>
          <w:rtl/>
          <w:lang w:bidi="fa-IR"/>
        </w:rPr>
        <w:t>108</w:t>
      </w:r>
      <w:r w:rsidRPr="00C67A51">
        <w:rPr>
          <w:rFonts w:ascii="Sakkal Majalla" w:hAnsi="Sakkal Majalla" w:cs="Sakkal Majalla"/>
          <w:sz w:val="28"/>
          <w:szCs w:val="28"/>
          <w:rtl/>
          <w:lang w:bidi="fa-IR"/>
        </w:rPr>
        <w:t xml:space="preserve">) </w:t>
      </w:r>
      <w:r w:rsidRPr="00C67A51">
        <w:rPr>
          <w:rFonts w:ascii="Sakkal Majalla" w:hAnsi="Sakkal Majalla" w:cs="Sakkal Majalla"/>
          <w:sz w:val="28"/>
          <w:szCs w:val="28"/>
          <w:rtl/>
          <w:lang w:bidi="ar-EG"/>
        </w:rPr>
        <w:t>موظف من أصل (</w:t>
      </w:r>
      <w:r w:rsidRPr="00C67A51">
        <w:rPr>
          <w:rFonts w:ascii="Sakkal Majalla" w:hAnsi="Sakkal Majalla" w:cs="Sakkal Majalla" w:hint="cs"/>
          <w:sz w:val="28"/>
          <w:szCs w:val="28"/>
          <w:rtl/>
          <w:lang w:bidi="fa-IR"/>
        </w:rPr>
        <w:t>150</w:t>
      </w:r>
      <w:r w:rsidRPr="00C67A51">
        <w:rPr>
          <w:rFonts w:ascii="Sakkal Majalla" w:hAnsi="Sakkal Majalla" w:cs="Sakkal Majalla"/>
          <w:sz w:val="28"/>
          <w:szCs w:val="28"/>
          <w:rtl/>
          <w:lang w:bidi="fa-IR"/>
        </w:rPr>
        <w:t xml:space="preserve">) </w:t>
      </w:r>
      <w:r w:rsidRPr="00C67A51">
        <w:rPr>
          <w:rFonts w:ascii="Sakkal Majalla" w:hAnsi="Sakkal Majalla" w:cs="Sakkal Majalla"/>
          <w:sz w:val="28"/>
          <w:szCs w:val="28"/>
          <w:rtl/>
          <w:lang w:bidi="ar-EG"/>
        </w:rPr>
        <w:t>وتم استرجاع (</w:t>
      </w:r>
      <w:r w:rsidRPr="00C67A51">
        <w:rPr>
          <w:rFonts w:ascii="Sakkal Majalla" w:hAnsi="Sakkal Majalla" w:cs="Sakkal Majalla" w:hint="cs"/>
          <w:sz w:val="28"/>
          <w:szCs w:val="28"/>
          <w:rtl/>
          <w:lang w:bidi="fa-IR"/>
        </w:rPr>
        <w:t>99</w:t>
      </w:r>
      <w:r w:rsidRPr="00C67A51">
        <w:rPr>
          <w:rFonts w:ascii="Sakkal Majalla" w:hAnsi="Sakkal Majalla" w:cs="Sakkal Majalla"/>
          <w:sz w:val="28"/>
          <w:szCs w:val="28"/>
          <w:rtl/>
          <w:lang w:bidi="fa-IR"/>
        </w:rPr>
        <w:t xml:space="preserve">) </w:t>
      </w:r>
      <w:r w:rsidRPr="00C67A51">
        <w:rPr>
          <w:rFonts w:ascii="Sakkal Majalla" w:hAnsi="Sakkal Majalla" w:cs="Sakkal Majalla" w:hint="cs"/>
          <w:sz w:val="28"/>
          <w:szCs w:val="28"/>
          <w:rtl/>
          <w:lang w:bidi="ar-EG"/>
        </w:rPr>
        <w:t>استبانة</w:t>
      </w:r>
      <w:r w:rsidRPr="00C67A51">
        <w:rPr>
          <w:rFonts w:ascii="Sakkal Majalla" w:hAnsi="Sakkal Majalla" w:cs="Sakkal Majalla"/>
          <w:sz w:val="28"/>
          <w:szCs w:val="28"/>
          <w:rtl/>
          <w:lang w:bidi="ar-EG"/>
        </w:rPr>
        <w:t xml:space="preserve"> صالحة وتمثل نسبة (</w:t>
      </w:r>
      <w:r w:rsidRPr="00C67A51">
        <w:rPr>
          <w:rFonts w:ascii="Sakkal Majalla" w:hAnsi="Sakkal Majalla" w:cs="Sakkal Majalla" w:hint="cs"/>
          <w:sz w:val="28"/>
          <w:szCs w:val="28"/>
          <w:rtl/>
          <w:lang w:bidi="fa-IR"/>
        </w:rPr>
        <w:t>72%</w:t>
      </w:r>
      <w:r w:rsidRPr="00C67A51">
        <w:rPr>
          <w:rFonts w:ascii="Sakkal Majalla" w:hAnsi="Sakkal Majalla" w:cs="Sakkal Majalla"/>
          <w:sz w:val="28"/>
          <w:szCs w:val="28"/>
          <w:rtl/>
          <w:lang w:bidi="fa-IR"/>
        </w:rPr>
        <w:t xml:space="preserve">). </w:t>
      </w:r>
      <w:r w:rsidRPr="00C67A51">
        <w:rPr>
          <w:rFonts w:ascii="Sakkal Majalla" w:hAnsi="Sakkal Majalla" w:cs="Sakkal Majalla"/>
          <w:sz w:val="28"/>
          <w:szCs w:val="28"/>
          <w:rtl/>
          <w:lang w:bidi="ar-EG"/>
        </w:rPr>
        <w:t xml:space="preserve">وتضمن البحث فرضية رئيسية لاختبار علاقة الارتباط والتأثير بين متغيرات البحث . واعتمدت الدراسة على عدد من الاساليب الاحصائية لتحليل البيانات باستخدام الحزمة الاحصائية للعلوم الاجتماعية ( </w:t>
      </w:r>
      <w:r w:rsidRPr="00C67A51">
        <w:rPr>
          <w:rFonts w:ascii="Sakkal Majalla" w:hAnsi="Sakkal Majalla" w:cs="Sakkal Majalla"/>
          <w:sz w:val="28"/>
          <w:szCs w:val="28"/>
          <w:lang w:bidi="ar-EG"/>
        </w:rPr>
        <w:t>SPSS</w:t>
      </w:r>
      <w:r w:rsidRPr="00C67A51">
        <w:rPr>
          <w:rFonts w:ascii="Sakkal Majalla" w:hAnsi="Sakkal Majalla" w:cs="Sakkal Majalla"/>
          <w:sz w:val="28"/>
          <w:szCs w:val="28"/>
          <w:rtl/>
          <w:lang w:bidi="ar-EG"/>
        </w:rPr>
        <w:t>) ومن اهم ما تم استنتاجه هو ادراك العاملين عينة الدراسة واستجابتهم للظروف المتغيرة تجعلهم يراعون المتغيرات البيئية عند اتخاذهم للقرارات التي تخص.</w:t>
      </w:r>
    </w:p>
    <w:p w14:paraId="0B43031B" w14:textId="234C7CA4" w:rsidR="006839F0" w:rsidRPr="00C67A51" w:rsidRDefault="006839F0" w:rsidP="00505C81">
      <w:pPr>
        <w:pStyle w:val="a7"/>
        <w:numPr>
          <w:ilvl w:val="0"/>
          <w:numId w:val="16"/>
        </w:numPr>
        <w:spacing w:line="360" w:lineRule="auto"/>
        <w:jc w:val="both"/>
        <w:rPr>
          <w:rFonts w:ascii="Sakkal Majalla" w:hAnsi="Sakkal Majalla" w:cs="Sakkal Majalla"/>
          <w:b/>
          <w:bCs/>
          <w:sz w:val="28"/>
          <w:szCs w:val="28"/>
        </w:rPr>
      </w:pPr>
      <w:r w:rsidRPr="00C67A51">
        <w:rPr>
          <w:rFonts w:ascii="Sakkal Majalla" w:hAnsi="Sakkal Majalla" w:cs="Sakkal Majalla" w:hint="cs"/>
          <w:b/>
          <w:bCs/>
          <w:sz w:val="28"/>
          <w:szCs w:val="28"/>
          <w:rtl/>
        </w:rPr>
        <w:t xml:space="preserve">دراسة ( مصطفى، 2024)، بعنوان" تأثير ممارسات إدارة الموارد البشرية المستدامة على الابداع الأخضر والميزة التنافسية المستدامة: الدور المعدل للهوية التنظيمية الخضراء" </w:t>
      </w:r>
    </w:p>
    <w:p w14:paraId="24DAE69F" w14:textId="77777777" w:rsidR="006839F0" w:rsidRPr="00C67A51" w:rsidRDefault="006839F0" w:rsidP="00C67A51">
      <w:pPr>
        <w:spacing w:line="360" w:lineRule="auto"/>
        <w:jc w:val="both"/>
        <w:rPr>
          <w:rFonts w:ascii="Sakkal Majalla" w:eastAsia="Times New Roman" w:hAnsi="Sakkal Majalla" w:cs="Sakkal Majalla"/>
          <w:spacing w:val="2"/>
          <w:kern w:val="0"/>
          <w:sz w:val="28"/>
          <w:szCs w:val="28"/>
          <w:rtl/>
          <w14:ligatures w14:val="none"/>
        </w:rPr>
      </w:pPr>
      <w:r w:rsidRPr="00C67A51">
        <w:rPr>
          <w:rFonts w:ascii="Sakkal Majalla" w:hAnsi="Sakkal Majalla" w:cs="Sakkal Majalla"/>
          <w:sz w:val="28"/>
          <w:szCs w:val="28"/>
          <w:rtl/>
        </w:rPr>
        <w:t>هدفت</w:t>
      </w:r>
      <w:r w:rsidRPr="00C67A51">
        <w:rPr>
          <w:rFonts w:ascii="Sakkal Majalla" w:hAnsi="Sakkal Majalla" w:cs="Sakkal Majalla"/>
          <w:b/>
          <w:bCs/>
          <w:sz w:val="28"/>
          <w:szCs w:val="28"/>
          <w:rtl/>
        </w:rPr>
        <w:t xml:space="preserve"> </w:t>
      </w:r>
      <w:r w:rsidRPr="00C67A51">
        <w:rPr>
          <w:rFonts w:ascii="Sakkal Majalla" w:eastAsia="Times New Roman" w:hAnsi="Sakkal Majalla" w:cs="Sakkal Majalla" w:hint="cs"/>
          <w:spacing w:val="2"/>
          <w:kern w:val="0"/>
          <w:sz w:val="28"/>
          <w:szCs w:val="28"/>
          <w:rtl/>
          <w14:ligatures w14:val="none"/>
        </w:rPr>
        <w:t xml:space="preserve">الدراسة </w:t>
      </w:r>
      <w:r w:rsidRPr="00C67A51">
        <w:rPr>
          <w:rFonts w:ascii="Sakkal Majalla" w:eastAsia="Times New Roman" w:hAnsi="Sakkal Majalla" w:cs="Sakkal Majalla"/>
          <w:spacing w:val="2"/>
          <w:kern w:val="0"/>
          <w:sz w:val="28"/>
          <w:szCs w:val="28"/>
          <w:rtl/>
          <w14:ligatures w14:val="none"/>
        </w:rPr>
        <w:t>إلى اختبار تأثير ممارسات إدارة الموارد البشرية متعددة الأبعاد</w:t>
      </w:r>
      <w:r w:rsidRPr="00C67A51">
        <w:rPr>
          <w:rFonts w:ascii="Sakkal Majalla" w:eastAsia="Times New Roman" w:hAnsi="Sakkal Majalla" w:cs="Sakkal Majalla" w:hint="cs"/>
          <w:spacing w:val="2"/>
          <w:kern w:val="0"/>
          <w:sz w:val="28"/>
          <w:szCs w:val="28"/>
          <w:rtl/>
          <w:lang w:bidi="ar-EG"/>
          <w14:ligatures w14:val="none"/>
        </w:rPr>
        <w:t xml:space="preserve"> </w:t>
      </w:r>
      <w:r w:rsidRPr="00C67A51">
        <w:rPr>
          <w:rFonts w:ascii="Sakkal Majalla" w:eastAsia="Times New Roman" w:hAnsi="Sakkal Majalla" w:cs="Sakkal Majalla"/>
          <w:spacing w:val="2"/>
          <w:kern w:val="0"/>
          <w:sz w:val="28"/>
          <w:szCs w:val="28"/>
          <w:rtl/>
          <w14:ligatures w14:val="none"/>
        </w:rPr>
        <w:t>الاختيار، المشاركة والتمكين على</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الإبداع الأخضر والميزة التنافسية المستدامة:</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الدور المعدل للهوية التنظيمية الخضراء بالتطبيق على العاملين بشركة مصر</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لإنتاج الأسمدة "موبكو"، وأجرى البحث على عينة عشوائية مقدارها 291 مفردة</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وبلغ معدل</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lastRenderedPageBreak/>
        <w:t>الاستجابة 88%، وقد توصل</w:t>
      </w:r>
      <w:r w:rsidRPr="00C67A51">
        <w:rPr>
          <w:rFonts w:ascii="Sakkal Majalla" w:eastAsia="Times New Roman" w:hAnsi="Sakkal Majalla" w:cs="Sakkal Majalla" w:hint="cs"/>
          <w:spacing w:val="2"/>
          <w:kern w:val="0"/>
          <w:sz w:val="28"/>
          <w:szCs w:val="28"/>
          <w:rtl/>
          <w14:ligatures w14:val="none"/>
        </w:rPr>
        <w:t xml:space="preserve">ت الدراسة </w:t>
      </w:r>
      <w:r w:rsidRPr="00C67A51">
        <w:rPr>
          <w:rFonts w:ascii="Sakkal Majalla" w:eastAsia="Times New Roman" w:hAnsi="Sakkal Majalla" w:cs="Sakkal Majalla"/>
          <w:spacing w:val="2"/>
          <w:kern w:val="0"/>
          <w:sz w:val="28"/>
          <w:szCs w:val="28"/>
          <w:rtl/>
          <w14:ligatures w14:val="none"/>
        </w:rPr>
        <w:t xml:space="preserve"> إلى وجود تأثير معنوي مباشر</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الممارسات إدارة الموارد البشرية على الإبداع الأخضر وعلى الميزة التنافسية</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المستدامة كما توصل البحث لوجود تأثير معنوي إيجابي للإبداع الأخضر على</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الميزة التنافسية المستدامة كذلك تم التوصل إلى وجود تأثير غير مباشر لممارسات</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إدارة الموارد البشرية على الميزة التنافسية المستدامة بتوسيط الإبداع الأخضر</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إضافة إلى أن للهوية التنظيمية الخضراء دور معدل في العلاقة بين ممارسات</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إدارة الموارد البشرية والميزة التنافسية المستدامة.</w:t>
      </w:r>
    </w:p>
    <w:p w14:paraId="7CCE23FF" w14:textId="77777777" w:rsidR="006839F0" w:rsidRPr="00C67A51" w:rsidRDefault="006839F0" w:rsidP="00505C81">
      <w:pPr>
        <w:pStyle w:val="a7"/>
        <w:numPr>
          <w:ilvl w:val="0"/>
          <w:numId w:val="16"/>
        </w:numPr>
        <w:spacing w:line="360" w:lineRule="auto"/>
        <w:jc w:val="both"/>
        <w:rPr>
          <w:rFonts w:ascii="Sakkal Majalla" w:hAnsi="Sakkal Majalla" w:cs="Sakkal Majalla"/>
          <w:b/>
          <w:bCs/>
          <w:sz w:val="28"/>
          <w:szCs w:val="28"/>
        </w:rPr>
      </w:pPr>
      <w:r w:rsidRPr="00C67A51">
        <w:rPr>
          <w:rFonts w:ascii="Sakkal Majalla" w:hAnsi="Sakkal Majalla" w:cs="Sakkal Majalla" w:hint="cs"/>
          <w:b/>
          <w:bCs/>
          <w:sz w:val="28"/>
          <w:szCs w:val="28"/>
          <w:rtl/>
        </w:rPr>
        <w:t>دراسة ( عبد اللاه، 2024)،" دور ممارسات إدارة الموارد البشرية الخضراء في تعزيز الابداع الأخضر: دراسة ميدانية بجامعة جنوب الوادي:</w:t>
      </w:r>
    </w:p>
    <w:p w14:paraId="0B47DD5C" w14:textId="77777777" w:rsidR="006839F0" w:rsidRPr="00C67A51" w:rsidRDefault="006839F0" w:rsidP="00C67A51">
      <w:pPr>
        <w:spacing w:line="360" w:lineRule="auto"/>
        <w:jc w:val="both"/>
        <w:rPr>
          <w:rFonts w:ascii="Sakkal Majalla" w:eastAsia="Times New Roman" w:hAnsi="Sakkal Majalla" w:cs="Sakkal Majalla"/>
          <w:spacing w:val="2"/>
          <w:kern w:val="0"/>
          <w:sz w:val="28"/>
          <w:szCs w:val="28"/>
          <w:rtl/>
          <w14:ligatures w14:val="none"/>
        </w:rPr>
      </w:pPr>
      <w:r w:rsidRPr="00C67A51">
        <w:rPr>
          <w:rFonts w:ascii="Sakkal Majalla" w:eastAsia="Times New Roman" w:hAnsi="Sakkal Majalla" w:cs="Sakkal Majalla"/>
          <w:spacing w:val="2"/>
          <w:kern w:val="0"/>
          <w:sz w:val="28"/>
          <w:szCs w:val="28"/>
          <w:rtl/>
          <w14:ligatures w14:val="none"/>
        </w:rPr>
        <w:t xml:space="preserve">هدف </w:t>
      </w:r>
      <w:r w:rsidRPr="00C67A51">
        <w:rPr>
          <w:rFonts w:ascii="Sakkal Majalla" w:eastAsia="Times New Roman" w:hAnsi="Sakkal Majalla" w:cs="Sakkal Majalla" w:hint="cs"/>
          <w:spacing w:val="2"/>
          <w:kern w:val="0"/>
          <w:sz w:val="28"/>
          <w:szCs w:val="28"/>
          <w:rtl/>
          <w14:ligatures w14:val="none"/>
        </w:rPr>
        <w:t xml:space="preserve">الدراسة </w:t>
      </w:r>
      <w:r w:rsidRPr="00C67A51">
        <w:rPr>
          <w:rFonts w:ascii="Sakkal Majalla" w:eastAsia="Times New Roman" w:hAnsi="Sakkal Majalla" w:cs="Sakkal Majalla"/>
          <w:spacing w:val="2"/>
          <w:kern w:val="0"/>
          <w:sz w:val="28"/>
          <w:szCs w:val="28"/>
          <w:rtl/>
          <w14:ligatures w14:val="none"/>
        </w:rPr>
        <w:t>إلى التعرف على الإطار الفكري لممارسات إدارة الموارد البشرية</w:t>
      </w:r>
      <w:r w:rsidRPr="00C67A51">
        <w:rPr>
          <w:rFonts w:ascii="Sakkal Majalla" w:hAnsi="Sakkal Majalla" w:cs="Sakkal Majalla" w:hint="cs"/>
          <w:b/>
          <w:bCs/>
          <w:sz w:val="28"/>
          <w:szCs w:val="28"/>
          <w:rtl/>
          <w:lang w:bidi="ar-EG"/>
        </w:rPr>
        <w:t xml:space="preserve"> </w:t>
      </w:r>
      <w:r w:rsidRPr="00C67A51">
        <w:rPr>
          <w:rFonts w:ascii="Sakkal Majalla" w:eastAsia="Times New Roman" w:hAnsi="Sakkal Majalla" w:cs="Sakkal Majalla"/>
          <w:spacing w:val="2"/>
          <w:kern w:val="0"/>
          <w:sz w:val="28"/>
          <w:szCs w:val="28"/>
          <w:rtl/>
          <w14:ligatures w14:val="none"/>
        </w:rPr>
        <w:t>الخضراء وإلقاء الضوء على الإطار الفكري للإبداع الأخضر، وإلقاء الضوء على واقع ممارسات</w:t>
      </w:r>
      <w:r w:rsidRPr="00C67A51">
        <w:rPr>
          <w:rFonts w:ascii="Sakkal Majalla" w:hAnsi="Sakkal Majalla" w:cs="Sakkal Majalla" w:hint="cs"/>
          <w:b/>
          <w:bCs/>
          <w:sz w:val="28"/>
          <w:szCs w:val="28"/>
          <w:rtl/>
        </w:rPr>
        <w:t xml:space="preserve"> </w:t>
      </w:r>
      <w:r w:rsidRPr="00C67A51">
        <w:rPr>
          <w:rFonts w:ascii="Sakkal Majalla" w:eastAsia="Times New Roman" w:hAnsi="Sakkal Majalla" w:cs="Sakkal Majalla"/>
          <w:spacing w:val="2"/>
          <w:kern w:val="0"/>
          <w:sz w:val="28"/>
          <w:szCs w:val="28"/>
          <w:rtl/>
          <w14:ligatures w14:val="none"/>
        </w:rPr>
        <w:t>إدارة الموارد البشرية الخضراء والإبداع الأخضر بجامعة جنوب الوادي من وجهة نظر أعضاء</w:t>
      </w:r>
      <w:r w:rsidRPr="00C67A51">
        <w:rPr>
          <w:rFonts w:ascii="Sakkal Majalla" w:hAnsi="Sakkal Majalla" w:cs="Sakkal Majalla" w:hint="cs"/>
          <w:b/>
          <w:bCs/>
          <w:sz w:val="28"/>
          <w:szCs w:val="28"/>
          <w:rtl/>
        </w:rPr>
        <w:t xml:space="preserve"> </w:t>
      </w:r>
      <w:r w:rsidRPr="00C67A51">
        <w:rPr>
          <w:rFonts w:ascii="Sakkal Majalla" w:eastAsia="Times New Roman" w:hAnsi="Sakkal Majalla" w:cs="Sakkal Majalla"/>
          <w:spacing w:val="2"/>
          <w:kern w:val="0"/>
          <w:sz w:val="28"/>
          <w:szCs w:val="28"/>
          <w:rtl/>
          <w14:ligatures w14:val="none"/>
        </w:rPr>
        <w:t>هيئة التدريس، تقديم مجموعة من التوصيات لدور ممارسات إدارة الموارد البشرية الخضراء في</w:t>
      </w:r>
      <w:r w:rsidRPr="00C67A51">
        <w:rPr>
          <w:rFonts w:ascii="Sakkal Majalla" w:hAnsi="Sakkal Majalla" w:cs="Sakkal Majalla" w:hint="cs"/>
          <w:b/>
          <w:bCs/>
          <w:sz w:val="28"/>
          <w:szCs w:val="28"/>
          <w:rtl/>
        </w:rPr>
        <w:t xml:space="preserve"> </w:t>
      </w:r>
      <w:r w:rsidRPr="00C67A51">
        <w:rPr>
          <w:rFonts w:ascii="Sakkal Majalla" w:eastAsia="Times New Roman" w:hAnsi="Sakkal Majalla" w:cs="Sakkal Majalla"/>
          <w:spacing w:val="2"/>
          <w:kern w:val="0"/>
          <w:sz w:val="28"/>
          <w:szCs w:val="28"/>
          <w:rtl/>
          <w14:ligatures w14:val="none"/>
        </w:rPr>
        <w:t>تعزيز الإبداع الأخضر : دراسة ميدانية بجامعة جنوب الوادي، استخدم البحث المنهج الوصفي</w:t>
      </w:r>
      <w:r w:rsidRPr="00C67A51">
        <w:rPr>
          <w:rFonts w:ascii="Sakkal Majalla" w:hAnsi="Sakkal Majalla" w:cs="Sakkal Majalla" w:hint="cs"/>
          <w:b/>
          <w:bCs/>
          <w:sz w:val="28"/>
          <w:szCs w:val="28"/>
          <w:rtl/>
        </w:rPr>
        <w:t xml:space="preserve"> </w:t>
      </w:r>
      <w:r w:rsidRPr="00C67A51">
        <w:rPr>
          <w:rFonts w:ascii="Sakkal Majalla" w:eastAsia="Times New Roman" w:hAnsi="Sakkal Majalla" w:cs="Sakkal Majalla"/>
          <w:spacing w:val="2"/>
          <w:kern w:val="0"/>
          <w:sz w:val="28"/>
          <w:szCs w:val="28"/>
          <w:rtl/>
          <w14:ligatures w14:val="none"/>
        </w:rPr>
        <w:t>بتطبيق استبانة على عينة تضمنت (</w:t>
      </w:r>
      <w:r w:rsidRPr="00C67A51">
        <w:rPr>
          <w:rFonts w:ascii="Sakkal Majalla" w:eastAsia="Times New Roman" w:hAnsi="Sakkal Majalla" w:cs="Sakkal Majalla" w:hint="cs"/>
          <w:spacing w:val="2"/>
          <w:kern w:val="0"/>
          <w:sz w:val="28"/>
          <w:szCs w:val="28"/>
          <w:rtl/>
          <w:lang w:bidi="fa-IR"/>
          <w14:ligatures w14:val="none"/>
        </w:rPr>
        <w:t>281</w:t>
      </w:r>
      <w:r w:rsidRPr="00C67A51">
        <w:rPr>
          <w:rFonts w:ascii="Sakkal Majalla" w:eastAsia="Times New Roman" w:hAnsi="Sakkal Majalla" w:cs="Sakkal Majalla"/>
          <w:spacing w:val="2"/>
          <w:kern w:val="0"/>
          <w:sz w:val="28"/>
          <w:szCs w:val="28"/>
          <w:rtl/>
          <w:lang w:bidi="fa-IR"/>
          <w14:ligatures w14:val="none"/>
        </w:rPr>
        <w:t xml:space="preserve">) </w:t>
      </w:r>
      <w:r w:rsidRPr="00C67A51">
        <w:rPr>
          <w:rFonts w:ascii="Sakkal Majalla" w:eastAsia="Times New Roman" w:hAnsi="Sakkal Majalla" w:cs="Sakkal Majalla"/>
          <w:spacing w:val="2"/>
          <w:kern w:val="0"/>
          <w:sz w:val="28"/>
          <w:szCs w:val="28"/>
          <w:rtl/>
          <w14:ligatures w14:val="none"/>
        </w:rPr>
        <w:t>من أعضاء هيئة التدريس بجامعة جنوب الوادي</w:t>
      </w:r>
      <w:r w:rsidRPr="00C67A51">
        <w:rPr>
          <w:rFonts w:ascii="Sakkal Majalla" w:hAnsi="Sakkal Majalla" w:cs="Sakkal Majalla" w:hint="cs"/>
          <w:b/>
          <w:bCs/>
          <w:sz w:val="28"/>
          <w:szCs w:val="28"/>
          <w:rtl/>
        </w:rPr>
        <w:t xml:space="preserve"> </w:t>
      </w:r>
      <w:r w:rsidRPr="00C67A51">
        <w:rPr>
          <w:rFonts w:ascii="Sakkal Majalla" w:eastAsia="Times New Roman" w:hAnsi="Sakkal Majalla" w:cs="Sakkal Majalla"/>
          <w:spacing w:val="2"/>
          <w:kern w:val="0"/>
          <w:sz w:val="28"/>
          <w:szCs w:val="28"/>
          <w:rtl/>
          <w14:ligatures w14:val="none"/>
        </w:rPr>
        <w:t>وتوصل</w:t>
      </w:r>
      <w:r w:rsidRPr="00C67A51">
        <w:rPr>
          <w:rFonts w:ascii="Sakkal Majalla" w:eastAsia="Times New Roman" w:hAnsi="Sakkal Majalla" w:cs="Sakkal Majalla" w:hint="cs"/>
          <w:spacing w:val="2"/>
          <w:kern w:val="0"/>
          <w:sz w:val="28"/>
          <w:szCs w:val="28"/>
          <w:rtl/>
          <w14:ligatures w14:val="none"/>
        </w:rPr>
        <w:t>ت</w:t>
      </w:r>
      <w:r w:rsidRPr="00C67A51">
        <w:rPr>
          <w:rFonts w:ascii="Sakkal Majalla" w:eastAsia="Times New Roman" w:hAnsi="Sakkal Majalla" w:cs="Sakkal Majalla"/>
          <w:spacing w:val="2"/>
          <w:kern w:val="0"/>
          <w:sz w:val="28"/>
          <w:szCs w:val="28"/>
          <w:rtl/>
          <w14:ligatures w14:val="none"/>
        </w:rPr>
        <w:t xml:space="preserve"> </w:t>
      </w:r>
      <w:r w:rsidRPr="00C67A51">
        <w:rPr>
          <w:rFonts w:ascii="Sakkal Majalla" w:eastAsia="Times New Roman" w:hAnsi="Sakkal Majalla" w:cs="Sakkal Majalla" w:hint="cs"/>
          <w:spacing w:val="2"/>
          <w:kern w:val="0"/>
          <w:sz w:val="28"/>
          <w:szCs w:val="28"/>
          <w:rtl/>
          <w14:ligatures w14:val="none"/>
        </w:rPr>
        <w:t xml:space="preserve">الدراسة </w:t>
      </w:r>
      <w:r w:rsidRPr="00C67A51">
        <w:rPr>
          <w:rFonts w:ascii="Sakkal Majalla" w:eastAsia="Times New Roman" w:hAnsi="Sakkal Majalla" w:cs="Sakkal Majalla"/>
          <w:spacing w:val="2"/>
          <w:kern w:val="0"/>
          <w:sz w:val="28"/>
          <w:szCs w:val="28"/>
          <w:rtl/>
          <w14:ligatures w14:val="none"/>
        </w:rPr>
        <w:t>إلى مجموعة من النتائج من أهمها : جاءت الدرجة الكلية للاستبانة متوسطة</w:t>
      </w:r>
      <w:r w:rsidRPr="00C67A51">
        <w:rPr>
          <w:rFonts w:ascii="Sakkal Majalla" w:hAnsi="Sakkal Majalla" w:cs="Sakkal Majalla" w:hint="cs"/>
          <w:b/>
          <w:bCs/>
          <w:sz w:val="28"/>
          <w:szCs w:val="28"/>
          <w:rtl/>
        </w:rPr>
        <w:t xml:space="preserve"> </w:t>
      </w:r>
      <w:r w:rsidRPr="00C67A51">
        <w:rPr>
          <w:rFonts w:ascii="Sakkal Majalla" w:eastAsia="Times New Roman" w:hAnsi="Sakkal Majalla" w:cs="Sakkal Majalla"/>
          <w:spacing w:val="2"/>
          <w:kern w:val="0"/>
          <w:sz w:val="28"/>
          <w:szCs w:val="28"/>
          <w:rtl/>
          <w14:ligatures w14:val="none"/>
        </w:rPr>
        <w:t>حيث جاء محور ممارسات إدارة الموارد البشرية الخضراء بأبعاده الخمسة التوظيف الأخضر</w:t>
      </w:r>
      <w:r w:rsidRPr="00C67A51">
        <w:rPr>
          <w:rFonts w:ascii="Sakkal Majalla" w:hAnsi="Sakkal Majalla" w:cs="Sakkal Majalla" w:hint="cs"/>
          <w:b/>
          <w:bCs/>
          <w:sz w:val="28"/>
          <w:szCs w:val="28"/>
          <w:rtl/>
        </w:rPr>
        <w:t xml:space="preserve"> </w:t>
      </w:r>
      <w:r w:rsidRPr="00C67A51">
        <w:rPr>
          <w:rFonts w:ascii="Sakkal Majalla" w:eastAsia="Times New Roman" w:hAnsi="Sakkal Majalla" w:cs="Sakkal Majalla"/>
          <w:spacing w:val="2"/>
          <w:kern w:val="0"/>
          <w:sz w:val="28"/>
          <w:szCs w:val="28"/>
          <w:rtl/>
          <w14:ligatures w14:val="none"/>
        </w:rPr>
        <w:t>التدريب والتطوير الأخضر، إدارة الأداء الأخضر، الأجور والمكافآت الخضراء، والاندماج</w:t>
      </w:r>
      <w:r w:rsidRPr="00C67A51">
        <w:rPr>
          <w:rFonts w:ascii="Sakkal Majalla" w:hAnsi="Sakkal Majalla" w:cs="Sakkal Majalla" w:hint="cs"/>
          <w:b/>
          <w:bCs/>
          <w:sz w:val="28"/>
          <w:szCs w:val="28"/>
          <w:rtl/>
        </w:rPr>
        <w:t xml:space="preserve"> </w:t>
      </w:r>
      <w:r w:rsidRPr="00C67A51">
        <w:rPr>
          <w:rFonts w:ascii="Sakkal Majalla" w:eastAsia="Times New Roman" w:hAnsi="Sakkal Majalla" w:cs="Sakkal Majalla"/>
          <w:spacing w:val="2"/>
          <w:kern w:val="0"/>
          <w:sz w:val="28"/>
          <w:szCs w:val="28"/>
          <w:rtl/>
          <w14:ligatures w14:val="none"/>
        </w:rPr>
        <w:t>الأخضر) بدرجة تحقق متوسطة، وجاء محور الإبداع الأخضر بأبعاده الثلاثة (إبداع المنتجات</w:t>
      </w:r>
      <w:r w:rsidRPr="00C67A51">
        <w:rPr>
          <w:rFonts w:ascii="Sakkal Majalla" w:hAnsi="Sakkal Majalla" w:cs="Sakkal Majalla" w:hint="cs"/>
          <w:b/>
          <w:bCs/>
          <w:sz w:val="28"/>
          <w:szCs w:val="28"/>
          <w:rtl/>
        </w:rPr>
        <w:t xml:space="preserve"> </w:t>
      </w:r>
      <w:r w:rsidRPr="00C67A51">
        <w:rPr>
          <w:rFonts w:ascii="Sakkal Majalla" w:eastAsia="Times New Roman" w:hAnsi="Sakkal Majalla" w:cs="Sakkal Majalla"/>
          <w:spacing w:val="2"/>
          <w:kern w:val="0"/>
          <w:sz w:val="28"/>
          <w:szCs w:val="28"/>
          <w:rtl/>
          <w14:ligatures w14:val="none"/>
        </w:rPr>
        <w:t>الخضراء، إبداع العمليات الخضراء، والإبداع الإداري بدرجة تحقق منخفضة، ووجود فروق</w:t>
      </w:r>
      <w:r w:rsidRPr="00C67A51">
        <w:rPr>
          <w:rFonts w:ascii="Sakkal Majalla" w:hAnsi="Sakkal Majalla" w:cs="Sakkal Majalla" w:hint="cs"/>
          <w:b/>
          <w:bCs/>
          <w:sz w:val="28"/>
          <w:szCs w:val="28"/>
          <w:rtl/>
        </w:rPr>
        <w:t xml:space="preserve"> </w:t>
      </w:r>
      <w:r w:rsidRPr="00C67A51">
        <w:rPr>
          <w:rFonts w:ascii="Sakkal Majalla" w:eastAsia="Times New Roman" w:hAnsi="Sakkal Majalla" w:cs="Sakkal Majalla"/>
          <w:spacing w:val="2"/>
          <w:kern w:val="0"/>
          <w:sz w:val="28"/>
          <w:szCs w:val="28"/>
          <w:rtl/>
          <w14:ligatures w14:val="none"/>
        </w:rPr>
        <w:t>ذات دلالة إحصائية عند مستوي (</w:t>
      </w:r>
      <w:r w:rsidRPr="00C67A51">
        <w:rPr>
          <w:rFonts w:ascii="Sakkal Majalla" w:eastAsia="Times New Roman" w:hAnsi="Sakkal Majalla" w:cs="Sakkal Majalla"/>
          <w:spacing w:val="2"/>
          <w:kern w:val="0"/>
          <w:sz w:val="28"/>
          <w:szCs w:val="28"/>
          <w:rtl/>
          <w:lang w:bidi="fa-IR"/>
          <w14:ligatures w14:val="none"/>
        </w:rPr>
        <w:t xml:space="preserve">۰.۰۱) </w:t>
      </w:r>
      <w:r w:rsidRPr="00C67A51">
        <w:rPr>
          <w:rFonts w:ascii="Sakkal Majalla" w:eastAsia="Times New Roman" w:hAnsi="Sakkal Majalla" w:cs="Sakkal Majalla"/>
          <w:spacing w:val="2"/>
          <w:kern w:val="0"/>
          <w:sz w:val="28"/>
          <w:szCs w:val="28"/>
          <w:rtl/>
          <w14:ligatures w14:val="none"/>
        </w:rPr>
        <w:t>تبعًا لمتغيرات طبيعة الكلية لحساب الكليات</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التطبيقية العملية، متغير (النوع) لحساب الذكور، متغير (الكلية) لحساب كلية الزراعة</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متغير الرتبة الأكاديمية) لحساب (المعيد)، متغير المشاركة في أنشطة خدمة المجتمع وتنمية</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البيئة) كان لحساب (لا)، ووجود علاقة ارتباطية بين أبعاد ممارسات إدارة الموارد البشرية</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الخضراء والإبداع الأخضر عند مستوى (0.01)</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وانتهي البحث بتقديم التوصيات اللازمة لدور</w:t>
      </w:r>
      <w:r w:rsidRPr="00C67A51">
        <w:rPr>
          <w:rFonts w:ascii="Sakkal Majalla" w:hAnsi="Sakkal Majalla" w:cs="Sakkal Majalla" w:hint="cs"/>
          <w:b/>
          <w:bCs/>
          <w:sz w:val="28"/>
          <w:szCs w:val="28"/>
          <w:rtl/>
        </w:rPr>
        <w:t xml:space="preserve"> </w:t>
      </w:r>
      <w:r w:rsidRPr="00C67A51">
        <w:rPr>
          <w:rFonts w:ascii="Sakkal Majalla" w:eastAsia="Times New Roman" w:hAnsi="Sakkal Majalla" w:cs="Sakkal Majalla"/>
          <w:spacing w:val="2"/>
          <w:kern w:val="0"/>
          <w:sz w:val="28"/>
          <w:szCs w:val="28"/>
          <w:rtl/>
          <w14:ligatures w14:val="none"/>
        </w:rPr>
        <w:t>ممارسات إدارة الموارد البشرية الخضراء في تعزيز الإبداع الأخضر : دراسة ميدانية بجامعة</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جنوب الوادي.</w:t>
      </w:r>
    </w:p>
    <w:p w14:paraId="5F03BF4D" w14:textId="77777777" w:rsidR="006839F0" w:rsidRPr="00C67A51" w:rsidRDefault="006839F0" w:rsidP="00505C81">
      <w:pPr>
        <w:pStyle w:val="a7"/>
        <w:numPr>
          <w:ilvl w:val="0"/>
          <w:numId w:val="16"/>
        </w:numPr>
        <w:spacing w:line="360" w:lineRule="auto"/>
        <w:jc w:val="both"/>
        <w:rPr>
          <w:rFonts w:ascii="Sakkal Majalla" w:hAnsi="Sakkal Majalla" w:cs="Sakkal Majalla"/>
          <w:b/>
          <w:bCs/>
          <w:sz w:val="28"/>
          <w:szCs w:val="28"/>
        </w:rPr>
      </w:pPr>
      <w:r w:rsidRPr="00C67A51">
        <w:rPr>
          <w:rFonts w:ascii="Sakkal Majalla" w:hAnsi="Sakkal Majalla" w:cs="Sakkal Majalla" w:hint="cs"/>
          <w:b/>
          <w:bCs/>
          <w:sz w:val="28"/>
          <w:szCs w:val="28"/>
          <w:rtl/>
        </w:rPr>
        <w:t>دراسة (الامام وآخرون، 2023)، بعنوان" ممارسات إدارة الموارد البشرية الخضراء وأثرها على الميزة التنافسية المستدامة بالتطبيق على الصناعات التحويلية في مصر"</w:t>
      </w:r>
    </w:p>
    <w:p w14:paraId="2DCEE59C" w14:textId="77777777" w:rsidR="006839F0" w:rsidRPr="00C67A51" w:rsidRDefault="006839F0" w:rsidP="00C67A51">
      <w:pPr>
        <w:spacing w:line="360" w:lineRule="auto"/>
        <w:jc w:val="both"/>
        <w:rPr>
          <w:rFonts w:ascii="Sakkal Majalla" w:hAnsi="Sakkal Majalla" w:cs="Sakkal Majalla"/>
          <w:sz w:val="28"/>
          <w:szCs w:val="28"/>
          <w:rtl/>
        </w:rPr>
      </w:pPr>
      <w:r w:rsidRPr="00C67A51">
        <w:rPr>
          <w:rFonts w:ascii="Sakkal Majalla" w:hAnsi="Sakkal Majalla" w:cs="Sakkal Majalla"/>
          <w:sz w:val="28"/>
          <w:szCs w:val="28"/>
          <w:rtl/>
        </w:rPr>
        <w:lastRenderedPageBreak/>
        <w:t>هدف</w:t>
      </w:r>
      <w:r w:rsidRPr="00C67A51">
        <w:rPr>
          <w:rFonts w:ascii="Sakkal Majalla" w:hAnsi="Sakkal Majalla" w:cs="Sakkal Majalla" w:hint="cs"/>
          <w:sz w:val="28"/>
          <w:szCs w:val="28"/>
          <w:rtl/>
        </w:rPr>
        <w:t xml:space="preserve">ت الدراسة </w:t>
      </w:r>
      <w:r w:rsidRPr="00C67A51">
        <w:rPr>
          <w:rFonts w:ascii="Sakkal Majalla" w:hAnsi="Sakkal Majalla" w:cs="Sakkal Majalla"/>
          <w:sz w:val="28"/>
          <w:szCs w:val="28"/>
          <w:rtl/>
        </w:rPr>
        <w:t>إلى اختبار تأثير ممارسات إدارة الموارد البشرية الخضراء على الميزة التنافسية المستدامة في شركات</w:t>
      </w:r>
      <w:r w:rsidRPr="00C67A51">
        <w:rPr>
          <w:rFonts w:ascii="Sakkal Majalla" w:hAnsi="Sakkal Majalla" w:cs="Sakkal Majalla" w:hint="cs"/>
          <w:sz w:val="28"/>
          <w:szCs w:val="28"/>
          <w:rtl/>
        </w:rPr>
        <w:t xml:space="preserve"> </w:t>
      </w:r>
      <w:r w:rsidRPr="00C67A51">
        <w:rPr>
          <w:rFonts w:ascii="Sakkal Majalla" w:hAnsi="Sakkal Majalla" w:cs="Sakkal Majalla"/>
          <w:sz w:val="28"/>
          <w:szCs w:val="28"/>
          <w:rtl/>
        </w:rPr>
        <w:t>الصناعات التحويلية بالعاشر من رمضان</w:t>
      </w:r>
      <w:r w:rsidRPr="00C67A51">
        <w:rPr>
          <w:rFonts w:ascii="Sakkal Majalla" w:hAnsi="Sakkal Majalla" w:cs="Sakkal Majalla" w:hint="cs"/>
          <w:sz w:val="28"/>
          <w:szCs w:val="28"/>
          <w:rtl/>
        </w:rPr>
        <w:t xml:space="preserve">، </w:t>
      </w:r>
      <w:r w:rsidRPr="00C67A51">
        <w:rPr>
          <w:rFonts w:ascii="Sakkal Majalla" w:hAnsi="Sakkal Majalla" w:cs="Sakkal Majalla"/>
          <w:sz w:val="28"/>
          <w:szCs w:val="28"/>
          <w:rtl/>
        </w:rPr>
        <w:t>وقد اتبعت الدراسة المنهج الوصف التحليلي، وبلغ حجم العينة 347 مفردة.</w:t>
      </w:r>
      <w:r w:rsidRPr="00C67A51">
        <w:rPr>
          <w:rFonts w:ascii="Sakkal Majalla" w:hAnsi="Sakkal Majalla" w:cs="Sakkal Majalla" w:hint="cs"/>
          <w:sz w:val="28"/>
          <w:szCs w:val="28"/>
          <w:rtl/>
        </w:rPr>
        <w:t xml:space="preserve">، </w:t>
      </w:r>
      <w:r w:rsidRPr="00C67A51">
        <w:rPr>
          <w:rFonts w:ascii="Sakkal Majalla" w:hAnsi="Sakkal Majalla" w:cs="Sakkal Majalla"/>
          <w:sz w:val="28"/>
          <w:szCs w:val="28"/>
          <w:rtl/>
        </w:rPr>
        <w:t>كما بلغت نسبة الاستجابة 95.9%</w:t>
      </w:r>
      <w:r w:rsidRPr="00C67A51">
        <w:rPr>
          <w:rFonts w:ascii="Sakkal Majalla" w:hAnsi="Sakkal Majalla" w:cs="Sakkal Majalla" w:hint="cs"/>
          <w:sz w:val="28"/>
          <w:szCs w:val="28"/>
          <w:rtl/>
        </w:rPr>
        <w:t xml:space="preserve">، </w:t>
      </w:r>
      <w:r w:rsidRPr="00C67A51">
        <w:rPr>
          <w:rFonts w:ascii="Sakkal Majalla" w:hAnsi="Sakkal Majalla" w:cs="Sakkal Majalla"/>
          <w:sz w:val="28"/>
          <w:szCs w:val="28"/>
          <w:rtl/>
        </w:rPr>
        <w:t>هذا وقد توصل</w:t>
      </w:r>
      <w:r w:rsidRPr="00C67A51">
        <w:rPr>
          <w:rFonts w:ascii="Sakkal Majalla" w:hAnsi="Sakkal Majalla" w:cs="Sakkal Majalla" w:hint="cs"/>
          <w:sz w:val="28"/>
          <w:szCs w:val="28"/>
          <w:rtl/>
        </w:rPr>
        <w:t xml:space="preserve">ت الدراسة </w:t>
      </w:r>
      <w:r w:rsidRPr="00C67A51">
        <w:rPr>
          <w:rFonts w:ascii="Sakkal Majalla" w:hAnsi="Sakkal Majalla" w:cs="Sakkal Majalla"/>
          <w:sz w:val="28"/>
          <w:szCs w:val="28"/>
          <w:rtl/>
        </w:rPr>
        <w:t>إلى مجموعة من النتائج أهمها تباين آراء العاملين حول مدى</w:t>
      </w:r>
      <w:r w:rsidRPr="00C67A51">
        <w:rPr>
          <w:rFonts w:ascii="Sakkal Majalla" w:hAnsi="Sakkal Majalla" w:cs="Sakkal Majalla" w:hint="cs"/>
          <w:sz w:val="28"/>
          <w:szCs w:val="28"/>
          <w:rtl/>
        </w:rPr>
        <w:t xml:space="preserve"> </w:t>
      </w:r>
      <w:r w:rsidRPr="00C67A51">
        <w:rPr>
          <w:rFonts w:ascii="Sakkal Majalla" w:hAnsi="Sakkal Majalla" w:cs="Sakkal Majalla"/>
          <w:sz w:val="28"/>
          <w:szCs w:val="28"/>
          <w:rtl/>
        </w:rPr>
        <w:t>توافر كل من ممارسات إدارة الموارد البشرية الخضراء والميزة التنافسية المستدامة في الشركات محل البحث باختلاف</w:t>
      </w:r>
      <w:r w:rsidRPr="00C67A51">
        <w:rPr>
          <w:rFonts w:ascii="Sakkal Majalla" w:hAnsi="Sakkal Majalla" w:cs="Sakkal Majalla" w:hint="cs"/>
          <w:sz w:val="28"/>
          <w:szCs w:val="28"/>
          <w:rtl/>
        </w:rPr>
        <w:t xml:space="preserve"> </w:t>
      </w:r>
      <w:r w:rsidRPr="00C67A51">
        <w:rPr>
          <w:rFonts w:ascii="Sakkal Majalla" w:hAnsi="Sakkal Majalla" w:cs="Sakkal Majalla"/>
          <w:sz w:val="28"/>
          <w:szCs w:val="28"/>
          <w:rtl/>
        </w:rPr>
        <w:t>طبيعة النشاط، كما ثبت وجود علاقة ارتباط معنوية موجبة بين جميع أبعاد ممارسات إدارة الموارد البشرية الخضراء</w:t>
      </w:r>
      <w:r w:rsidRPr="00C67A51">
        <w:rPr>
          <w:rFonts w:ascii="Sakkal Majalla" w:hAnsi="Sakkal Majalla" w:cs="Sakkal Majalla" w:hint="cs"/>
          <w:sz w:val="28"/>
          <w:szCs w:val="28"/>
          <w:rtl/>
        </w:rPr>
        <w:t xml:space="preserve"> </w:t>
      </w:r>
      <w:r w:rsidRPr="00C67A51">
        <w:rPr>
          <w:rFonts w:ascii="Sakkal Majalla" w:hAnsi="Sakkal Majalla" w:cs="Sakkal Majalla"/>
          <w:sz w:val="28"/>
          <w:szCs w:val="28"/>
          <w:rtl/>
        </w:rPr>
        <w:t>وأبعاد الميزة التنافسية المستدامة</w:t>
      </w:r>
      <w:r w:rsidRPr="00C67A51">
        <w:rPr>
          <w:rFonts w:ascii="Sakkal Majalla" w:hAnsi="Sakkal Majalla" w:cs="Sakkal Majalla" w:hint="cs"/>
          <w:sz w:val="28"/>
          <w:szCs w:val="28"/>
          <w:rtl/>
        </w:rPr>
        <w:t>، 3</w:t>
      </w:r>
      <w:r w:rsidRPr="00C67A51">
        <w:rPr>
          <w:rFonts w:ascii="Sakkal Majalla" w:hAnsi="Sakkal Majalla" w:cs="Sakkal Majalla"/>
          <w:sz w:val="28"/>
          <w:szCs w:val="28"/>
          <w:rtl/>
        </w:rPr>
        <w:t xml:space="preserve"> وثبت أيضا وجود تأثير معنوي إيجابي لإجمالي ممارسات إدارة الموارد البشرية الخضراء</w:t>
      </w:r>
      <w:r w:rsidRPr="00C67A51">
        <w:rPr>
          <w:rFonts w:ascii="Sakkal Majalla" w:hAnsi="Sakkal Majalla" w:cs="Sakkal Majalla" w:hint="cs"/>
          <w:sz w:val="28"/>
          <w:szCs w:val="28"/>
          <w:rtl/>
        </w:rPr>
        <w:t xml:space="preserve"> </w:t>
      </w:r>
      <w:r w:rsidRPr="00C67A51">
        <w:rPr>
          <w:rFonts w:ascii="Sakkal Majalla" w:hAnsi="Sakkal Majalla" w:cs="Sakkal Majalla"/>
          <w:sz w:val="28"/>
          <w:szCs w:val="28"/>
          <w:rtl/>
        </w:rPr>
        <w:t>في إجمالي الميزة التنافسية المستدامة، حيث فسر نموذج الانحدار (59.8%) من التباين في متغير الميزة التنافسية المستدامة</w:t>
      </w:r>
      <w:r w:rsidRPr="00C67A51">
        <w:rPr>
          <w:rFonts w:ascii="Sakkal Majalla" w:hAnsi="Sakkal Majalla" w:cs="Sakkal Majalla" w:hint="cs"/>
          <w:sz w:val="28"/>
          <w:szCs w:val="28"/>
          <w:rtl/>
        </w:rPr>
        <w:t xml:space="preserve"> </w:t>
      </w:r>
      <w:r w:rsidRPr="00C67A51">
        <w:rPr>
          <w:rFonts w:ascii="Sakkal Majalla" w:hAnsi="Sakkal Majalla" w:cs="Sakkal Majalla"/>
          <w:sz w:val="28"/>
          <w:szCs w:val="28"/>
          <w:rtl/>
        </w:rPr>
        <w:t>بناء على التباين في متغير ممارسات إدارة الموارد البشرية الخضراء. كذلك وجود تأثير معنوي إيجابي لأبعاد ممارسات إدارة</w:t>
      </w:r>
      <w:r w:rsidRPr="00C67A51">
        <w:rPr>
          <w:rFonts w:ascii="Sakkal Majalla" w:hAnsi="Sakkal Majalla" w:cs="Sakkal Majalla" w:hint="cs"/>
          <w:sz w:val="28"/>
          <w:szCs w:val="28"/>
          <w:rtl/>
        </w:rPr>
        <w:t xml:space="preserve"> </w:t>
      </w:r>
      <w:r w:rsidRPr="00C67A51">
        <w:rPr>
          <w:rFonts w:ascii="Sakkal Majalla" w:hAnsi="Sakkal Majalla" w:cs="Sakkal Majalla"/>
          <w:sz w:val="28"/>
          <w:szCs w:val="28"/>
          <w:rtl/>
        </w:rPr>
        <w:t>الموارد البشرية الخضراء في كل بعد من أبعاد الميزة التنافسية المستدامة حيث فسرت نماذج الانحدار (50.5% 58.1%</w:t>
      </w:r>
      <w:r w:rsidRPr="00C67A51">
        <w:rPr>
          <w:rFonts w:ascii="Sakkal Majalla" w:hAnsi="Sakkal Majalla" w:cs="Sakkal Majalla" w:hint="cs"/>
          <w:sz w:val="28"/>
          <w:szCs w:val="28"/>
          <w:rtl/>
        </w:rPr>
        <w:t xml:space="preserve">، </w:t>
      </w:r>
      <w:r w:rsidRPr="00C67A51">
        <w:rPr>
          <w:rFonts w:ascii="Sakkal Majalla" w:hAnsi="Sakkal Majalla" w:cs="Sakkal Majalla"/>
          <w:sz w:val="28"/>
          <w:szCs w:val="28"/>
          <w:rtl/>
        </w:rPr>
        <w:t>(%56.2) من التباين في إدارة سلسلة التوريد الفعالة، والاستجابة التنظيمية، والابتكار وتمايز المنتجات ( على الترتيب) بناء</w:t>
      </w:r>
      <w:r w:rsidRPr="00C67A51">
        <w:rPr>
          <w:rFonts w:ascii="Sakkal Majalla" w:hAnsi="Sakkal Majalla" w:cs="Sakkal Majalla" w:hint="cs"/>
          <w:sz w:val="28"/>
          <w:szCs w:val="28"/>
          <w:rtl/>
        </w:rPr>
        <w:t xml:space="preserve"> </w:t>
      </w:r>
      <w:r w:rsidRPr="00C67A51">
        <w:rPr>
          <w:rFonts w:ascii="Sakkal Majalla" w:hAnsi="Sakkal Majalla" w:cs="Sakkal Majalla"/>
          <w:sz w:val="28"/>
          <w:szCs w:val="28"/>
          <w:rtl/>
        </w:rPr>
        <w:t>على التباين في أبعاد ممارسات إدارة الموارد البشرية الخضراء</w:t>
      </w:r>
      <w:r w:rsidRPr="00C67A51">
        <w:rPr>
          <w:rFonts w:ascii="Sakkal Majalla" w:hAnsi="Sakkal Majalla" w:cs="Sakkal Majalla" w:hint="cs"/>
          <w:sz w:val="28"/>
          <w:szCs w:val="28"/>
          <w:rtl/>
        </w:rPr>
        <w:t xml:space="preserve">، </w:t>
      </w:r>
      <w:r w:rsidRPr="00C67A51">
        <w:rPr>
          <w:rFonts w:ascii="Sakkal Majalla" w:hAnsi="Sakkal Majalla" w:cs="Sakkal Majalla"/>
          <w:sz w:val="28"/>
          <w:szCs w:val="28"/>
          <w:rtl/>
        </w:rPr>
        <w:t>وأخيرا قدم البحث مجموعة من التوصيات لدعم قدرة الشركات على تحقيق ميزة تنافسية مستدامة ومن أهمها</w:t>
      </w:r>
      <w:r w:rsidRPr="00C67A51">
        <w:rPr>
          <w:rFonts w:ascii="Sakkal Majalla" w:hAnsi="Sakkal Majalla" w:cs="Sakkal Majalla" w:hint="cs"/>
          <w:sz w:val="28"/>
          <w:szCs w:val="28"/>
          <w:rtl/>
        </w:rPr>
        <w:t xml:space="preserve"> </w:t>
      </w:r>
      <w:r w:rsidRPr="00C67A51">
        <w:rPr>
          <w:rFonts w:ascii="Sakkal Majalla" w:hAnsi="Sakkal Majalla" w:cs="Sakkal Majalla"/>
          <w:sz w:val="28"/>
          <w:szCs w:val="28"/>
          <w:rtl/>
        </w:rPr>
        <w:t>تبني الثقافة التنظيمية الخضراء والتوسع في تطبيق الممارسات الخضراء لتشمل كل أنشطة المنظمة، والاهتمام ببرامج</w:t>
      </w:r>
      <w:r w:rsidRPr="00C67A51">
        <w:rPr>
          <w:rFonts w:ascii="Sakkal Majalla" w:hAnsi="Sakkal Majalla" w:cs="Sakkal Majalla" w:hint="cs"/>
          <w:sz w:val="28"/>
          <w:szCs w:val="28"/>
          <w:rtl/>
        </w:rPr>
        <w:t xml:space="preserve"> </w:t>
      </w:r>
      <w:r w:rsidRPr="00C67A51">
        <w:rPr>
          <w:rFonts w:ascii="Sakkal Majalla" w:hAnsi="Sakkal Majalla" w:cs="Sakkal Majalla"/>
          <w:sz w:val="28"/>
          <w:szCs w:val="28"/>
          <w:rtl/>
        </w:rPr>
        <w:t>المسئولية الاجتماعية الداعمة للبيئة، وتشجيع العاملين على تقديم مبادرات بيئية وتعزيز ارتباطهم ووعيهم البيني.</w:t>
      </w:r>
    </w:p>
    <w:p w14:paraId="754B5614" w14:textId="77777777" w:rsidR="006839F0" w:rsidRPr="00C67A51" w:rsidRDefault="006839F0" w:rsidP="00505C81">
      <w:pPr>
        <w:pStyle w:val="a7"/>
        <w:numPr>
          <w:ilvl w:val="0"/>
          <w:numId w:val="16"/>
        </w:numPr>
        <w:spacing w:line="360" w:lineRule="auto"/>
        <w:jc w:val="both"/>
        <w:rPr>
          <w:rFonts w:ascii="Sakkal Majalla" w:hAnsi="Sakkal Majalla" w:cs="Sakkal Majalla"/>
          <w:b/>
          <w:bCs/>
          <w:sz w:val="28"/>
          <w:szCs w:val="28"/>
        </w:rPr>
      </w:pPr>
      <w:r w:rsidRPr="00C67A51">
        <w:rPr>
          <w:rFonts w:ascii="Sakkal Majalla" w:hAnsi="Sakkal Majalla" w:cs="Sakkal Majalla" w:hint="cs"/>
          <w:b/>
          <w:bCs/>
          <w:sz w:val="28"/>
          <w:szCs w:val="28"/>
          <w:rtl/>
        </w:rPr>
        <w:t>دراسة( بازيد وآخرون، 2023)، بعنوان"  أثر ممارسات إدارة الموارد البشرية الخضراء على تحسين أداء العاملين: دراسة تطبيقية على الكليات التكنولوجية المصرية"</w:t>
      </w:r>
    </w:p>
    <w:p w14:paraId="68CE28CF" w14:textId="7ED8AB90" w:rsidR="006839F0" w:rsidRPr="00C67A51" w:rsidRDefault="006839F0" w:rsidP="00C67A51">
      <w:pPr>
        <w:spacing w:line="360" w:lineRule="auto"/>
        <w:jc w:val="both"/>
        <w:rPr>
          <w:rFonts w:ascii="Sakkal Majalla" w:eastAsia="Times New Roman" w:hAnsi="Sakkal Majalla" w:cs="Sakkal Majalla"/>
          <w:spacing w:val="2"/>
          <w:kern w:val="0"/>
          <w:sz w:val="28"/>
          <w:szCs w:val="28"/>
          <w:rtl/>
          <w14:ligatures w14:val="none"/>
        </w:rPr>
      </w:pPr>
      <w:r w:rsidRPr="00C67A51">
        <w:rPr>
          <w:rFonts w:ascii="Sakkal Majalla" w:eastAsia="Times New Roman" w:hAnsi="Sakkal Majalla" w:cs="Sakkal Majalla" w:hint="cs"/>
          <w:spacing w:val="2"/>
          <w:kern w:val="0"/>
          <w:sz w:val="28"/>
          <w:szCs w:val="28"/>
          <w:rtl/>
          <w14:ligatures w14:val="none"/>
        </w:rPr>
        <w:t xml:space="preserve">هدفت </w:t>
      </w:r>
      <w:r w:rsidRPr="00C67A51">
        <w:rPr>
          <w:rFonts w:ascii="Sakkal Majalla" w:eastAsia="Times New Roman" w:hAnsi="Sakkal Majalla" w:cs="Sakkal Majalla"/>
          <w:spacing w:val="2"/>
          <w:kern w:val="0"/>
          <w:sz w:val="28"/>
          <w:szCs w:val="28"/>
          <w:rtl/>
          <w14:ligatures w14:val="none"/>
        </w:rPr>
        <w:t>هذه الدراسة إلى التعرف على أثر ممارسات إدارة الموارد البشرية الخضراء على تحسين أداء</w:t>
      </w:r>
      <w:r w:rsidRPr="00C67A51">
        <w:rPr>
          <w:rFonts w:ascii="Sakkal Majalla" w:eastAsia="Times New Roman" w:hAnsi="Sakkal Majalla" w:cs="Sakkal Majalla" w:hint="cs"/>
          <w:spacing w:val="2"/>
          <w:kern w:val="0"/>
          <w:sz w:val="28"/>
          <w:szCs w:val="28"/>
          <w:rtl/>
          <w:lang w:bidi="ar-EG"/>
          <w14:ligatures w14:val="none"/>
        </w:rPr>
        <w:t xml:space="preserve"> </w:t>
      </w:r>
      <w:r w:rsidRPr="00C67A51">
        <w:rPr>
          <w:rFonts w:ascii="Sakkal Majalla" w:eastAsia="Times New Roman" w:hAnsi="Sakkal Majalla" w:cs="Sakkal Majalla"/>
          <w:spacing w:val="2"/>
          <w:kern w:val="0"/>
          <w:sz w:val="28"/>
          <w:szCs w:val="28"/>
          <w:rtl/>
          <w14:ligatures w14:val="none"/>
        </w:rPr>
        <w:t>العاملين بالتطبيق على الكليات التكنولوجية المصرية، وقد تناولت متغيرين في غاية الأهمية للكليات</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التكنولوجية المصرية وهما إدارة الموارد البشرية الخضراء وأداء العاملين حيث لا يوجد دراسات تناولت موضوع</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إدارة الموارد البشرية</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الخضراء وربطه بأداء العاملين بالتطبيق على الكليات التكنولوجية المصرية بشكل</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مباشر - في حد علم الباحثون ، وإجراء هذه الدراسة يعد مساهمة في حقل المعرفة الإدارية والبيئية حيث يلقي</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الضوء علي أهمية دور إدارة الموارد البشرية الخضراء في تحسين أداء العاملين بالكليات التكنولوجية المصرية.</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 xml:space="preserve">وتتمثل مشكلة البحث في معرفة مدي </w:t>
      </w:r>
      <w:r w:rsidRPr="00C67A51">
        <w:rPr>
          <w:rFonts w:ascii="Sakkal Majalla" w:eastAsia="Times New Roman" w:hAnsi="Sakkal Majalla" w:cs="Sakkal Majalla"/>
          <w:spacing w:val="2"/>
          <w:kern w:val="0"/>
          <w:sz w:val="28"/>
          <w:szCs w:val="28"/>
          <w:rtl/>
          <w14:ligatures w14:val="none"/>
        </w:rPr>
        <w:lastRenderedPageBreak/>
        <w:t>تحسين أداء العاملين في الكليات التكنولوجية المصرية من خلال</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ممارسات إدارة الموارد البشرية الخضراء وفي سبيل الوصول لهذا الهدف قام الباحثون بوضع فروض الدراسة،</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وقد اعتمد الباحثون علي استمارة استقصاء لجمع البيانات الأولية التي تخدم غرض الدراسة والتي تمثل</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ممارسات ادارة الموارد البشرية الخضراء ( متغير مستقل ) وأداء العاملين ( متغير تابع ) و تمثلت أبعاد</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المتغير المستقل في الثقافة الخضراء والاستقطاب والاختيار الأخضر والتدريب والتطوير الأخضر، وقد تم</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توزيع استمارة الاستقصاء على عدد من العاملين بالكليات التكنولوجية المصرية والبالغ عددها 8 كليات، وقد تم</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استخدام أسلوب تحليل الانحدار البسيط والمتعدد لاختبار فروض الدراسة. وطبقت الدراسة على عدد 315 من</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العاملين بالكليات التكنولوجية المصرية ؛ وقد توصل الباحثون إلى رفض الفرض الرئيسي للدراسة والقائل بأنه</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لا يوجد تأثير جوهري لإدارة الموارد البشرية الخضراء على تحسين أداء العاملين بالكليات التكنولوجية</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المصرية، وبناءً على نتائج الدراسة تمكن الباحثون من تقديم عدد من التوصيات كان من أهمها : أن تقوم</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الكليات التكنولوجية المصرية محل الدراسة بتضمين ممارسات إدارة للموارد البشرية الخضراء ضمن أعمالها</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وذلك لتحسين مستوى أداء العاملين بها تجاه البيئة وضرورة الاهتمام الكافي بالتدريب وتنمية مهارات العاملين</w:t>
      </w:r>
      <w:r w:rsidRPr="00C67A51">
        <w:rPr>
          <w:rFonts w:ascii="Sakkal Majalla" w:eastAsia="Times New Roman" w:hAnsi="Sakkal Majalla" w:cs="Sakkal Majalla" w:hint="cs"/>
          <w:spacing w:val="2"/>
          <w:kern w:val="0"/>
          <w:sz w:val="28"/>
          <w:szCs w:val="28"/>
          <w:rtl/>
          <w14:ligatures w14:val="none"/>
        </w:rPr>
        <w:t xml:space="preserve"> تجاه البيئة الأمنية بما ينعكس على تحسين أدائهم وأن تشمل خصائص الوصف الوظيفى بالكليات التكنولوجية على الاهتمامات البيئية ومراجعة الأنظمة الخاصة بالاستقطاب والاختيار الأخضر.</w:t>
      </w:r>
    </w:p>
    <w:p w14:paraId="2F7E6100" w14:textId="77777777" w:rsidR="006839F0" w:rsidRPr="00C67A51" w:rsidRDefault="006839F0" w:rsidP="00505C81">
      <w:pPr>
        <w:pStyle w:val="a7"/>
        <w:numPr>
          <w:ilvl w:val="0"/>
          <w:numId w:val="16"/>
        </w:numPr>
        <w:spacing w:line="360" w:lineRule="auto"/>
        <w:jc w:val="both"/>
        <w:rPr>
          <w:rFonts w:ascii="Sakkal Majalla" w:eastAsia="Times New Roman" w:hAnsi="Sakkal Majalla" w:cs="Sakkal Majalla"/>
          <w:b/>
          <w:bCs/>
          <w:spacing w:val="2"/>
          <w:kern w:val="0"/>
          <w:sz w:val="28"/>
          <w:szCs w:val="28"/>
          <w14:ligatures w14:val="none"/>
        </w:rPr>
      </w:pPr>
      <w:r w:rsidRPr="00C67A51">
        <w:rPr>
          <w:rFonts w:ascii="Sakkal Majalla" w:eastAsia="Times New Roman" w:hAnsi="Sakkal Majalla" w:cs="Sakkal Majalla" w:hint="cs"/>
          <w:b/>
          <w:bCs/>
          <w:spacing w:val="2"/>
          <w:kern w:val="0"/>
          <w:sz w:val="28"/>
          <w:szCs w:val="28"/>
          <w:rtl/>
          <w14:ligatures w14:val="none"/>
        </w:rPr>
        <w:t xml:space="preserve">دراسة( يوسف،2022)، بعنوان" أثر ممارسات إدارة الموارد البشرية الخضراء على الابتكار الأخضر: دراسة ميدانية على الشركات الخاصة في الساحل السوري" </w:t>
      </w:r>
    </w:p>
    <w:p w14:paraId="1E5C132B" w14:textId="77777777" w:rsidR="006839F0" w:rsidRPr="00C67A51" w:rsidRDefault="006839F0" w:rsidP="00C67A51">
      <w:pPr>
        <w:spacing w:line="360" w:lineRule="auto"/>
        <w:jc w:val="both"/>
        <w:rPr>
          <w:rFonts w:ascii="Sakkal Majalla" w:eastAsia="Times New Roman" w:hAnsi="Sakkal Majalla" w:cs="Sakkal Majalla"/>
          <w:spacing w:val="2"/>
          <w:kern w:val="0"/>
          <w:sz w:val="28"/>
          <w:szCs w:val="28"/>
          <w:rtl/>
          <w14:ligatures w14:val="none"/>
        </w:rPr>
      </w:pPr>
      <w:r w:rsidRPr="00C67A51">
        <w:rPr>
          <w:rFonts w:ascii="Sakkal Majalla" w:eastAsia="Times New Roman" w:hAnsi="Sakkal Majalla" w:cs="Sakkal Majalla"/>
          <w:spacing w:val="2"/>
          <w:kern w:val="0"/>
          <w:sz w:val="28"/>
          <w:szCs w:val="28"/>
          <w:rtl/>
          <w14:ligatures w14:val="none"/>
        </w:rPr>
        <w:t>هدفت هذه الدراسة الى تحديد أثر ممارسات إدارة الموارد البشرية الخضراء بأبعادها الأربعة ( الاستقطاب</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 xml:space="preserve">التوظيف الأخضر _ تقييم الأداء الأخضر _ التدريب والتطوير الأخضر _ </w:t>
      </w:r>
      <w:r w:rsidRPr="00C67A51">
        <w:rPr>
          <w:rFonts w:ascii="Sakkal Majalla" w:eastAsia="Times New Roman" w:hAnsi="Sakkal Majalla" w:cs="Sakkal Majalla" w:hint="cs"/>
          <w:spacing w:val="2"/>
          <w:kern w:val="0"/>
          <w:sz w:val="28"/>
          <w:szCs w:val="28"/>
          <w:rtl/>
          <w14:ligatures w14:val="none"/>
        </w:rPr>
        <w:t>المكافآت</w:t>
      </w:r>
      <w:r w:rsidRPr="00C67A51">
        <w:rPr>
          <w:rFonts w:ascii="Sakkal Majalla" w:eastAsia="Times New Roman" w:hAnsi="Sakkal Majalla" w:cs="Sakkal Majalla"/>
          <w:spacing w:val="2"/>
          <w:kern w:val="0"/>
          <w:sz w:val="28"/>
          <w:szCs w:val="28"/>
          <w:rtl/>
          <w14:ligatures w14:val="none"/>
        </w:rPr>
        <w:t xml:space="preserve"> و التعويضات الخضراء )</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على الابتكار الأخضر بين صفوف العاملين في الشركات الخاصة في الساحل السوري، من خلال استقصاء آراء</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هؤلاء العاملين و الاستفسار عن مدى فهمهم ووعيهم بممارسات إدارة الموارد البشرية الخضراء، و أيضا</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المعرفة مدى اختلاف اتجاهاتهم حيال هذه الممارسات وذلك تبعا لاختلاف خصائصهم الديموغرافية الجنس</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_العمر _ مستوى التعليم _ سنوات الخبرة )</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اعتمدت الباحثة على المنهج الوصفي التحليلي في اجراء الدراسة ، وتمثل مجتمع البحث بالعاملين في الشركات</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 xml:space="preserve">الخاصة في الساحل السوري قطاع البنوك وتضمنت عينة الدراسة 120 مفردة (ذكور و اناث) </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توصلت الباحثة الى نتائج أهمها وجود تأثير قوي لممارسات إدارة الموارد البشرية الخضراء على الابتكار</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lastRenderedPageBreak/>
        <w:t>الأخضر، كما توافرت ممارسات إدارة الموارد البشرية الخضراء بشكل كبير الى كبير جدا في حين توافر بعد</w:t>
      </w:r>
      <w:r w:rsidRPr="00C67A51">
        <w:rPr>
          <w:rFonts w:ascii="Sakkal Majalla" w:eastAsia="Times New Roman" w:hAnsi="Sakkal Majalla" w:cs="Sakkal Majalla" w:hint="cs"/>
          <w:spacing w:val="2"/>
          <w:kern w:val="0"/>
          <w:sz w:val="28"/>
          <w:szCs w:val="28"/>
          <w:rtl/>
          <w14:ligatures w14:val="none"/>
        </w:rPr>
        <w:t xml:space="preserve"> المكافآت </w:t>
      </w:r>
      <w:r w:rsidRPr="00C67A51">
        <w:rPr>
          <w:rFonts w:ascii="Sakkal Majalla" w:eastAsia="Times New Roman" w:hAnsi="Sakkal Majalla" w:cs="Sakkal Majalla"/>
          <w:spacing w:val="2"/>
          <w:kern w:val="0"/>
          <w:sz w:val="28"/>
          <w:szCs w:val="28"/>
          <w:rtl/>
          <w14:ligatures w14:val="none"/>
        </w:rPr>
        <w:t>والتعويضات الخضراء بشكل متوسط اما الابتكار الأخضر فقد توافر بشكل كبير بين صفوف العاملين</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في القطاع الخاص السوري . كشفت الدراسة الحالية عن عدم وجود اختلافات جوهرية ذات دلالة إحصائية في</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اتجاهات العاملين حول ممارسات إدارة الموارد البشرية الخضراء وذلك باختلاف خصائصهم الديموغرافية</w:t>
      </w:r>
      <w:r w:rsidRPr="00C67A51">
        <w:rPr>
          <w:rFonts w:ascii="Sakkal Majalla" w:eastAsia="Times New Roman" w:hAnsi="Sakkal Majalla" w:cs="Sakkal Majalla" w:hint="cs"/>
          <w:spacing w:val="2"/>
          <w:kern w:val="0"/>
          <w:sz w:val="28"/>
          <w:szCs w:val="28"/>
          <w:rtl/>
          <w14:ligatures w14:val="none"/>
        </w:rPr>
        <w:t xml:space="preserve"> </w:t>
      </w:r>
      <w:r w:rsidRPr="00C67A51">
        <w:rPr>
          <w:rFonts w:ascii="Sakkal Majalla" w:eastAsia="Times New Roman" w:hAnsi="Sakkal Majalla" w:cs="Sakkal Majalla"/>
          <w:spacing w:val="2"/>
          <w:kern w:val="0"/>
          <w:sz w:val="28"/>
          <w:szCs w:val="28"/>
          <w:rtl/>
          <w14:ligatures w14:val="none"/>
        </w:rPr>
        <w:t>الجنس العمر _ مستوى التعليم _ سنوات الخبرة ).</w:t>
      </w:r>
    </w:p>
    <w:p w14:paraId="4D582E1D" w14:textId="77777777" w:rsidR="006839F0" w:rsidRPr="00C67A51" w:rsidRDefault="006839F0" w:rsidP="00505C81">
      <w:pPr>
        <w:pStyle w:val="a7"/>
        <w:numPr>
          <w:ilvl w:val="0"/>
          <w:numId w:val="16"/>
        </w:numPr>
        <w:spacing w:line="360" w:lineRule="auto"/>
        <w:jc w:val="both"/>
        <w:rPr>
          <w:rFonts w:ascii="Sakkal Majalla" w:eastAsia="Times New Roman" w:hAnsi="Sakkal Majalla" w:cs="Sakkal Majalla"/>
          <w:b/>
          <w:bCs/>
          <w:spacing w:val="2"/>
          <w:kern w:val="0"/>
          <w:sz w:val="28"/>
          <w:szCs w:val="28"/>
          <w14:ligatures w14:val="none"/>
        </w:rPr>
      </w:pPr>
      <w:r w:rsidRPr="00C67A51">
        <w:rPr>
          <w:rFonts w:ascii="Sakkal Majalla" w:eastAsia="Times New Roman" w:hAnsi="Sakkal Majalla" w:cs="Sakkal Majalla" w:hint="cs"/>
          <w:b/>
          <w:bCs/>
          <w:spacing w:val="2"/>
          <w:kern w:val="0"/>
          <w:sz w:val="28"/>
          <w:szCs w:val="28"/>
          <w:rtl/>
          <w14:ligatures w14:val="none"/>
        </w:rPr>
        <w:t>دراسة( حامد وآخرون، 2022), بعنوان" دور إدارة الموارد البشرية الخضراء في تحسين الأداء المستدام في المؤسسات السياحية والفندقية في مصر "</w:t>
      </w:r>
    </w:p>
    <w:p w14:paraId="79F794EF" w14:textId="4800780C" w:rsidR="006839F0" w:rsidRPr="00C67A51" w:rsidRDefault="006839F0" w:rsidP="00C67A51">
      <w:pPr>
        <w:spacing w:line="360" w:lineRule="auto"/>
        <w:jc w:val="both"/>
        <w:rPr>
          <w:rFonts w:ascii="Sakkal Majalla" w:eastAsia="Times New Roman" w:hAnsi="Sakkal Majalla" w:cs="Sakkal Majalla"/>
          <w:spacing w:val="2"/>
          <w:kern w:val="0"/>
          <w:sz w:val="28"/>
          <w:szCs w:val="28"/>
          <w:rtl/>
          <w:lang w:bidi="ar-EG"/>
          <w14:ligatures w14:val="none"/>
        </w:rPr>
      </w:pPr>
      <w:r w:rsidRPr="00C67A51">
        <w:rPr>
          <w:rFonts w:ascii="Sakkal Majalla" w:hAnsi="Sakkal Majalla" w:cs="Sakkal Majalla"/>
          <w:spacing w:val="2"/>
          <w:sz w:val="28"/>
          <w:szCs w:val="28"/>
          <w:rtl/>
        </w:rPr>
        <w:t xml:space="preserve"> </w:t>
      </w:r>
      <w:r w:rsidRPr="00C67A51">
        <w:rPr>
          <w:rFonts w:ascii="Sakkal Majalla" w:eastAsia="Times New Roman" w:hAnsi="Sakkal Majalla" w:cs="Sakkal Majalla"/>
          <w:spacing w:val="2"/>
          <w:kern w:val="0"/>
          <w:sz w:val="28"/>
          <w:szCs w:val="28"/>
          <w:rtl/>
          <w14:ligatures w14:val="none"/>
        </w:rPr>
        <w:t>ازداد سعي مختلف المؤسسات السياحية والفندقية إلى تبني ممارسات إدارة الموارد</w:t>
      </w:r>
      <w:r w:rsidRPr="00C67A51">
        <w:rPr>
          <w:rFonts w:ascii="Sakkal Majalla" w:eastAsia="Times New Roman" w:hAnsi="Sakkal Majalla" w:cs="Sakkal Majalla"/>
          <w:spacing w:val="2"/>
          <w:kern w:val="0"/>
          <w:sz w:val="28"/>
          <w:szCs w:val="28"/>
          <w:rtl/>
          <w:lang w:bidi="ar-EG"/>
          <w14:ligatures w14:val="none"/>
        </w:rPr>
        <w:t xml:space="preserve"> </w:t>
      </w:r>
      <w:r w:rsidRPr="00C67A51">
        <w:rPr>
          <w:rFonts w:ascii="Sakkal Majalla" w:eastAsia="Times New Roman" w:hAnsi="Sakkal Majalla" w:cs="Sakkal Majalla"/>
          <w:spacing w:val="2"/>
          <w:kern w:val="0"/>
          <w:sz w:val="28"/>
          <w:szCs w:val="28"/>
          <w:rtl/>
          <w14:ligatures w14:val="none"/>
        </w:rPr>
        <w:t xml:space="preserve">البشرية الخضراء لمواكبة التغيرات السريعة والمتلاحقة التي تطرأ علي بيئة العمل السياحي والفندقي، والقيام بدورها في الحفاظ علي البيئة ومواردها، وتقليل الآثار السلبية الناتجة عن أنشطتها وعملياتها هدفت هذه الدراسة إلى قياس أثر تبني إدارة الموارد البشرية الخضراء وممارساتها المتمثلة في التحليل والتوصيف الوظيفي الأخضر، والاستقطاب الأخضر، والاختيار الأخضر، والتوجيه الأخضر، والتدريب والتطوير الأخضر، وتقييم الأداء الأخضر، والمكافآت الخضراء علي الأداء المستدام في المؤسسات السياحية والفندقية. كما هدفت الدراسة إلي تحديد ما إذا كان هناك فروق إحصائية في استجابات عينة الدراسة لمتغيري إدارة الموارد البشرية الخضراء وممارساتها والأداء المستدام تعزي للمتغيرات </w:t>
      </w:r>
      <w:r w:rsidRPr="00C67A51">
        <w:rPr>
          <w:rFonts w:ascii="Sakkal Majalla" w:eastAsia="Times New Roman" w:hAnsi="Sakkal Majalla" w:cs="Sakkal Majalla" w:hint="cs"/>
          <w:spacing w:val="2"/>
          <w:kern w:val="0"/>
          <w:sz w:val="28"/>
          <w:szCs w:val="28"/>
          <w:rtl/>
          <w14:ligatures w14:val="none"/>
        </w:rPr>
        <w:t>الديموغرافية</w:t>
      </w:r>
      <w:r w:rsidRPr="00C67A51">
        <w:rPr>
          <w:rFonts w:ascii="Sakkal Majalla" w:eastAsia="Times New Roman" w:hAnsi="Sakkal Majalla" w:cs="Sakkal Majalla"/>
          <w:spacing w:val="2"/>
          <w:kern w:val="0"/>
          <w:sz w:val="28"/>
          <w:szCs w:val="28"/>
          <w:rtl/>
          <w14:ligatures w14:val="none"/>
        </w:rPr>
        <w:t xml:space="preserve"> والوظيفية اعتمدت الدراسة علي استمارة الاستبيان كأداة رئيسية لتجميع البيانات تم توزيع </w:t>
      </w:r>
      <w:r w:rsidRPr="00C67A51">
        <w:rPr>
          <w:rFonts w:ascii="Sakkal Majalla" w:eastAsia="Times New Roman" w:hAnsi="Sakkal Majalla" w:cs="Sakkal Majalla" w:hint="cs"/>
          <w:spacing w:val="2"/>
          <w:kern w:val="0"/>
          <w:sz w:val="28"/>
          <w:szCs w:val="28"/>
          <w:rtl/>
          <w:lang w:bidi="fa-IR"/>
          <w14:ligatures w14:val="none"/>
        </w:rPr>
        <w:t>1378</w:t>
      </w:r>
      <w:r w:rsidRPr="00C67A51">
        <w:rPr>
          <w:rFonts w:ascii="Sakkal Majalla" w:eastAsia="Times New Roman" w:hAnsi="Sakkal Majalla" w:cs="Sakkal Majalla"/>
          <w:spacing w:val="2"/>
          <w:kern w:val="0"/>
          <w:sz w:val="28"/>
          <w:szCs w:val="28"/>
          <w:rtl/>
          <w14:ligatures w14:val="none"/>
        </w:rPr>
        <w:t xml:space="preserve"> استمارة علي كل من شركات السياحة فئة (أ) والفنادق الخمس نجوم بمحافظة القاهرة، بواقع </w:t>
      </w:r>
      <w:r w:rsidRPr="00C67A51">
        <w:rPr>
          <w:rFonts w:ascii="Sakkal Majalla" w:eastAsia="Times New Roman" w:hAnsi="Sakkal Majalla" w:cs="Sakkal Majalla" w:hint="cs"/>
          <w:spacing w:val="2"/>
          <w:kern w:val="0"/>
          <w:sz w:val="28"/>
          <w:szCs w:val="28"/>
          <w:rtl/>
          <w14:ligatures w14:val="none"/>
        </w:rPr>
        <w:t xml:space="preserve">614 </w:t>
      </w:r>
      <w:r w:rsidRPr="00C67A51">
        <w:rPr>
          <w:rFonts w:ascii="Sakkal Majalla" w:eastAsia="Times New Roman" w:hAnsi="Sakkal Majalla" w:cs="Sakkal Majalla"/>
          <w:spacing w:val="2"/>
          <w:kern w:val="0"/>
          <w:sz w:val="28"/>
          <w:szCs w:val="28"/>
          <w:rtl/>
          <w14:ligatures w14:val="none"/>
        </w:rPr>
        <w:t xml:space="preserve"> استمارة في شركات السياحة فئة (أ)، و </w:t>
      </w:r>
      <w:r w:rsidRPr="00C67A51">
        <w:rPr>
          <w:rFonts w:ascii="Sakkal Majalla" w:eastAsia="Times New Roman" w:hAnsi="Sakkal Majalla" w:cs="Sakkal Majalla" w:hint="cs"/>
          <w:spacing w:val="2"/>
          <w:kern w:val="0"/>
          <w:sz w:val="28"/>
          <w:szCs w:val="28"/>
          <w:rtl/>
          <w14:ligatures w14:val="none"/>
        </w:rPr>
        <w:t>764</w:t>
      </w:r>
      <w:r w:rsidRPr="00C67A51">
        <w:rPr>
          <w:rFonts w:ascii="Sakkal Majalla" w:eastAsia="Times New Roman" w:hAnsi="Sakkal Majalla" w:cs="Sakkal Majalla"/>
          <w:spacing w:val="2"/>
          <w:kern w:val="0"/>
          <w:sz w:val="28"/>
          <w:szCs w:val="28"/>
          <w:rtl/>
          <w14:ligatures w14:val="none"/>
        </w:rPr>
        <w:t xml:space="preserve"> في الفنادق الخمس نجوم بمحافظة القاهرة، بينما تم الاعتماد علي تحليل </w:t>
      </w:r>
      <w:r w:rsidRPr="00C67A51">
        <w:rPr>
          <w:rFonts w:ascii="Sakkal Majalla" w:eastAsia="Times New Roman" w:hAnsi="Sakkal Majalla" w:cs="Sakkal Majalla" w:hint="cs"/>
          <w:spacing w:val="2"/>
          <w:kern w:val="0"/>
          <w:sz w:val="28"/>
          <w:szCs w:val="28"/>
          <w:rtl/>
          <w14:ligatures w14:val="none"/>
        </w:rPr>
        <w:t>964</w:t>
      </w:r>
      <w:r w:rsidRPr="00C67A51">
        <w:rPr>
          <w:rFonts w:ascii="Sakkal Majalla" w:eastAsia="Times New Roman" w:hAnsi="Sakkal Majalla" w:cs="Sakkal Majalla"/>
          <w:spacing w:val="2"/>
          <w:kern w:val="0"/>
          <w:sz w:val="28"/>
          <w:szCs w:val="28"/>
          <w:rtl/>
          <w14:ligatures w14:val="none"/>
        </w:rPr>
        <w:t xml:space="preserve"> استمارة صالحة</w:t>
      </w:r>
      <w:r w:rsidRPr="00C67A51">
        <w:rPr>
          <w:rFonts w:ascii="Sakkal Majalla" w:eastAsia="Times New Roman" w:hAnsi="Sakkal Majalla" w:cs="Sakkal Majalla" w:hint="cs"/>
          <w:spacing w:val="2"/>
          <w:kern w:val="0"/>
          <w:sz w:val="28"/>
          <w:szCs w:val="28"/>
          <w:rtl/>
          <w14:ligatures w14:val="none"/>
        </w:rPr>
        <w:t>،</w:t>
      </w:r>
      <w:r w:rsidRPr="00C67A51">
        <w:rPr>
          <w:rFonts w:ascii="Sakkal Majalla" w:eastAsia="Times New Roman" w:hAnsi="Sakkal Majalla" w:cs="Sakkal Majalla"/>
          <w:spacing w:val="2"/>
          <w:kern w:val="0"/>
          <w:sz w:val="28"/>
          <w:szCs w:val="28"/>
          <w:rtl/>
          <w14:ligatures w14:val="none"/>
        </w:rPr>
        <w:t xml:space="preserve"> </w:t>
      </w:r>
      <w:r w:rsidRPr="00C67A51">
        <w:rPr>
          <w:rFonts w:ascii="Sakkal Majalla" w:eastAsia="Times New Roman" w:hAnsi="Sakkal Majalla" w:cs="Sakkal Majalla" w:hint="cs"/>
          <w:spacing w:val="2"/>
          <w:kern w:val="0"/>
          <w:sz w:val="28"/>
          <w:szCs w:val="28"/>
          <w:rtl/>
          <w14:ligatures w14:val="none"/>
        </w:rPr>
        <w:t xml:space="preserve">وتوصلت </w:t>
      </w:r>
      <w:r w:rsidRPr="00C67A51">
        <w:rPr>
          <w:rFonts w:ascii="Sakkal Majalla" w:eastAsia="Times New Roman" w:hAnsi="Sakkal Majalla" w:cs="Sakkal Majalla"/>
          <w:spacing w:val="2"/>
          <w:kern w:val="0"/>
          <w:sz w:val="28"/>
          <w:szCs w:val="28"/>
          <w:rtl/>
          <w14:ligatures w14:val="none"/>
        </w:rPr>
        <w:t xml:space="preserve">الدراسة </w:t>
      </w:r>
      <w:r w:rsidRPr="00C67A51">
        <w:rPr>
          <w:rFonts w:ascii="Sakkal Majalla" w:eastAsia="Times New Roman" w:hAnsi="Sakkal Majalla" w:cs="Sakkal Majalla" w:hint="cs"/>
          <w:spacing w:val="2"/>
          <w:kern w:val="0"/>
          <w:sz w:val="28"/>
          <w:szCs w:val="28"/>
          <w:rtl/>
          <w14:ligatures w14:val="none"/>
        </w:rPr>
        <w:t xml:space="preserve">الى </w:t>
      </w:r>
      <w:r w:rsidRPr="00C67A51">
        <w:rPr>
          <w:rFonts w:ascii="Sakkal Majalla" w:eastAsia="Times New Roman" w:hAnsi="Sakkal Majalla" w:cs="Sakkal Majalla"/>
          <w:spacing w:val="2"/>
          <w:kern w:val="0"/>
          <w:sz w:val="28"/>
          <w:szCs w:val="28"/>
          <w:rtl/>
          <w14:ligatures w14:val="none"/>
        </w:rPr>
        <w:t>وجود تأثير معنوي وإيجابي الإدارة الموارد البشرية الخضراء على تعزيز الأداء المستدام للمؤسسات السياحية والفندقية، كما بينت نتائج الدراسة أن جميع ممارسات إدارة الموارد البشرية الخضراء تؤثر معنوياً وإيجابياً في الأداء المستدام.</w:t>
      </w:r>
    </w:p>
    <w:p w14:paraId="5F07F150" w14:textId="77777777" w:rsidR="009B396A" w:rsidRPr="00C67A51" w:rsidRDefault="00945953" w:rsidP="00C67A51">
      <w:pPr>
        <w:spacing w:line="360" w:lineRule="auto"/>
        <w:jc w:val="both"/>
        <w:rPr>
          <w:rFonts w:ascii="Sakkal Majalla" w:hAnsi="Sakkal Majalla" w:cs="Sakkal Majalla"/>
          <w:b/>
          <w:bCs/>
          <w:sz w:val="28"/>
          <w:szCs w:val="28"/>
          <w:u w:val="single"/>
          <w:rtl/>
        </w:rPr>
      </w:pPr>
      <w:r w:rsidRPr="00C67A51">
        <w:rPr>
          <w:rFonts w:ascii="Sakkal Majalla" w:hAnsi="Sakkal Majalla" w:cs="Sakkal Majalla" w:hint="cs"/>
          <w:b/>
          <w:bCs/>
          <w:sz w:val="28"/>
          <w:szCs w:val="28"/>
          <w:u w:val="single"/>
          <w:rtl/>
        </w:rPr>
        <w:t>التعقيب على الدراسات</w:t>
      </w:r>
    </w:p>
    <w:p w14:paraId="4EC16A0C" w14:textId="77777777" w:rsidR="009B396A" w:rsidRPr="00C67A51" w:rsidRDefault="00945953" w:rsidP="00C67A51">
      <w:pPr>
        <w:spacing w:line="360" w:lineRule="auto"/>
        <w:jc w:val="both"/>
        <w:rPr>
          <w:rFonts w:ascii="Sakkal Majalla" w:hAnsi="Sakkal Majalla" w:cs="Sakkal Majalla"/>
          <w:color w:val="000000"/>
          <w:sz w:val="28"/>
          <w:szCs w:val="28"/>
          <w:rtl/>
          <w:lang w:bidi="ar-EG"/>
        </w:rPr>
      </w:pPr>
      <w:r w:rsidRPr="00C67A51">
        <w:rPr>
          <w:rFonts w:ascii="Sakkal Majalla" w:hAnsi="Sakkal Majalla" w:cs="Sakkal Majalla" w:hint="cs"/>
          <w:color w:val="000000"/>
          <w:sz w:val="28"/>
          <w:szCs w:val="28"/>
          <w:rtl/>
          <w:lang w:bidi="ar-EG"/>
        </w:rPr>
        <w:t xml:space="preserve">اتفقت الدراسة الحالية مع الدراسات السابقة في إلقاء الاهتمام حول كافة المعلومات ذات العلاقة بدور أبعاد الموارد البشرية الخضراء على تحقيق الابداع المؤسسي، </w:t>
      </w:r>
      <w:r w:rsidRPr="00C67A51">
        <w:rPr>
          <w:rFonts w:ascii="Sakkal Majalla" w:hAnsi="Sakkal Majalla" w:cs="Sakkal Majalla"/>
          <w:color w:val="000000"/>
          <w:sz w:val="28"/>
          <w:szCs w:val="28"/>
          <w:rtl/>
          <w:lang w:bidi="ar-EG"/>
        </w:rPr>
        <w:t xml:space="preserve">وقد حققت جميعها الإجابة على كافة التساؤلات البحثية التي طرحتها </w:t>
      </w:r>
      <w:r w:rsidRPr="00C67A51">
        <w:rPr>
          <w:rFonts w:ascii="Sakkal Majalla" w:hAnsi="Sakkal Majalla" w:cs="Sakkal Majalla"/>
          <w:color w:val="000000"/>
          <w:sz w:val="28"/>
          <w:szCs w:val="28"/>
          <w:rtl/>
          <w:lang w:bidi="ar-EG"/>
        </w:rPr>
        <w:lastRenderedPageBreak/>
        <w:t>كل دراسة، كما أنها توصلت إلى النتائج التي تؤيد ذلك، إلى جانب اعتماد الدراسات السابقة على المنهج الوصفي التحليلي</w:t>
      </w:r>
      <w:r w:rsidRPr="00C67A51">
        <w:rPr>
          <w:rFonts w:ascii="Sakkal Majalla" w:hAnsi="Sakkal Majalla" w:cs="Sakkal Majalla" w:hint="cs"/>
          <w:color w:val="000000"/>
          <w:sz w:val="28"/>
          <w:szCs w:val="28"/>
          <w:rtl/>
          <w:lang w:bidi="ar-EG"/>
        </w:rPr>
        <w:t xml:space="preserve"> وبعض المناهج الأخرى</w:t>
      </w:r>
      <w:r w:rsidRPr="00C67A51">
        <w:rPr>
          <w:rFonts w:ascii="Sakkal Majalla" w:hAnsi="Sakkal Majalla" w:cs="Sakkal Majalla"/>
          <w:color w:val="000000"/>
          <w:sz w:val="28"/>
          <w:szCs w:val="28"/>
          <w:rtl/>
          <w:lang w:bidi="ar-EG"/>
        </w:rPr>
        <w:t xml:space="preserve"> من أجل توضيح ظاهرة الدراسة، وبيان</w:t>
      </w:r>
      <w:r w:rsidRPr="00C67A51">
        <w:rPr>
          <w:rFonts w:ascii="Sakkal Majalla" w:hAnsi="Sakkal Majalla" w:cs="Sakkal Majalla"/>
          <w:color w:val="000000"/>
          <w:sz w:val="28"/>
          <w:szCs w:val="28"/>
          <w:rtl/>
        </w:rPr>
        <w:t xml:space="preserve"> </w:t>
      </w:r>
      <w:bookmarkStart w:id="1" w:name="_Hlk171778726"/>
      <w:r w:rsidRPr="00C67A51">
        <w:rPr>
          <w:rFonts w:ascii="Sakkal Majalla" w:hAnsi="Sakkal Majalla" w:cs="Sakkal Majalla"/>
          <w:color w:val="000000"/>
          <w:sz w:val="28"/>
          <w:szCs w:val="28"/>
          <w:rtl/>
        </w:rPr>
        <w:t xml:space="preserve">دور </w:t>
      </w:r>
      <w:bookmarkEnd w:id="1"/>
      <w:r w:rsidRPr="00C67A51">
        <w:rPr>
          <w:rFonts w:ascii="Sakkal Majalla" w:hAnsi="Sakkal Majalla" w:cs="Sakkal Majalla" w:hint="cs"/>
          <w:color w:val="000000"/>
          <w:sz w:val="28"/>
          <w:szCs w:val="28"/>
          <w:rtl/>
        </w:rPr>
        <w:t>ابعاد الموارد البشرية الخضراء على الابداع المؤسسي.</w:t>
      </w:r>
    </w:p>
    <w:p w14:paraId="6D0E1BFC" w14:textId="77777777" w:rsidR="009B396A" w:rsidRPr="00C67A51" w:rsidRDefault="00945953" w:rsidP="00C67A51">
      <w:pPr>
        <w:spacing w:line="360" w:lineRule="auto"/>
        <w:jc w:val="both"/>
        <w:rPr>
          <w:rFonts w:ascii="Sakkal Majalla" w:hAnsi="Sakkal Majalla" w:cs="Sakkal Majalla"/>
          <w:sz w:val="32"/>
          <w:szCs w:val="32"/>
          <w:rtl/>
          <w:lang w:bidi="ar-EG"/>
        </w:rPr>
      </w:pPr>
      <w:r w:rsidRPr="00C67A51">
        <w:rPr>
          <w:rFonts w:ascii="Sakkal Majalla" w:hAnsi="Sakkal Majalla" w:cs="Sakkal Majalla"/>
          <w:color w:val="000000"/>
          <w:sz w:val="28"/>
          <w:szCs w:val="28"/>
          <w:rtl/>
          <w:lang w:bidi="ar-EG"/>
        </w:rPr>
        <w:t>اختلفت الدراسة الحالية</w:t>
      </w:r>
      <w:r w:rsidRPr="00C67A51">
        <w:rPr>
          <w:rFonts w:ascii="Sakkal Majalla" w:hAnsi="Sakkal Majalla" w:cs="Sakkal Majalla" w:hint="cs"/>
          <w:color w:val="000000"/>
          <w:sz w:val="28"/>
          <w:szCs w:val="28"/>
          <w:rtl/>
          <w:lang w:bidi="ar-EG"/>
        </w:rPr>
        <w:t xml:space="preserve"> مع</w:t>
      </w:r>
      <w:r w:rsidRPr="00C67A51">
        <w:rPr>
          <w:rFonts w:ascii="Sakkal Majalla" w:hAnsi="Sakkal Majalla" w:cs="Sakkal Majalla"/>
          <w:color w:val="000000"/>
          <w:sz w:val="28"/>
          <w:szCs w:val="28"/>
          <w:rtl/>
          <w:lang w:bidi="ar-EG"/>
        </w:rPr>
        <w:t xml:space="preserve"> الدراسات </w:t>
      </w:r>
      <w:r w:rsidRPr="00C67A51">
        <w:rPr>
          <w:rFonts w:ascii="Sakkal Majalla" w:hAnsi="Sakkal Majalla" w:cs="Sakkal Majalla" w:hint="cs"/>
          <w:color w:val="000000"/>
          <w:sz w:val="28"/>
          <w:szCs w:val="28"/>
          <w:rtl/>
          <w:lang w:bidi="ar-EG"/>
        </w:rPr>
        <w:t>السابقة في</w:t>
      </w:r>
      <w:r w:rsidRPr="00C67A51">
        <w:rPr>
          <w:rFonts w:ascii="Sakkal Majalla" w:hAnsi="Sakkal Majalla" w:cs="Sakkal Majalla"/>
          <w:color w:val="000000"/>
          <w:sz w:val="28"/>
          <w:szCs w:val="28"/>
          <w:rtl/>
          <w:lang w:bidi="ar-EG"/>
        </w:rPr>
        <w:t xml:space="preserve"> ربط العلاقة بين متغيرات الدراسة، فالدراسة الحالية تهتم بتسليط الضوء</w:t>
      </w:r>
      <w:r w:rsidRPr="00C67A51">
        <w:rPr>
          <w:rFonts w:ascii="Sakkal Majalla" w:hAnsi="Sakkal Majalla" w:cs="Sakkal Majalla" w:hint="cs"/>
          <w:color w:val="000000"/>
          <w:sz w:val="28"/>
          <w:szCs w:val="28"/>
          <w:rtl/>
          <w:lang w:bidi="ar-EG"/>
        </w:rPr>
        <w:t xml:space="preserve"> حول </w:t>
      </w:r>
      <w:r w:rsidRPr="00C67A51">
        <w:rPr>
          <w:rFonts w:ascii="Sakkal Majalla" w:hAnsi="Sakkal Majalla" w:cs="Sakkal Majalla"/>
          <w:color w:val="000000"/>
          <w:sz w:val="28"/>
          <w:szCs w:val="28"/>
          <w:rtl/>
        </w:rPr>
        <w:t xml:space="preserve">دور </w:t>
      </w:r>
      <w:r w:rsidRPr="00C67A51">
        <w:rPr>
          <w:rFonts w:ascii="Sakkal Majalla" w:hAnsi="Sakkal Majalla" w:cs="Sakkal Majalla" w:hint="cs"/>
          <w:color w:val="000000"/>
          <w:sz w:val="28"/>
          <w:szCs w:val="28"/>
          <w:rtl/>
        </w:rPr>
        <w:t xml:space="preserve">ابعاد إدارة الموارد البشرية الخضراء على الابداع المؤسسي </w:t>
      </w:r>
      <w:r w:rsidRPr="00C67A51">
        <w:rPr>
          <w:rFonts w:ascii="Sakkal Majalla" w:hAnsi="Sakkal Majalla" w:cs="Sakkal Majalla" w:hint="cs"/>
          <w:color w:val="000000"/>
          <w:sz w:val="28"/>
          <w:szCs w:val="28"/>
          <w:rtl/>
          <w:lang w:bidi="ar-EG"/>
        </w:rPr>
        <w:t xml:space="preserve">، أي أنها تقوم بدراسة الأثر من أبعاد مختلفة، </w:t>
      </w:r>
      <w:r w:rsidRPr="00C67A51">
        <w:rPr>
          <w:rFonts w:ascii="Sakkal Majalla" w:hAnsi="Sakkal Majalla" w:cs="Sakkal Majalla"/>
          <w:color w:val="000000"/>
          <w:sz w:val="28"/>
          <w:szCs w:val="28"/>
          <w:rtl/>
          <w:lang w:bidi="ar-EG"/>
        </w:rPr>
        <w:t>إلى جانب اختلاف الدراسة التطبيقية من مجتمع وأداة الدراسة</w:t>
      </w:r>
      <w:r w:rsidRPr="00C67A51">
        <w:rPr>
          <w:rFonts w:ascii="Sakkal Majalla" w:hAnsi="Sakkal Majalla" w:cs="Sakkal Majalla" w:hint="cs"/>
          <w:color w:val="000000"/>
          <w:sz w:val="28"/>
          <w:szCs w:val="28"/>
          <w:rtl/>
          <w:lang w:bidi="ar-EG"/>
        </w:rPr>
        <w:t>، حيث تقوم الدراسة الحالية بالتطبيق على</w:t>
      </w:r>
      <w:r w:rsidRPr="00C67A51">
        <w:rPr>
          <w:rFonts w:ascii="Sakkal Majalla" w:hAnsi="Sakkal Majalla" w:cs="Sakkal Majalla" w:hint="cs"/>
          <w:color w:val="000000"/>
          <w:kern w:val="0"/>
          <w:sz w:val="28"/>
          <w:szCs w:val="28"/>
          <w:rtl/>
          <w14:ligatures w14:val="none"/>
        </w:rPr>
        <w:t xml:space="preserve"> </w:t>
      </w:r>
      <w:r w:rsidRPr="00C67A51">
        <w:rPr>
          <w:rFonts w:ascii="Sakkal Majalla" w:hAnsi="Sakkal Majalla" w:cs="Sakkal Majalla"/>
          <w:sz w:val="32"/>
          <w:szCs w:val="32"/>
          <w:rtl/>
          <w:lang w:bidi="ar-EG"/>
        </w:rPr>
        <w:t>بالتطبيق على شركه اسمنت نجران</w:t>
      </w:r>
      <w:r w:rsidRPr="00C67A51">
        <w:rPr>
          <w:rFonts w:ascii="Sakkal Majalla" w:hAnsi="Sakkal Majalla" w:cs="Sakkal Majalla" w:hint="cs"/>
          <w:sz w:val="32"/>
          <w:szCs w:val="32"/>
          <w:rtl/>
          <w:lang w:bidi="ar-EG"/>
        </w:rPr>
        <w:t xml:space="preserve"> </w:t>
      </w:r>
      <w:r w:rsidRPr="00C67A51">
        <w:rPr>
          <w:rFonts w:ascii="Sakkal Majalla" w:hAnsi="Sakkal Majalla" w:cs="Sakkal Majalla" w:hint="cs"/>
          <w:color w:val="000000"/>
          <w:sz w:val="28"/>
          <w:szCs w:val="28"/>
          <w:rtl/>
          <w:lang w:bidi="ar-EG"/>
        </w:rPr>
        <w:t>وهو مالم تتطرق إليه الدراسات السابقة.</w:t>
      </w:r>
    </w:p>
    <w:p w14:paraId="51547347" w14:textId="77777777" w:rsidR="009B396A" w:rsidRPr="00C67A51" w:rsidRDefault="00945953" w:rsidP="00C67A51">
      <w:pPr>
        <w:spacing w:line="360" w:lineRule="auto"/>
        <w:jc w:val="both"/>
        <w:rPr>
          <w:rFonts w:ascii="Sakkal Majalla" w:hAnsi="Sakkal Majalla" w:cs="Sakkal Majalla"/>
          <w:b/>
          <w:bCs/>
          <w:sz w:val="28"/>
          <w:szCs w:val="28"/>
          <w:u w:val="single"/>
          <w:rtl/>
        </w:rPr>
      </w:pPr>
      <w:r w:rsidRPr="00C67A51">
        <w:rPr>
          <w:rFonts w:ascii="Sakkal Majalla" w:hAnsi="Sakkal Majalla" w:cs="Sakkal Majalla" w:hint="cs"/>
          <w:b/>
          <w:bCs/>
          <w:sz w:val="28"/>
          <w:szCs w:val="28"/>
          <w:u w:val="single"/>
          <w:rtl/>
        </w:rPr>
        <w:t>المنطلقات النظرية للدراسة:</w:t>
      </w:r>
    </w:p>
    <w:p w14:paraId="2FD757D1" w14:textId="77777777" w:rsidR="009B396A" w:rsidRPr="00C67A51" w:rsidRDefault="00945953" w:rsidP="00505C81">
      <w:pPr>
        <w:pStyle w:val="a7"/>
        <w:numPr>
          <w:ilvl w:val="0"/>
          <w:numId w:val="13"/>
        </w:numPr>
        <w:spacing w:after="0" w:line="360" w:lineRule="auto"/>
        <w:jc w:val="both"/>
        <w:rPr>
          <w:rFonts w:ascii="Sakkal Majalla" w:eastAsia="Times New Roman" w:hAnsi="Sakkal Majalla" w:cs="Sakkal Majalla"/>
          <w:color w:val="1F1F1F"/>
          <w:kern w:val="0"/>
          <w:sz w:val="28"/>
          <w:szCs w:val="28"/>
          <w:rtl/>
          <w14:ligatures w14:val="none"/>
        </w:rPr>
      </w:pPr>
      <w:r w:rsidRPr="00C67A51">
        <w:rPr>
          <w:rFonts w:ascii="Sakkal Majalla" w:eastAsia="Times New Roman" w:hAnsi="Sakkal Majalla" w:cs="Sakkal Majalla"/>
          <w:b/>
          <w:bCs/>
          <w:color w:val="1F1F1F"/>
          <w:kern w:val="0"/>
          <w:sz w:val="28"/>
          <w:szCs w:val="28"/>
          <w:bdr w:val="none" w:sz="0" w:space="0" w:color="auto" w:frame="1"/>
          <w:rtl/>
          <w14:ligatures w14:val="none"/>
        </w:rPr>
        <w:t>نظرية الموارد القائمة على المعرفة (</w:t>
      </w:r>
      <w:r w:rsidRPr="00C67A51">
        <w:rPr>
          <w:rFonts w:ascii="Sakkal Majalla" w:eastAsia="Times New Roman" w:hAnsi="Sakkal Majalla" w:cs="Sakkal Majalla"/>
          <w:b/>
          <w:bCs/>
          <w:color w:val="1F1F1F"/>
          <w:kern w:val="0"/>
          <w:sz w:val="28"/>
          <w:szCs w:val="28"/>
          <w:bdr w:val="none" w:sz="0" w:space="0" w:color="auto" w:frame="1"/>
          <w14:ligatures w14:val="none"/>
        </w:rPr>
        <w:t>Knowledge-based view</w:t>
      </w:r>
      <w:r w:rsidRPr="00C67A51">
        <w:rPr>
          <w:rFonts w:ascii="Sakkal Majalla" w:eastAsia="Times New Roman" w:hAnsi="Sakkal Majalla" w:cs="Sakkal Majalla"/>
          <w:b/>
          <w:bCs/>
          <w:color w:val="1F1F1F"/>
          <w:kern w:val="0"/>
          <w:sz w:val="28"/>
          <w:szCs w:val="28"/>
          <w:bdr w:val="none" w:sz="0" w:space="0" w:color="auto" w:frame="1"/>
          <w:rtl/>
          <w14:ligatures w14:val="none"/>
        </w:rPr>
        <w:t>):</w:t>
      </w:r>
      <w:r w:rsidRPr="00C67A51">
        <w:rPr>
          <w:rFonts w:ascii="Sakkal Majalla" w:eastAsia="Times New Roman" w:hAnsi="Sakkal Majalla" w:cs="Sakkal Majalla"/>
          <w:color w:val="1F1F1F"/>
          <w:kern w:val="0"/>
          <w:sz w:val="28"/>
          <w:szCs w:val="28"/>
          <w:rtl/>
          <w14:ligatures w14:val="none"/>
        </w:rPr>
        <w:t xml:space="preserve"> تشير هذه النظرية إلى أن المعرفة هي</w:t>
      </w:r>
      <w:r w:rsidRPr="00C67A51">
        <w:rPr>
          <w:rFonts w:ascii="Sakkal Majalla" w:eastAsia="Times New Roman" w:hAnsi="Sakkal Majalla" w:cs="Sakkal Majalla" w:hint="cs"/>
          <w:color w:val="1F1F1F"/>
          <w:kern w:val="0"/>
          <w:sz w:val="28"/>
          <w:szCs w:val="28"/>
          <w:rtl/>
          <w14:ligatures w14:val="none"/>
        </w:rPr>
        <w:t xml:space="preserve"> </w:t>
      </w:r>
      <w:r w:rsidRPr="00C67A51">
        <w:rPr>
          <w:rFonts w:ascii="Sakkal Majalla" w:eastAsia="Times New Roman" w:hAnsi="Sakkal Majalla" w:cs="Sakkal Majalla"/>
          <w:color w:val="1F1F1F"/>
          <w:kern w:val="0"/>
          <w:sz w:val="28"/>
          <w:szCs w:val="28"/>
          <w:rtl/>
          <w14:ligatures w14:val="none"/>
        </w:rPr>
        <w:t>المورد الأكثر قيمة للمؤسسات، وأن إدارة الموارد البشرية الخضراء تساهم في بناء المعرفة البيئية والإبداعية لدى الموظفين.</w:t>
      </w:r>
    </w:p>
    <w:p w14:paraId="7350AB6A" w14:textId="77777777" w:rsidR="009B396A" w:rsidRPr="00C67A51" w:rsidRDefault="00945953" w:rsidP="00505C81">
      <w:pPr>
        <w:pStyle w:val="a7"/>
        <w:numPr>
          <w:ilvl w:val="0"/>
          <w:numId w:val="13"/>
        </w:numPr>
        <w:spacing w:after="0" w:line="360" w:lineRule="auto"/>
        <w:jc w:val="both"/>
        <w:rPr>
          <w:rFonts w:ascii="Sakkal Majalla" w:eastAsia="Times New Roman" w:hAnsi="Sakkal Majalla" w:cs="Sakkal Majalla"/>
          <w:color w:val="1F1F1F"/>
          <w:kern w:val="0"/>
          <w:sz w:val="28"/>
          <w:szCs w:val="28"/>
          <w:rtl/>
          <w14:ligatures w14:val="none"/>
        </w:rPr>
      </w:pPr>
      <w:r w:rsidRPr="00C67A51">
        <w:rPr>
          <w:rFonts w:ascii="Sakkal Majalla" w:eastAsia="Times New Roman" w:hAnsi="Sakkal Majalla" w:cs="Sakkal Majalla"/>
          <w:b/>
          <w:bCs/>
          <w:color w:val="1F1F1F"/>
          <w:kern w:val="0"/>
          <w:sz w:val="28"/>
          <w:szCs w:val="28"/>
          <w:bdr w:val="none" w:sz="0" w:space="0" w:color="auto" w:frame="1"/>
          <w:rtl/>
          <w14:ligatures w14:val="none"/>
        </w:rPr>
        <w:t>نظرية التعلم التنظيمي (</w:t>
      </w:r>
      <w:r w:rsidRPr="00C67A51">
        <w:rPr>
          <w:rFonts w:ascii="Sakkal Majalla" w:eastAsia="Times New Roman" w:hAnsi="Sakkal Majalla" w:cs="Sakkal Majalla"/>
          <w:b/>
          <w:bCs/>
          <w:color w:val="1F1F1F"/>
          <w:kern w:val="0"/>
          <w:sz w:val="28"/>
          <w:szCs w:val="28"/>
          <w:bdr w:val="none" w:sz="0" w:space="0" w:color="auto" w:frame="1"/>
          <w14:ligatures w14:val="none"/>
        </w:rPr>
        <w:t>Organizational learning theory</w:t>
      </w:r>
      <w:r w:rsidRPr="00C67A51">
        <w:rPr>
          <w:rFonts w:ascii="Sakkal Majalla" w:eastAsia="Times New Roman" w:hAnsi="Sakkal Majalla" w:cs="Sakkal Majalla"/>
          <w:b/>
          <w:bCs/>
          <w:color w:val="1F1F1F"/>
          <w:kern w:val="0"/>
          <w:sz w:val="28"/>
          <w:szCs w:val="28"/>
          <w:bdr w:val="none" w:sz="0" w:space="0" w:color="auto" w:frame="1"/>
          <w:rtl/>
          <w14:ligatures w14:val="none"/>
        </w:rPr>
        <w:t>):</w:t>
      </w:r>
      <w:r w:rsidRPr="00C67A51">
        <w:rPr>
          <w:rFonts w:ascii="Sakkal Majalla" w:eastAsia="Times New Roman" w:hAnsi="Sakkal Majalla" w:cs="Sakkal Majalla"/>
          <w:color w:val="1F1F1F"/>
          <w:kern w:val="0"/>
          <w:sz w:val="28"/>
          <w:szCs w:val="28"/>
          <w:rtl/>
          <w14:ligatures w14:val="none"/>
        </w:rPr>
        <w:t xml:space="preserve"> تفسر هذه النظرية كيف تتعلم المنظمات وتتطور من خلال تجاربها، وتشير إلى أن ممارسات إدارة الموارد البشرية الخضراء يمكن أن تعزز قدرة المنظمة على التعلم والابتكار.</w:t>
      </w:r>
    </w:p>
    <w:p w14:paraId="78CCEE13" w14:textId="77777777" w:rsidR="009B396A" w:rsidRPr="00C67A51" w:rsidRDefault="00945953" w:rsidP="00505C81">
      <w:pPr>
        <w:pStyle w:val="a7"/>
        <w:numPr>
          <w:ilvl w:val="0"/>
          <w:numId w:val="13"/>
        </w:numPr>
        <w:spacing w:after="0" w:line="360" w:lineRule="auto"/>
        <w:jc w:val="both"/>
        <w:rPr>
          <w:rFonts w:ascii="Sakkal Majalla" w:eastAsia="Times New Roman" w:hAnsi="Sakkal Majalla" w:cs="Sakkal Majalla"/>
          <w:color w:val="1F1F1F"/>
          <w:kern w:val="0"/>
          <w:sz w:val="28"/>
          <w:szCs w:val="28"/>
          <w:rtl/>
          <w14:ligatures w14:val="none"/>
        </w:rPr>
      </w:pPr>
      <w:r w:rsidRPr="00C67A51">
        <w:rPr>
          <w:rFonts w:ascii="Sakkal Majalla" w:eastAsia="Times New Roman" w:hAnsi="Sakkal Majalla" w:cs="Sakkal Majalla"/>
          <w:b/>
          <w:bCs/>
          <w:color w:val="1F1F1F"/>
          <w:kern w:val="0"/>
          <w:sz w:val="28"/>
          <w:szCs w:val="28"/>
          <w:bdr w:val="none" w:sz="0" w:space="0" w:color="auto" w:frame="1"/>
          <w:rtl/>
          <w14:ligatures w14:val="none"/>
        </w:rPr>
        <w:t>نظرية الإبداع (</w:t>
      </w:r>
      <w:r w:rsidRPr="00C67A51">
        <w:rPr>
          <w:rFonts w:ascii="Sakkal Majalla" w:eastAsia="Times New Roman" w:hAnsi="Sakkal Majalla" w:cs="Sakkal Majalla"/>
          <w:b/>
          <w:bCs/>
          <w:color w:val="1F1F1F"/>
          <w:kern w:val="0"/>
          <w:sz w:val="28"/>
          <w:szCs w:val="28"/>
          <w:bdr w:val="none" w:sz="0" w:space="0" w:color="auto" w:frame="1"/>
          <w14:ligatures w14:val="none"/>
        </w:rPr>
        <w:t>Creativity theory</w:t>
      </w:r>
      <w:r w:rsidRPr="00C67A51">
        <w:rPr>
          <w:rFonts w:ascii="Sakkal Majalla" w:eastAsia="Times New Roman" w:hAnsi="Sakkal Majalla" w:cs="Sakkal Majalla"/>
          <w:b/>
          <w:bCs/>
          <w:color w:val="1F1F1F"/>
          <w:kern w:val="0"/>
          <w:sz w:val="28"/>
          <w:szCs w:val="28"/>
          <w:bdr w:val="none" w:sz="0" w:space="0" w:color="auto" w:frame="1"/>
          <w:rtl/>
          <w14:ligatures w14:val="none"/>
        </w:rPr>
        <w:t>):</w:t>
      </w:r>
      <w:r w:rsidRPr="00C67A51">
        <w:rPr>
          <w:rFonts w:ascii="Sakkal Majalla" w:eastAsia="Times New Roman" w:hAnsi="Sakkal Majalla" w:cs="Sakkal Majalla"/>
          <w:color w:val="1F1F1F"/>
          <w:kern w:val="0"/>
          <w:sz w:val="28"/>
          <w:szCs w:val="28"/>
          <w:rtl/>
          <w14:ligatures w14:val="none"/>
        </w:rPr>
        <w:t xml:space="preserve"> تدرس هذه النظرية العوامل التي تؤثر على الإبداع الفردي والجماعي، ويمكن تطبيقها لفهم العلاقة بين ممارسات إدارة الموارد البشرية الخضراء والإبداع المؤسسي.</w:t>
      </w:r>
    </w:p>
    <w:p w14:paraId="68D656BF" w14:textId="77777777" w:rsidR="009B396A" w:rsidRPr="00C67A51" w:rsidRDefault="00945953" w:rsidP="00C67A51">
      <w:pPr>
        <w:spacing w:line="360" w:lineRule="auto"/>
        <w:jc w:val="both"/>
        <w:rPr>
          <w:rFonts w:ascii="Sakkal Majalla" w:hAnsi="Sakkal Majalla" w:cs="Sakkal Majalla"/>
          <w:b/>
          <w:bCs/>
          <w:sz w:val="28"/>
          <w:szCs w:val="28"/>
          <w:u w:val="single"/>
          <w:rtl/>
        </w:rPr>
      </w:pPr>
      <w:r w:rsidRPr="00C67A51">
        <w:rPr>
          <w:rFonts w:ascii="Sakkal Majalla" w:hAnsi="Sakkal Majalla" w:cs="Sakkal Majalla"/>
          <w:b/>
          <w:bCs/>
          <w:sz w:val="28"/>
          <w:szCs w:val="28"/>
          <w:u w:val="single"/>
          <w:rtl/>
        </w:rPr>
        <w:t>المنهجية وطرق البحث</w:t>
      </w:r>
      <w:r w:rsidRPr="00C67A51">
        <w:rPr>
          <w:rFonts w:ascii="Sakkal Majalla" w:hAnsi="Sakkal Majalla" w:cs="Sakkal Majalla" w:hint="cs"/>
          <w:b/>
          <w:bCs/>
          <w:sz w:val="28"/>
          <w:szCs w:val="28"/>
          <w:u w:val="single"/>
          <w:rtl/>
        </w:rPr>
        <w:t>:</w:t>
      </w:r>
    </w:p>
    <w:p w14:paraId="01CAC35E" w14:textId="77777777" w:rsidR="009B396A" w:rsidRPr="00C67A51" w:rsidRDefault="00945953" w:rsidP="00505C81">
      <w:pPr>
        <w:pStyle w:val="a7"/>
        <w:numPr>
          <w:ilvl w:val="0"/>
          <w:numId w:val="4"/>
        </w:numPr>
        <w:spacing w:line="360" w:lineRule="auto"/>
        <w:jc w:val="both"/>
        <w:rPr>
          <w:rFonts w:ascii="Sakkal Majalla" w:hAnsi="Sakkal Majalla" w:cs="Sakkal Majalla"/>
          <w:b/>
          <w:bCs/>
          <w:sz w:val="28"/>
          <w:szCs w:val="28"/>
          <w:u w:val="single"/>
          <w:rtl/>
        </w:rPr>
      </w:pPr>
      <w:r w:rsidRPr="00C67A51">
        <w:rPr>
          <w:rFonts w:ascii="Sakkal Majalla" w:hAnsi="Sakkal Majalla" w:cs="Sakkal Majalla" w:hint="cs"/>
          <w:b/>
          <w:bCs/>
          <w:sz w:val="28"/>
          <w:szCs w:val="28"/>
          <w:u w:val="single"/>
          <w:rtl/>
        </w:rPr>
        <w:t>فرضيات الدراسة</w:t>
      </w:r>
    </w:p>
    <w:p w14:paraId="5AB5A8CA" w14:textId="77777777" w:rsidR="009B396A" w:rsidRPr="00C67A51" w:rsidRDefault="00945953" w:rsidP="00C67A51">
      <w:pPr>
        <w:spacing w:line="360" w:lineRule="auto"/>
        <w:jc w:val="both"/>
        <w:rPr>
          <w:rFonts w:ascii="Sakkal Majalla" w:hAnsi="Sakkal Majalla" w:cs="Sakkal Majalla"/>
          <w:sz w:val="28"/>
          <w:szCs w:val="28"/>
          <w:rtl/>
        </w:rPr>
      </w:pPr>
      <w:r w:rsidRPr="00C67A51">
        <w:rPr>
          <w:rFonts w:ascii="Sakkal Majalla" w:hAnsi="Sakkal Majalla" w:cs="Sakkal Majalla" w:hint="cs"/>
          <w:sz w:val="28"/>
          <w:szCs w:val="28"/>
          <w:rtl/>
        </w:rPr>
        <w:t xml:space="preserve">وفقا لما جاء في مشكلة الدراسة وأهدافها، تتمثل فرضيات الدراسة </w:t>
      </w:r>
      <w:r w:rsidRPr="00C67A51">
        <w:rPr>
          <w:rFonts w:ascii="Sakkal Majalla" w:hAnsi="Sakkal Majalla" w:cs="Sakkal Majalla" w:hint="cs"/>
          <w:b/>
          <w:bCs/>
          <w:sz w:val="28"/>
          <w:szCs w:val="28"/>
          <w:u w:val="single"/>
          <w:rtl/>
        </w:rPr>
        <w:t>في الاتى</w:t>
      </w:r>
      <w:r w:rsidRPr="00C67A51">
        <w:rPr>
          <w:rFonts w:ascii="Sakkal Majalla" w:hAnsi="Sakkal Majalla" w:cs="Sakkal Majalla" w:hint="cs"/>
          <w:sz w:val="28"/>
          <w:szCs w:val="28"/>
          <w:rtl/>
        </w:rPr>
        <w:t>:</w:t>
      </w:r>
    </w:p>
    <w:p w14:paraId="06193DB5" w14:textId="77777777" w:rsidR="009B396A" w:rsidRPr="00C67A51" w:rsidRDefault="00945953" w:rsidP="00C67A51">
      <w:pPr>
        <w:spacing w:line="360" w:lineRule="auto"/>
        <w:jc w:val="both"/>
        <w:rPr>
          <w:rFonts w:ascii="Sakkal Majalla" w:hAnsi="Sakkal Majalla" w:cs="Sakkal Majalla"/>
          <w:sz w:val="28"/>
          <w:szCs w:val="28"/>
          <w:rtl/>
          <w:lang w:bidi="ar-EG"/>
        </w:rPr>
      </w:pPr>
      <w:r w:rsidRPr="00C67A51">
        <w:rPr>
          <w:rFonts w:ascii="Sakkal Majalla" w:hAnsi="Sakkal Majalla" w:cs="Sakkal Majalla" w:hint="cs"/>
          <w:b/>
          <w:bCs/>
          <w:sz w:val="28"/>
          <w:szCs w:val="28"/>
          <w:rtl/>
        </w:rPr>
        <w:t>الفرضية الرئيسية</w:t>
      </w:r>
      <w:r w:rsidRPr="00C67A51">
        <w:rPr>
          <w:rFonts w:ascii="Sakkal Majalla" w:hAnsi="Sakkal Majalla" w:cs="Sakkal Majalla" w:hint="cs"/>
          <w:sz w:val="28"/>
          <w:szCs w:val="28"/>
          <w:rtl/>
        </w:rPr>
        <w:t>: يوجد أثر ذو دلالة إحصائية لا</w:t>
      </w:r>
      <w:r w:rsidRPr="00C67A51">
        <w:rPr>
          <w:rFonts w:ascii="Sakkal Majalla" w:hAnsi="Sakkal Majalla" w:cs="Sakkal Majalla"/>
          <w:sz w:val="28"/>
          <w:szCs w:val="28"/>
          <w:rtl/>
          <w:lang w:bidi="ar-EG"/>
        </w:rPr>
        <w:t xml:space="preserve">دارة الموارد البشرية الخضراء </w:t>
      </w:r>
      <w:r w:rsidRPr="00C67A51">
        <w:rPr>
          <w:rFonts w:ascii="Sakkal Majalla" w:hAnsi="Sakkal Majalla" w:cs="Sakkal Majalla" w:hint="cs"/>
          <w:sz w:val="28"/>
          <w:szCs w:val="28"/>
          <w:rtl/>
          <w:lang w:bidi="ar-EG"/>
        </w:rPr>
        <w:t xml:space="preserve">على </w:t>
      </w:r>
      <w:r w:rsidRPr="00C67A51">
        <w:rPr>
          <w:rFonts w:ascii="Sakkal Majalla" w:hAnsi="Sakkal Majalla" w:cs="Sakkal Majalla"/>
          <w:sz w:val="28"/>
          <w:szCs w:val="28"/>
          <w:rtl/>
          <w:lang w:bidi="ar-EG"/>
        </w:rPr>
        <w:t>تعزيز الإبداع المؤسسي بالتطبيق على شركه اسمنت نجران</w:t>
      </w:r>
      <w:r w:rsidRPr="00C67A51">
        <w:rPr>
          <w:rFonts w:ascii="Sakkal Majalla" w:hAnsi="Sakkal Majalla" w:cs="Sakkal Majalla" w:hint="cs"/>
          <w:sz w:val="28"/>
          <w:szCs w:val="28"/>
          <w:rtl/>
          <w:lang w:bidi="ar-EG"/>
        </w:rPr>
        <w:t>.</w:t>
      </w:r>
    </w:p>
    <w:p w14:paraId="1160F796" w14:textId="77777777" w:rsidR="009B396A" w:rsidRPr="00C67A51" w:rsidRDefault="00945953" w:rsidP="00C67A51">
      <w:pPr>
        <w:spacing w:line="360" w:lineRule="auto"/>
        <w:jc w:val="both"/>
        <w:rPr>
          <w:rFonts w:ascii="Sakkal Majalla" w:hAnsi="Sakkal Majalla" w:cs="Sakkal Majalla"/>
          <w:b/>
          <w:bCs/>
          <w:sz w:val="28"/>
          <w:szCs w:val="28"/>
          <w:rtl/>
        </w:rPr>
      </w:pPr>
      <w:r w:rsidRPr="00C67A51">
        <w:rPr>
          <w:rFonts w:ascii="Sakkal Majalla" w:hAnsi="Sakkal Majalla" w:cs="Sakkal Majalla" w:hint="cs"/>
          <w:b/>
          <w:bCs/>
          <w:sz w:val="28"/>
          <w:szCs w:val="28"/>
          <w:rtl/>
        </w:rPr>
        <w:lastRenderedPageBreak/>
        <w:t>ويندرج تحت الفرضية الرئيسية عدة فرضيات فرعية تتمثل في:</w:t>
      </w:r>
    </w:p>
    <w:p w14:paraId="5006FD1F" w14:textId="77777777" w:rsidR="009B396A" w:rsidRPr="00C67A51" w:rsidRDefault="00945953" w:rsidP="00505C81">
      <w:pPr>
        <w:pStyle w:val="a7"/>
        <w:numPr>
          <w:ilvl w:val="0"/>
          <w:numId w:val="14"/>
        </w:numPr>
        <w:spacing w:line="360" w:lineRule="auto"/>
        <w:jc w:val="both"/>
        <w:rPr>
          <w:rFonts w:ascii="Sakkal Majalla" w:hAnsi="Sakkal Majalla" w:cs="Sakkal Majalla"/>
          <w:sz w:val="28"/>
          <w:szCs w:val="28"/>
          <w:rtl/>
          <w:lang w:bidi="ar-EG"/>
        </w:rPr>
      </w:pPr>
      <w:r w:rsidRPr="00C67A51">
        <w:rPr>
          <w:rFonts w:ascii="Sakkal Majalla" w:hAnsi="Sakkal Majalla" w:cs="Sakkal Majalla" w:hint="cs"/>
          <w:b/>
          <w:bCs/>
          <w:sz w:val="28"/>
          <w:szCs w:val="28"/>
          <w:u w:val="single"/>
          <w:rtl/>
        </w:rPr>
        <w:t>الفرضية الفرعية الأولى</w:t>
      </w:r>
      <w:r w:rsidRPr="00C67A51">
        <w:rPr>
          <w:rFonts w:ascii="Sakkal Majalla" w:hAnsi="Sakkal Majalla" w:cs="Sakkal Majalla" w:hint="cs"/>
          <w:sz w:val="28"/>
          <w:szCs w:val="28"/>
          <w:rtl/>
        </w:rPr>
        <w:t xml:space="preserve">:  يوجد أثر ذو دلالة إحصائية للتوظيف الأخضر </w:t>
      </w:r>
      <w:r w:rsidRPr="00C67A51">
        <w:rPr>
          <w:rFonts w:ascii="Sakkal Majalla" w:hAnsi="Sakkal Majalla" w:cs="Sakkal Majalla" w:hint="cs"/>
          <w:sz w:val="28"/>
          <w:szCs w:val="28"/>
          <w:rtl/>
          <w:lang w:bidi="ar-EG"/>
        </w:rPr>
        <w:t xml:space="preserve">على </w:t>
      </w:r>
      <w:r w:rsidRPr="00C67A51">
        <w:rPr>
          <w:rFonts w:ascii="Sakkal Majalla" w:hAnsi="Sakkal Majalla" w:cs="Sakkal Majalla"/>
          <w:sz w:val="28"/>
          <w:szCs w:val="28"/>
          <w:rtl/>
          <w:lang w:bidi="ar-EG"/>
        </w:rPr>
        <w:t>تعزيز الإبداع المؤسسي بالتطبيق على شركه اسمنت نجران</w:t>
      </w:r>
      <w:r w:rsidRPr="00C67A51">
        <w:rPr>
          <w:rFonts w:ascii="Sakkal Majalla" w:hAnsi="Sakkal Majalla" w:cs="Sakkal Majalla" w:hint="cs"/>
          <w:sz w:val="28"/>
          <w:szCs w:val="28"/>
          <w:rtl/>
          <w:lang w:bidi="ar-EG"/>
        </w:rPr>
        <w:t>.</w:t>
      </w:r>
    </w:p>
    <w:p w14:paraId="372980FA" w14:textId="77777777" w:rsidR="009B396A" w:rsidRPr="00C67A51" w:rsidRDefault="00945953" w:rsidP="00505C81">
      <w:pPr>
        <w:pStyle w:val="a7"/>
        <w:numPr>
          <w:ilvl w:val="0"/>
          <w:numId w:val="14"/>
        </w:numPr>
        <w:spacing w:line="360" w:lineRule="auto"/>
        <w:jc w:val="both"/>
        <w:rPr>
          <w:rFonts w:ascii="Sakkal Majalla" w:hAnsi="Sakkal Majalla" w:cs="Sakkal Majalla"/>
          <w:sz w:val="28"/>
          <w:szCs w:val="28"/>
          <w:rtl/>
          <w:lang w:bidi="ar-EG"/>
        </w:rPr>
      </w:pPr>
      <w:r w:rsidRPr="00C67A51">
        <w:rPr>
          <w:rFonts w:ascii="Sakkal Majalla" w:hAnsi="Sakkal Majalla" w:cs="Sakkal Majalla" w:hint="cs"/>
          <w:b/>
          <w:bCs/>
          <w:sz w:val="28"/>
          <w:szCs w:val="28"/>
          <w:u w:val="single"/>
          <w:rtl/>
        </w:rPr>
        <w:t>الفرضية الفرعية الثانية</w:t>
      </w:r>
      <w:r w:rsidRPr="00C67A51">
        <w:rPr>
          <w:rFonts w:ascii="Sakkal Majalla" w:hAnsi="Sakkal Majalla" w:cs="Sakkal Majalla" w:hint="cs"/>
          <w:sz w:val="28"/>
          <w:szCs w:val="28"/>
          <w:rtl/>
        </w:rPr>
        <w:t xml:space="preserve">:  يوجد أثر ذو دلالة إحصائية للتدريب الأخضر </w:t>
      </w:r>
      <w:r w:rsidRPr="00C67A51">
        <w:rPr>
          <w:rFonts w:ascii="Sakkal Majalla" w:hAnsi="Sakkal Majalla" w:cs="Sakkal Majalla" w:hint="cs"/>
          <w:sz w:val="28"/>
          <w:szCs w:val="28"/>
          <w:rtl/>
          <w:lang w:bidi="ar-EG"/>
        </w:rPr>
        <w:t xml:space="preserve">على </w:t>
      </w:r>
      <w:r w:rsidRPr="00C67A51">
        <w:rPr>
          <w:rFonts w:ascii="Sakkal Majalla" w:hAnsi="Sakkal Majalla" w:cs="Sakkal Majalla"/>
          <w:sz w:val="28"/>
          <w:szCs w:val="28"/>
          <w:rtl/>
          <w:lang w:bidi="ar-EG"/>
        </w:rPr>
        <w:t>تعزيز الإبداع المؤسسي بالتطبيق على شركه اسمنت نجران</w:t>
      </w:r>
      <w:r w:rsidRPr="00C67A51">
        <w:rPr>
          <w:rFonts w:ascii="Sakkal Majalla" w:hAnsi="Sakkal Majalla" w:cs="Sakkal Majalla" w:hint="cs"/>
          <w:sz w:val="28"/>
          <w:szCs w:val="28"/>
          <w:rtl/>
          <w:lang w:bidi="ar-EG"/>
        </w:rPr>
        <w:t>.</w:t>
      </w:r>
    </w:p>
    <w:p w14:paraId="4E45D42E" w14:textId="77777777" w:rsidR="009B396A" w:rsidRPr="00C67A51" w:rsidRDefault="00945953" w:rsidP="00505C81">
      <w:pPr>
        <w:pStyle w:val="a7"/>
        <w:numPr>
          <w:ilvl w:val="0"/>
          <w:numId w:val="14"/>
        </w:numPr>
        <w:spacing w:line="360" w:lineRule="auto"/>
        <w:jc w:val="both"/>
        <w:rPr>
          <w:rFonts w:ascii="Sakkal Majalla" w:hAnsi="Sakkal Majalla" w:cs="Sakkal Majalla"/>
          <w:sz w:val="28"/>
          <w:szCs w:val="28"/>
          <w:rtl/>
          <w:lang w:bidi="ar-EG"/>
        </w:rPr>
      </w:pPr>
      <w:r w:rsidRPr="00C67A51">
        <w:rPr>
          <w:rFonts w:ascii="Sakkal Majalla" w:hAnsi="Sakkal Majalla" w:cs="Sakkal Majalla" w:hint="cs"/>
          <w:b/>
          <w:bCs/>
          <w:sz w:val="28"/>
          <w:szCs w:val="28"/>
          <w:u w:val="single"/>
          <w:rtl/>
        </w:rPr>
        <w:t>الفرضية الفرعية الثالثة:</w:t>
      </w:r>
      <w:r w:rsidRPr="00C67A51">
        <w:rPr>
          <w:rFonts w:ascii="Sakkal Majalla" w:hAnsi="Sakkal Majalla" w:cs="Sakkal Majalla" w:hint="cs"/>
          <w:b/>
          <w:bCs/>
          <w:sz w:val="28"/>
          <w:szCs w:val="28"/>
          <w:rtl/>
        </w:rPr>
        <w:t xml:space="preserve">  </w:t>
      </w:r>
      <w:r w:rsidRPr="00C67A51">
        <w:rPr>
          <w:rFonts w:ascii="Sakkal Majalla" w:hAnsi="Sakkal Majalla" w:cs="Sakkal Majalla" w:hint="cs"/>
          <w:sz w:val="28"/>
          <w:szCs w:val="28"/>
          <w:rtl/>
        </w:rPr>
        <w:t xml:space="preserve">يوجد أثر ذو دلالة إحصائية للمكافآت الخضراء </w:t>
      </w:r>
      <w:r w:rsidRPr="00C67A51">
        <w:rPr>
          <w:rFonts w:ascii="Sakkal Majalla" w:hAnsi="Sakkal Majalla" w:cs="Sakkal Majalla" w:hint="cs"/>
          <w:sz w:val="28"/>
          <w:szCs w:val="28"/>
          <w:rtl/>
          <w:lang w:bidi="ar-EG"/>
        </w:rPr>
        <w:t xml:space="preserve">على </w:t>
      </w:r>
      <w:r w:rsidRPr="00C67A51">
        <w:rPr>
          <w:rFonts w:ascii="Sakkal Majalla" w:hAnsi="Sakkal Majalla" w:cs="Sakkal Majalla"/>
          <w:sz w:val="28"/>
          <w:szCs w:val="28"/>
          <w:rtl/>
          <w:lang w:bidi="ar-EG"/>
        </w:rPr>
        <w:t>تعزيز الإبداع المؤسسي بالتطبيق على شركه اسمنت نجران</w:t>
      </w:r>
      <w:r w:rsidRPr="00C67A51">
        <w:rPr>
          <w:rFonts w:ascii="Sakkal Majalla" w:hAnsi="Sakkal Majalla" w:cs="Sakkal Majalla" w:hint="cs"/>
          <w:sz w:val="28"/>
          <w:szCs w:val="28"/>
          <w:rtl/>
          <w:lang w:bidi="ar-EG"/>
        </w:rPr>
        <w:t>.</w:t>
      </w:r>
    </w:p>
    <w:p w14:paraId="67E9CEFC" w14:textId="77777777" w:rsidR="009B396A" w:rsidRPr="00C67A51" w:rsidRDefault="00945953" w:rsidP="00505C81">
      <w:pPr>
        <w:pStyle w:val="a7"/>
        <w:numPr>
          <w:ilvl w:val="0"/>
          <w:numId w:val="14"/>
        </w:numPr>
        <w:spacing w:line="360" w:lineRule="auto"/>
        <w:jc w:val="both"/>
        <w:rPr>
          <w:rFonts w:ascii="Sakkal Majalla" w:hAnsi="Sakkal Majalla" w:cs="Sakkal Majalla"/>
          <w:sz w:val="28"/>
          <w:szCs w:val="28"/>
          <w:rtl/>
          <w:lang w:bidi="ar-EG"/>
        </w:rPr>
      </w:pPr>
      <w:r w:rsidRPr="00C67A51">
        <w:rPr>
          <w:rFonts w:ascii="Sakkal Majalla" w:hAnsi="Sakkal Majalla" w:cs="Sakkal Majalla" w:hint="cs"/>
          <w:b/>
          <w:bCs/>
          <w:sz w:val="28"/>
          <w:szCs w:val="28"/>
          <w:u w:val="single"/>
          <w:rtl/>
        </w:rPr>
        <w:t>الفرضية الفرعية الرابعة</w:t>
      </w:r>
      <w:r w:rsidRPr="00C67A51">
        <w:rPr>
          <w:rFonts w:ascii="Sakkal Majalla" w:hAnsi="Sakkal Majalla" w:cs="Sakkal Majalla" w:hint="cs"/>
          <w:b/>
          <w:bCs/>
          <w:sz w:val="28"/>
          <w:szCs w:val="28"/>
          <w:rtl/>
        </w:rPr>
        <w:t>:</w:t>
      </w:r>
      <w:r w:rsidRPr="00C67A51">
        <w:rPr>
          <w:rFonts w:ascii="Sakkal Majalla" w:hAnsi="Sakkal Majalla" w:cs="Sakkal Majalla" w:hint="cs"/>
          <w:sz w:val="28"/>
          <w:szCs w:val="28"/>
          <w:rtl/>
        </w:rPr>
        <w:t xml:space="preserve"> يوجد أثر ذو دلالة إحصائية للمشاركة والاندماج الأخضر </w:t>
      </w:r>
      <w:r w:rsidRPr="00C67A51">
        <w:rPr>
          <w:rFonts w:ascii="Sakkal Majalla" w:hAnsi="Sakkal Majalla" w:cs="Sakkal Majalla" w:hint="cs"/>
          <w:sz w:val="28"/>
          <w:szCs w:val="28"/>
          <w:rtl/>
          <w:lang w:bidi="ar-EG"/>
        </w:rPr>
        <w:t xml:space="preserve">على </w:t>
      </w:r>
      <w:r w:rsidRPr="00C67A51">
        <w:rPr>
          <w:rFonts w:ascii="Sakkal Majalla" w:hAnsi="Sakkal Majalla" w:cs="Sakkal Majalla"/>
          <w:sz w:val="28"/>
          <w:szCs w:val="28"/>
          <w:rtl/>
          <w:lang w:bidi="ar-EG"/>
        </w:rPr>
        <w:t>تعزيز الإبداع المؤسسي بالتطبيق على شركه اسمنت نجران</w:t>
      </w:r>
      <w:r w:rsidRPr="00C67A51">
        <w:rPr>
          <w:rFonts w:ascii="Sakkal Majalla" w:hAnsi="Sakkal Majalla" w:cs="Sakkal Majalla" w:hint="cs"/>
          <w:sz w:val="28"/>
          <w:szCs w:val="28"/>
          <w:rtl/>
          <w:lang w:bidi="ar-EG"/>
        </w:rPr>
        <w:t>.</w:t>
      </w:r>
    </w:p>
    <w:p w14:paraId="0FB6976E" w14:textId="77777777" w:rsidR="009B396A" w:rsidRPr="00C67A51" w:rsidRDefault="00945953" w:rsidP="00505C81">
      <w:pPr>
        <w:pStyle w:val="a7"/>
        <w:numPr>
          <w:ilvl w:val="0"/>
          <w:numId w:val="4"/>
        </w:numPr>
        <w:spacing w:line="360" w:lineRule="auto"/>
        <w:jc w:val="both"/>
        <w:rPr>
          <w:rFonts w:ascii="Sakkal Majalla" w:hAnsi="Sakkal Majalla" w:cs="Sakkal Majalla"/>
          <w:b/>
          <w:bCs/>
          <w:sz w:val="28"/>
          <w:szCs w:val="28"/>
          <w:u w:val="single"/>
          <w:rtl/>
        </w:rPr>
      </w:pPr>
      <w:r w:rsidRPr="00C67A51">
        <w:rPr>
          <w:rFonts w:ascii="Sakkal Majalla" w:hAnsi="Sakkal Majalla" w:cs="Sakkal Majalla" w:hint="cs"/>
          <w:b/>
          <w:bCs/>
          <w:sz w:val="28"/>
          <w:szCs w:val="28"/>
          <w:u w:val="single"/>
          <w:rtl/>
        </w:rPr>
        <w:t>نموذج الدراسة</w:t>
      </w:r>
    </w:p>
    <w:p w14:paraId="6ADC106E" w14:textId="77777777" w:rsidR="009B396A" w:rsidRPr="00C67A51" w:rsidRDefault="00945953" w:rsidP="00F74CEB">
      <w:pPr>
        <w:spacing w:line="360" w:lineRule="auto"/>
        <w:jc w:val="center"/>
        <w:rPr>
          <w:rFonts w:ascii="Sakkal Majalla" w:hAnsi="Sakkal Majalla" w:cs="Sakkal Majalla"/>
          <w:b/>
          <w:bCs/>
          <w:sz w:val="28"/>
          <w:szCs w:val="28"/>
          <w:rtl/>
        </w:rPr>
      </w:pPr>
      <w:r w:rsidRPr="00C67A51">
        <w:rPr>
          <w:rFonts w:ascii="Sakkal Majalla" w:hAnsi="Sakkal Majalla" w:cs="Sakkal Majalla"/>
          <w:noProof/>
          <w:sz w:val="28"/>
          <w:szCs w:val="28"/>
          <w:u w:val="single"/>
          <w:rtl/>
        </w:rPr>
        <mc:AlternateContent>
          <mc:Choice Requires="wps">
            <w:drawing>
              <wp:anchor distT="0" distB="0" distL="0" distR="0" simplePos="0" relativeHeight="5" behindDoc="0" locked="0" layoutInCell="1" allowOverlap="1" wp14:anchorId="5A274C0D" wp14:editId="309D81D0">
                <wp:simplePos x="0" y="0"/>
                <wp:positionH relativeFrom="column">
                  <wp:posOffset>3629025</wp:posOffset>
                </wp:positionH>
                <wp:positionV relativeFrom="paragraph">
                  <wp:posOffset>257810</wp:posOffset>
                </wp:positionV>
                <wp:extent cx="2057400" cy="933450"/>
                <wp:effectExtent l="0" t="0" r="19050" b="19050"/>
                <wp:wrapNone/>
                <wp:docPr id="1028" name="مستطيل مستدير الزوايا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7400" cy="933450"/>
                        </a:xfrm>
                        <a:prstGeom prst="roundRect">
                          <a:avLst/>
                        </a:prstGeom>
                        <a:solidFill>
                          <a:srgbClr val="2E75B5"/>
                        </a:solidFill>
                        <a:ln w="12700" cap="flat" cmpd="sng">
                          <a:solidFill>
                            <a:srgbClr val="31538F"/>
                          </a:solidFill>
                          <a:prstDash val="solid"/>
                          <a:miter/>
                          <a:headEnd/>
                          <a:tailEnd/>
                        </a:ln>
                      </wps:spPr>
                      <wps:txbx>
                        <w:txbxContent>
                          <w:p w14:paraId="38EFBA33" w14:textId="77777777" w:rsidR="00C67A51" w:rsidRDefault="00C67A51">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المتغير المستقل</w:t>
                            </w:r>
                          </w:p>
                          <w:p w14:paraId="5FC70B58" w14:textId="77777777" w:rsidR="00C67A51" w:rsidRDefault="00C67A51">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إدارة الموارد البشرية الخضراء</w:t>
                            </w:r>
                          </w:p>
                        </w:txbxContent>
                      </wps:txbx>
                      <wps:bodyPr vert="horz" wrap="square" lIns="91440" tIns="45720" rIns="91440" bIns="45720" anchor="ctr">
                        <a:prstTxWarp prst="textNoShape">
                          <a:avLst/>
                        </a:prstTxWarp>
                        <a:noAutofit/>
                      </wps:bodyPr>
                    </wps:wsp>
                  </a:graphicData>
                </a:graphic>
              </wp:anchor>
            </w:drawing>
          </mc:Choice>
          <mc:Fallback>
            <w:pict>
              <v:roundrect id="مستطيل مستدير الزوايا 4" o:spid="_x0000_s1027" style="position:absolute;left:0;text-align:left;margin-left:285.75pt;margin-top:20.3pt;width:162pt;height:73.5pt;z-index:5;visibility:visible;mso-wrap-style:square;mso-wrap-distance-left:0;mso-wrap-distance-top:0;mso-wrap-distance-right:0;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" fillcolor="#2e75b5" strokecolor="#31538f" strokeweight="1pt">
                <v:stroke joinstyle="miter"/>
                <v:path arrowok="t"/>
                <v:textbox>
                  <w:txbxContent>
                    <w:p w14:paraId="38EFBA33" w14:textId="77777777" w:rsidR="00C67A51" w:rsidRDefault="00C67A51">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المتغير المستقل</w:t>
                      </w:r>
                    </w:p>
                    <w:p w14:paraId="5FC70B58" w14:textId="77777777" w:rsidR="00C67A51" w:rsidRDefault="00C67A51">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إدارة الموارد البشرية الخضراء</w:t>
                      </w:r>
                    </w:p>
                  </w:txbxContent>
                </v:textbox>
              </v:roundrect>
            </w:pict>
          </mc:Fallback>
        </mc:AlternateContent>
      </w:r>
      <w:r w:rsidRPr="00C67A51">
        <w:rPr>
          <w:rFonts w:ascii="Sakkal Majalla" w:hAnsi="Sakkal Majalla" w:cs="Sakkal Majalla" w:hint="cs"/>
          <w:b/>
          <w:bCs/>
          <w:sz w:val="28"/>
          <w:szCs w:val="28"/>
          <w:rtl/>
        </w:rPr>
        <w:t>شكل(1) نموذج الدراسة</w:t>
      </w:r>
    </w:p>
    <w:p w14:paraId="176F3204" w14:textId="77777777" w:rsidR="009B396A" w:rsidRPr="00C67A51" w:rsidRDefault="00945953" w:rsidP="00C67A51">
      <w:pPr>
        <w:spacing w:line="360" w:lineRule="auto"/>
        <w:jc w:val="both"/>
        <w:rPr>
          <w:rFonts w:ascii="Sakkal Majalla" w:hAnsi="Sakkal Majalla" w:cs="Sakkal Majalla"/>
          <w:sz w:val="28"/>
          <w:szCs w:val="28"/>
          <w:u w:val="single"/>
          <w:rtl/>
        </w:rPr>
      </w:pPr>
      <w:r w:rsidRPr="00C67A51">
        <w:rPr>
          <w:rFonts w:ascii="Sakkal Majalla" w:hAnsi="Sakkal Majalla" w:cs="Sakkal Majalla"/>
          <w:noProof/>
          <w:sz w:val="28"/>
          <w:szCs w:val="28"/>
          <w:u w:val="single"/>
          <w:rtl/>
        </w:rPr>
        <mc:AlternateContent>
          <mc:Choice Requires="wps">
            <w:drawing>
              <wp:anchor distT="0" distB="0" distL="0" distR="0" simplePos="0" relativeHeight="3" behindDoc="0" locked="0" layoutInCell="1" allowOverlap="1" wp14:anchorId="2589E267" wp14:editId="35BF5B17">
                <wp:simplePos x="0" y="0"/>
                <wp:positionH relativeFrom="column">
                  <wp:posOffset>76200</wp:posOffset>
                </wp:positionH>
                <wp:positionV relativeFrom="paragraph">
                  <wp:posOffset>278765</wp:posOffset>
                </wp:positionV>
                <wp:extent cx="1724025" cy="685800"/>
                <wp:effectExtent l="0" t="0" r="28575" b="19050"/>
                <wp:wrapNone/>
                <wp:docPr id="1029" name="مستطيل مستدير الزوايا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4025" cy="685800"/>
                        </a:xfrm>
                        <a:prstGeom prst="roundRect">
                          <a:avLst/>
                        </a:prstGeom>
                        <a:solidFill>
                          <a:srgbClr val="2E75B5"/>
                        </a:solidFill>
                        <a:ln w="12700" cap="flat" cmpd="sng">
                          <a:solidFill>
                            <a:srgbClr val="31538F"/>
                          </a:solidFill>
                          <a:prstDash val="solid"/>
                          <a:miter/>
                          <a:headEnd/>
                          <a:tailEnd/>
                        </a:ln>
                      </wps:spPr>
                      <wps:txbx>
                        <w:txbxContent>
                          <w:p w14:paraId="2FEA1601" w14:textId="77777777" w:rsidR="00C67A51" w:rsidRDefault="00C67A51">
                            <w:pPr>
                              <w:jc w:val="center"/>
                              <w:rPr>
                                <w:rFonts w:ascii="Sakkal Majalla" w:hAnsi="Sakkal Majalla" w:cs="Sakkal Majalla"/>
                                <w:b/>
                                <w:bCs/>
                                <w:sz w:val="40"/>
                                <w:szCs w:val="40"/>
                                <w:lang w:bidi="ar-EG"/>
                              </w:rPr>
                            </w:pPr>
                            <w:r>
                              <w:rPr>
                                <w:rFonts w:ascii="Sakkal Majalla" w:hAnsi="Sakkal Majalla" w:cs="Sakkal Majalla"/>
                                <w:b/>
                                <w:bCs/>
                                <w:sz w:val="40"/>
                                <w:szCs w:val="40"/>
                                <w:rtl/>
                                <w:lang w:bidi="ar-EG"/>
                              </w:rPr>
                              <w:t>المتغير التابع</w:t>
                            </w:r>
                          </w:p>
                        </w:txbxContent>
                      </wps:txbx>
                      <wps:bodyPr vert="horz" wrap="square" lIns="91440" tIns="45720" rIns="91440" bIns="45720" anchor="ctr">
                        <a:prstTxWarp prst="textNoShape">
                          <a:avLst/>
                        </a:prstTxWarp>
                        <a:noAutofit/>
                      </wps:bodyPr>
                    </wps:wsp>
                  </a:graphicData>
                </a:graphic>
              </wp:anchor>
            </w:drawing>
          </mc:Choice>
          <mc:Fallback>
            <w:pict>
              <v:roundrect id="مستطيل مستدير الزوايا 1" o:spid="_x0000_s1028" style="position:absolute;left:0;text-align:left;margin-left:6pt;margin-top:21.95pt;width:135.75pt;height:54pt;z-index:3;visibility:visible;mso-wrap-style:square;mso-wrap-distance-left:0;mso-wrap-distance-top:0;mso-wrap-distance-right:0;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" fillcolor="#2e75b5" strokecolor="#31538f" strokeweight="1pt">
                <v:stroke joinstyle="miter"/>
                <v:path arrowok="t"/>
                <v:textbox>
                  <w:txbxContent>
                    <w:p w14:paraId="2FEA1601" w14:textId="77777777" w:rsidR="00C67A51" w:rsidRDefault="00C67A51">
                      <w:pPr>
                        <w:jc w:val="center"/>
                        <w:rPr>
                          <w:rFonts w:ascii="Sakkal Majalla" w:hAnsi="Sakkal Majalla" w:cs="Sakkal Majalla"/>
                          <w:b/>
                          <w:bCs/>
                          <w:sz w:val="40"/>
                          <w:szCs w:val="40"/>
                          <w:lang w:bidi="ar-EG"/>
                        </w:rPr>
                      </w:pPr>
                      <w:r>
                        <w:rPr>
                          <w:rFonts w:ascii="Sakkal Majalla" w:hAnsi="Sakkal Majalla" w:cs="Sakkal Majalla"/>
                          <w:b/>
                          <w:bCs/>
                          <w:sz w:val="40"/>
                          <w:szCs w:val="40"/>
                          <w:rtl/>
                          <w:lang w:bidi="ar-EG"/>
                        </w:rPr>
                        <w:t>المتغير التابع</w:t>
                      </w:r>
                    </w:p>
                  </w:txbxContent>
                </v:textbox>
              </v:roundrect>
            </w:pict>
          </mc:Fallback>
        </mc:AlternateContent>
      </w:r>
    </w:p>
    <w:p w14:paraId="1FDE8611" w14:textId="77777777" w:rsidR="009B396A" w:rsidRPr="00C67A51" w:rsidRDefault="00945953" w:rsidP="00C67A51">
      <w:pPr>
        <w:spacing w:line="360" w:lineRule="auto"/>
        <w:jc w:val="both"/>
        <w:rPr>
          <w:rFonts w:ascii="Sakkal Majalla" w:hAnsi="Sakkal Majalla" w:cs="Sakkal Majalla"/>
          <w:sz w:val="28"/>
          <w:szCs w:val="28"/>
          <w:u w:val="single"/>
          <w:rtl/>
        </w:rPr>
      </w:pPr>
      <w:r w:rsidRPr="00C67A51">
        <w:rPr>
          <w:noProof/>
          <w:color w:val="000000"/>
          <w:sz w:val="32"/>
          <w:szCs w:val="32"/>
        </w:rPr>
        <mc:AlternateContent>
          <mc:Choice Requires="wps">
            <w:drawing>
              <wp:anchor distT="0" distB="0" distL="0" distR="0" simplePos="0" relativeHeight="6" behindDoc="0" locked="0" layoutInCell="1" allowOverlap="1" wp14:anchorId="09165AC0" wp14:editId="39A41F9D">
                <wp:simplePos x="0" y="0"/>
                <wp:positionH relativeFrom="column">
                  <wp:posOffset>3676650</wp:posOffset>
                </wp:positionH>
                <wp:positionV relativeFrom="paragraph">
                  <wp:posOffset>394970</wp:posOffset>
                </wp:positionV>
                <wp:extent cx="1942465" cy="495300"/>
                <wp:effectExtent l="0" t="0" r="19685" b="19050"/>
                <wp:wrapNone/>
                <wp:docPr id="1030" name="مستطيل: زوايا مستديرة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2465" cy="495300"/>
                        </a:xfrm>
                        <a:prstGeom prst="roundRect">
                          <a:avLst/>
                        </a:prstGeom>
                        <a:solidFill>
                          <a:srgbClr val="D6DCE4"/>
                        </a:solidFill>
                        <a:ln w="12700" cap="flat" cmpd="sng">
                          <a:solidFill>
                            <a:srgbClr val="000000"/>
                          </a:solidFill>
                          <a:prstDash val="solid"/>
                          <a:miter/>
                          <a:headEnd/>
                          <a:tailEnd/>
                        </a:ln>
                      </wps:spPr>
                      <wps:txbx>
                        <w:txbxContent>
                          <w:p w14:paraId="38161FB8" w14:textId="77777777" w:rsidR="00C67A51" w:rsidRDefault="00C67A51">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التوظيف الاخضر</w:t>
                            </w:r>
                          </w:p>
                        </w:txbxContent>
                      </wps:txbx>
                      <wps:bodyPr vert="horz" wrap="square" lIns="91440" tIns="45720" rIns="91440" bIns="45720" anchor="ctr">
                        <a:prstTxWarp prst="textNoShape">
                          <a:avLst/>
                        </a:prstTxWarp>
                        <a:noAutofit/>
                      </wps:bodyPr>
                    </wps:wsp>
                  </a:graphicData>
                </a:graphic>
                <wp14:sizeRelV relativeFrom="margin">
                  <wp14:pctHeight>0</wp14:pctHeight>
                </wp14:sizeRelV>
              </wp:anchor>
            </w:drawing>
          </mc:Choice>
          <mc:Fallback>
            <w:pict>
              <v:roundrect id="مستطيل: زوايا مستديرة 15" o:spid="_x0000_s1029" style="position:absolute;left:0;text-align:left;margin-left:289.5pt;margin-top:31.1pt;width:152.95pt;height:39pt;z-index:6;visibility:visible;mso-wrap-style:square;mso-height-percent:0;mso-wrap-distance-left:0;mso-wrap-distance-top:0;mso-wrap-distance-right:0;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" fillcolor="#d6dce4" strokeweight="1pt">
                <v:stroke joinstyle="miter"/>
                <v:path arrowok="t"/>
                <v:textbox>
                  <w:txbxContent>
                    <w:p w14:paraId="38161FB8" w14:textId="77777777" w:rsidR="00C67A51" w:rsidRDefault="00C67A51">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التوظيف الاخضر</w:t>
                      </w:r>
                    </w:p>
                  </w:txbxContent>
                </v:textbox>
              </v:roundrect>
            </w:pict>
          </mc:Fallback>
        </mc:AlternateContent>
      </w:r>
    </w:p>
    <w:p w14:paraId="36CA0003" w14:textId="77777777" w:rsidR="009B396A" w:rsidRPr="00C67A51" w:rsidRDefault="00945953" w:rsidP="00C67A51">
      <w:pPr>
        <w:spacing w:line="360" w:lineRule="auto"/>
        <w:jc w:val="both"/>
        <w:rPr>
          <w:rFonts w:ascii="Sakkal Majalla" w:hAnsi="Sakkal Majalla" w:cs="Sakkal Majalla"/>
          <w:sz w:val="28"/>
          <w:szCs w:val="28"/>
          <w:u w:val="single"/>
          <w:rtl/>
        </w:rPr>
      </w:pPr>
      <w:r w:rsidRPr="00C67A51">
        <w:rPr>
          <w:noProof/>
          <w:color w:val="000000"/>
        </w:rPr>
        <mc:AlternateContent>
          <mc:Choice Requires="wps">
            <w:drawing>
              <wp:anchor distT="0" distB="0" distL="0" distR="0" simplePos="0" relativeHeight="10" behindDoc="0" locked="0" layoutInCell="1" allowOverlap="1" wp14:anchorId="685D95C9" wp14:editId="6948325C">
                <wp:simplePos x="0" y="0"/>
                <wp:positionH relativeFrom="column">
                  <wp:posOffset>1857375</wp:posOffset>
                </wp:positionH>
                <wp:positionV relativeFrom="paragraph">
                  <wp:posOffset>64134</wp:posOffset>
                </wp:positionV>
                <wp:extent cx="1819275" cy="523875"/>
                <wp:effectExtent l="38100" t="0" r="28575" b="85725"/>
                <wp:wrapNone/>
                <wp:docPr id="1031" name="رابط كسهم مستقيم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819275" cy="523875"/>
                        </a:xfrm>
                        <a:prstGeom prst="straightConnector1">
                          <a:avLst/>
                        </a:prstGeom>
                        <a:ln w="6350" cap="flat" cmpd="sng">
                          <a:solidFill>
                            <a:srgbClr val="4472C4"/>
                          </a:solidFill>
                          <a:prstDash val="solid"/>
                          <a:miter/>
                          <a:headEnd/>
                          <a:tailEnd type="arrow" w="med" len="med"/>
                        </a:ln>
                      </wps:spPr>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4C5544E" id="_x0000_t32" coordsize="21600,21600" o:spt="32" o:oned="t" path="m,l21600,21600e" filled="f">
                <v:path arrowok="t" fillok="f" o:connecttype="none"/>
                <o:lock v:ext="edit" shapetype="t"/>
              </v:shapetype>
              <v:shape id="رابط كسهم مستقيم 18" o:spid="_x0000_s1026" type="#_x0000_t32" style="position:absolute;margin-left:146.25pt;margin-top:5.05pt;width:143.25pt;height:41.25pt;flip:x;z-index:10;visibility:visible;mso-wrap-style:square;mso-wrap-distance-left:0;mso-wrap-distance-top:0;mso-wrap-distance-right:0;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" strokecolor="#4472c4" strokeweight=".5pt">
                <v:stroke endarrow="open" joinstyle="miter"/>
                <o:lock v:ext="edit" shapetype="f"/>
              </v:shape>
            </w:pict>
          </mc:Fallback>
        </mc:AlternateContent>
      </w:r>
      <w:r w:rsidRPr="00C67A51">
        <w:rPr>
          <w:noProof/>
          <w:color w:val="000000"/>
        </w:rPr>
        <mc:AlternateContent>
          <mc:Choice Requires="wps">
            <w:drawing>
              <wp:anchor distT="0" distB="0" distL="0" distR="0" simplePos="0" relativeHeight="4" behindDoc="0" locked="0" layoutInCell="1" allowOverlap="1" wp14:anchorId="11C0D44F" wp14:editId="2D9D88DB">
                <wp:simplePos x="0" y="0"/>
                <wp:positionH relativeFrom="column">
                  <wp:posOffset>48260</wp:posOffset>
                </wp:positionH>
                <wp:positionV relativeFrom="paragraph">
                  <wp:posOffset>16510</wp:posOffset>
                </wp:positionV>
                <wp:extent cx="1752600" cy="1295400"/>
                <wp:effectExtent l="0" t="0" r="19050" b="19050"/>
                <wp:wrapNone/>
                <wp:docPr id="1032" name="مستطيل: زوايا مستديرة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52600" cy="1295400"/>
                        </a:xfrm>
                        <a:prstGeom prst="roundRect">
                          <a:avLst/>
                        </a:prstGeom>
                        <a:solidFill>
                          <a:srgbClr val="D6DCE4"/>
                        </a:solidFill>
                        <a:ln w="12700" cap="flat" cmpd="sng">
                          <a:solidFill>
                            <a:srgbClr val="000000"/>
                          </a:solidFill>
                          <a:prstDash val="solid"/>
                          <a:miter/>
                          <a:headEnd/>
                          <a:tailEnd/>
                        </a:ln>
                      </wps:spPr>
                      <wps:txbx>
                        <w:txbxContent>
                          <w:p w14:paraId="75F7B713" w14:textId="77777777" w:rsidR="00C67A51" w:rsidRDefault="00C67A51">
                            <w:pPr>
                              <w:spacing w:line="360" w:lineRule="auto"/>
                              <w:jc w:val="center"/>
                              <w:rPr>
                                <w:rFonts w:ascii="Simplified Arabic" w:hAnsi="Simplified Arabic" w:cs="Simplified Arabic"/>
                                <w:sz w:val="28"/>
                                <w:szCs w:val="28"/>
                                <w:rtl/>
                                <w:lang w:bidi="ar-EG"/>
                              </w:rPr>
                            </w:pPr>
                          </w:p>
                          <w:p w14:paraId="3B374545" w14:textId="77777777" w:rsidR="00C67A51" w:rsidRDefault="00C67A51">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الابداع المؤسسي</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0" style="position:absolute;left:0;text-align:left;margin-left:3.8pt;margin-top:1.3pt;width:138pt;height:102pt;z-index: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" fillcolor="#d6dce4" strokeweight="1pt">
                <v:stroke joinstyle="miter"/>
                <v:path arrowok="t"/>
                <v:textbox>
                  <w:txbxContent>
                    <w:p w14:paraId="75F7B713" w14:textId="77777777" w:rsidR="00C67A51" w:rsidRDefault="00C67A51">
                      <w:pPr>
                        <w:spacing w:line="360" w:lineRule="auto"/>
                        <w:jc w:val="center"/>
                        <w:rPr>
                          <w:rFonts w:ascii="Simplified Arabic" w:hAnsi="Simplified Arabic" w:cs="Simplified Arabic"/>
                          <w:sz w:val="28"/>
                          <w:szCs w:val="28"/>
                          <w:rtl/>
                          <w:lang w:bidi="ar-EG"/>
                        </w:rPr>
                      </w:pPr>
                    </w:p>
                    <w:p w14:paraId="3B374545" w14:textId="77777777" w:rsidR="00C67A51" w:rsidRDefault="00C67A51">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الابداع المؤسسي</w:t>
                      </w:r>
                    </w:p>
                  </w:txbxContent>
                </v:textbox>
              </v:roundrect>
            </w:pict>
          </mc:Fallback>
        </mc:AlternateContent>
      </w:r>
    </w:p>
    <w:p w14:paraId="7E6F31A7" w14:textId="77777777" w:rsidR="009B396A" w:rsidRPr="00C67A51" w:rsidRDefault="00945953" w:rsidP="00C67A51">
      <w:pPr>
        <w:spacing w:line="360" w:lineRule="auto"/>
        <w:jc w:val="both"/>
        <w:rPr>
          <w:rFonts w:ascii="Sakkal Majalla" w:hAnsi="Sakkal Majalla" w:cs="Sakkal Majalla"/>
          <w:sz w:val="28"/>
          <w:szCs w:val="28"/>
          <w:u w:val="single"/>
          <w:rtl/>
        </w:rPr>
      </w:pPr>
      <w:r w:rsidRPr="00C67A51">
        <w:rPr>
          <w:noProof/>
          <w:color w:val="000000"/>
          <w:sz w:val="32"/>
          <w:szCs w:val="32"/>
        </w:rPr>
        <mc:AlternateContent>
          <mc:Choice Requires="wps">
            <w:drawing>
              <wp:anchor distT="0" distB="0" distL="0" distR="0" simplePos="0" relativeHeight="13" behindDoc="0" locked="0" layoutInCell="1" allowOverlap="1" wp14:anchorId="0F980F34" wp14:editId="578C08F8">
                <wp:simplePos x="0" y="0"/>
                <wp:positionH relativeFrom="column">
                  <wp:posOffset>1857375</wp:posOffset>
                </wp:positionH>
                <wp:positionV relativeFrom="paragraph">
                  <wp:posOffset>457200</wp:posOffset>
                </wp:positionV>
                <wp:extent cx="1771650" cy="1419225"/>
                <wp:effectExtent l="38100" t="38100" r="19050" b="28575"/>
                <wp:wrapNone/>
                <wp:docPr id="1033" name="رابط كسهم مستقيم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771650" cy="1419225"/>
                        </a:xfrm>
                        <a:prstGeom prst="straightConnector1">
                          <a:avLst/>
                        </a:prstGeom>
                        <a:ln w="6350" cap="flat" cmpd="sng">
                          <a:solidFill>
                            <a:srgbClr val="4472C4"/>
                          </a:solidFill>
                          <a:prstDash val="solid"/>
                          <a:miter/>
                          <a:headEnd/>
                          <a:tailEnd type="arrow" w="med" len="med"/>
                        </a:ln>
                      </wps:spPr>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8E0800F" id="رابط كسهم مستقيم 23" o:spid="_x0000_s1026" type="#_x0000_t32" style="position:absolute;margin-left:146.25pt;margin-top:36pt;width:139.5pt;height:111.75pt;flip:x y;z-index:13;visibility:visible;mso-wrap-style:square;mso-wrap-distance-left:0;mso-wrap-distance-top:0;mso-wrap-distance-right:0;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" strokecolor="#4472c4" strokeweight=".5pt">
                <v:stroke endarrow="open" joinstyle="miter"/>
                <o:lock v:ext="edit" shapetype="f"/>
              </v:shape>
            </w:pict>
          </mc:Fallback>
        </mc:AlternateContent>
      </w:r>
      <w:r w:rsidRPr="00C67A51">
        <w:rPr>
          <w:noProof/>
          <w:color w:val="000000"/>
          <w:sz w:val="32"/>
          <w:szCs w:val="32"/>
        </w:rPr>
        <mc:AlternateContent>
          <mc:Choice Requires="wps">
            <w:drawing>
              <wp:anchor distT="0" distB="0" distL="0" distR="0" simplePos="0" relativeHeight="12" behindDoc="0" locked="0" layoutInCell="1" allowOverlap="1" wp14:anchorId="3240EC15" wp14:editId="7FADC13C">
                <wp:simplePos x="0" y="0"/>
                <wp:positionH relativeFrom="column">
                  <wp:posOffset>1857375</wp:posOffset>
                </wp:positionH>
                <wp:positionV relativeFrom="paragraph">
                  <wp:posOffset>333375</wp:posOffset>
                </wp:positionV>
                <wp:extent cx="1771650" cy="828675"/>
                <wp:effectExtent l="38100" t="38100" r="19050" b="28575"/>
                <wp:wrapNone/>
                <wp:docPr id="1034" name="رابط كسهم مستقيم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771650" cy="828675"/>
                        </a:xfrm>
                        <a:prstGeom prst="straightConnector1">
                          <a:avLst/>
                        </a:prstGeom>
                        <a:ln w="6350" cap="flat" cmpd="sng">
                          <a:solidFill>
                            <a:srgbClr val="4472C4"/>
                          </a:solidFill>
                          <a:prstDash val="solid"/>
                          <a:miter/>
                          <a:headEnd/>
                          <a:tailEnd type="arrow" w="med" len="med"/>
                        </a:ln>
                      </wps:spPr>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88477DF" id="رابط كسهم مستقيم 22" o:spid="_x0000_s1026" type="#_x0000_t32" style="position:absolute;margin-left:146.25pt;margin-top:26.25pt;width:139.5pt;height:65.25pt;flip:x y;z-index:12;visibility:visible;mso-wrap-style:square;mso-wrap-distance-left:0;mso-wrap-distance-top:0;mso-wrap-distance-right:0;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" strokecolor="#4472c4" strokeweight=".5pt">
                <v:stroke endarrow="open" joinstyle="miter"/>
                <o:lock v:ext="edit" shapetype="f"/>
              </v:shape>
            </w:pict>
          </mc:Fallback>
        </mc:AlternateContent>
      </w:r>
      <w:r w:rsidRPr="00C67A51">
        <w:rPr>
          <w:noProof/>
          <w:color w:val="000000"/>
          <w:sz w:val="32"/>
          <w:szCs w:val="32"/>
        </w:rPr>
        <mc:AlternateContent>
          <mc:Choice Requires="wps">
            <w:drawing>
              <wp:anchor distT="0" distB="0" distL="0" distR="0" simplePos="0" relativeHeight="11" behindDoc="0" locked="0" layoutInCell="1" allowOverlap="1" wp14:anchorId="47DB124F" wp14:editId="3A5A2FC0">
                <wp:simplePos x="0" y="0"/>
                <wp:positionH relativeFrom="column">
                  <wp:posOffset>1857375</wp:posOffset>
                </wp:positionH>
                <wp:positionV relativeFrom="paragraph">
                  <wp:posOffset>219075</wp:posOffset>
                </wp:positionV>
                <wp:extent cx="1771650" cy="238124"/>
                <wp:effectExtent l="38100" t="76200" r="19050" b="28575"/>
                <wp:wrapNone/>
                <wp:docPr id="1035" name="رابط كسهم مستقيم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771650" cy="238124"/>
                        </a:xfrm>
                        <a:prstGeom prst="straightConnector1">
                          <a:avLst/>
                        </a:prstGeom>
                        <a:ln w="6350" cap="flat" cmpd="sng">
                          <a:solidFill>
                            <a:srgbClr val="4472C4"/>
                          </a:solidFill>
                          <a:prstDash val="solid"/>
                          <a:miter/>
                          <a:headEnd/>
                          <a:tailEnd type="arrow" w="med" len="med"/>
                        </a:ln>
                      </wps:spPr>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528E95" id="رابط كسهم مستقيم 21" o:spid="_x0000_s1026" type="#_x0000_t32" style="position:absolute;margin-left:146.25pt;margin-top:17.25pt;width:139.5pt;height:18.75pt;flip:x y;z-index:11;visibility:visible;mso-wrap-style:square;mso-wrap-distance-left:0;mso-wrap-distance-top:0;mso-wrap-distance-right:0;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" strokecolor="#4472c4" strokeweight=".5pt">
                <v:stroke endarrow="open" joinstyle="miter"/>
                <o:lock v:ext="edit" shapetype="f"/>
              </v:shape>
            </w:pict>
          </mc:Fallback>
        </mc:AlternateContent>
      </w:r>
      <w:r w:rsidRPr="00C67A51">
        <w:rPr>
          <w:noProof/>
          <w:color w:val="000000"/>
          <w:sz w:val="32"/>
          <w:szCs w:val="32"/>
        </w:rPr>
        <mc:AlternateContent>
          <mc:Choice Requires="wps">
            <w:drawing>
              <wp:anchor distT="0" distB="0" distL="0" distR="0" simplePos="0" relativeHeight="7" behindDoc="0" locked="0" layoutInCell="1" allowOverlap="1" wp14:anchorId="30E6A46E" wp14:editId="1B3ED4F9">
                <wp:simplePos x="0" y="0"/>
                <wp:positionH relativeFrom="column">
                  <wp:posOffset>3677285</wp:posOffset>
                </wp:positionH>
                <wp:positionV relativeFrom="paragraph">
                  <wp:posOffset>113665</wp:posOffset>
                </wp:positionV>
                <wp:extent cx="1942465" cy="495300"/>
                <wp:effectExtent l="0" t="0" r="19685" b="19050"/>
                <wp:wrapNone/>
                <wp:docPr id="1036" name="مستطيل: زوايا مستديرة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2465" cy="495300"/>
                        </a:xfrm>
                        <a:prstGeom prst="roundRect">
                          <a:avLst/>
                        </a:prstGeom>
                        <a:solidFill>
                          <a:srgbClr val="D6DCE4"/>
                        </a:solidFill>
                        <a:ln w="12700" cap="flat" cmpd="sng">
                          <a:solidFill>
                            <a:srgbClr val="000000"/>
                          </a:solidFill>
                          <a:prstDash val="solid"/>
                          <a:miter/>
                          <a:headEnd/>
                          <a:tailEnd/>
                        </a:ln>
                      </wps:spPr>
                      <wps:txbx>
                        <w:txbxContent>
                          <w:p w14:paraId="2A0F7E98" w14:textId="77777777" w:rsidR="00C67A51" w:rsidRDefault="00C67A51">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التدريب الاخضر</w:t>
                            </w:r>
                          </w:p>
                        </w:txbxContent>
                      </wps:txbx>
                      <wps:bodyPr vert="horz" wrap="square" lIns="91440" tIns="45720" rIns="91440" bIns="45720" anchor="ctr">
                        <a:prstTxWarp prst="textNoShape">
                          <a:avLst/>
                        </a:prstTxWarp>
                        <a:noAutofit/>
                      </wps:bodyPr>
                    </wps:wsp>
                  </a:graphicData>
                </a:graphic>
                <wp14:sizeRelV relativeFrom="margin">
                  <wp14:pctHeight>0</wp14:pctHeight>
                </wp14:sizeRelV>
              </wp:anchor>
            </w:drawing>
          </mc:Choice>
          <mc:Fallback>
            <w:pict>
              <v:roundrect id="_x0000_s1031" style="position:absolute;left:0;text-align:left;margin-left:289.55pt;margin-top:8.95pt;width:152.95pt;height:39pt;z-index:7;visibility:visible;mso-wrap-style:square;mso-height-percent:0;mso-wrap-distance-left:0;mso-wrap-distance-top:0;mso-wrap-distance-right:0;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" fillcolor="#d6dce4" strokeweight="1pt">
                <v:stroke joinstyle="miter"/>
                <v:path arrowok="t"/>
                <v:textbox>
                  <w:txbxContent>
                    <w:p w14:paraId="2A0F7E98" w14:textId="77777777" w:rsidR="00C67A51" w:rsidRDefault="00C67A51">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التدريب الاخضر</w:t>
                      </w:r>
                    </w:p>
                  </w:txbxContent>
                </v:textbox>
              </v:roundrect>
            </w:pict>
          </mc:Fallback>
        </mc:AlternateContent>
      </w:r>
    </w:p>
    <w:p w14:paraId="0AD0C736" w14:textId="77777777" w:rsidR="009B396A" w:rsidRPr="00C67A51" w:rsidRDefault="00945953" w:rsidP="00C67A51">
      <w:pPr>
        <w:spacing w:line="360" w:lineRule="auto"/>
        <w:jc w:val="both"/>
        <w:rPr>
          <w:rFonts w:ascii="Sakkal Majalla" w:hAnsi="Sakkal Majalla" w:cs="Sakkal Majalla"/>
          <w:sz w:val="28"/>
          <w:szCs w:val="28"/>
          <w:u w:val="single"/>
          <w:rtl/>
        </w:rPr>
      </w:pPr>
      <w:r w:rsidRPr="00C67A51">
        <w:rPr>
          <w:noProof/>
          <w:color w:val="000000"/>
          <w:sz w:val="32"/>
          <w:szCs w:val="32"/>
        </w:rPr>
        <mc:AlternateContent>
          <mc:Choice Requires="wps">
            <w:drawing>
              <wp:anchor distT="0" distB="0" distL="0" distR="0" simplePos="0" relativeHeight="8" behindDoc="0" locked="0" layoutInCell="1" allowOverlap="1" wp14:anchorId="547D1319" wp14:editId="5D527A3A">
                <wp:simplePos x="0" y="0"/>
                <wp:positionH relativeFrom="column">
                  <wp:posOffset>3676650</wp:posOffset>
                </wp:positionH>
                <wp:positionV relativeFrom="paragraph">
                  <wp:posOffset>363220</wp:posOffset>
                </wp:positionV>
                <wp:extent cx="1942465" cy="495300"/>
                <wp:effectExtent l="0" t="0" r="19685" b="19050"/>
                <wp:wrapNone/>
                <wp:docPr id="1037" name="مستطيل: زوايا مستديرة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2465" cy="495300"/>
                        </a:xfrm>
                        <a:prstGeom prst="roundRect">
                          <a:avLst/>
                        </a:prstGeom>
                        <a:solidFill>
                          <a:srgbClr val="D6DCE4"/>
                        </a:solidFill>
                        <a:ln w="12700" cap="flat" cmpd="sng">
                          <a:solidFill>
                            <a:srgbClr val="000000"/>
                          </a:solidFill>
                          <a:prstDash val="solid"/>
                          <a:miter/>
                          <a:headEnd/>
                          <a:tailEnd/>
                        </a:ln>
                      </wps:spPr>
                      <wps:txbx>
                        <w:txbxContent>
                          <w:p w14:paraId="371C92E2" w14:textId="77777777" w:rsidR="00C67A51" w:rsidRDefault="00C67A51">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المكافآت الخضراء </w:t>
                            </w:r>
                          </w:p>
                        </w:txbxContent>
                      </wps:txbx>
                      <wps:bodyPr vert="horz" wrap="square" lIns="91440" tIns="45720" rIns="91440" bIns="45720" anchor="ctr">
                        <a:prstTxWarp prst="textNoShape">
                          <a:avLst/>
                        </a:prstTxWarp>
                        <a:noAutofit/>
                      </wps:bodyPr>
                    </wps:wsp>
                  </a:graphicData>
                </a:graphic>
                <wp14:sizeRelV relativeFrom="margin">
                  <wp14:pctHeight>0</wp14:pctHeight>
                </wp14:sizeRelV>
              </wp:anchor>
            </w:drawing>
          </mc:Choice>
          <mc:Fallback>
            <w:pict>
              <v:roundrect id="_x0000_s1032" style="position:absolute;left:0;text-align:left;margin-left:289.5pt;margin-top:28.6pt;width:152.95pt;height:39pt;z-index:8;visibility:visible;mso-wrap-style:square;mso-height-percent:0;mso-wrap-distance-left:0;mso-wrap-distance-top:0;mso-wrap-distance-right:0;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" fillcolor="#d6dce4" strokeweight="1pt">
                <v:stroke joinstyle="miter"/>
                <v:path arrowok="t"/>
                <v:textbox>
                  <w:txbxContent>
                    <w:p w14:paraId="371C92E2" w14:textId="77777777" w:rsidR="00C67A51" w:rsidRDefault="00C67A51">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المكافآت الخضراء </w:t>
                      </w:r>
                    </w:p>
                  </w:txbxContent>
                </v:textbox>
              </v:roundrect>
            </w:pict>
          </mc:Fallback>
        </mc:AlternateContent>
      </w:r>
    </w:p>
    <w:p w14:paraId="0677198B" w14:textId="77777777" w:rsidR="009B396A" w:rsidRPr="00C67A51" w:rsidRDefault="009B396A" w:rsidP="00C67A51">
      <w:pPr>
        <w:spacing w:line="360" w:lineRule="auto"/>
        <w:jc w:val="both"/>
        <w:rPr>
          <w:rFonts w:ascii="Sakkal Majalla" w:hAnsi="Sakkal Majalla" w:cs="Sakkal Majalla"/>
          <w:sz w:val="28"/>
          <w:szCs w:val="28"/>
          <w:u w:val="single"/>
          <w:rtl/>
        </w:rPr>
      </w:pPr>
    </w:p>
    <w:p w14:paraId="221BA272" w14:textId="77777777" w:rsidR="009B396A" w:rsidRPr="00C67A51" w:rsidRDefault="00945953" w:rsidP="00C67A51">
      <w:pPr>
        <w:spacing w:line="360" w:lineRule="auto"/>
        <w:jc w:val="both"/>
        <w:rPr>
          <w:rFonts w:ascii="Sakkal Majalla" w:hAnsi="Sakkal Majalla" w:cs="Sakkal Majalla"/>
          <w:sz w:val="28"/>
          <w:szCs w:val="28"/>
          <w:u w:val="single"/>
          <w:rtl/>
        </w:rPr>
      </w:pPr>
      <w:r w:rsidRPr="00C67A51">
        <w:rPr>
          <w:noProof/>
          <w:color w:val="000000"/>
          <w:sz w:val="32"/>
          <w:szCs w:val="32"/>
        </w:rPr>
        <mc:AlternateContent>
          <mc:Choice Requires="wps">
            <w:drawing>
              <wp:anchor distT="0" distB="0" distL="0" distR="0" simplePos="0" relativeHeight="9" behindDoc="0" locked="0" layoutInCell="1" allowOverlap="1" wp14:anchorId="4027DC3C" wp14:editId="5438C97B">
                <wp:simplePos x="0" y="0"/>
                <wp:positionH relativeFrom="column">
                  <wp:posOffset>3677285</wp:posOffset>
                </wp:positionH>
                <wp:positionV relativeFrom="paragraph">
                  <wp:posOffset>186690</wp:posOffset>
                </wp:positionV>
                <wp:extent cx="1942465" cy="495300"/>
                <wp:effectExtent l="0" t="0" r="19685" b="19050"/>
                <wp:wrapNone/>
                <wp:docPr id="1038" name="مستطيل: زوايا مستديرة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2465" cy="495300"/>
                        </a:xfrm>
                        <a:prstGeom prst="roundRect">
                          <a:avLst/>
                        </a:prstGeom>
                        <a:solidFill>
                          <a:srgbClr val="D6DCE4"/>
                        </a:solidFill>
                        <a:ln w="12700" cap="flat" cmpd="sng">
                          <a:solidFill>
                            <a:srgbClr val="000000"/>
                          </a:solidFill>
                          <a:prstDash val="solid"/>
                          <a:miter/>
                          <a:headEnd/>
                          <a:tailEnd/>
                        </a:ln>
                      </wps:spPr>
                      <wps:txbx>
                        <w:txbxContent>
                          <w:p w14:paraId="34F0D335" w14:textId="77777777" w:rsidR="00C67A51" w:rsidRDefault="00C67A51">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المشاركة والاندماج</w:t>
                            </w:r>
                          </w:p>
                        </w:txbxContent>
                      </wps:txbx>
                      <wps:bodyPr vert="horz" wrap="square" lIns="91440" tIns="45720" rIns="91440" bIns="45720" anchor="ctr">
                        <a:prstTxWarp prst="textNoShape">
                          <a:avLst/>
                        </a:prstTxWarp>
                        <a:noAutofit/>
                      </wps:bodyPr>
                    </wps:wsp>
                  </a:graphicData>
                </a:graphic>
                <wp14:sizeRelV relativeFrom="margin">
                  <wp14:pctHeight>0</wp14:pctHeight>
                </wp14:sizeRelV>
              </wp:anchor>
            </w:drawing>
          </mc:Choice>
          <mc:Fallback>
            <w:pict>
              <v:roundrect id="_x0000_s1033" style="position:absolute;left:0;text-align:left;margin-left:289.55pt;margin-top:14.7pt;width:152.95pt;height:39pt;z-index:9;visibility:visible;mso-wrap-style:square;mso-height-percent:0;mso-wrap-distance-left:0;mso-wrap-distance-top:0;mso-wrap-distance-right:0;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" fillcolor="#d6dce4" strokeweight="1pt">
                <v:stroke joinstyle="miter"/>
                <v:path arrowok="t"/>
                <v:textbox>
                  <w:txbxContent>
                    <w:p w14:paraId="34F0D335" w14:textId="77777777" w:rsidR="00C67A51" w:rsidRDefault="00C67A51">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المشاركة والاندماج</w:t>
                      </w:r>
                    </w:p>
                  </w:txbxContent>
                </v:textbox>
              </v:roundrect>
            </w:pict>
          </mc:Fallback>
        </mc:AlternateContent>
      </w:r>
    </w:p>
    <w:p w14:paraId="1933A4B1" w14:textId="77777777" w:rsidR="009B396A" w:rsidRDefault="009B396A" w:rsidP="00C67A51">
      <w:pPr>
        <w:spacing w:line="360" w:lineRule="auto"/>
        <w:jc w:val="both"/>
        <w:rPr>
          <w:rFonts w:ascii="Sakkal Majalla" w:hAnsi="Sakkal Majalla" w:cs="Sakkal Majalla"/>
          <w:sz w:val="28"/>
          <w:szCs w:val="28"/>
          <w:u w:val="single"/>
          <w:rtl/>
        </w:rPr>
      </w:pPr>
    </w:p>
    <w:p w14:paraId="593AAF8B" w14:textId="77777777" w:rsidR="00C67A51" w:rsidRPr="00C67A51" w:rsidRDefault="00C67A51" w:rsidP="00C67A51">
      <w:pPr>
        <w:spacing w:line="360" w:lineRule="auto"/>
        <w:jc w:val="both"/>
        <w:rPr>
          <w:rFonts w:ascii="Sakkal Majalla" w:hAnsi="Sakkal Majalla" w:cs="Sakkal Majalla"/>
          <w:sz w:val="28"/>
          <w:szCs w:val="28"/>
          <w:u w:val="single"/>
          <w:rtl/>
        </w:rPr>
      </w:pPr>
    </w:p>
    <w:p w14:paraId="6D41D365" w14:textId="77777777" w:rsidR="009B396A" w:rsidRPr="00C67A51" w:rsidRDefault="00945953" w:rsidP="00505C81">
      <w:pPr>
        <w:pStyle w:val="a7"/>
        <w:numPr>
          <w:ilvl w:val="0"/>
          <w:numId w:val="4"/>
        </w:numPr>
        <w:spacing w:line="360" w:lineRule="auto"/>
        <w:jc w:val="both"/>
        <w:rPr>
          <w:rFonts w:ascii="Sakkal Majalla" w:hAnsi="Sakkal Majalla" w:cs="Sakkal Majalla"/>
          <w:b/>
          <w:bCs/>
          <w:sz w:val="28"/>
          <w:szCs w:val="28"/>
          <w:u w:val="single"/>
          <w:rtl/>
        </w:rPr>
      </w:pPr>
      <w:r w:rsidRPr="00C67A51">
        <w:rPr>
          <w:rFonts w:ascii="Sakkal Majalla" w:hAnsi="Sakkal Majalla" w:cs="Sakkal Majalla" w:hint="cs"/>
          <w:b/>
          <w:bCs/>
          <w:sz w:val="28"/>
          <w:szCs w:val="28"/>
          <w:u w:val="single"/>
          <w:rtl/>
        </w:rPr>
        <w:lastRenderedPageBreak/>
        <w:t>منهجية الدراسة</w:t>
      </w:r>
    </w:p>
    <w:p w14:paraId="1157B345" w14:textId="1906A60C" w:rsidR="009B396A" w:rsidRPr="00C67A51" w:rsidRDefault="00945953" w:rsidP="00C67A51">
      <w:pPr>
        <w:spacing w:line="360" w:lineRule="auto"/>
        <w:ind w:left="360"/>
        <w:jc w:val="both"/>
        <w:rPr>
          <w:rFonts w:ascii="Sakkal Majalla" w:hAnsi="Sakkal Majalla" w:cs="Sakkal Majalla"/>
          <w:sz w:val="28"/>
          <w:szCs w:val="28"/>
          <w:rtl/>
        </w:rPr>
      </w:pPr>
      <w:r w:rsidRPr="00C67A51">
        <w:rPr>
          <w:rFonts w:ascii="Sakkal Majalla" w:hAnsi="Sakkal Majalla" w:cs="Sakkal Majalla"/>
          <w:sz w:val="28"/>
          <w:szCs w:val="28"/>
          <w:rtl/>
        </w:rPr>
        <w:t>تعتمد الدراسة الحالية على المنهج الوصفي التحليلي لملائمته لموضوع الدراسة</w:t>
      </w:r>
      <w:r w:rsidR="00847E68" w:rsidRPr="00C67A51">
        <w:rPr>
          <w:rFonts w:ascii="Sakkal Majalla" w:hAnsi="Sakkal Majalla" w:cs="Sakkal Majalla" w:hint="cs"/>
          <w:sz w:val="28"/>
          <w:szCs w:val="28"/>
          <w:rtl/>
        </w:rPr>
        <w:t xml:space="preserve"> </w:t>
      </w:r>
      <w:r w:rsidRPr="00C67A51">
        <w:rPr>
          <w:rFonts w:ascii="Sakkal Majalla" w:hAnsi="Sakkal Majalla" w:cs="Sakkal Majalla"/>
          <w:sz w:val="28"/>
          <w:szCs w:val="28"/>
          <w:rtl/>
        </w:rPr>
        <w:t xml:space="preserve"> </w:t>
      </w:r>
      <w:r w:rsidRPr="00C67A51">
        <w:rPr>
          <w:rFonts w:ascii="Sakkal Majalla" w:hAnsi="Sakkal Majalla" w:cs="Sakkal Majalla" w:hint="cs"/>
          <w:sz w:val="28"/>
          <w:szCs w:val="28"/>
          <w:rtl/>
        </w:rPr>
        <w:t>،و</w:t>
      </w:r>
      <w:r w:rsidRPr="00C67A51">
        <w:rPr>
          <w:rFonts w:ascii="Sakkal Majalla" w:hAnsi="Sakkal Majalla" w:cs="Sakkal Majalla"/>
          <w:sz w:val="28"/>
          <w:szCs w:val="28"/>
          <w:rtl/>
        </w:rPr>
        <w:t xml:space="preserve">الذي </w:t>
      </w:r>
      <w:r w:rsidRPr="00C67A51">
        <w:rPr>
          <w:rFonts w:ascii="Sakkal Majalla" w:hAnsi="Sakkal Majalla" w:cs="Sakkal Majalla" w:hint="cs"/>
          <w:sz w:val="28"/>
          <w:szCs w:val="28"/>
          <w:rtl/>
        </w:rPr>
        <w:t>ي</w:t>
      </w:r>
      <w:r w:rsidRPr="00C67A51">
        <w:rPr>
          <w:rFonts w:ascii="Sakkal Majalla" w:hAnsi="Sakkal Majalla" w:cs="Sakkal Majalla"/>
          <w:sz w:val="28"/>
          <w:szCs w:val="28"/>
          <w:rtl/>
        </w:rPr>
        <w:t>هدف إلى توضح العلاقة بين بعض المتغيرات ودراسة تأثيرهم</w:t>
      </w:r>
      <w:r w:rsidR="00847E68" w:rsidRPr="00C67A51">
        <w:rPr>
          <w:rFonts w:ascii="Sakkal Majalla" w:hAnsi="Sakkal Majalla" w:cs="Sakkal Majalla" w:hint="cs"/>
          <w:sz w:val="28"/>
          <w:szCs w:val="28"/>
          <w:rtl/>
        </w:rPr>
        <w:t xml:space="preserve"> كما تم استخدام الاستبيان كأداة لجمع المعلومات</w:t>
      </w:r>
      <w:r w:rsidRPr="00C67A51">
        <w:rPr>
          <w:rFonts w:ascii="Sakkal Majalla" w:hAnsi="Sakkal Majalla" w:cs="Sakkal Majalla"/>
          <w:sz w:val="28"/>
          <w:szCs w:val="28"/>
          <w:rtl/>
        </w:rPr>
        <w:t xml:space="preserve">، </w:t>
      </w:r>
      <w:r w:rsidR="00847E68" w:rsidRPr="00C67A51">
        <w:rPr>
          <w:rFonts w:ascii="Sakkal Majalla" w:hAnsi="Sakkal Majalla" w:cs="Sakkal Majalla" w:hint="cs"/>
          <w:sz w:val="28"/>
          <w:szCs w:val="28"/>
          <w:rtl/>
        </w:rPr>
        <w:t>وسيتم من خلال هذا المنهج</w:t>
      </w:r>
      <w:r w:rsidR="00825F66" w:rsidRPr="00C67A51">
        <w:rPr>
          <w:rFonts w:ascii="Sakkal Majalla" w:hAnsi="Sakkal Majalla" w:cs="Sakkal Majalla" w:hint="cs"/>
          <w:sz w:val="28"/>
          <w:szCs w:val="28"/>
          <w:rtl/>
        </w:rPr>
        <w:t xml:space="preserve"> سيتم تحديد</w:t>
      </w:r>
      <w:r w:rsidR="00847E68" w:rsidRPr="00C67A51">
        <w:rPr>
          <w:rFonts w:ascii="Sakkal Majalla" w:hAnsi="Sakkal Majalla" w:cs="Sakkal Majalla" w:hint="cs"/>
          <w:sz w:val="28"/>
          <w:szCs w:val="28"/>
          <w:rtl/>
        </w:rPr>
        <w:t xml:space="preserve"> </w:t>
      </w:r>
      <w:r w:rsidRPr="00C67A51">
        <w:rPr>
          <w:rFonts w:ascii="Sakkal Majalla" w:hAnsi="Sakkal Majalla" w:cs="Sakkal Majalla"/>
          <w:sz w:val="28"/>
          <w:szCs w:val="28"/>
          <w:rtl/>
        </w:rPr>
        <w:t xml:space="preserve">العلاقة بين متغيرات محل الدراسة المتمثلة في </w:t>
      </w:r>
      <w:r w:rsidRPr="00C67A51">
        <w:rPr>
          <w:rFonts w:ascii="Sakkal Majalla" w:hAnsi="Sakkal Majalla" w:cs="Sakkal Majalla" w:hint="cs"/>
          <w:sz w:val="28"/>
          <w:szCs w:val="28"/>
          <w:rtl/>
        </w:rPr>
        <w:t>إدارة الموارد البشرية الخضراء على تحقيق الابداع المؤسسي بالتطبيق على شركة اسمنت نجران</w:t>
      </w:r>
      <w:r w:rsidR="00267EF1" w:rsidRPr="00C67A51">
        <w:rPr>
          <w:rFonts w:ascii="Sakkal Majalla" w:hAnsi="Sakkal Majalla" w:cs="Sakkal Majalla" w:hint="cs"/>
          <w:sz w:val="28"/>
          <w:szCs w:val="28"/>
          <w:rtl/>
        </w:rPr>
        <w:t xml:space="preserve"> من خلال </w:t>
      </w:r>
      <w:r w:rsidRPr="00C67A51">
        <w:rPr>
          <w:rFonts w:ascii="Sakkal Majalla" w:hAnsi="Sakkal Majalla" w:cs="Sakkal Majalla" w:hint="cs"/>
          <w:sz w:val="28"/>
          <w:szCs w:val="28"/>
          <w:rtl/>
        </w:rPr>
        <w:t xml:space="preserve"> </w:t>
      </w:r>
      <w:r w:rsidRPr="00C67A51">
        <w:rPr>
          <w:rFonts w:ascii="Sakkal Majalla" w:hAnsi="Sakkal Majalla" w:cs="Sakkal Majalla"/>
          <w:sz w:val="28"/>
          <w:szCs w:val="28"/>
          <w:rtl/>
        </w:rPr>
        <w:t>وتمثلت متغيرات الدراسة في المتغير المستقل (</w:t>
      </w:r>
      <w:r w:rsidRPr="00C67A51">
        <w:rPr>
          <w:rFonts w:ascii="Sakkal Majalla" w:hAnsi="Sakkal Majalla" w:cs="Sakkal Majalla" w:hint="cs"/>
          <w:sz w:val="28"/>
          <w:szCs w:val="28"/>
          <w:rtl/>
        </w:rPr>
        <w:t>التوظيف الأخضر، التدريب الأخضر، المكافآت والحوافز الخضراء، المشاركة والاندماج</w:t>
      </w:r>
      <w:r w:rsidRPr="00C67A51">
        <w:rPr>
          <w:rFonts w:ascii="Sakkal Majalla" w:hAnsi="Sakkal Majalla" w:cs="Sakkal Majalla"/>
          <w:sz w:val="28"/>
          <w:szCs w:val="28"/>
          <w:rtl/>
        </w:rPr>
        <w:t>) والمتغير التابع (</w:t>
      </w:r>
      <w:r w:rsidRPr="00C67A51">
        <w:rPr>
          <w:rFonts w:ascii="Sakkal Majalla" w:hAnsi="Sakkal Majalla" w:cs="Sakkal Majalla" w:hint="cs"/>
          <w:sz w:val="28"/>
          <w:szCs w:val="28"/>
          <w:rtl/>
        </w:rPr>
        <w:t>الابداع المؤسسي</w:t>
      </w:r>
      <w:r w:rsidRPr="00C67A51">
        <w:rPr>
          <w:rFonts w:ascii="Sakkal Majalla" w:hAnsi="Sakkal Majalla" w:cs="Sakkal Majalla"/>
          <w:sz w:val="28"/>
          <w:szCs w:val="28"/>
          <w:rtl/>
        </w:rPr>
        <w:t>)</w:t>
      </w:r>
      <w:r w:rsidRPr="00C67A51">
        <w:rPr>
          <w:rFonts w:ascii="Sakkal Majalla" w:hAnsi="Sakkal Majalla" w:cs="Sakkal Majalla" w:hint="cs"/>
          <w:sz w:val="28"/>
          <w:szCs w:val="28"/>
          <w:rtl/>
        </w:rPr>
        <w:t>،</w:t>
      </w:r>
      <w:r w:rsidRPr="00C67A51">
        <w:rPr>
          <w:rFonts w:ascii="Sakkal Majalla" w:hAnsi="Sakkal Majalla" w:cs="Sakkal Majalla"/>
          <w:sz w:val="28"/>
          <w:szCs w:val="28"/>
          <w:rtl/>
        </w:rPr>
        <w:t xml:space="preserve"> وتم اختيار </w:t>
      </w:r>
      <w:r w:rsidRPr="00C67A51">
        <w:rPr>
          <w:rFonts w:ascii="Sakkal Majalla" w:hAnsi="Sakkal Majalla" w:cs="Sakkal Majalla" w:hint="cs"/>
          <w:sz w:val="28"/>
          <w:szCs w:val="28"/>
          <w:rtl/>
        </w:rPr>
        <w:t xml:space="preserve"> اسمنت نجران </w:t>
      </w:r>
      <w:r w:rsidRPr="00C67A51">
        <w:rPr>
          <w:rFonts w:ascii="Sakkal Majalla" w:hAnsi="Sakkal Majalla" w:cs="Sakkal Majalla"/>
          <w:sz w:val="28"/>
          <w:szCs w:val="28"/>
          <w:rtl/>
        </w:rPr>
        <w:t xml:space="preserve">لتمثل مجتمع الدراسة لدراسة </w:t>
      </w:r>
      <w:r w:rsidRPr="00C67A51">
        <w:rPr>
          <w:rFonts w:ascii="Sakkal Majalla" w:hAnsi="Sakkal Majalla" w:cs="Sakkal Majalla" w:hint="cs"/>
          <w:sz w:val="28"/>
          <w:szCs w:val="28"/>
          <w:rtl/>
        </w:rPr>
        <w:t>تأثير</w:t>
      </w:r>
      <w:r w:rsidRPr="00C67A51">
        <w:rPr>
          <w:rFonts w:ascii="Sakkal Majalla" w:hAnsi="Sakkal Majalla" w:cs="Sakkal Majalla"/>
          <w:sz w:val="28"/>
          <w:szCs w:val="28"/>
          <w:rtl/>
        </w:rPr>
        <w:t xml:space="preserve"> </w:t>
      </w:r>
      <w:r w:rsidRPr="00C67A51">
        <w:rPr>
          <w:rFonts w:ascii="Sakkal Majalla" w:hAnsi="Sakkal Majalla" w:cs="Sakkal Majalla" w:hint="cs"/>
          <w:sz w:val="28"/>
          <w:szCs w:val="28"/>
          <w:rtl/>
        </w:rPr>
        <w:t xml:space="preserve">إدارة الموارد البشرية الخضراء على تحقيق الابداع المؤسسي بالتطبيق على شركة اسمنت نجران </w:t>
      </w:r>
      <w:r w:rsidRPr="00C67A51">
        <w:rPr>
          <w:rFonts w:ascii="Sakkal Majalla" w:hAnsi="Sakkal Majalla" w:cs="Sakkal Majalla"/>
          <w:sz w:val="28"/>
          <w:szCs w:val="28"/>
          <w:rtl/>
        </w:rPr>
        <w:t xml:space="preserve">عن طريق البرنامج الإحصائي </w:t>
      </w:r>
      <w:r w:rsidRPr="00C67A51">
        <w:rPr>
          <w:rFonts w:ascii="Sakkal Majalla" w:hAnsi="Sakkal Majalla" w:cs="Sakkal Majalla"/>
          <w:sz w:val="28"/>
          <w:szCs w:val="28"/>
        </w:rPr>
        <w:t>SPSS</w:t>
      </w:r>
      <w:r w:rsidRPr="00C67A51">
        <w:rPr>
          <w:rFonts w:ascii="Sakkal Majalla" w:hAnsi="Sakkal Majalla" w:cs="Sakkal Majalla"/>
          <w:sz w:val="28"/>
          <w:szCs w:val="28"/>
          <w:rtl/>
        </w:rPr>
        <w:t>.</w:t>
      </w:r>
    </w:p>
    <w:p w14:paraId="6C850EFE" w14:textId="77777777" w:rsidR="009B396A" w:rsidRPr="00C67A51" w:rsidRDefault="00945953" w:rsidP="00505C81">
      <w:pPr>
        <w:pStyle w:val="a7"/>
        <w:numPr>
          <w:ilvl w:val="0"/>
          <w:numId w:val="4"/>
        </w:numPr>
        <w:spacing w:line="360" w:lineRule="auto"/>
        <w:jc w:val="both"/>
        <w:rPr>
          <w:rFonts w:ascii="Sakkal Majalla" w:hAnsi="Sakkal Majalla" w:cs="Sakkal Majalla"/>
          <w:b/>
          <w:bCs/>
          <w:sz w:val="28"/>
          <w:szCs w:val="28"/>
          <w:u w:val="single"/>
          <w:rtl/>
        </w:rPr>
      </w:pPr>
      <w:r w:rsidRPr="00C67A51">
        <w:rPr>
          <w:rFonts w:ascii="Sakkal Majalla" w:hAnsi="Sakkal Majalla" w:cs="Sakkal Majalla" w:hint="cs"/>
          <w:b/>
          <w:bCs/>
          <w:sz w:val="28"/>
          <w:szCs w:val="28"/>
          <w:u w:val="single"/>
          <w:rtl/>
        </w:rPr>
        <w:t>مجتمع وعينة الدراسة :</w:t>
      </w:r>
    </w:p>
    <w:p w14:paraId="479D1791" w14:textId="77777777" w:rsidR="009B396A" w:rsidRPr="00C67A51" w:rsidRDefault="00945953" w:rsidP="00505C81">
      <w:pPr>
        <w:pStyle w:val="a7"/>
        <w:numPr>
          <w:ilvl w:val="0"/>
          <w:numId w:val="5"/>
        </w:numPr>
        <w:spacing w:line="360" w:lineRule="auto"/>
        <w:jc w:val="both"/>
        <w:rPr>
          <w:rFonts w:ascii="Sakkal Majalla" w:hAnsi="Sakkal Majalla" w:cs="Sakkal Majalla"/>
          <w:b/>
          <w:bCs/>
          <w:sz w:val="28"/>
          <w:szCs w:val="28"/>
          <w:u w:val="single"/>
        </w:rPr>
      </w:pPr>
      <w:r w:rsidRPr="00C67A51">
        <w:rPr>
          <w:rFonts w:ascii="Sakkal Majalla" w:hAnsi="Sakkal Majalla" w:cs="Sakkal Majalla" w:hint="cs"/>
          <w:b/>
          <w:bCs/>
          <w:sz w:val="28"/>
          <w:szCs w:val="28"/>
          <w:u w:val="single"/>
          <w:rtl/>
        </w:rPr>
        <w:t>مجتمع الدراسة:</w:t>
      </w:r>
    </w:p>
    <w:p w14:paraId="709DE1BA" w14:textId="77777777" w:rsidR="009B396A" w:rsidRPr="00C67A51" w:rsidRDefault="00945953" w:rsidP="00C67A51">
      <w:pPr>
        <w:spacing w:line="360" w:lineRule="auto"/>
        <w:jc w:val="both"/>
        <w:rPr>
          <w:rFonts w:ascii="Sakkal Majalla" w:hAnsi="Sakkal Majalla" w:cs="Sakkal Majalla"/>
          <w:b/>
          <w:bCs/>
          <w:sz w:val="28"/>
          <w:szCs w:val="28"/>
          <w:u w:val="single"/>
          <w:rtl/>
        </w:rPr>
      </w:pPr>
      <w:r w:rsidRPr="00C67A51">
        <w:rPr>
          <w:rFonts w:ascii="Sakkal Majalla" w:hAnsi="Sakkal Majalla" w:cs="Sakkal Majalla"/>
          <w:sz w:val="28"/>
          <w:szCs w:val="28"/>
          <w:rtl/>
        </w:rPr>
        <w:t xml:space="preserve">يتمثل مجتمع </w:t>
      </w:r>
      <w:r w:rsidRPr="00C67A51">
        <w:rPr>
          <w:rFonts w:ascii="Sakkal Majalla" w:hAnsi="Sakkal Majalla" w:cs="Sakkal Majalla" w:hint="cs"/>
          <w:sz w:val="28"/>
          <w:szCs w:val="28"/>
          <w:rtl/>
        </w:rPr>
        <w:t>الدراسة في شركة سابك للصناعات الأساسية بالرياض</w:t>
      </w:r>
      <w:r w:rsidRPr="00C67A51">
        <w:rPr>
          <w:rFonts w:ascii="Sakkal Majalla" w:hAnsi="Sakkal Majalla" w:cs="Sakkal Majalla"/>
          <w:sz w:val="28"/>
          <w:szCs w:val="28"/>
          <w:rtl/>
        </w:rPr>
        <w:t>.</w:t>
      </w:r>
    </w:p>
    <w:p w14:paraId="73E9846B" w14:textId="77777777" w:rsidR="009B396A" w:rsidRPr="00C67A51" w:rsidRDefault="00945953" w:rsidP="00505C81">
      <w:pPr>
        <w:pStyle w:val="a7"/>
        <w:numPr>
          <w:ilvl w:val="0"/>
          <w:numId w:val="5"/>
        </w:numPr>
        <w:spacing w:line="360" w:lineRule="auto"/>
        <w:jc w:val="both"/>
        <w:rPr>
          <w:rFonts w:ascii="Sakkal Majalla" w:hAnsi="Sakkal Majalla" w:cs="Sakkal Majalla"/>
          <w:b/>
          <w:bCs/>
          <w:sz w:val="28"/>
          <w:szCs w:val="28"/>
          <w:u w:val="single"/>
        </w:rPr>
      </w:pPr>
      <w:r w:rsidRPr="00C67A51">
        <w:rPr>
          <w:rFonts w:ascii="Sakkal Majalla" w:hAnsi="Sakkal Majalla" w:cs="Sakkal Majalla" w:hint="cs"/>
          <w:b/>
          <w:bCs/>
          <w:sz w:val="28"/>
          <w:szCs w:val="28"/>
          <w:u w:val="single"/>
          <w:rtl/>
        </w:rPr>
        <w:t>عينة الدراسة:</w:t>
      </w:r>
    </w:p>
    <w:p w14:paraId="6089F3A1" w14:textId="77777777" w:rsidR="009B396A" w:rsidRPr="00C67A51" w:rsidRDefault="00945953" w:rsidP="00C67A51">
      <w:pPr>
        <w:spacing w:line="360" w:lineRule="auto"/>
        <w:jc w:val="both"/>
        <w:rPr>
          <w:rFonts w:ascii="Sakkal Majalla" w:hAnsi="Sakkal Majalla" w:cs="Sakkal Majalla"/>
          <w:sz w:val="28"/>
          <w:szCs w:val="28"/>
          <w:lang w:bidi="ar-EG"/>
        </w:rPr>
      </w:pPr>
      <w:r w:rsidRPr="00C67A51">
        <w:rPr>
          <w:rFonts w:ascii="Sakkal Majalla" w:hAnsi="Sakkal Majalla" w:cs="Sakkal Majalla" w:hint="cs"/>
          <w:sz w:val="28"/>
          <w:szCs w:val="28"/>
          <w:rtl/>
        </w:rPr>
        <w:t xml:space="preserve">بسبب </w:t>
      </w:r>
      <w:r w:rsidRPr="00C67A51">
        <w:rPr>
          <w:rFonts w:ascii="Sakkal Majalla" w:hAnsi="Sakkal Majalla" w:cs="Sakkal Majalla"/>
          <w:sz w:val="28"/>
          <w:szCs w:val="28"/>
          <w:rtl/>
        </w:rPr>
        <w:t xml:space="preserve">كبر حجم مجتمع </w:t>
      </w:r>
      <w:r w:rsidRPr="00C67A51">
        <w:rPr>
          <w:rFonts w:ascii="Sakkal Majalla" w:hAnsi="Sakkal Majalla" w:cs="Sakkal Majalla" w:hint="cs"/>
          <w:sz w:val="28"/>
          <w:szCs w:val="28"/>
          <w:rtl/>
        </w:rPr>
        <w:t>الدراسة</w:t>
      </w:r>
      <w:r w:rsidRPr="00C67A51">
        <w:rPr>
          <w:rFonts w:ascii="Sakkal Majalla" w:hAnsi="Sakkal Majalla" w:cs="Sakkal Majalla"/>
          <w:sz w:val="28"/>
          <w:szCs w:val="28"/>
          <w:rtl/>
        </w:rPr>
        <w:t xml:space="preserve"> يمكن تحديد حجم عينة البحث من خلال دراسة (</w:t>
      </w:r>
      <w:r w:rsidRPr="00C67A51">
        <w:rPr>
          <w:rFonts w:ascii="Sakkal Majalla" w:hAnsi="Sakkal Majalla" w:cs="Sakkal Majalla"/>
          <w:sz w:val="28"/>
          <w:szCs w:val="28"/>
        </w:rPr>
        <w:t>ROBERT V. KREJCIE, 1970</w:t>
      </w:r>
      <w:r w:rsidRPr="00C67A51">
        <w:rPr>
          <w:rFonts w:ascii="Sakkal Majalla" w:hAnsi="Sakkal Majalla" w:cs="Sakkal Majalla"/>
          <w:sz w:val="28"/>
          <w:szCs w:val="28"/>
          <w:rtl/>
        </w:rPr>
        <w:t>)، بواسطة القانون التالي:</w:t>
      </w:r>
      <w:r w:rsidRPr="00C67A51">
        <w:rPr>
          <w:rFonts w:ascii="Sakkal Majalla" w:hAnsi="Sakkal Majalla" w:cs="Sakkal Majalla" w:hint="cs"/>
          <w:sz w:val="28"/>
          <w:szCs w:val="28"/>
          <w:rtl/>
        </w:rPr>
        <w:t xml:space="preserve">( </w:t>
      </w:r>
      <w:r w:rsidRPr="00C67A51">
        <w:rPr>
          <w:rFonts w:ascii="Sakkal Majalla" w:hAnsi="Sakkal Majalla" w:cs="Sakkal Majalla"/>
          <w:sz w:val="28"/>
          <w:szCs w:val="28"/>
        </w:rPr>
        <w:t>(Salih,Mahdi,2021,473</w:t>
      </w:r>
    </w:p>
    <w:p w14:paraId="275463F2" w14:textId="77777777" w:rsidR="009B396A" w:rsidRPr="00C67A51" w:rsidRDefault="00945953" w:rsidP="00F74CEB">
      <w:pPr>
        <w:spacing w:line="360" w:lineRule="auto"/>
        <w:jc w:val="center"/>
        <w:rPr>
          <w:rFonts w:ascii="Sakkal Majalla" w:hAnsi="Sakkal Majalla" w:cs="Sakkal Majalla"/>
          <w:sz w:val="28"/>
          <w:szCs w:val="28"/>
          <w:rtl/>
        </w:rPr>
      </w:pPr>
      <w:r w:rsidRPr="00C67A51">
        <w:rPr>
          <w:rFonts w:ascii="Sakkal Majalla" w:hAnsi="Sakkal Majalla" w:cs="Sakkal Majalla" w:hint="cs"/>
          <w:b/>
          <w:bCs/>
          <w:sz w:val="28"/>
          <w:szCs w:val="28"/>
          <w:rtl/>
          <w:lang w:bidi="ar-EG"/>
        </w:rPr>
        <w:t xml:space="preserve">حجم العينة =  </w:t>
      </w:r>
      <m:oMath>
        <m:f>
          <m:fPr>
            <m:ctrlPr>
              <w:rPr>
                <w:rFonts w:ascii="Cambria Math" w:hAnsi="Cambria Math" w:cs="Sakkal Majalla"/>
                <w:i/>
                <w:sz w:val="36"/>
                <w:szCs w:val="36"/>
              </w:rPr>
            </m:ctrlPr>
          </m:fPr>
          <m:num>
            <m:sSup>
              <m:sSupPr>
                <m:ctrlPr>
                  <w:rPr>
                    <w:rFonts w:ascii="Cambria Math" w:hAnsi="Cambria Math" w:cs="Sakkal Majalla"/>
                    <w:i/>
                    <w:sz w:val="36"/>
                    <w:szCs w:val="36"/>
                  </w:rPr>
                </m:ctrlPr>
              </m:sSupPr>
              <m:e>
                <m:r>
                  <w:rPr>
                    <w:rFonts w:ascii="Cambria Math" w:hAnsi="Cambria Math" w:cs="Sakkal Majalla"/>
                    <w:sz w:val="36"/>
                    <w:szCs w:val="36"/>
                  </w:rPr>
                  <m:t>Z</m:t>
                </m:r>
              </m:e>
              <m:sup>
                <m:r>
                  <w:rPr>
                    <w:rFonts w:ascii="Cambria Math" w:hAnsi="Cambria Math" w:cs="Sakkal Majalla"/>
                    <w:sz w:val="36"/>
                    <w:szCs w:val="36"/>
                  </w:rPr>
                  <m:t>2</m:t>
                </m:r>
              </m:sup>
            </m:sSup>
            <m:r>
              <w:rPr>
                <w:rFonts w:ascii="Cambria Math" w:hAnsi="Cambria Math" w:cs="Sakkal Majalla"/>
                <w:sz w:val="36"/>
                <w:szCs w:val="36"/>
              </w:rPr>
              <m:t>*p*(1-p)</m:t>
            </m:r>
          </m:num>
          <m:den>
            <m:sSup>
              <m:sSupPr>
                <m:ctrlPr>
                  <w:rPr>
                    <w:rFonts w:ascii="Cambria Math" w:hAnsi="Cambria Math" w:cs="Sakkal Majalla"/>
                    <w:i/>
                    <w:sz w:val="36"/>
                    <w:szCs w:val="36"/>
                  </w:rPr>
                </m:ctrlPr>
              </m:sSupPr>
              <m:e>
                <m:r>
                  <w:rPr>
                    <w:rFonts w:ascii="Cambria Math" w:hAnsi="Cambria Math" w:cs="Sakkal Majalla"/>
                    <w:sz w:val="36"/>
                    <w:szCs w:val="36"/>
                  </w:rPr>
                  <m:t>α</m:t>
                </m:r>
              </m:e>
              <m:sup>
                <m:r>
                  <w:rPr>
                    <w:rFonts w:ascii="Cambria Math" w:hAnsi="Cambria Math" w:cs="Sakkal Majalla"/>
                    <w:sz w:val="36"/>
                    <w:szCs w:val="36"/>
                  </w:rPr>
                  <m:t>2</m:t>
                </m:r>
              </m:sup>
            </m:sSup>
          </m:den>
        </m:f>
      </m:oMath>
    </w:p>
    <w:p w14:paraId="6B8B0970" w14:textId="77777777" w:rsidR="009B396A" w:rsidRPr="00C67A51" w:rsidRDefault="00945953" w:rsidP="00C67A51">
      <w:pPr>
        <w:spacing w:line="360" w:lineRule="auto"/>
        <w:jc w:val="both"/>
        <w:rPr>
          <w:rFonts w:ascii="Sakkal Majalla" w:hAnsi="Sakkal Majalla" w:cs="Sakkal Majalla"/>
          <w:sz w:val="28"/>
          <w:szCs w:val="28"/>
          <w:rtl/>
        </w:rPr>
      </w:pPr>
      <w:r w:rsidRPr="00C67A51">
        <w:rPr>
          <w:rFonts w:ascii="Sakkal Majalla" w:hAnsi="Sakkal Majalla" w:cs="Sakkal Majalla"/>
          <w:sz w:val="28"/>
          <w:szCs w:val="28"/>
        </w:rPr>
        <w:t>Z</w:t>
      </w:r>
      <w:r w:rsidRPr="00C67A51">
        <w:rPr>
          <w:rFonts w:ascii="Sakkal Majalla" w:hAnsi="Sakkal Majalla" w:cs="Sakkal Majalla"/>
          <w:sz w:val="28"/>
          <w:szCs w:val="28"/>
          <w:rtl/>
        </w:rPr>
        <w:t>: الدرجة المعيارية المقابلة لمعامل الثقة الذي تم اختياره 95%.</w:t>
      </w:r>
    </w:p>
    <w:p w14:paraId="4FF5F550" w14:textId="77777777" w:rsidR="009B396A" w:rsidRPr="00C67A51" w:rsidRDefault="00945953" w:rsidP="00C67A51">
      <w:pPr>
        <w:spacing w:line="360" w:lineRule="auto"/>
        <w:jc w:val="both"/>
        <w:rPr>
          <w:rFonts w:ascii="Sakkal Majalla" w:hAnsi="Sakkal Majalla" w:cs="Sakkal Majalla"/>
          <w:sz w:val="28"/>
          <w:szCs w:val="28"/>
          <w:rtl/>
        </w:rPr>
      </w:pPr>
      <w:r w:rsidRPr="00C67A51">
        <w:rPr>
          <w:rFonts w:ascii="Sakkal Majalla" w:hAnsi="Sakkal Majalla" w:cs="Sakkal Majalla"/>
          <w:sz w:val="28"/>
          <w:szCs w:val="28"/>
        </w:rPr>
        <w:t>p</w:t>
      </w:r>
      <w:r w:rsidRPr="00C67A51">
        <w:rPr>
          <w:rFonts w:ascii="Sakkal Majalla" w:hAnsi="Sakkal Majalla" w:cs="Sakkal Majalla"/>
          <w:sz w:val="28"/>
          <w:szCs w:val="28"/>
          <w:rtl/>
        </w:rPr>
        <w:t xml:space="preserve">: نسبة العينة من المجتمع </w:t>
      </w:r>
      <w:r w:rsidRPr="00C67A51">
        <w:rPr>
          <w:rFonts w:ascii="Sakkal Majalla" w:hAnsi="Sakkal Majalla" w:cs="Sakkal Majalla" w:hint="cs"/>
          <w:sz w:val="28"/>
          <w:szCs w:val="28"/>
          <w:rtl/>
        </w:rPr>
        <w:t xml:space="preserve">التي </w:t>
      </w:r>
      <w:r w:rsidRPr="00C67A51">
        <w:rPr>
          <w:rFonts w:ascii="Sakkal Majalla" w:hAnsi="Sakkal Majalla" w:cs="Sakkal Majalla"/>
          <w:sz w:val="28"/>
          <w:szCs w:val="28"/>
          <w:rtl/>
        </w:rPr>
        <w:t xml:space="preserve">تم اختيارها </w:t>
      </w:r>
      <w:r w:rsidRPr="00C67A51">
        <w:rPr>
          <w:rFonts w:ascii="Sakkal Majalla" w:hAnsi="Sakkal Majalla" w:cs="Sakkal Majalla" w:hint="cs"/>
          <w:sz w:val="28"/>
          <w:szCs w:val="28"/>
          <w:rtl/>
        </w:rPr>
        <w:t>15</w:t>
      </w:r>
      <w:r w:rsidRPr="00C67A51">
        <w:rPr>
          <w:rFonts w:ascii="Sakkal Majalla" w:hAnsi="Sakkal Majalla" w:cs="Sakkal Majalla"/>
          <w:sz w:val="28"/>
          <w:szCs w:val="28"/>
          <w:rtl/>
        </w:rPr>
        <w:t>%</w:t>
      </w:r>
    </w:p>
    <w:p w14:paraId="29D0DFFF" w14:textId="77777777" w:rsidR="009B396A" w:rsidRPr="00C67A51" w:rsidRDefault="00945953" w:rsidP="00C67A51">
      <w:pPr>
        <w:spacing w:line="360" w:lineRule="auto"/>
        <w:jc w:val="both"/>
        <w:rPr>
          <w:rFonts w:ascii="Sakkal Majalla" w:hAnsi="Sakkal Majalla" w:cs="Sakkal Majalla"/>
          <w:sz w:val="28"/>
          <w:szCs w:val="28"/>
          <w:rtl/>
        </w:rPr>
      </w:pPr>
      <m:oMath>
        <m:r>
          <w:rPr>
            <w:rFonts w:ascii="Cambria Math" w:hAnsi="Cambria Math" w:cs="Cambria Math" w:hint="cs"/>
            <w:sz w:val="28"/>
            <w:szCs w:val="28"/>
            <w:rtl/>
          </w:rPr>
          <m:t>α</m:t>
        </m:r>
      </m:oMath>
      <w:r w:rsidRPr="00C67A51">
        <w:rPr>
          <w:rFonts w:ascii="Sakkal Majalla" w:eastAsia="SimSun" w:hAnsi="Sakkal Majalla" w:cs="Sakkal Majalla"/>
          <w:sz w:val="28"/>
          <w:szCs w:val="28"/>
          <w:rtl/>
        </w:rPr>
        <w:t xml:space="preserve">: </w:t>
      </w:r>
      <w:r w:rsidRPr="00C67A51">
        <w:rPr>
          <w:rFonts w:ascii="Sakkal Majalla" w:hAnsi="Sakkal Majalla" w:cs="Sakkal Majalla"/>
          <w:sz w:val="28"/>
          <w:szCs w:val="28"/>
          <w:rtl/>
        </w:rPr>
        <w:t>مستوى المعنوية المسموح به في النتائج وهو 5%.</w:t>
      </w:r>
    </w:p>
    <w:p w14:paraId="4D2DFC9F" w14:textId="77777777" w:rsidR="009B396A" w:rsidRPr="00C67A51" w:rsidRDefault="00945953" w:rsidP="00C67A51">
      <w:pPr>
        <w:spacing w:line="360" w:lineRule="auto"/>
        <w:jc w:val="both"/>
        <w:rPr>
          <w:rFonts w:ascii="Sakkal Majalla" w:hAnsi="Sakkal Majalla" w:cs="Sakkal Majalla"/>
          <w:b/>
          <w:bCs/>
          <w:sz w:val="28"/>
          <w:szCs w:val="28"/>
          <w:rtl/>
        </w:rPr>
      </w:pPr>
      <w:r w:rsidRPr="00C67A51">
        <w:rPr>
          <w:rFonts w:ascii="Sakkal Majalla" w:hAnsi="Sakkal Majalla" w:cs="Sakkal Majalla"/>
          <w:b/>
          <w:bCs/>
          <w:sz w:val="28"/>
          <w:szCs w:val="28"/>
          <w:rtl/>
        </w:rPr>
        <w:t>بالتعويض في القانون السابق:</w:t>
      </w:r>
    </w:p>
    <w:p w14:paraId="7841486F" w14:textId="77777777" w:rsidR="009B396A" w:rsidRPr="00C67A51" w:rsidRDefault="00945953" w:rsidP="00C67A51">
      <w:pPr>
        <w:spacing w:line="360" w:lineRule="auto"/>
        <w:jc w:val="both"/>
        <w:rPr>
          <w:rFonts w:ascii="Sakkal Majalla" w:hAnsi="Sakkal Majalla" w:cs="Sakkal Majalla"/>
          <w:i/>
          <w:sz w:val="32"/>
          <w:szCs w:val="32"/>
          <w:rtl/>
        </w:rPr>
      </w:pPr>
      <w:r w:rsidRPr="00C67A51">
        <w:rPr>
          <w:rFonts w:ascii="Sakkal Majalla" w:hAnsi="Sakkal Majalla" w:cs="Sakkal Majalla"/>
          <w:b/>
          <w:bCs/>
          <w:sz w:val="32"/>
          <w:szCs w:val="32"/>
          <w:rtl/>
        </w:rPr>
        <w:t>حجم العينة</w:t>
      </w:r>
      <w:r w:rsidRPr="00C67A51">
        <w:rPr>
          <w:rFonts w:ascii="Sakkal Majalla" w:hAnsi="Sakkal Majalla" w:cs="Sakkal Majalla"/>
          <w:sz w:val="32"/>
          <w:szCs w:val="32"/>
          <w:rtl/>
        </w:rPr>
        <w:t xml:space="preserve"> = </w:t>
      </w:r>
      <m:oMath>
        <m:r>
          <w:rPr>
            <w:rFonts w:ascii="Cambria Math" w:hAnsi="Cambria Math" w:cs="Sakkal Majalla"/>
            <w:sz w:val="32"/>
            <w:szCs w:val="32"/>
          </w:rPr>
          <m:t xml:space="preserve"> 196=</m:t>
        </m:r>
        <m:f>
          <m:fPr>
            <m:ctrlPr>
              <w:rPr>
                <w:rFonts w:ascii="Cambria Math" w:hAnsi="Cambria Math" w:cs="Sakkal Majalla"/>
                <w:i/>
                <w:sz w:val="32"/>
                <w:szCs w:val="32"/>
              </w:rPr>
            </m:ctrlPr>
          </m:fPr>
          <m:num>
            <m:sSup>
              <m:sSupPr>
                <m:ctrlPr>
                  <w:rPr>
                    <w:rFonts w:ascii="Cambria Math" w:hAnsi="Cambria Math" w:cs="Sakkal Majalla"/>
                    <w:i/>
                    <w:sz w:val="32"/>
                    <w:szCs w:val="32"/>
                  </w:rPr>
                </m:ctrlPr>
              </m:sSupPr>
              <m:e>
                <m:r>
                  <w:rPr>
                    <w:rFonts w:ascii="Cambria Math" w:hAnsi="Cambria Math" w:cs="Sakkal Majalla"/>
                    <w:sz w:val="32"/>
                    <w:szCs w:val="32"/>
                  </w:rPr>
                  <m:t>1.96</m:t>
                </m:r>
              </m:e>
              <m:sup>
                <m:r>
                  <w:rPr>
                    <w:rFonts w:ascii="Cambria Math" w:hAnsi="Cambria Math" w:cs="Sakkal Majalla"/>
                    <w:sz w:val="32"/>
                    <w:szCs w:val="32"/>
                  </w:rPr>
                  <m:t>2</m:t>
                </m:r>
              </m:sup>
            </m:sSup>
            <m:r>
              <w:rPr>
                <w:rFonts w:ascii="Cambria Math" w:hAnsi="Cambria Math" w:cs="Sakkal Majalla"/>
                <w:sz w:val="32"/>
                <w:szCs w:val="32"/>
              </w:rPr>
              <m:t>*0.15*0.85</m:t>
            </m:r>
          </m:num>
          <m:den>
            <m:sSup>
              <m:sSupPr>
                <m:ctrlPr>
                  <w:rPr>
                    <w:rFonts w:ascii="Cambria Math" w:hAnsi="Cambria Math" w:cs="Sakkal Majalla"/>
                    <w:i/>
                    <w:sz w:val="32"/>
                    <w:szCs w:val="32"/>
                  </w:rPr>
                </m:ctrlPr>
              </m:sSupPr>
              <m:e>
                <m:r>
                  <w:rPr>
                    <w:rFonts w:ascii="Cambria Math" w:hAnsi="Cambria Math" w:cs="Sakkal Majalla"/>
                    <w:sz w:val="32"/>
                    <w:szCs w:val="32"/>
                  </w:rPr>
                  <m:t>0.05</m:t>
                </m:r>
              </m:e>
              <m:sup>
                <m:r>
                  <w:rPr>
                    <w:rFonts w:ascii="Cambria Math" w:hAnsi="Cambria Math" w:cs="Sakkal Majalla"/>
                    <w:sz w:val="32"/>
                    <w:szCs w:val="32"/>
                  </w:rPr>
                  <m:t>2</m:t>
                </m:r>
              </m:sup>
            </m:sSup>
          </m:den>
        </m:f>
      </m:oMath>
      <w:r w:rsidRPr="00C67A51">
        <w:rPr>
          <w:rFonts w:ascii="Sakkal Majalla" w:hAnsi="Sakkal Majalla" w:cs="Sakkal Majalla"/>
          <w:i/>
          <w:sz w:val="32"/>
          <w:szCs w:val="32"/>
          <w:rtl/>
        </w:rPr>
        <w:t>مفردة من مجتمع البحث</w:t>
      </w:r>
    </w:p>
    <w:p w14:paraId="7B84C102" w14:textId="77777777" w:rsidR="009B396A" w:rsidRPr="00C67A51" w:rsidRDefault="00945953" w:rsidP="00C67A51">
      <w:pPr>
        <w:spacing w:line="360" w:lineRule="auto"/>
        <w:jc w:val="both"/>
        <w:rPr>
          <w:rFonts w:ascii="Sakkal Majalla" w:hAnsi="Sakkal Majalla" w:cs="Sakkal Majalla"/>
          <w:b/>
          <w:bCs/>
          <w:sz w:val="28"/>
          <w:szCs w:val="28"/>
          <w:u w:val="single"/>
          <w:rtl/>
        </w:rPr>
      </w:pPr>
      <w:r w:rsidRPr="00C67A51">
        <w:rPr>
          <w:rFonts w:ascii="Sakkal Majalla" w:hAnsi="Sakkal Majalla" w:cs="Sakkal Majalla"/>
          <w:b/>
          <w:bCs/>
          <w:sz w:val="28"/>
          <w:szCs w:val="28"/>
          <w:u w:val="single"/>
          <w:rtl/>
        </w:rPr>
        <w:lastRenderedPageBreak/>
        <w:t xml:space="preserve">أدوات الدراسة </w:t>
      </w:r>
      <w:r w:rsidRPr="00C67A51">
        <w:rPr>
          <w:rFonts w:ascii="Sakkal Majalla" w:hAnsi="Sakkal Majalla" w:cs="Sakkal Majalla" w:hint="cs"/>
          <w:b/>
          <w:bCs/>
          <w:sz w:val="28"/>
          <w:szCs w:val="28"/>
          <w:u w:val="single"/>
          <w:rtl/>
        </w:rPr>
        <w:t>:</w:t>
      </w:r>
    </w:p>
    <w:p w14:paraId="2EED5F24" w14:textId="77777777" w:rsidR="009B396A" w:rsidRPr="00C67A51" w:rsidRDefault="00945953" w:rsidP="00C67A51">
      <w:pPr>
        <w:spacing w:line="360" w:lineRule="auto"/>
        <w:jc w:val="both"/>
        <w:rPr>
          <w:rFonts w:ascii="Sakkal Majalla" w:hAnsi="Sakkal Majalla" w:cs="Sakkal Majalla"/>
          <w:i/>
          <w:sz w:val="28"/>
          <w:szCs w:val="28"/>
          <w:u w:val="single"/>
          <w:rtl/>
        </w:rPr>
      </w:pPr>
      <w:r w:rsidRPr="00C67A51">
        <w:rPr>
          <w:rFonts w:ascii="Sakkal Majalla" w:hAnsi="Sakkal Majalla" w:cs="Sakkal Majalla"/>
          <w:i/>
          <w:sz w:val="28"/>
          <w:szCs w:val="28"/>
          <w:rtl/>
        </w:rPr>
        <w:t xml:space="preserve">تتمثل أداة الدراسة في الاستبانة لجمع البيانات من عينة البحث، </w:t>
      </w:r>
      <w:r w:rsidRPr="00C67A51">
        <w:rPr>
          <w:rFonts w:ascii="Sakkal Majalla" w:hAnsi="Sakkal Majalla" w:cs="Sakkal Majalla"/>
          <w:b/>
          <w:bCs/>
          <w:i/>
          <w:sz w:val="28"/>
          <w:szCs w:val="28"/>
          <w:u w:val="single"/>
          <w:rtl/>
        </w:rPr>
        <w:t>وتتكون الاستبانة من ثلاث محاور تتمثل في ال</w:t>
      </w:r>
      <w:r w:rsidRPr="00C67A51">
        <w:rPr>
          <w:rFonts w:ascii="Sakkal Majalla" w:hAnsi="Sakkal Majalla" w:cs="Sakkal Majalla" w:hint="cs"/>
          <w:b/>
          <w:bCs/>
          <w:i/>
          <w:sz w:val="28"/>
          <w:szCs w:val="28"/>
          <w:u w:val="single"/>
          <w:rtl/>
        </w:rPr>
        <w:t>آ</w:t>
      </w:r>
      <w:r w:rsidRPr="00C67A51">
        <w:rPr>
          <w:rFonts w:ascii="Sakkal Majalla" w:hAnsi="Sakkal Majalla" w:cs="Sakkal Majalla"/>
          <w:b/>
          <w:bCs/>
          <w:i/>
          <w:sz w:val="28"/>
          <w:szCs w:val="28"/>
          <w:u w:val="single"/>
          <w:rtl/>
        </w:rPr>
        <w:t>تي</w:t>
      </w:r>
      <w:r w:rsidRPr="00C67A51">
        <w:rPr>
          <w:rFonts w:ascii="Sakkal Majalla" w:hAnsi="Sakkal Majalla" w:cs="Sakkal Majalla"/>
          <w:i/>
          <w:sz w:val="28"/>
          <w:szCs w:val="28"/>
          <w:u w:val="single"/>
          <w:rtl/>
        </w:rPr>
        <w:t>:</w:t>
      </w:r>
    </w:p>
    <w:p w14:paraId="6367B3D4" w14:textId="77777777" w:rsidR="009B396A" w:rsidRPr="00C67A51" w:rsidRDefault="00945953" w:rsidP="00505C81">
      <w:pPr>
        <w:pStyle w:val="a7"/>
        <w:numPr>
          <w:ilvl w:val="0"/>
          <w:numId w:val="6"/>
        </w:numPr>
        <w:spacing w:line="360" w:lineRule="auto"/>
        <w:jc w:val="both"/>
        <w:rPr>
          <w:rFonts w:ascii="Sakkal Majalla" w:hAnsi="Sakkal Majalla" w:cs="Sakkal Majalla"/>
          <w:i/>
          <w:sz w:val="28"/>
          <w:szCs w:val="28"/>
        </w:rPr>
      </w:pPr>
      <w:r w:rsidRPr="00C67A51">
        <w:rPr>
          <w:rFonts w:ascii="Sakkal Majalla" w:hAnsi="Sakkal Majalla" w:cs="Sakkal Majalla"/>
          <w:b/>
          <w:bCs/>
          <w:i/>
          <w:sz w:val="28"/>
          <w:szCs w:val="28"/>
          <w:rtl/>
        </w:rPr>
        <w:t>المحور الأول:</w:t>
      </w:r>
      <w:r w:rsidRPr="00C67A51">
        <w:rPr>
          <w:rFonts w:ascii="Sakkal Majalla" w:hAnsi="Sakkal Majalla" w:cs="Sakkal Majalla"/>
          <w:i/>
          <w:sz w:val="28"/>
          <w:szCs w:val="28"/>
          <w:rtl/>
        </w:rPr>
        <w:t xml:space="preserve"> سيتضمن الخصائص الشخصية والوظيفية</w:t>
      </w:r>
      <w:r w:rsidRPr="00C67A51">
        <w:rPr>
          <w:rFonts w:ascii="Sakkal Majalla" w:hAnsi="Sakkal Majalla" w:cs="Sakkal Majalla"/>
          <w:i/>
          <w:sz w:val="28"/>
          <w:szCs w:val="28"/>
        </w:rPr>
        <w:t xml:space="preserve"> </w:t>
      </w:r>
      <w:r w:rsidRPr="00C67A51">
        <w:rPr>
          <w:rFonts w:ascii="Sakkal Majalla" w:hAnsi="Sakkal Majalla" w:cs="Sakkal Majalla" w:hint="cs"/>
          <w:i/>
          <w:sz w:val="28"/>
          <w:szCs w:val="28"/>
          <w:rtl/>
          <w:lang w:bidi="ar-EG"/>
        </w:rPr>
        <w:t xml:space="preserve"> للموظفين والعمال من </w:t>
      </w:r>
      <w:r w:rsidRPr="00C67A51">
        <w:rPr>
          <w:rFonts w:ascii="Sakkal Majalla" w:hAnsi="Sakkal Majalla" w:cs="Sakkal Majalla"/>
          <w:i/>
          <w:sz w:val="28"/>
          <w:szCs w:val="28"/>
          <w:rtl/>
        </w:rPr>
        <w:t>عينة الدراسة</w:t>
      </w:r>
      <w:r w:rsidRPr="00C67A51">
        <w:rPr>
          <w:rFonts w:ascii="Sakkal Majalla" w:hAnsi="Sakkal Majalla" w:cs="Sakkal Majalla" w:hint="cs"/>
          <w:i/>
          <w:sz w:val="28"/>
          <w:szCs w:val="28"/>
          <w:rtl/>
        </w:rPr>
        <w:t>،</w:t>
      </w:r>
      <w:r w:rsidRPr="00C67A51">
        <w:rPr>
          <w:rFonts w:ascii="Sakkal Majalla" w:hAnsi="Sakkal Majalla" w:cs="Sakkal Majalla"/>
          <w:i/>
          <w:sz w:val="28"/>
          <w:szCs w:val="28"/>
          <w:rtl/>
        </w:rPr>
        <w:t xml:space="preserve"> والمتمثلة في (النوع الاجتماعي، العمر، المؤهل العلمي، عدد سنوات الخبرة...الخ).</w:t>
      </w:r>
    </w:p>
    <w:p w14:paraId="1C6ABE5C" w14:textId="77777777" w:rsidR="009B396A" w:rsidRPr="00C67A51" w:rsidRDefault="00945953" w:rsidP="00505C81">
      <w:pPr>
        <w:pStyle w:val="a7"/>
        <w:numPr>
          <w:ilvl w:val="0"/>
          <w:numId w:val="6"/>
        </w:numPr>
        <w:spacing w:line="360" w:lineRule="auto"/>
        <w:jc w:val="both"/>
        <w:rPr>
          <w:rFonts w:ascii="Sakkal Majalla" w:hAnsi="Sakkal Majalla" w:cs="Sakkal Majalla"/>
          <w:i/>
          <w:sz w:val="28"/>
          <w:szCs w:val="28"/>
        </w:rPr>
      </w:pPr>
      <w:r w:rsidRPr="00C67A51">
        <w:rPr>
          <w:rFonts w:ascii="Sakkal Majalla" w:hAnsi="Sakkal Majalla" w:cs="Sakkal Majalla"/>
          <w:b/>
          <w:bCs/>
          <w:i/>
          <w:sz w:val="28"/>
          <w:szCs w:val="28"/>
          <w:rtl/>
        </w:rPr>
        <w:t>المحور الثاني:</w:t>
      </w:r>
      <w:r w:rsidRPr="00C67A51">
        <w:rPr>
          <w:rFonts w:ascii="Sakkal Majalla" w:hAnsi="Sakkal Majalla" w:cs="Sakkal Majalla"/>
          <w:i/>
          <w:sz w:val="28"/>
          <w:szCs w:val="28"/>
          <w:rtl/>
        </w:rPr>
        <w:t xml:space="preserve"> سيتضمن فقرات </w:t>
      </w:r>
      <w:r w:rsidRPr="00C67A51">
        <w:rPr>
          <w:rFonts w:ascii="Sakkal Majalla" w:hAnsi="Sakkal Majalla" w:cs="Sakkal Majalla" w:hint="cs"/>
          <w:i/>
          <w:sz w:val="28"/>
          <w:szCs w:val="28"/>
          <w:rtl/>
        </w:rPr>
        <w:t xml:space="preserve">إدارة الموارد البشرية الخضراء وابعاده </w:t>
      </w:r>
      <w:r w:rsidRPr="00C67A51">
        <w:rPr>
          <w:rFonts w:ascii="Sakkal Majalla" w:hAnsi="Sakkal Majalla" w:cs="Sakkal Majalla"/>
          <w:i/>
          <w:sz w:val="28"/>
          <w:szCs w:val="28"/>
          <w:rtl/>
        </w:rPr>
        <w:t>(المتغير المستقل).</w:t>
      </w:r>
    </w:p>
    <w:p w14:paraId="461589F1" w14:textId="77777777" w:rsidR="009B396A" w:rsidRPr="00C67A51" w:rsidRDefault="00945953" w:rsidP="00505C81">
      <w:pPr>
        <w:pStyle w:val="a7"/>
        <w:numPr>
          <w:ilvl w:val="0"/>
          <w:numId w:val="6"/>
        </w:numPr>
        <w:spacing w:line="360" w:lineRule="auto"/>
        <w:jc w:val="both"/>
        <w:rPr>
          <w:rFonts w:ascii="Sakkal Majalla" w:hAnsi="Sakkal Majalla" w:cs="Sakkal Majalla"/>
          <w:i/>
          <w:sz w:val="28"/>
          <w:szCs w:val="28"/>
          <w:rtl/>
        </w:rPr>
      </w:pPr>
      <w:r w:rsidRPr="00C67A51">
        <w:rPr>
          <w:rFonts w:ascii="Sakkal Majalla" w:hAnsi="Sakkal Majalla" w:cs="Sakkal Majalla"/>
          <w:b/>
          <w:bCs/>
          <w:i/>
          <w:sz w:val="28"/>
          <w:szCs w:val="28"/>
          <w:rtl/>
        </w:rPr>
        <w:t>المحور الثالث:</w:t>
      </w:r>
      <w:r w:rsidRPr="00C67A51">
        <w:rPr>
          <w:rFonts w:ascii="Sakkal Majalla" w:hAnsi="Sakkal Majalla" w:cs="Sakkal Majalla"/>
          <w:i/>
          <w:sz w:val="28"/>
          <w:szCs w:val="28"/>
          <w:rtl/>
        </w:rPr>
        <w:t xml:space="preserve"> سيتضمن الفقرات التي تقيس </w:t>
      </w:r>
      <w:r w:rsidRPr="00C67A51">
        <w:rPr>
          <w:rFonts w:ascii="Sakkal Majalla" w:hAnsi="Sakkal Majalla" w:cs="Sakkal Majalla" w:hint="cs"/>
          <w:i/>
          <w:sz w:val="28"/>
          <w:szCs w:val="28"/>
          <w:rtl/>
        </w:rPr>
        <w:t xml:space="preserve">الابداع المؤسسي </w:t>
      </w:r>
      <w:r w:rsidRPr="00C67A51">
        <w:rPr>
          <w:rFonts w:ascii="Sakkal Majalla" w:hAnsi="Sakkal Majalla" w:cs="Sakkal Majalla"/>
          <w:i/>
          <w:sz w:val="28"/>
          <w:szCs w:val="28"/>
          <w:rtl/>
        </w:rPr>
        <w:t>(المتغير التابع).</w:t>
      </w:r>
    </w:p>
    <w:p w14:paraId="4359B712" w14:textId="77777777" w:rsidR="009B396A" w:rsidRPr="00C67A51" w:rsidRDefault="00945953" w:rsidP="00C67A51">
      <w:pPr>
        <w:tabs>
          <w:tab w:val="left" w:pos="1933"/>
        </w:tabs>
        <w:spacing w:after="0" w:line="360" w:lineRule="auto"/>
        <w:jc w:val="both"/>
        <w:rPr>
          <w:rFonts w:ascii="Sakkal Majalla" w:hAnsi="Sakkal Majalla" w:cs="Sakkal Majalla"/>
          <w:b/>
          <w:bCs/>
          <w:i/>
          <w:sz w:val="28"/>
          <w:szCs w:val="28"/>
          <w:rtl/>
        </w:rPr>
      </w:pPr>
      <w:r w:rsidRPr="00C67A51">
        <w:rPr>
          <w:rFonts w:ascii="Sakkal Majalla" w:hAnsi="Sakkal Majalla" w:cs="Sakkal Majalla"/>
          <w:b/>
          <w:bCs/>
          <w:i/>
          <w:sz w:val="28"/>
          <w:szCs w:val="28"/>
          <w:u w:val="single"/>
          <w:rtl/>
        </w:rPr>
        <w:t>صدق أداة البحث:</w:t>
      </w:r>
      <w:r w:rsidRPr="00C67A51">
        <w:rPr>
          <w:rFonts w:ascii="Sakkal Majalla" w:hAnsi="Sakkal Majalla" w:cs="Sakkal Majalla"/>
          <w:b/>
          <w:bCs/>
          <w:i/>
          <w:sz w:val="28"/>
          <w:szCs w:val="28"/>
          <w:rtl/>
        </w:rPr>
        <w:tab/>
      </w:r>
    </w:p>
    <w:p w14:paraId="63D1032E" w14:textId="77777777" w:rsidR="009B396A" w:rsidRPr="00C67A51" w:rsidRDefault="00945953" w:rsidP="00C67A51">
      <w:pPr>
        <w:spacing w:after="0" w:line="360" w:lineRule="auto"/>
        <w:jc w:val="both"/>
        <w:rPr>
          <w:rFonts w:ascii="Sakkal Majalla" w:hAnsi="Sakkal Majalla" w:cs="Sakkal Majalla"/>
          <w:i/>
          <w:sz w:val="28"/>
          <w:szCs w:val="28"/>
          <w:rtl/>
        </w:rPr>
      </w:pPr>
      <w:r w:rsidRPr="00C67A51">
        <w:rPr>
          <w:rFonts w:ascii="Sakkal Majalla" w:hAnsi="Sakkal Majalla" w:cs="Sakkal Majalla"/>
          <w:i/>
          <w:sz w:val="28"/>
          <w:szCs w:val="28"/>
          <w:rtl/>
        </w:rPr>
        <w:t>سيتم التأكد من صدق الاستبانة بواسطة عرضها في هيئتها الأولية على عدد من الأكاديميين المتخصصين في إدارة الأعمال، وإجراء التعديلات طبق</w:t>
      </w:r>
      <w:r w:rsidRPr="00C67A51">
        <w:rPr>
          <w:rFonts w:ascii="Sakkal Majalla" w:hAnsi="Sakkal Majalla" w:cs="Sakkal Majalla" w:hint="cs"/>
          <w:i/>
          <w:sz w:val="28"/>
          <w:szCs w:val="28"/>
          <w:rtl/>
        </w:rPr>
        <w:t>ً</w:t>
      </w:r>
      <w:r w:rsidRPr="00C67A51">
        <w:rPr>
          <w:rFonts w:ascii="Sakkal Majalla" w:hAnsi="Sakkal Majalla" w:cs="Sakkal Majalla"/>
          <w:i/>
          <w:sz w:val="28"/>
          <w:szCs w:val="28"/>
          <w:rtl/>
        </w:rPr>
        <w:t>ا لوجهات نظر المحكمين على الاستبانة.</w:t>
      </w:r>
    </w:p>
    <w:p w14:paraId="6473ED27" w14:textId="77777777" w:rsidR="009B396A" w:rsidRPr="00C67A51" w:rsidRDefault="00945953" w:rsidP="00C67A51">
      <w:pPr>
        <w:spacing w:after="0" w:line="360" w:lineRule="auto"/>
        <w:jc w:val="both"/>
        <w:rPr>
          <w:rFonts w:ascii="Sakkal Majalla" w:hAnsi="Sakkal Majalla" w:cs="Sakkal Majalla"/>
          <w:b/>
          <w:bCs/>
          <w:i/>
          <w:sz w:val="32"/>
          <w:szCs w:val="32"/>
          <w:u w:val="single"/>
          <w:rtl/>
        </w:rPr>
      </w:pPr>
      <w:r w:rsidRPr="00C67A51">
        <w:rPr>
          <w:rFonts w:ascii="Sakkal Majalla" w:hAnsi="Sakkal Majalla" w:cs="Sakkal Majalla"/>
          <w:b/>
          <w:bCs/>
          <w:i/>
          <w:sz w:val="32"/>
          <w:szCs w:val="32"/>
          <w:u w:val="single"/>
          <w:rtl/>
        </w:rPr>
        <w:t>ثبات أداة</w:t>
      </w:r>
      <w:r w:rsidRPr="00C67A51">
        <w:rPr>
          <w:rFonts w:ascii="Sakkal Majalla" w:hAnsi="Sakkal Majalla" w:cs="Sakkal Majalla" w:hint="cs"/>
          <w:b/>
          <w:bCs/>
          <w:i/>
          <w:sz w:val="32"/>
          <w:szCs w:val="32"/>
          <w:u w:val="single"/>
          <w:rtl/>
        </w:rPr>
        <w:t xml:space="preserve"> الدراسة</w:t>
      </w:r>
      <w:r w:rsidRPr="00C67A51">
        <w:rPr>
          <w:rFonts w:ascii="Sakkal Majalla" w:hAnsi="Sakkal Majalla" w:cs="Sakkal Majalla"/>
          <w:b/>
          <w:bCs/>
          <w:i/>
          <w:sz w:val="32"/>
          <w:szCs w:val="32"/>
          <w:u w:val="single"/>
          <w:rtl/>
        </w:rPr>
        <w:t>:</w:t>
      </w:r>
    </w:p>
    <w:p w14:paraId="4E5DCB28" w14:textId="77777777" w:rsidR="009B396A" w:rsidRPr="00C67A51" w:rsidRDefault="00945953" w:rsidP="00C67A51">
      <w:pPr>
        <w:spacing w:after="0" w:line="360" w:lineRule="auto"/>
        <w:jc w:val="both"/>
        <w:rPr>
          <w:rFonts w:ascii="Sakkal Majalla" w:hAnsi="Sakkal Majalla" w:cs="Sakkal Majalla"/>
          <w:sz w:val="28"/>
          <w:szCs w:val="28"/>
          <w:rtl/>
        </w:rPr>
      </w:pPr>
      <w:r w:rsidRPr="00C67A51">
        <w:rPr>
          <w:rFonts w:ascii="Sakkal Majalla" w:hAnsi="Sakkal Majalla" w:cs="Sakkal Majalla"/>
          <w:i/>
          <w:sz w:val="28"/>
          <w:szCs w:val="28"/>
          <w:rtl/>
        </w:rPr>
        <w:t>سوف يتم التحقق من ثبات الاستبانة بواسطة استخدام معامل ألفا كرونباخ (</w:t>
      </w:r>
      <w:r w:rsidRPr="00C67A51">
        <w:rPr>
          <w:rFonts w:ascii="Sakkal Majalla" w:hAnsi="Sakkal Majalla" w:cs="Sakkal Majalla"/>
          <w:iCs/>
          <w:sz w:val="28"/>
          <w:szCs w:val="28"/>
        </w:rPr>
        <w:t>Cronbach Alpha</w:t>
      </w:r>
      <w:r w:rsidRPr="00C67A51">
        <w:rPr>
          <w:rFonts w:ascii="Sakkal Majalla" w:hAnsi="Sakkal Majalla" w:cs="Sakkal Majalla"/>
          <w:i/>
          <w:sz w:val="28"/>
          <w:szCs w:val="28"/>
          <w:rtl/>
        </w:rPr>
        <w:t>)</w:t>
      </w:r>
      <w:r w:rsidRPr="00C67A51">
        <w:rPr>
          <w:rFonts w:ascii="Sakkal Majalla" w:hAnsi="Sakkal Majalla" w:cs="Sakkal Majalla"/>
          <w:sz w:val="28"/>
          <w:szCs w:val="28"/>
          <w:rtl/>
        </w:rPr>
        <w:t xml:space="preserve"> على محاور الدراسة لمعرفة مدى الاتساق الداخلي لفقرات الاستبانة لكل بعد ولكل متغير، ومن خلال النتائج سوف نتأكد من مدى صدق وصحة وثبات أداة الدراسة (الاستبانة) ومدى صلاحيتها في التحليل الإحصائي.</w:t>
      </w:r>
    </w:p>
    <w:p w14:paraId="7F479D23" w14:textId="77777777" w:rsidR="009B396A" w:rsidRPr="00C67A51" w:rsidRDefault="00945953" w:rsidP="00C67A51">
      <w:pPr>
        <w:spacing w:line="360" w:lineRule="auto"/>
        <w:jc w:val="both"/>
        <w:rPr>
          <w:rFonts w:ascii="Sakkal Majalla" w:hAnsi="Sakkal Majalla" w:cs="Sakkal Majalla"/>
          <w:b/>
          <w:bCs/>
          <w:sz w:val="28"/>
          <w:szCs w:val="28"/>
          <w:u w:val="single"/>
          <w:rtl/>
        </w:rPr>
      </w:pPr>
      <w:r w:rsidRPr="00C67A51">
        <w:rPr>
          <w:rFonts w:ascii="Sakkal Majalla" w:hAnsi="Sakkal Majalla" w:cs="Sakkal Majalla" w:hint="cs"/>
          <w:b/>
          <w:bCs/>
          <w:sz w:val="28"/>
          <w:szCs w:val="28"/>
          <w:u w:val="single"/>
          <w:rtl/>
        </w:rPr>
        <w:t>حدود</w:t>
      </w:r>
      <w:r w:rsidRPr="00C67A51">
        <w:rPr>
          <w:rFonts w:ascii="Sakkal Majalla" w:hAnsi="Sakkal Majalla" w:cs="Sakkal Majalla"/>
          <w:b/>
          <w:bCs/>
          <w:sz w:val="28"/>
          <w:szCs w:val="28"/>
          <w:u w:val="single"/>
          <w:rtl/>
        </w:rPr>
        <w:t xml:space="preserve"> الدراسة </w:t>
      </w:r>
      <w:r w:rsidRPr="00C67A51">
        <w:rPr>
          <w:rFonts w:ascii="Sakkal Majalla" w:hAnsi="Sakkal Majalla" w:cs="Sakkal Majalla" w:hint="cs"/>
          <w:b/>
          <w:bCs/>
          <w:sz w:val="28"/>
          <w:szCs w:val="28"/>
          <w:u w:val="single"/>
          <w:rtl/>
        </w:rPr>
        <w:t>:</w:t>
      </w:r>
    </w:p>
    <w:p w14:paraId="79643F39" w14:textId="77777777" w:rsidR="009B396A" w:rsidRPr="00C67A51" w:rsidRDefault="00945953" w:rsidP="00505C81">
      <w:pPr>
        <w:pStyle w:val="a7"/>
        <w:numPr>
          <w:ilvl w:val="0"/>
          <w:numId w:val="7"/>
        </w:numPr>
        <w:spacing w:after="0" w:line="360" w:lineRule="auto"/>
        <w:jc w:val="both"/>
        <w:rPr>
          <w:rFonts w:ascii="Sakkal Majalla" w:hAnsi="Sakkal Majalla" w:cs="Sakkal Majalla"/>
          <w:sz w:val="28"/>
          <w:szCs w:val="28"/>
        </w:rPr>
      </w:pPr>
      <w:r w:rsidRPr="00C67A51">
        <w:rPr>
          <w:rFonts w:ascii="Sakkal Majalla" w:hAnsi="Sakkal Majalla" w:cs="Sakkal Majalla"/>
          <w:b/>
          <w:bCs/>
          <w:sz w:val="28"/>
          <w:szCs w:val="28"/>
          <w:rtl/>
        </w:rPr>
        <w:t>الحدود الموضوعية:</w:t>
      </w:r>
      <w:r w:rsidRPr="00C67A51">
        <w:rPr>
          <w:rFonts w:ascii="Sakkal Majalla" w:hAnsi="Sakkal Majalla" w:cs="Sakkal Majalla"/>
          <w:sz w:val="28"/>
          <w:szCs w:val="28"/>
          <w:rtl/>
        </w:rPr>
        <w:t xml:space="preserve"> اقتصرت حدود الدراسة الموضوعية </w:t>
      </w:r>
      <w:r w:rsidRPr="00C67A51">
        <w:rPr>
          <w:rFonts w:ascii="Sakkal Majalla" w:hAnsi="Sakkal Majalla" w:cs="Sakkal Majalla" w:hint="cs"/>
          <w:sz w:val="28"/>
          <w:szCs w:val="28"/>
          <w:rtl/>
        </w:rPr>
        <w:t>على</w:t>
      </w:r>
      <w:r w:rsidRPr="00C67A51">
        <w:rPr>
          <w:rFonts w:ascii="Sakkal Majalla" w:hAnsi="Sakkal Majalla" w:cs="Sakkal Majalla"/>
          <w:sz w:val="28"/>
          <w:szCs w:val="28"/>
          <w:rtl/>
        </w:rPr>
        <w:t xml:space="preserve"> تسليط الضوء حول </w:t>
      </w:r>
      <w:r w:rsidRPr="00C67A51">
        <w:rPr>
          <w:rFonts w:ascii="Sakkal Majalla" w:hAnsi="Sakkal Majalla" w:cs="Sakkal Majalla" w:hint="cs"/>
          <w:sz w:val="28"/>
          <w:szCs w:val="28"/>
          <w:rtl/>
        </w:rPr>
        <w:t>أثر إدارة الموارد البشرية على الابداع المؤسسي بشركة اسمنت نجران.</w:t>
      </w:r>
    </w:p>
    <w:p w14:paraId="15DA631F" w14:textId="77777777" w:rsidR="009B396A" w:rsidRPr="00C67A51" w:rsidRDefault="00945953" w:rsidP="00505C81">
      <w:pPr>
        <w:pStyle w:val="a7"/>
        <w:numPr>
          <w:ilvl w:val="0"/>
          <w:numId w:val="7"/>
        </w:numPr>
        <w:spacing w:after="0" w:line="360" w:lineRule="auto"/>
        <w:jc w:val="both"/>
        <w:rPr>
          <w:rFonts w:ascii="Sakkal Majalla" w:hAnsi="Sakkal Majalla" w:cs="Sakkal Majalla"/>
          <w:sz w:val="28"/>
          <w:szCs w:val="28"/>
        </w:rPr>
      </w:pPr>
      <w:r w:rsidRPr="00C67A51">
        <w:rPr>
          <w:rFonts w:ascii="Sakkal Majalla" w:hAnsi="Sakkal Majalla" w:cs="Sakkal Majalla"/>
          <w:b/>
          <w:bCs/>
          <w:sz w:val="28"/>
          <w:szCs w:val="28"/>
          <w:rtl/>
        </w:rPr>
        <w:t>الحدود المكانية:</w:t>
      </w:r>
      <w:r w:rsidRPr="00C67A51">
        <w:rPr>
          <w:rFonts w:ascii="Sakkal Majalla" w:hAnsi="Sakkal Majalla" w:cs="Sakkal Majalla"/>
          <w:sz w:val="28"/>
          <w:szCs w:val="28"/>
          <w:rtl/>
        </w:rPr>
        <w:t xml:space="preserve"> </w:t>
      </w:r>
      <w:r w:rsidRPr="00C67A51">
        <w:rPr>
          <w:rFonts w:ascii="Sakkal Majalla" w:hAnsi="Sakkal Majalla" w:cs="Sakkal Majalla" w:hint="cs"/>
          <w:sz w:val="28"/>
          <w:szCs w:val="28"/>
          <w:rtl/>
        </w:rPr>
        <w:t>تم</w:t>
      </w:r>
      <w:r w:rsidRPr="00C67A51">
        <w:rPr>
          <w:rFonts w:ascii="Sakkal Majalla" w:hAnsi="Sakkal Majalla" w:cs="Sakkal Majalla"/>
          <w:sz w:val="28"/>
          <w:szCs w:val="28"/>
          <w:rtl/>
        </w:rPr>
        <w:t xml:space="preserve"> تطبيق هذه الدراسة على </w:t>
      </w:r>
      <w:r w:rsidRPr="00C67A51">
        <w:rPr>
          <w:rFonts w:ascii="Sakkal Majalla" w:hAnsi="Sakkal Majalla" w:cs="Sakkal Majalla" w:hint="cs"/>
          <w:sz w:val="28"/>
          <w:szCs w:val="28"/>
          <w:rtl/>
        </w:rPr>
        <w:t>شركة اسمنت نجران.</w:t>
      </w:r>
    </w:p>
    <w:p w14:paraId="76196803" w14:textId="77777777" w:rsidR="009B396A" w:rsidRPr="00C67A51" w:rsidRDefault="00945953" w:rsidP="00505C81">
      <w:pPr>
        <w:pStyle w:val="a7"/>
        <w:numPr>
          <w:ilvl w:val="0"/>
          <w:numId w:val="7"/>
        </w:numPr>
        <w:spacing w:after="0" w:line="360" w:lineRule="auto"/>
        <w:jc w:val="both"/>
        <w:rPr>
          <w:rFonts w:ascii="Sakkal Majalla" w:hAnsi="Sakkal Majalla" w:cs="Sakkal Majalla"/>
          <w:sz w:val="28"/>
          <w:szCs w:val="28"/>
        </w:rPr>
      </w:pPr>
      <w:r w:rsidRPr="00C67A51">
        <w:rPr>
          <w:rFonts w:ascii="Sakkal Majalla" w:hAnsi="Sakkal Majalla" w:cs="Sakkal Majalla"/>
          <w:b/>
          <w:bCs/>
          <w:sz w:val="28"/>
          <w:szCs w:val="28"/>
          <w:rtl/>
        </w:rPr>
        <w:t>الحدود البشرية:</w:t>
      </w:r>
      <w:r w:rsidRPr="00C67A51">
        <w:rPr>
          <w:rFonts w:ascii="Sakkal Majalla" w:hAnsi="Sakkal Majalla" w:cs="Sakkal Majalla"/>
          <w:sz w:val="28"/>
          <w:szCs w:val="28"/>
          <w:rtl/>
        </w:rPr>
        <w:t xml:space="preserve"> ط</w:t>
      </w:r>
      <w:r w:rsidRPr="00C67A51">
        <w:rPr>
          <w:rFonts w:ascii="Sakkal Majalla" w:hAnsi="Sakkal Majalla" w:cs="Sakkal Majalla" w:hint="cs"/>
          <w:sz w:val="28"/>
          <w:szCs w:val="28"/>
          <w:rtl/>
        </w:rPr>
        <w:t>ُ</w:t>
      </w:r>
      <w:r w:rsidRPr="00C67A51">
        <w:rPr>
          <w:rFonts w:ascii="Sakkal Majalla" w:hAnsi="Sakkal Majalla" w:cs="Sakkal Majalla"/>
          <w:sz w:val="28"/>
          <w:szCs w:val="28"/>
          <w:rtl/>
        </w:rPr>
        <w:t>بقت هذه الدراسة على عينة حجمها نحو (</w:t>
      </w:r>
      <w:r w:rsidRPr="00C67A51">
        <w:rPr>
          <w:rFonts w:ascii="Sakkal Majalla" w:hAnsi="Sakkal Majalla" w:cs="Sakkal Majalla" w:hint="cs"/>
          <w:sz w:val="28"/>
          <w:szCs w:val="28"/>
          <w:rtl/>
        </w:rPr>
        <w:t>196</w:t>
      </w:r>
      <w:r w:rsidRPr="00C67A51">
        <w:rPr>
          <w:rFonts w:ascii="Sakkal Majalla" w:hAnsi="Sakkal Majalla" w:cs="Sakkal Majalla"/>
          <w:sz w:val="28"/>
          <w:szCs w:val="28"/>
          <w:rtl/>
        </w:rPr>
        <w:t xml:space="preserve">) من مديري وموظفي </w:t>
      </w:r>
      <w:r w:rsidRPr="00C67A51">
        <w:rPr>
          <w:rFonts w:ascii="Sakkal Majalla" w:hAnsi="Sakkal Majalla" w:cs="Sakkal Majalla" w:hint="cs"/>
          <w:sz w:val="28"/>
          <w:szCs w:val="28"/>
          <w:rtl/>
        </w:rPr>
        <w:t>شركة اسمنت نجران</w:t>
      </w:r>
    </w:p>
    <w:p w14:paraId="47B82D6E" w14:textId="77777777" w:rsidR="009B396A" w:rsidRPr="00C67A51" w:rsidRDefault="00945953" w:rsidP="00505C81">
      <w:pPr>
        <w:pStyle w:val="a7"/>
        <w:numPr>
          <w:ilvl w:val="0"/>
          <w:numId w:val="7"/>
        </w:numPr>
        <w:spacing w:after="0" w:line="360" w:lineRule="auto"/>
        <w:jc w:val="both"/>
        <w:rPr>
          <w:rFonts w:ascii="Sakkal Majalla" w:hAnsi="Sakkal Majalla" w:cs="Sakkal Majalla"/>
          <w:sz w:val="28"/>
          <w:szCs w:val="28"/>
          <w:rtl/>
        </w:rPr>
      </w:pPr>
      <w:r w:rsidRPr="00C67A51">
        <w:rPr>
          <w:rFonts w:ascii="Sakkal Majalla" w:hAnsi="Sakkal Majalla" w:cs="Sakkal Majalla"/>
          <w:b/>
          <w:bCs/>
          <w:sz w:val="28"/>
          <w:szCs w:val="28"/>
          <w:rtl/>
        </w:rPr>
        <w:t>الحدود الزمنية:</w:t>
      </w:r>
      <w:r w:rsidRPr="00C67A51">
        <w:rPr>
          <w:rFonts w:ascii="Sakkal Majalla" w:hAnsi="Sakkal Majalla" w:cs="Sakkal Majalla"/>
          <w:sz w:val="28"/>
          <w:szCs w:val="28"/>
          <w:rtl/>
        </w:rPr>
        <w:t xml:space="preserve"> طبقت هذه الدراسة خلال العام الدراسي 2024م.</w:t>
      </w:r>
    </w:p>
    <w:p w14:paraId="7FB3B5D7" w14:textId="77777777" w:rsidR="009B396A" w:rsidRPr="00C67A51" w:rsidRDefault="00945953" w:rsidP="00C67A51">
      <w:pPr>
        <w:spacing w:line="360" w:lineRule="auto"/>
        <w:jc w:val="both"/>
        <w:rPr>
          <w:rFonts w:ascii="Sakkal Majalla" w:hAnsi="Sakkal Majalla" w:cs="Sakkal Majalla"/>
          <w:b/>
          <w:bCs/>
          <w:sz w:val="28"/>
          <w:szCs w:val="28"/>
        </w:rPr>
      </w:pPr>
      <w:r w:rsidRPr="00C67A51">
        <w:rPr>
          <w:rFonts w:ascii="Sakkal Majalla" w:hAnsi="Sakkal Majalla" w:cs="Sakkal Majalla"/>
          <w:b/>
          <w:bCs/>
          <w:sz w:val="28"/>
          <w:szCs w:val="28"/>
          <w:rtl/>
        </w:rPr>
        <w:t>ا</w:t>
      </w:r>
      <w:r w:rsidRPr="00C67A51">
        <w:rPr>
          <w:rFonts w:ascii="Sakkal Majalla" w:hAnsi="Sakkal Majalla" w:cs="Sakkal Majalla"/>
          <w:b/>
          <w:bCs/>
          <w:sz w:val="28"/>
          <w:szCs w:val="28"/>
          <w:u w:val="single"/>
          <w:rtl/>
        </w:rPr>
        <w:t>لأساليب الإحصائية:</w:t>
      </w:r>
    </w:p>
    <w:p w14:paraId="2C53F3FD" w14:textId="77777777" w:rsidR="009B396A" w:rsidRPr="00C67A51" w:rsidRDefault="00945953" w:rsidP="00C67A51">
      <w:pPr>
        <w:spacing w:line="360" w:lineRule="auto"/>
        <w:jc w:val="both"/>
        <w:rPr>
          <w:rFonts w:ascii="Sakkal Majalla" w:hAnsi="Sakkal Majalla" w:cs="Sakkal Majalla"/>
          <w:sz w:val="28"/>
          <w:szCs w:val="28"/>
          <w:rtl/>
        </w:rPr>
      </w:pPr>
      <w:r w:rsidRPr="00C67A51">
        <w:rPr>
          <w:rFonts w:ascii="Sakkal Majalla" w:hAnsi="Sakkal Majalla" w:cs="Sakkal Majalla"/>
          <w:sz w:val="28"/>
          <w:szCs w:val="28"/>
          <w:rtl/>
        </w:rPr>
        <w:lastRenderedPageBreak/>
        <w:t>لتحقيق أهداف الدراس</w:t>
      </w:r>
      <w:r w:rsidRPr="00C67A51">
        <w:rPr>
          <w:rFonts w:ascii="Sakkal Majalla" w:hAnsi="Sakkal Majalla" w:cs="Sakkal Majalla" w:hint="cs"/>
          <w:sz w:val="28"/>
          <w:szCs w:val="28"/>
          <w:rtl/>
        </w:rPr>
        <w:t>ة</w:t>
      </w:r>
      <w:r w:rsidRPr="00C67A51">
        <w:rPr>
          <w:rFonts w:ascii="Sakkal Majalla" w:hAnsi="Sakkal Majalla" w:cs="Sakkal Majalla"/>
          <w:sz w:val="28"/>
          <w:szCs w:val="28"/>
          <w:rtl/>
        </w:rPr>
        <w:t xml:space="preserve"> وتحليل البيانات التي تم تجمعها، سوف يتم استخدام الأساليب الإحصائية المناسبة باستخدام البرامج الإحصائية (</w:t>
      </w:r>
      <w:r w:rsidRPr="00C67A51">
        <w:rPr>
          <w:rFonts w:ascii="Sakkal Majalla" w:hAnsi="Sakkal Majalla" w:cs="Sakkal Majalla"/>
          <w:sz w:val="28"/>
          <w:szCs w:val="28"/>
        </w:rPr>
        <w:t>SPSS Version 26</w:t>
      </w:r>
      <w:r w:rsidRPr="00C67A51">
        <w:rPr>
          <w:rFonts w:ascii="Sakkal Majalla" w:hAnsi="Sakkal Majalla" w:cs="Sakkal Majalla"/>
          <w:sz w:val="28"/>
          <w:szCs w:val="28"/>
          <w:rtl/>
        </w:rPr>
        <w:t xml:space="preserve">): </w:t>
      </w:r>
    </w:p>
    <w:p w14:paraId="2BC4068E" w14:textId="77777777" w:rsidR="009B396A" w:rsidRPr="00C67A51" w:rsidRDefault="00945953" w:rsidP="00505C81">
      <w:pPr>
        <w:pStyle w:val="a7"/>
        <w:numPr>
          <w:ilvl w:val="1"/>
          <w:numId w:val="8"/>
        </w:numPr>
        <w:spacing w:line="360" w:lineRule="auto"/>
        <w:jc w:val="both"/>
        <w:rPr>
          <w:rFonts w:ascii="Sakkal Majalla" w:hAnsi="Sakkal Majalla" w:cs="Sakkal Majalla"/>
          <w:sz w:val="28"/>
          <w:szCs w:val="28"/>
          <w:rtl/>
        </w:rPr>
      </w:pPr>
      <w:r w:rsidRPr="00C67A51">
        <w:rPr>
          <w:rFonts w:ascii="Sakkal Majalla" w:hAnsi="Sakkal Majalla" w:cs="Sakkal Majalla"/>
          <w:sz w:val="28"/>
          <w:szCs w:val="28"/>
          <w:rtl/>
        </w:rPr>
        <w:t>معامل ارتباط بيرسون (</w:t>
      </w:r>
      <w:r w:rsidRPr="00C67A51">
        <w:rPr>
          <w:rFonts w:ascii="Sakkal Majalla" w:hAnsi="Sakkal Majalla" w:cs="Sakkal Majalla"/>
          <w:sz w:val="28"/>
          <w:szCs w:val="28"/>
        </w:rPr>
        <w:t>Pearson Correlation Coefficient</w:t>
      </w:r>
      <w:r w:rsidRPr="00C67A51">
        <w:rPr>
          <w:rFonts w:ascii="Sakkal Majalla" w:hAnsi="Sakkal Majalla" w:cs="Sakkal Majalla"/>
          <w:sz w:val="28"/>
          <w:szCs w:val="28"/>
          <w:rtl/>
        </w:rPr>
        <w:t xml:space="preserve">) للتأكد من صدق الاتساق الداخلي للاستبيان. </w:t>
      </w:r>
    </w:p>
    <w:p w14:paraId="1A3C40AB" w14:textId="77777777" w:rsidR="009B396A" w:rsidRPr="00C67A51" w:rsidRDefault="00945953" w:rsidP="00505C81">
      <w:pPr>
        <w:pStyle w:val="a7"/>
        <w:numPr>
          <w:ilvl w:val="1"/>
          <w:numId w:val="8"/>
        </w:numPr>
        <w:spacing w:line="360" w:lineRule="auto"/>
        <w:jc w:val="both"/>
        <w:rPr>
          <w:rFonts w:ascii="Sakkal Majalla" w:hAnsi="Sakkal Majalla" w:cs="Sakkal Majalla"/>
          <w:sz w:val="28"/>
          <w:szCs w:val="28"/>
          <w:rtl/>
        </w:rPr>
      </w:pPr>
      <w:r w:rsidRPr="00C67A51">
        <w:rPr>
          <w:rFonts w:ascii="Sakkal Majalla" w:hAnsi="Sakkal Majalla" w:cs="Sakkal Majalla"/>
          <w:sz w:val="28"/>
          <w:szCs w:val="28"/>
          <w:rtl/>
        </w:rPr>
        <w:t>المتوسط الحسابي (</w:t>
      </w:r>
      <w:r w:rsidRPr="00C67A51">
        <w:rPr>
          <w:rFonts w:ascii="Sakkal Majalla" w:hAnsi="Sakkal Majalla" w:cs="Sakkal Majalla"/>
          <w:sz w:val="28"/>
          <w:szCs w:val="28"/>
        </w:rPr>
        <w:t>Mean</w:t>
      </w:r>
      <w:r w:rsidRPr="00C67A51">
        <w:rPr>
          <w:rFonts w:ascii="Sakkal Majalla" w:hAnsi="Sakkal Majalla" w:cs="Sakkal Majalla"/>
          <w:sz w:val="28"/>
          <w:szCs w:val="28"/>
          <w:rtl/>
        </w:rPr>
        <w:t>)</w:t>
      </w:r>
      <w:r w:rsidRPr="00C67A51">
        <w:rPr>
          <w:rFonts w:ascii="Sakkal Majalla" w:hAnsi="Sakkal Majalla" w:cs="Sakkal Majalla" w:hint="cs"/>
          <w:sz w:val="28"/>
          <w:szCs w:val="28"/>
          <w:rtl/>
        </w:rPr>
        <w:t>،</w:t>
      </w:r>
      <w:r w:rsidRPr="00C67A51">
        <w:rPr>
          <w:rFonts w:ascii="Sakkal Majalla" w:hAnsi="Sakkal Majalla" w:cs="Sakkal Majalla"/>
          <w:sz w:val="28"/>
          <w:szCs w:val="28"/>
          <w:rtl/>
        </w:rPr>
        <w:t xml:space="preserve"> وذلك لمعرفة مد</w:t>
      </w:r>
      <w:r w:rsidRPr="00C67A51">
        <w:rPr>
          <w:rFonts w:ascii="Sakkal Majalla" w:hAnsi="Sakkal Majalla" w:cs="Sakkal Majalla" w:hint="cs"/>
          <w:sz w:val="28"/>
          <w:szCs w:val="28"/>
          <w:rtl/>
        </w:rPr>
        <w:t>ى</w:t>
      </w:r>
      <w:r w:rsidRPr="00C67A51">
        <w:rPr>
          <w:rFonts w:ascii="Sakkal Majalla" w:hAnsi="Sakkal Majalla" w:cs="Sakkal Majalla"/>
          <w:sz w:val="28"/>
          <w:szCs w:val="28"/>
          <w:rtl/>
        </w:rPr>
        <w:t xml:space="preserve"> ارتفاع أو انخفاض استجابات أفراد الدراسة عن كل عبارة من عبارات متغيرات الدراسة الأساسية. </w:t>
      </w:r>
    </w:p>
    <w:p w14:paraId="148993C0" w14:textId="77777777" w:rsidR="009B396A" w:rsidRPr="00C67A51" w:rsidRDefault="00945953" w:rsidP="00505C81">
      <w:pPr>
        <w:pStyle w:val="a7"/>
        <w:numPr>
          <w:ilvl w:val="1"/>
          <w:numId w:val="8"/>
        </w:numPr>
        <w:spacing w:line="360" w:lineRule="auto"/>
        <w:jc w:val="both"/>
        <w:rPr>
          <w:rFonts w:ascii="Sakkal Majalla" w:hAnsi="Sakkal Majalla" w:cs="Sakkal Majalla"/>
          <w:sz w:val="28"/>
          <w:szCs w:val="28"/>
        </w:rPr>
      </w:pPr>
      <w:r w:rsidRPr="00C67A51">
        <w:rPr>
          <w:rFonts w:ascii="Sakkal Majalla" w:hAnsi="Sakkal Majalla" w:cs="Sakkal Majalla"/>
          <w:sz w:val="28"/>
          <w:szCs w:val="28"/>
          <w:rtl/>
        </w:rPr>
        <w:t>استخدام الانحراف المعياري (</w:t>
      </w:r>
      <w:r w:rsidRPr="00C67A51">
        <w:rPr>
          <w:rFonts w:ascii="Sakkal Majalla" w:hAnsi="Sakkal Majalla" w:cs="Sakkal Majalla"/>
          <w:sz w:val="28"/>
          <w:szCs w:val="28"/>
        </w:rPr>
        <w:t>Standard Deviation</w:t>
      </w:r>
      <w:r w:rsidRPr="00C67A51">
        <w:rPr>
          <w:rFonts w:ascii="Sakkal Majalla" w:hAnsi="Sakkal Majalla" w:cs="Sakkal Majalla"/>
          <w:sz w:val="28"/>
          <w:szCs w:val="28"/>
          <w:rtl/>
        </w:rPr>
        <w:t>) للتعرف على مد</w:t>
      </w:r>
      <w:r w:rsidRPr="00C67A51">
        <w:rPr>
          <w:rFonts w:ascii="Sakkal Majalla" w:hAnsi="Sakkal Majalla" w:cs="Sakkal Majalla" w:hint="cs"/>
          <w:sz w:val="28"/>
          <w:szCs w:val="28"/>
          <w:rtl/>
        </w:rPr>
        <w:t>ى</w:t>
      </w:r>
      <w:r w:rsidRPr="00C67A51">
        <w:rPr>
          <w:rFonts w:ascii="Sakkal Majalla" w:hAnsi="Sakkal Majalla" w:cs="Sakkal Majalla"/>
          <w:sz w:val="28"/>
          <w:szCs w:val="28"/>
          <w:rtl/>
        </w:rPr>
        <w:t xml:space="preserve"> انحراف استجابات أفراد الدراسة لكل عبارة من عبارات متغيرات الدراسة ولكل بُعد من أبعادها الرئيسية عن متوسطها الحسابي. </w:t>
      </w:r>
    </w:p>
    <w:p w14:paraId="7CF5E5FE" w14:textId="77777777" w:rsidR="009B396A" w:rsidRPr="00C67A51" w:rsidRDefault="00945953" w:rsidP="00505C81">
      <w:pPr>
        <w:pStyle w:val="a7"/>
        <w:numPr>
          <w:ilvl w:val="1"/>
          <w:numId w:val="8"/>
        </w:numPr>
        <w:spacing w:line="360" w:lineRule="auto"/>
        <w:jc w:val="both"/>
        <w:rPr>
          <w:rFonts w:ascii="Sakkal Majalla" w:hAnsi="Sakkal Majalla" w:cs="Sakkal Majalla"/>
          <w:sz w:val="28"/>
          <w:szCs w:val="28"/>
        </w:rPr>
      </w:pPr>
      <w:r w:rsidRPr="00C67A51">
        <w:rPr>
          <w:rFonts w:ascii="Sakkal Majalla" w:hAnsi="Sakkal Majalla" w:cs="Sakkal Majalla"/>
          <w:sz w:val="28"/>
          <w:szCs w:val="28"/>
          <w:rtl/>
        </w:rPr>
        <w:t xml:space="preserve">تحليل الانحدار الخطي البسيط </w:t>
      </w:r>
      <w:r w:rsidRPr="00C67A51">
        <w:rPr>
          <w:rFonts w:ascii="Sakkal Majalla" w:hAnsi="Sakkal Majalla" w:cs="Sakkal Majalla"/>
          <w:sz w:val="28"/>
          <w:szCs w:val="28"/>
        </w:rPr>
        <w:t>Simple Linear Regression Analysis</w:t>
      </w:r>
      <w:r w:rsidRPr="00C67A51">
        <w:rPr>
          <w:rFonts w:ascii="Sakkal Majalla" w:hAnsi="Sakkal Majalla" w:cs="Sakkal Majalla"/>
          <w:sz w:val="28"/>
          <w:szCs w:val="28"/>
          <w:rtl/>
        </w:rPr>
        <w:t xml:space="preserve"> لمعرفة أثر كل بُعد من أبعاد (</w:t>
      </w:r>
      <w:r w:rsidRPr="00C67A51">
        <w:rPr>
          <w:rFonts w:ascii="Sakkal Majalla" w:hAnsi="Sakkal Majalla" w:cs="Sakkal Majalla" w:hint="cs"/>
          <w:sz w:val="28"/>
          <w:szCs w:val="28"/>
          <w:rtl/>
        </w:rPr>
        <w:t>إدارة الموارد البشرية الخضراء</w:t>
      </w:r>
      <w:r w:rsidRPr="00C67A51">
        <w:rPr>
          <w:rFonts w:ascii="Sakkal Majalla" w:hAnsi="Sakkal Majalla" w:cs="Sakkal Majalla"/>
          <w:sz w:val="28"/>
          <w:szCs w:val="28"/>
          <w:rtl/>
        </w:rPr>
        <w:t>) على (</w:t>
      </w:r>
      <w:r w:rsidRPr="00C67A51">
        <w:rPr>
          <w:rFonts w:ascii="Sakkal Majalla" w:hAnsi="Sakkal Majalla" w:cs="Sakkal Majalla" w:hint="cs"/>
          <w:sz w:val="28"/>
          <w:szCs w:val="28"/>
          <w:rtl/>
        </w:rPr>
        <w:t xml:space="preserve"> الابداع المؤسسي) </w:t>
      </w:r>
    </w:p>
    <w:p w14:paraId="008538CA" w14:textId="77777777" w:rsidR="009B396A" w:rsidRPr="00C67A51" w:rsidRDefault="00945953" w:rsidP="00505C81">
      <w:pPr>
        <w:pStyle w:val="a7"/>
        <w:numPr>
          <w:ilvl w:val="1"/>
          <w:numId w:val="8"/>
        </w:numPr>
        <w:spacing w:line="360" w:lineRule="auto"/>
        <w:jc w:val="both"/>
        <w:rPr>
          <w:rFonts w:ascii="Sakkal Majalla" w:hAnsi="Sakkal Majalla" w:cs="Sakkal Majalla"/>
          <w:sz w:val="28"/>
          <w:szCs w:val="28"/>
        </w:rPr>
      </w:pPr>
      <w:r w:rsidRPr="00C67A51">
        <w:rPr>
          <w:rFonts w:ascii="Sakkal Majalla" w:hAnsi="Sakkal Majalla" w:cs="Sakkal Majalla"/>
          <w:sz w:val="28"/>
          <w:szCs w:val="28"/>
          <w:rtl/>
        </w:rPr>
        <w:t>تحليل الانحدار المتعدد (</w:t>
      </w:r>
      <w:r w:rsidRPr="00C67A51">
        <w:rPr>
          <w:rFonts w:ascii="Sakkal Majalla" w:hAnsi="Sakkal Majalla" w:cs="Sakkal Majalla"/>
          <w:sz w:val="28"/>
          <w:szCs w:val="28"/>
        </w:rPr>
        <w:t>(Multiple Regression</w:t>
      </w:r>
      <w:r w:rsidRPr="00C67A51">
        <w:rPr>
          <w:rFonts w:ascii="Sakkal Majalla" w:hAnsi="Sakkal Majalla" w:cs="Sakkal Majalla"/>
          <w:sz w:val="28"/>
          <w:szCs w:val="28"/>
          <w:rtl/>
        </w:rPr>
        <w:t xml:space="preserve"> لمعرفة أثر أبعاد (</w:t>
      </w:r>
      <w:r w:rsidRPr="00C67A51">
        <w:rPr>
          <w:rFonts w:ascii="Sakkal Majalla" w:hAnsi="Sakkal Majalla" w:cs="Sakkal Majalla" w:hint="cs"/>
          <w:sz w:val="28"/>
          <w:szCs w:val="28"/>
          <w:rtl/>
        </w:rPr>
        <w:t>إدارة الموارد البشرية الخضراء</w:t>
      </w:r>
      <w:r w:rsidRPr="00C67A51">
        <w:rPr>
          <w:rFonts w:ascii="Sakkal Majalla" w:hAnsi="Sakkal Majalla" w:cs="Sakkal Majalla"/>
          <w:sz w:val="28"/>
          <w:szCs w:val="28"/>
          <w:rtl/>
        </w:rPr>
        <w:t>) على (</w:t>
      </w:r>
      <w:r w:rsidRPr="00C67A51">
        <w:rPr>
          <w:rFonts w:ascii="Sakkal Majalla" w:hAnsi="Sakkal Majalla" w:cs="Sakkal Majalla" w:hint="cs"/>
          <w:sz w:val="28"/>
          <w:szCs w:val="28"/>
          <w:rtl/>
        </w:rPr>
        <w:t xml:space="preserve"> الابداع المؤسسي) </w:t>
      </w:r>
    </w:p>
    <w:p w14:paraId="11E04612" w14:textId="77777777" w:rsidR="009B396A" w:rsidRPr="00C67A51" w:rsidRDefault="00945953" w:rsidP="00505C81">
      <w:pPr>
        <w:pStyle w:val="a7"/>
        <w:numPr>
          <w:ilvl w:val="1"/>
          <w:numId w:val="8"/>
        </w:numPr>
        <w:spacing w:line="360" w:lineRule="auto"/>
        <w:jc w:val="both"/>
        <w:rPr>
          <w:rFonts w:ascii="Sakkal Majalla" w:hAnsi="Sakkal Majalla" w:cs="Sakkal Majalla"/>
          <w:b/>
          <w:bCs/>
          <w:sz w:val="28"/>
          <w:szCs w:val="28"/>
          <w:u w:val="single"/>
          <w:rtl/>
        </w:rPr>
      </w:pPr>
      <w:r w:rsidRPr="00C67A51">
        <w:rPr>
          <w:rFonts w:ascii="Sakkal Majalla" w:hAnsi="Sakkal Majalla" w:cs="Sakkal Majalla" w:hint="cs"/>
          <w:b/>
          <w:bCs/>
          <w:sz w:val="28"/>
          <w:szCs w:val="28"/>
          <w:u w:val="single"/>
          <w:rtl/>
        </w:rPr>
        <w:t>تقسيم الدراسة المقترح:</w:t>
      </w:r>
    </w:p>
    <w:p w14:paraId="63ECEC37" w14:textId="77777777" w:rsidR="009B396A" w:rsidRPr="00C67A51" w:rsidRDefault="00945953" w:rsidP="00505C81">
      <w:pPr>
        <w:pStyle w:val="a7"/>
        <w:numPr>
          <w:ilvl w:val="0"/>
          <w:numId w:val="7"/>
        </w:numPr>
        <w:spacing w:after="0" w:line="276" w:lineRule="auto"/>
        <w:jc w:val="both"/>
        <w:rPr>
          <w:rFonts w:ascii="Sakkal Majalla" w:hAnsi="Sakkal Majalla" w:cs="Sakkal Majalla"/>
          <w:sz w:val="28"/>
          <w:szCs w:val="28"/>
          <w:rtl/>
        </w:rPr>
      </w:pPr>
      <w:r w:rsidRPr="00C67A51">
        <w:rPr>
          <w:rFonts w:ascii="Sakkal Majalla" w:hAnsi="Sakkal Majalla" w:cs="Sakkal Majalla"/>
          <w:b/>
          <w:bCs/>
          <w:sz w:val="28"/>
          <w:szCs w:val="28"/>
          <w:rtl/>
        </w:rPr>
        <w:t>الفصل الأول:</w:t>
      </w:r>
      <w:r w:rsidRPr="00C67A51">
        <w:rPr>
          <w:rFonts w:ascii="Sakkal Majalla" w:hAnsi="Sakkal Majalla" w:cs="Sakkal Majalla"/>
          <w:sz w:val="28"/>
          <w:szCs w:val="28"/>
          <w:rtl/>
        </w:rPr>
        <w:t xml:space="preserve"> الإطار التمهيدي للبحث.</w:t>
      </w:r>
    </w:p>
    <w:p w14:paraId="132EF0DB" w14:textId="77777777" w:rsidR="009B396A" w:rsidRPr="00C67A51" w:rsidRDefault="00945953" w:rsidP="00505C81">
      <w:pPr>
        <w:pStyle w:val="a7"/>
        <w:numPr>
          <w:ilvl w:val="0"/>
          <w:numId w:val="7"/>
        </w:numPr>
        <w:spacing w:after="0" w:line="276" w:lineRule="auto"/>
        <w:jc w:val="both"/>
        <w:rPr>
          <w:rFonts w:ascii="Sakkal Majalla" w:hAnsi="Sakkal Majalla" w:cs="Sakkal Majalla"/>
          <w:sz w:val="28"/>
          <w:szCs w:val="28"/>
          <w:rtl/>
        </w:rPr>
      </w:pPr>
      <w:r w:rsidRPr="00C67A51">
        <w:rPr>
          <w:rFonts w:ascii="Sakkal Majalla" w:hAnsi="Sakkal Majalla" w:cs="Sakkal Majalla"/>
          <w:b/>
          <w:bCs/>
          <w:sz w:val="28"/>
          <w:szCs w:val="28"/>
          <w:rtl/>
        </w:rPr>
        <w:t>الفصل الثاني</w:t>
      </w:r>
      <w:r w:rsidRPr="00C67A51">
        <w:rPr>
          <w:rFonts w:ascii="Sakkal Majalla" w:hAnsi="Sakkal Majalla" w:cs="Sakkal Majalla"/>
          <w:sz w:val="28"/>
          <w:szCs w:val="28"/>
          <w:rtl/>
        </w:rPr>
        <w:t>: الإطار النظري.</w:t>
      </w:r>
    </w:p>
    <w:p w14:paraId="0ADACEE3" w14:textId="77777777" w:rsidR="009B396A" w:rsidRPr="00C67A51" w:rsidRDefault="00945953" w:rsidP="00505C81">
      <w:pPr>
        <w:pStyle w:val="a7"/>
        <w:numPr>
          <w:ilvl w:val="0"/>
          <w:numId w:val="7"/>
        </w:numPr>
        <w:spacing w:after="0" w:line="276" w:lineRule="auto"/>
        <w:jc w:val="both"/>
        <w:rPr>
          <w:rFonts w:ascii="Sakkal Majalla" w:hAnsi="Sakkal Majalla" w:cs="Sakkal Majalla"/>
          <w:sz w:val="28"/>
          <w:szCs w:val="28"/>
          <w:rtl/>
        </w:rPr>
      </w:pPr>
      <w:r w:rsidRPr="00C67A51">
        <w:rPr>
          <w:rFonts w:ascii="Sakkal Majalla" w:hAnsi="Sakkal Majalla" w:cs="Sakkal Majalla"/>
          <w:b/>
          <w:bCs/>
          <w:sz w:val="28"/>
          <w:szCs w:val="28"/>
          <w:rtl/>
        </w:rPr>
        <w:t>الفصل الثالث:</w:t>
      </w:r>
      <w:r w:rsidRPr="00C67A51">
        <w:rPr>
          <w:rFonts w:ascii="Sakkal Majalla" w:hAnsi="Sakkal Majalla" w:cs="Sakkal Majalla"/>
          <w:sz w:val="28"/>
          <w:szCs w:val="28"/>
          <w:rtl/>
        </w:rPr>
        <w:t xml:space="preserve"> الدراسة الميدانية.</w:t>
      </w:r>
    </w:p>
    <w:p w14:paraId="073F9F54" w14:textId="77777777" w:rsidR="009B396A" w:rsidRPr="00C67A51" w:rsidRDefault="00945953" w:rsidP="00505C81">
      <w:pPr>
        <w:pStyle w:val="a7"/>
        <w:numPr>
          <w:ilvl w:val="0"/>
          <w:numId w:val="7"/>
        </w:numPr>
        <w:spacing w:after="0" w:line="276" w:lineRule="auto"/>
        <w:jc w:val="both"/>
        <w:rPr>
          <w:rFonts w:ascii="Sakkal Majalla" w:hAnsi="Sakkal Majalla" w:cs="Sakkal Majalla"/>
          <w:sz w:val="28"/>
          <w:szCs w:val="28"/>
          <w:rtl/>
        </w:rPr>
      </w:pPr>
      <w:r w:rsidRPr="00C67A51">
        <w:rPr>
          <w:rFonts w:ascii="Sakkal Majalla" w:hAnsi="Sakkal Majalla" w:cs="Sakkal Majalla"/>
          <w:b/>
          <w:bCs/>
          <w:sz w:val="28"/>
          <w:szCs w:val="28"/>
          <w:rtl/>
        </w:rPr>
        <w:t>الفصل الرابع:</w:t>
      </w:r>
      <w:r w:rsidRPr="00C67A51">
        <w:rPr>
          <w:rFonts w:ascii="Sakkal Majalla" w:hAnsi="Sakkal Majalla" w:cs="Sakkal Majalla"/>
          <w:sz w:val="28"/>
          <w:szCs w:val="28"/>
          <w:rtl/>
        </w:rPr>
        <w:t xml:space="preserve"> مناقشة النتائج.</w:t>
      </w:r>
    </w:p>
    <w:p w14:paraId="2ED00A38" w14:textId="77777777" w:rsidR="009B396A" w:rsidRPr="00C67A51" w:rsidRDefault="00945953" w:rsidP="00505C81">
      <w:pPr>
        <w:pStyle w:val="a7"/>
        <w:numPr>
          <w:ilvl w:val="0"/>
          <w:numId w:val="7"/>
        </w:numPr>
        <w:spacing w:after="0" w:line="276" w:lineRule="auto"/>
        <w:jc w:val="both"/>
        <w:rPr>
          <w:rFonts w:ascii="Sakkal Majalla" w:hAnsi="Sakkal Majalla" w:cs="Sakkal Majalla"/>
          <w:b/>
          <w:bCs/>
          <w:sz w:val="28"/>
          <w:szCs w:val="28"/>
          <w:rtl/>
        </w:rPr>
      </w:pPr>
      <w:r w:rsidRPr="00C67A51">
        <w:rPr>
          <w:rFonts w:ascii="Sakkal Majalla" w:hAnsi="Sakkal Majalla" w:cs="Sakkal Majalla"/>
          <w:b/>
          <w:bCs/>
          <w:sz w:val="28"/>
          <w:szCs w:val="28"/>
          <w:rtl/>
        </w:rPr>
        <w:t>قائمة المراجع.</w:t>
      </w:r>
    </w:p>
    <w:p w14:paraId="7E24E2BA" w14:textId="77777777" w:rsidR="009B396A" w:rsidRPr="00C67A51" w:rsidRDefault="00945953" w:rsidP="00505C81">
      <w:pPr>
        <w:pStyle w:val="a7"/>
        <w:numPr>
          <w:ilvl w:val="0"/>
          <w:numId w:val="7"/>
        </w:numPr>
        <w:spacing w:after="0" w:line="276" w:lineRule="auto"/>
        <w:jc w:val="both"/>
        <w:rPr>
          <w:rFonts w:ascii="Sakkal Majalla" w:hAnsi="Sakkal Majalla" w:cs="Sakkal Majalla"/>
          <w:sz w:val="28"/>
          <w:szCs w:val="28"/>
          <w:rtl/>
        </w:rPr>
      </w:pPr>
      <w:r w:rsidRPr="00C67A51">
        <w:rPr>
          <w:rFonts w:ascii="Sakkal Majalla" w:hAnsi="Sakkal Majalla" w:cs="Sakkal Majalla"/>
          <w:b/>
          <w:bCs/>
          <w:sz w:val="28"/>
          <w:szCs w:val="28"/>
          <w:rtl/>
        </w:rPr>
        <w:t>الملاحق</w:t>
      </w:r>
      <w:r w:rsidRPr="00C67A51">
        <w:rPr>
          <w:rFonts w:ascii="Sakkal Majalla" w:hAnsi="Sakkal Majalla" w:cs="Sakkal Majalla" w:hint="cs"/>
          <w:sz w:val="28"/>
          <w:szCs w:val="28"/>
          <w:rtl/>
        </w:rPr>
        <w:t>.</w:t>
      </w:r>
    </w:p>
    <w:p w14:paraId="681AF859" w14:textId="77777777" w:rsidR="009B396A" w:rsidRPr="00C67A51" w:rsidRDefault="009B396A" w:rsidP="00C67A51">
      <w:pPr>
        <w:spacing w:line="360" w:lineRule="auto"/>
        <w:jc w:val="both"/>
        <w:rPr>
          <w:rFonts w:ascii="Sakkal Majalla" w:hAnsi="Sakkal Majalla" w:cs="Sakkal Majalla"/>
          <w:sz w:val="28"/>
          <w:szCs w:val="28"/>
          <w:u w:val="single"/>
          <w:rtl/>
        </w:rPr>
      </w:pPr>
    </w:p>
    <w:p w14:paraId="6DB6550E" w14:textId="77777777" w:rsidR="009B396A" w:rsidRPr="00C67A51" w:rsidRDefault="009B396A" w:rsidP="00C67A51">
      <w:pPr>
        <w:spacing w:line="360" w:lineRule="auto"/>
        <w:jc w:val="both"/>
        <w:rPr>
          <w:rFonts w:ascii="Sakkal Majalla" w:hAnsi="Sakkal Majalla" w:cs="Sakkal Majalla"/>
          <w:sz w:val="28"/>
          <w:szCs w:val="28"/>
          <w:u w:val="single"/>
          <w:rtl/>
        </w:rPr>
      </w:pPr>
    </w:p>
    <w:p w14:paraId="0449AD54" w14:textId="77777777" w:rsidR="009B396A" w:rsidRPr="00C67A51" w:rsidRDefault="009B396A" w:rsidP="00C67A51">
      <w:pPr>
        <w:spacing w:line="360" w:lineRule="auto"/>
        <w:jc w:val="both"/>
        <w:rPr>
          <w:rFonts w:ascii="Sakkal Majalla" w:hAnsi="Sakkal Majalla" w:cs="Sakkal Majalla"/>
          <w:sz w:val="28"/>
          <w:szCs w:val="28"/>
          <w:u w:val="single"/>
          <w:rtl/>
        </w:rPr>
      </w:pPr>
    </w:p>
    <w:p w14:paraId="4E94E9E8" w14:textId="77777777" w:rsidR="000E7D99" w:rsidRPr="00C67A51" w:rsidRDefault="000E7D99" w:rsidP="00C67A51">
      <w:pPr>
        <w:spacing w:line="360" w:lineRule="auto"/>
        <w:jc w:val="both"/>
        <w:rPr>
          <w:rFonts w:ascii="Sakkal Majalla" w:hAnsi="Sakkal Majalla" w:cs="Sakkal Majalla"/>
          <w:b/>
          <w:bCs/>
          <w:sz w:val="28"/>
          <w:szCs w:val="28"/>
          <w:u w:val="single"/>
          <w:rtl/>
        </w:rPr>
      </w:pPr>
    </w:p>
    <w:p w14:paraId="7CACA782" w14:textId="77777777" w:rsidR="00C67A51" w:rsidRPr="00382C2B" w:rsidRDefault="00C67A51" w:rsidP="00C67A51">
      <w:pPr>
        <w:jc w:val="center"/>
        <w:rPr>
          <w:rFonts w:ascii="Sakkal Majalla" w:hAnsi="Sakkal Majalla" w:cs="Sakkal Majalla"/>
          <w:b/>
          <w:bCs/>
          <w:sz w:val="32"/>
          <w:szCs w:val="32"/>
          <w:u w:val="single"/>
          <w:rtl/>
          <w:lang w:bidi="ar-EG"/>
        </w:rPr>
      </w:pPr>
      <w:r w:rsidRPr="00382C2B">
        <w:rPr>
          <w:rFonts w:ascii="Sakkal Majalla" w:hAnsi="Sakkal Majalla" w:cs="Sakkal Majalla"/>
          <w:b/>
          <w:bCs/>
          <w:sz w:val="32"/>
          <w:szCs w:val="32"/>
          <w:u w:val="single"/>
          <w:rtl/>
          <w:lang w:bidi="ar-EG"/>
        </w:rPr>
        <w:lastRenderedPageBreak/>
        <w:t>الاطار النظري</w:t>
      </w:r>
    </w:p>
    <w:p w14:paraId="06A32B14" w14:textId="77777777" w:rsidR="00C67A51" w:rsidRPr="00382C2B" w:rsidRDefault="00C67A51" w:rsidP="00C67A51">
      <w:pPr>
        <w:jc w:val="center"/>
        <w:rPr>
          <w:rFonts w:ascii="Sakkal Majalla" w:hAnsi="Sakkal Majalla" w:cs="Sakkal Majalla"/>
          <w:b/>
          <w:bCs/>
          <w:sz w:val="32"/>
          <w:szCs w:val="32"/>
          <w:u w:val="single"/>
          <w:rtl/>
          <w:lang w:bidi="ar-EG"/>
        </w:rPr>
      </w:pPr>
      <w:r w:rsidRPr="00382C2B">
        <w:rPr>
          <w:rFonts w:ascii="Sakkal Majalla" w:hAnsi="Sakkal Majalla" w:cs="Sakkal Majalla" w:hint="cs"/>
          <w:b/>
          <w:bCs/>
          <w:sz w:val="32"/>
          <w:szCs w:val="32"/>
          <w:u w:val="single"/>
          <w:rtl/>
          <w:lang w:bidi="ar-EG"/>
        </w:rPr>
        <w:t xml:space="preserve">دور تطبيق </w:t>
      </w:r>
      <w:r w:rsidRPr="00382C2B">
        <w:rPr>
          <w:rFonts w:ascii="Sakkal Majalla" w:hAnsi="Sakkal Majalla" w:cs="Sakkal Majalla"/>
          <w:b/>
          <w:bCs/>
          <w:sz w:val="32"/>
          <w:szCs w:val="32"/>
          <w:u w:val="single"/>
          <w:rtl/>
          <w:lang w:bidi="ar-EG"/>
        </w:rPr>
        <w:t xml:space="preserve">إدارة الموارد البشرية الخضراء </w:t>
      </w:r>
      <w:r>
        <w:rPr>
          <w:rFonts w:ascii="Sakkal Majalla" w:hAnsi="Sakkal Majalla" w:cs="Sakkal Majalla" w:hint="cs"/>
          <w:b/>
          <w:bCs/>
          <w:sz w:val="32"/>
          <w:szCs w:val="32"/>
          <w:u w:val="single"/>
          <w:rtl/>
          <w:lang w:bidi="ar-EG"/>
        </w:rPr>
        <w:t xml:space="preserve">على الابداع </w:t>
      </w:r>
      <w:r w:rsidRPr="00382C2B">
        <w:rPr>
          <w:rFonts w:ascii="Sakkal Majalla" w:hAnsi="Sakkal Majalla" w:cs="Sakkal Majalla"/>
          <w:b/>
          <w:bCs/>
          <w:sz w:val="32"/>
          <w:szCs w:val="32"/>
          <w:u w:val="single"/>
          <w:rtl/>
          <w:lang w:bidi="ar-EG"/>
        </w:rPr>
        <w:t>المؤسسي</w:t>
      </w:r>
    </w:p>
    <w:p w14:paraId="3CB853B1" w14:textId="77777777" w:rsidR="00C67A51" w:rsidRDefault="00C67A51" w:rsidP="00C67A51">
      <w:pPr>
        <w:rPr>
          <w:rFonts w:ascii="Sakkal Majalla" w:hAnsi="Sakkal Majalla" w:cs="Sakkal Majalla"/>
          <w:b/>
          <w:bCs/>
          <w:sz w:val="32"/>
          <w:szCs w:val="32"/>
          <w:u w:val="single"/>
          <w:rtl/>
          <w:lang w:bidi="ar-EG"/>
        </w:rPr>
      </w:pPr>
      <w:r w:rsidRPr="00382C2B">
        <w:rPr>
          <w:rFonts w:ascii="Sakkal Majalla" w:hAnsi="Sakkal Majalla" w:cs="Sakkal Majalla"/>
          <w:b/>
          <w:bCs/>
          <w:sz w:val="32"/>
          <w:szCs w:val="32"/>
          <w:u w:val="single"/>
          <w:rtl/>
          <w:lang w:bidi="ar-EG"/>
        </w:rPr>
        <w:t>مقدمة</w:t>
      </w:r>
    </w:p>
    <w:p w14:paraId="6A61C70C" w14:textId="77777777" w:rsidR="00C67A51" w:rsidRDefault="00C67A51" w:rsidP="00C67A51">
      <w:pPr>
        <w:spacing w:before="100" w:beforeAutospacing="1" w:after="100" w:afterAutospacing="1" w:line="360" w:lineRule="auto"/>
        <w:jc w:val="both"/>
        <w:rPr>
          <w:rFonts w:ascii="Sakkal Majalla" w:eastAsia="Times New Roman" w:hAnsi="Sakkal Majalla" w:cs="Sakkal Majalla"/>
          <w:sz w:val="28"/>
          <w:szCs w:val="28"/>
          <w:rtl/>
          <w:lang w:bidi="ar-EG"/>
        </w:rPr>
      </w:pPr>
      <w:r w:rsidRPr="009B7679">
        <w:rPr>
          <w:rFonts w:ascii="Sakkal Majalla" w:eastAsia="Times New Roman" w:hAnsi="Sakkal Majalla" w:cs="Sakkal Majalla"/>
          <w:sz w:val="28"/>
          <w:szCs w:val="28"/>
          <w:rtl/>
        </w:rPr>
        <w:t>تعتبر إدارة الموارد البشرية الخضراء</w:t>
      </w:r>
      <w:r w:rsidRPr="009B7679">
        <w:rPr>
          <w:rFonts w:ascii="Sakkal Majalla" w:eastAsia="Times New Roman" w:hAnsi="Sakkal Majalla" w:cs="Sakkal Majalla"/>
          <w:sz w:val="28"/>
          <w:szCs w:val="28"/>
        </w:rPr>
        <w:t xml:space="preserve"> (GHRM) </w:t>
      </w:r>
      <w:r w:rsidRPr="009B7679">
        <w:rPr>
          <w:rFonts w:ascii="Sakkal Majalla" w:eastAsia="Times New Roman" w:hAnsi="Sakkal Majalla" w:cs="Sakkal Majalla"/>
          <w:sz w:val="28"/>
          <w:szCs w:val="28"/>
          <w:rtl/>
        </w:rPr>
        <w:t>من المفاهيم الحديثة التي تجمع بين ممارسات إدارة الموارد البشرية والممارسات البيئية المستدامة. يهدف هذا النهج إلى دمج الاستدامة البيئية في جميع عمليات الموارد البشرية، مما يعز</w:t>
      </w:r>
      <w:r>
        <w:rPr>
          <w:rFonts w:ascii="Sakkal Majalla" w:eastAsia="Times New Roman" w:hAnsi="Sakkal Majalla" w:cs="Sakkal Majalla"/>
          <w:sz w:val="28"/>
          <w:szCs w:val="28"/>
          <w:rtl/>
        </w:rPr>
        <w:t>ز من أداء الموظفين والمؤسسة ككل</w:t>
      </w:r>
      <w:r>
        <w:rPr>
          <w:rFonts w:ascii="Sakkal Majalla" w:eastAsia="Times New Roman" w:hAnsi="Sakkal Majalla" w:cs="Sakkal Majalla" w:hint="cs"/>
          <w:sz w:val="28"/>
          <w:szCs w:val="28"/>
          <w:rtl/>
        </w:rPr>
        <w:t>،</w:t>
      </w:r>
      <w:r w:rsidRPr="009B7679">
        <w:rPr>
          <w:rFonts w:ascii="Sakkal Majalla" w:eastAsia="Times New Roman" w:hAnsi="Sakkal Majalla" w:cs="Sakkal Majalla"/>
          <w:sz w:val="28"/>
          <w:szCs w:val="28"/>
          <w:rtl/>
        </w:rPr>
        <w:t xml:space="preserve"> </w:t>
      </w:r>
      <w:r>
        <w:rPr>
          <w:rFonts w:ascii="Sakkal Majalla" w:eastAsia="Times New Roman" w:hAnsi="Sakkal Majalla" w:cs="Sakkal Majalla" w:hint="cs"/>
          <w:sz w:val="28"/>
          <w:szCs w:val="28"/>
          <w:rtl/>
        </w:rPr>
        <w:t>و</w:t>
      </w:r>
      <w:r w:rsidRPr="009B7679">
        <w:rPr>
          <w:rFonts w:ascii="Sakkal Majalla" w:eastAsia="Times New Roman" w:hAnsi="Sakkal Majalla" w:cs="Sakkal Majalla"/>
          <w:sz w:val="28"/>
          <w:szCs w:val="28"/>
          <w:rtl/>
        </w:rPr>
        <w:t>مع تزايد الاهتمام بقضايا البيئة والتغير المناخي، أصبح من الضروري أن تتبنى الشركات استراتيجيات خضراء لا تقتصر فقط على الإنتاج ولكن تمتد لتشم</w:t>
      </w:r>
      <w:r>
        <w:rPr>
          <w:rFonts w:ascii="Sakkal Majalla" w:eastAsia="Times New Roman" w:hAnsi="Sakkal Majalla" w:cs="Sakkal Majalla"/>
          <w:sz w:val="28"/>
          <w:szCs w:val="28"/>
          <w:rtl/>
        </w:rPr>
        <w:t>ل جميع جوانب العمل داخل المؤسسة</w:t>
      </w:r>
      <w:r>
        <w:rPr>
          <w:rFonts w:ascii="Sakkal Majalla" w:eastAsia="Times New Roman" w:hAnsi="Sakkal Majalla" w:cs="Sakkal Majalla" w:hint="cs"/>
          <w:sz w:val="28"/>
          <w:szCs w:val="28"/>
          <w:rtl/>
        </w:rPr>
        <w:t>،</w:t>
      </w:r>
      <w:r>
        <w:rPr>
          <w:rFonts w:ascii="Sakkal Majalla" w:eastAsia="Times New Roman" w:hAnsi="Sakkal Majalla" w:cs="Sakkal Majalla"/>
          <w:sz w:val="28"/>
          <w:szCs w:val="28"/>
          <w:rtl/>
        </w:rPr>
        <w:t xml:space="preserve"> </w:t>
      </w:r>
      <w:r>
        <w:rPr>
          <w:rFonts w:ascii="Sakkal Majalla" w:eastAsia="Times New Roman" w:hAnsi="Sakkal Majalla" w:cs="Sakkal Majalla" w:hint="cs"/>
          <w:sz w:val="28"/>
          <w:szCs w:val="28"/>
          <w:rtl/>
        </w:rPr>
        <w:t>لذا</w:t>
      </w:r>
      <w:r w:rsidRPr="009B7679">
        <w:rPr>
          <w:rFonts w:ascii="Sakkal Majalla" w:eastAsia="Times New Roman" w:hAnsi="Sakkal Majalla" w:cs="Sakkal Majalla"/>
          <w:sz w:val="28"/>
          <w:szCs w:val="28"/>
          <w:rtl/>
        </w:rPr>
        <w:t xml:space="preserve"> يمكن لإدارة الموارد البشرية الخضراء أن تلعب دورًا كبيرًا في تحفيز الإبداع المؤسسي</w:t>
      </w:r>
      <w:r w:rsidRPr="009B7679">
        <w:rPr>
          <w:rFonts w:ascii="Sakkal Majalla" w:eastAsia="Times New Roman" w:hAnsi="Sakkal Majalla" w:cs="Sakkal Majalla"/>
          <w:sz w:val="28"/>
          <w:szCs w:val="28"/>
        </w:rPr>
        <w:t>.</w:t>
      </w:r>
    </w:p>
    <w:p w14:paraId="7CCEC235" w14:textId="441E1637" w:rsidR="00C67A51" w:rsidRPr="009B7679" w:rsidRDefault="00C67A51" w:rsidP="00C67A51">
      <w:pPr>
        <w:spacing w:before="100" w:beforeAutospacing="1" w:after="100" w:afterAutospacing="1" w:line="360" w:lineRule="auto"/>
        <w:jc w:val="both"/>
        <w:rPr>
          <w:rFonts w:ascii="Sakkal Majalla" w:eastAsia="Times New Roman" w:hAnsi="Sakkal Majalla" w:cs="Sakkal Majalla"/>
          <w:sz w:val="28"/>
          <w:szCs w:val="28"/>
          <w:lang w:bidi="ar-EG"/>
        </w:rPr>
      </w:pPr>
      <w:r>
        <w:rPr>
          <w:rFonts w:ascii="Sakkal Majalla" w:eastAsia="Times New Roman" w:hAnsi="Sakkal Majalla" w:cs="Sakkal Majalla" w:hint="cs"/>
          <w:sz w:val="28"/>
          <w:szCs w:val="28"/>
          <w:rtl/>
          <w:lang w:bidi="ar-EG"/>
        </w:rPr>
        <w:t>و</w:t>
      </w:r>
      <w:r w:rsidRPr="009B7679">
        <w:rPr>
          <w:rFonts w:ascii="Sakkal Majalla" w:eastAsia="Times New Roman" w:hAnsi="Sakkal Majalla" w:cs="Sakkal Majalla"/>
          <w:sz w:val="28"/>
          <w:szCs w:val="28"/>
          <w:rtl/>
        </w:rPr>
        <w:t>تطبيق ممارسات إدارة الموارد البشرية الخضراء يشمل مجموعة من الأنشطة التي تهدف إلى تقليل الأثر البيئي للمنظمات من خلال تحسين عمليات التوظيف، التدر</w:t>
      </w:r>
      <w:r>
        <w:rPr>
          <w:rFonts w:ascii="Sakkal Majalla" w:eastAsia="Times New Roman" w:hAnsi="Sakkal Majalla" w:cs="Sakkal Majalla"/>
          <w:sz w:val="28"/>
          <w:szCs w:val="28"/>
          <w:rtl/>
        </w:rPr>
        <w:t>يب، التقييم، والرفاهية الوظيفية</w:t>
      </w:r>
      <w:r>
        <w:rPr>
          <w:rFonts w:ascii="Sakkal Majalla" w:eastAsia="Times New Roman" w:hAnsi="Sakkal Majalla" w:cs="Sakkal Majalla" w:hint="cs"/>
          <w:sz w:val="28"/>
          <w:szCs w:val="28"/>
          <w:rtl/>
        </w:rPr>
        <w:t>،</w:t>
      </w:r>
      <w:r w:rsidRPr="009B7679">
        <w:rPr>
          <w:rFonts w:ascii="Sakkal Majalla" w:eastAsia="Times New Roman" w:hAnsi="Sakkal Majalla" w:cs="Sakkal Majalla"/>
          <w:sz w:val="28"/>
          <w:szCs w:val="28"/>
          <w:rtl/>
        </w:rPr>
        <w:t xml:space="preserve"> </w:t>
      </w:r>
      <w:r>
        <w:rPr>
          <w:rFonts w:ascii="Sakkal Majalla" w:eastAsia="Times New Roman" w:hAnsi="Sakkal Majalla" w:cs="Sakkal Majalla" w:hint="cs"/>
          <w:sz w:val="28"/>
          <w:szCs w:val="28"/>
          <w:rtl/>
        </w:rPr>
        <w:t>و</w:t>
      </w:r>
      <w:r w:rsidRPr="009B7679">
        <w:rPr>
          <w:rFonts w:ascii="Sakkal Majalla" w:eastAsia="Times New Roman" w:hAnsi="Sakkal Majalla" w:cs="Sakkal Majalla"/>
          <w:sz w:val="28"/>
          <w:szCs w:val="28"/>
          <w:rtl/>
        </w:rPr>
        <w:t>هذه الممارسات تعمل على تحفيز الموظفين وتطوير ثقافة بيئية داخل المنظمة، وهو ما يساهم بشكل غير</w:t>
      </w:r>
      <w:r>
        <w:rPr>
          <w:rFonts w:ascii="Sakkal Majalla" w:eastAsia="Times New Roman" w:hAnsi="Sakkal Majalla" w:cs="Sakkal Majalla"/>
          <w:sz w:val="28"/>
          <w:szCs w:val="28"/>
          <w:rtl/>
        </w:rPr>
        <w:t xml:space="preserve"> مباشر في تعزيز الإبداع المؤسسي</w:t>
      </w:r>
      <w:r>
        <w:rPr>
          <w:rFonts w:ascii="Sakkal Majalla" w:eastAsia="Times New Roman" w:hAnsi="Sakkal Majalla" w:cs="Sakkal Majalla" w:hint="cs"/>
          <w:sz w:val="28"/>
          <w:szCs w:val="28"/>
          <w:rtl/>
        </w:rPr>
        <w:t>،</w:t>
      </w:r>
      <w:r w:rsidRPr="009B7679">
        <w:rPr>
          <w:rFonts w:ascii="Sakkal Majalla" w:eastAsia="Times New Roman" w:hAnsi="Sakkal Majalla" w:cs="Sakkal Majalla"/>
          <w:sz w:val="28"/>
          <w:szCs w:val="28"/>
          <w:rtl/>
        </w:rPr>
        <w:t xml:space="preserve"> </w:t>
      </w:r>
      <w:r>
        <w:rPr>
          <w:rFonts w:ascii="Sakkal Majalla" w:eastAsia="Times New Roman" w:hAnsi="Sakkal Majalla" w:cs="Sakkal Majalla" w:hint="cs"/>
          <w:sz w:val="28"/>
          <w:szCs w:val="28"/>
          <w:rtl/>
        </w:rPr>
        <w:t>و</w:t>
      </w:r>
      <w:r w:rsidRPr="009B7679">
        <w:rPr>
          <w:rFonts w:ascii="Sakkal Majalla" w:eastAsia="Times New Roman" w:hAnsi="Sakkal Majalla" w:cs="Sakkal Majalla"/>
          <w:sz w:val="28"/>
          <w:szCs w:val="28"/>
          <w:rtl/>
        </w:rPr>
        <w:t>عندما يشعر الموظفون أنهم يعملون في بيئة تحترم البيئة وتدعم المبادرات الخضراء، يتزايد التفاعل الإبداعي لديهم. كما أن التزام الشركات بالاستدامة يعكس اهتمامات الموظفين بالقضايا البيئية، مما يدفعهم إلى التفكير بشكل مبتكر لتقديم حلول جديدة</w:t>
      </w:r>
      <w:r w:rsidRPr="009B7679">
        <w:rPr>
          <w:rFonts w:ascii="Sakkal Majalla" w:eastAsia="Times New Roman" w:hAnsi="Sakkal Majalla" w:cs="Sakkal Majalla"/>
          <w:sz w:val="28"/>
          <w:szCs w:val="28"/>
        </w:rPr>
        <w:t>.</w:t>
      </w:r>
    </w:p>
    <w:p w14:paraId="22FD6996" w14:textId="77777777" w:rsidR="00C67A51" w:rsidRPr="009B7679" w:rsidRDefault="00C67A51" w:rsidP="00C67A51">
      <w:pPr>
        <w:spacing w:before="100" w:beforeAutospacing="1" w:after="100" w:afterAutospacing="1" w:line="360" w:lineRule="auto"/>
        <w:jc w:val="both"/>
        <w:rPr>
          <w:rFonts w:ascii="Sakkal Majalla" w:eastAsia="Times New Roman" w:hAnsi="Sakkal Majalla" w:cs="Sakkal Majalla"/>
          <w:sz w:val="28"/>
          <w:szCs w:val="28"/>
        </w:rPr>
      </w:pPr>
      <w:r>
        <w:rPr>
          <w:rFonts w:ascii="Sakkal Majalla" w:eastAsia="Times New Roman" w:hAnsi="Sakkal Majalla" w:cs="Sakkal Majalla" w:hint="cs"/>
          <w:sz w:val="28"/>
          <w:szCs w:val="28"/>
          <w:rtl/>
        </w:rPr>
        <w:t xml:space="preserve">كما </w:t>
      </w:r>
      <w:r w:rsidRPr="009B7679">
        <w:rPr>
          <w:rFonts w:ascii="Sakkal Majalla" w:eastAsia="Times New Roman" w:hAnsi="Sakkal Majalla" w:cs="Sakkal Majalla"/>
          <w:sz w:val="28"/>
          <w:szCs w:val="28"/>
          <w:rtl/>
        </w:rPr>
        <w:t>تعتبر الإبداعية أحد العناصر الجوهرية التي تد</w:t>
      </w:r>
      <w:r>
        <w:rPr>
          <w:rFonts w:ascii="Sakkal Majalla" w:eastAsia="Times New Roman" w:hAnsi="Sakkal Majalla" w:cs="Sakkal Majalla"/>
          <w:sz w:val="28"/>
          <w:szCs w:val="28"/>
          <w:rtl/>
        </w:rPr>
        <w:t>عم التنافسية المؤسسية في السوق</w:t>
      </w:r>
      <w:r>
        <w:rPr>
          <w:rFonts w:ascii="Sakkal Majalla" w:eastAsia="Times New Roman" w:hAnsi="Sakkal Majalla" w:cs="Sakkal Majalla" w:hint="cs"/>
          <w:sz w:val="28"/>
          <w:szCs w:val="28"/>
          <w:rtl/>
        </w:rPr>
        <w:t xml:space="preserve">، </w:t>
      </w:r>
      <w:r w:rsidRPr="009B7679">
        <w:rPr>
          <w:rFonts w:ascii="Sakkal Majalla" w:eastAsia="Times New Roman" w:hAnsi="Sakkal Majalla" w:cs="Sakkal Majalla"/>
          <w:sz w:val="28"/>
          <w:szCs w:val="28"/>
          <w:rtl/>
        </w:rPr>
        <w:t>مع تطبيق مبادئ إدارة الموارد البشرية الخضراء، يتم تحفيز الموظفين على التفكير بشكل مختلف وإيجاد حلول مبتكرة تعزز من استدامة العمل. من خلال خلق بيئة عمل تشجع على التفكير المستدام، يمكن للموظفين أن يشعروا بالدافع للابتكار في حل المشكل</w:t>
      </w:r>
      <w:r>
        <w:rPr>
          <w:rFonts w:ascii="Sakkal Majalla" w:eastAsia="Times New Roman" w:hAnsi="Sakkal Majalla" w:cs="Sakkal Majalla"/>
          <w:sz w:val="28"/>
          <w:szCs w:val="28"/>
          <w:rtl/>
        </w:rPr>
        <w:t>ات البيئية والعملية على حد سواء</w:t>
      </w:r>
      <w:r>
        <w:rPr>
          <w:rFonts w:ascii="Sakkal Majalla" w:eastAsia="Times New Roman" w:hAnsi="Sakkal Majalla" w:cs="Sakkal Majalla" w:hint="cs"/>
          <w:sz w:val="28"/>
          <w:szCs w:val="28"/>
          <w:rtl/>
        </w:rPr>
        <w:t>،</w:t>
      </w:r>
      <w:r>
        <w:rPr>
          <w:rFonts w:ascii="Sakkal Majalla" w:eastAsia="Times New Roman" w:hAnsi="Sakkal Majalla" w:cs="Sakkal Majalla"/>
          <w:sz w:val="28"/>
          <w:szCs w:val="28"/>
          <w:rtl/>
        </w:rPr>
        <w:t xml:space="preserve"> وبالتالي</w:t>
      </w:r>
      <w:r w:rsidRPr="009B7679">
        <w:rPr>
          <w:rFonts w:ascii="Sakkal Majalla" w:eastAsia="Times New Roman" w:hAnsi="Sakkal Majalla" w:cs="Sakkal Majalla"/>
          <w:sz w:val="28"/>
          <w:szCs w:val="28"/>
          <w:rtl/>
        </w:rPr>
        <w:t xml:space="preserve"> تُسهم ممارسات إدارة الموارد البشرية الخضراء في بناء ثقافة ابتكارية داخل المنظمة، مما يعزز قدرتها على التكيف مع التغيرات البيئية والتطورات السريعة في السوق</w:t>
      </w:r>
      <w:r w:rsidRPr="009B7679">
        <w:rPr>
          <w:rFonts w:ascii="Sakkal Majalla" w:eastAsia="Times New Roman" w:hAnsi="Sakkal Majalla" w:cs="Sakkal Majalla"/>
          <w:sz w:val="28"/>
          <w:szCs w:val="28"/>
        </w:rPr>
        <w:t>.</w:t>
      </w:r>
    </w:p>
    <w:p w14:paraId="6EC85C8E" w14:textId="77777777" w:rsidR="00C67A51" w:rsidRPr="009B7679" w:rsidRDefault="00C67A51" w:rsidP="00C67A51">
      <w:pPr>
        <w:spacing w:before="100" w:beforeAutospacing="1" w:after="100" w:afterAutospacing="1" w:line="360" w:lineRule="auto"/>
        <w:jc w:val="both"/>
        <w:rPr>
          <w:rFonts w:ascii="Sakkal Majalla" w:eastAsia="Times New Roman" w:hAnsi="Sakkal Majalla" w:cs="Sakkal Majalla"/>
          <w:sz w:val="28"/>
          <w:szCs w:val="28"/>
        </w:rPr>
      </w:pPr>
      <w:r>
        <w:rPr>
          <w:rFonts w:ascii="Sakkal Majalla" w:eastAsia="Times New Roman" w:hAnsi="Sakkal Majalla" w:cs="Sakkal Majalla" w:hint="cs"/>
          <w:sz w:val="28"/>
          <w:szCs w:val="28"/>
          <w:rtl/>
        </w:rPr>
        <w:t>و</w:t>
      </w:r>
      <w:r w:rsidRPr="009B7679">
        <w:rPr>
          <w:rFonts w:ascii="Sakkal Majalla" w:eastAsia="Times New Roman" w:hAnsi="Sakkal Majalla" w:cs="Sakkal Majalla"/>
          <w:sz w:val="28"/>
          <w:szCs w:val="28"/>
          <w:rtl/>
        </w:rPr>
        <w:t xml:space="preserve">يتطلب تحقيق الإبداع المؤسسي بنجاح أن تتمكن المنظمة من تطوير بيئة عمل تحفز على التفكير الإبداعي وتدعم التغيير المستدام. </w:t>
      </w:r>
      <w:r>
        <w:rPr>
          <w:rFonts w:ascii="Sakkal Majalla" w:eastAsia="Times New Roman" w:hAnsi="Sakkal Majalla" w:cs="Sakkal Majalla" w:hint="cs"/>
          <w:sz w:val="28"/>
          <w:szCs w:val="28"/>
          <w:rtl/>
        </w:rPr>
        <w:t>و</w:t>
      </w:r>
      <w:r w:rsidRPr="009B7679">
        <w:rPr>
          <w:rFonts w:ascii="Sakkal Majalla" w:eastAsia="Times New Roman" w:hAnsi="Sakkal Majalla" w:cs="Sakkal Majalla"/>
          <w:sz w:val="28"/>
          <w:szCs w:val="28"/>
          <w:rtl/>
        </w:rPr>
        <w:t xml:space="preserve">إدارة الموارد البشرية الخضراء تركز على دعم الموظفين في هذه الرحلة من خلال تقديم برامج تدريبية، تكنولوجيات حديثة، وبيئة عمل مرنة. من خلال تطبيق هذه الممارسات، يمكن أن تصبح المنظمة أكثر قدرة </w:t>
      </w:r>
      <w:r w:rsidRPr="009B7679">
        <w:rPr>
          <w:rFonts w:ascii="Sakkal Majalla" w:eastAsia="Times New Roman" w:hAnsi="Sakkal Majalla" w:cs="Sakkal Majalla"/>
          <w:sz w:val="28"/>
          <w:szCs w:val="28"/>
          <w:rtl/>
        </w:rPr>
        <w:lastRenderedPageBreak/>
        <w:t>على التكيف والابتكار في مجال الاستدامة. هذا التوجه يعكس ليس فقط المسؤولية البيئية، بل أيضًا تحسين الأداء المؤسسي والإبداعي، مما يساعد المنظمة في البقاء في طليعة التنافسية</w:t>
      </w:r>
      <w:r w:rsidRPr="009B7679">
        <w:rPr>
          <w:rFonts w:ascii="Sakkal Majalla" w:eastAsia="Times New Roman" w:hAnsi="Sakkal Majalla" w:cs="Sakkal Majalla"/>
          <w:sz w:val="28"/>
          <w:szCs w:val="28"/>
        </w:rPr>
        <w:t>.</w:t>
      </w:r>
    </w:p>
    <w:p w14:paraId="1793B537" w14:textId="77777777" w:rsidR="00C67A51" w:rsidRPr="009B7679" w:rsidRDefault="00C67A51" w:rsidP="00C67A51">
      <w:pPr>
        <w:jc w:val="both"/>
        <w:rPr>
          <w:rFonts w:ascii="Sakkal Majalla" w:hAnsi="Sakkal Majalla" w:cs="Sakkal Majalla"/>
          <w:b/>
          <w:bCs/>
          <w:sz w:val="28"/>
          <w:szCs w:val="28"/>
          <w:u w:val="single"/>
          <w:rtl/>
          <w:lang w:bidi="ar-EG"/>
        </w:rPr>
      </w:pPr>
    </w:p>
    <w:p w14:paraId="189BBBC0" w14:textId="77777777" w:rsidR="00C67A51" w:rsidRPr="009B7679" w:rsidRDefault="00C67A51" w:rsidP="00C67A51">
      <w:pPr>
        <w:jc w:val="both"/>
        <w:rPr>
          <w:rFonts w:ascii="Sakkal Majalla" w:hAnsi="Sakkal Majalla" w:cs="Sakkal Majalla"/>
          <w:b/>
          <w:bCs/>
          <w:sz w:val="28"/>
          <w:szCs w:val="28"/>
          <w:u w:val="single"/>
          <w:rtl/>
          <w:lang w:bidi="ar-EG"/>
        </w:rPr>
      </w:pPr>
    </w:p>
    <w:p w14:paraId="297E7424" w14:textId="77777777" w:rsidR="00C67A51" w:rsidRPr="009B7679" w:rsidRDefault="00C67A51" w:rsidP="00C67A51">
      <w:pPr>
        <w:jc w:val="both"/>
        <w:rPr>
          <w:rFonts w:ascii="Sakkal Majalla" w:hAnsi="Sakkal Majalla" w:cs="Sakkal Majalla"/>
          <w:b/>
          <w:bCs/>
          <w:sz w:val="28"/>
          <w:szCs w:val="28"/>
          <w:u w:val="single"/>
          <w:rtl/>
          <w:lang w:bidi="ar-EG"/>
        </w:rPr>
      </w:pPr>
    </w:p>
    <w:p w14:paraId="733A562D" w14:textId="77777777" w:rsidR="00C67A51" w:rsidRPr="009B7679" w:rsidRDefault="00C67A51" w:rsidP="00C67A51">
      <w:pPr>
        <w:jc w:val="both"/>
        <w:rPr>
          <w:rFonts w:ascii="Sakkal Majalla" w:hAnsi="Sakkal Majalla" w:cs="Sakkal Majalla"/>
          <w:b/>
          <w:bCs/>
          <w:sz w:val="28"/>
          <w:szCs w:val="28"/>
          <w:u w:val="single"/>
          <w:rtl/>
          <w:lang w:bidi="ar-EG"/>
        </w:rPr>
      </w:pPr>
    </w:p>
    <w:p w14:paraId="2008F908" w14:textId="77777777" w:rsidR="00C67A51" w:rsidRPr="009B7679" w:rsidRDefault="00C67A51" w:rsidP="00C67A51">
      <w:pPr>
        <w:jc w:val="both"/>
        <w:rPr>
          <w:rFonts w:ascii="Sakkal Majalla" w:hAnsi="Sakkal Majalla" w:cs="Sakkal Majalla"/>
          <w:b/>
          <w:bCs/>
          <w:sz w:val="28"/>
          <w:szCs w:val="28"/>
          <w:u w:val="single"/>
          <w:rtl/>
          <w:lang w:bidi="ar-EG"/>
        </w:rPr>
      </w:pPr>
    </w:p>
    <w:p w14:paraId="134664FA" w14:textId="77777777" w:rsidR="00C67A51" w:rsidRPr="009B7679" w:rsidRDefault="00C67A51" w:rsidP="00C67A51">
      <w:pPr>
        <w:jc w:val="both"/>
        <w:rPr>
          <w:rFonts w:ascii="Sakkal Majalla" w:hAnsi="Sakkal Majalla" w:cs="Sakkal Majalla"/>
          <w:b/>
          <w:bCs/>
          <w:sz w:val="28"/>
          <w:szCs w:val="28"/>
          <w:u w:val="single"/>
          <w:rtl/>
          <w:lang w:bidi="ar-EG"/>
        </w:rPr>
      </w:pPr>
    </w:p>
    <w:p w14:paraId="0E9C7FB9" w14:textId="77777777" w:rsidR="00C67A51" w:rsidRDefault="00C67A51" w:rsidP="00C67A51">
      <w:pPr>
        <w:jc w:val="both"/>
        <w:rPr>
          <w:rFonts w:ascii="Sakkal Majalla" w:hAnsi="Sakkal Majalla" w:cs="Sakkal Majalla"/>
          <w:b/>
          <w:bCs/>
          <w:sz w:val="32"/>
          <w:szCs w:val="32"/>
          <w:u w:val="single"/>
          <w:rtl/>
          <w:lang w:bidi="ar-EG"/>
        </w:rPr>
      </w:pPr>
    </w:p>
    <w:p w14:paraId="24DC98D3" w14:textId="77777777" w:rsidR="00C67A51" w:rsidRDefault="00C67A51" w:rsidP="00C67A51">
      <w:pPr>
        <w:jc w:val="both"/>
        <w:rPr>
          <w:rFonts w:ascii="Sakkal Majalla" w:hAnsi="Sakkal Majalla" w:cs="Sakkal Majalla"/>
          <w:b/>
          <w:bCs/>
          <w:sz w:val="32"/>
          <w:szCs w:val="32"/>
          <w:u w:val="single"/>
          <w:rtl/>
          <w:lang w:bidi="ar-EG"/>
        </w:rPr>
      </w:pPr>
    </w:p>
    <w:p w14:paraId="3DDFAE78" w14:textId="77777777" w:rsidR="00C67A51" w:rsidRDefault="00C67A51" w:rsidP="00C67A51">
      <w:pPr>
        <w:jc w:val="both"/>
        <w:rPr>
          <w:rFonts w:ascii="Sakkal Majalla" w:hAnsi="Sakkal Majalla" w:cs="Sakkal Majalla"/>
          <w:b/>
          <w:bCs/>
          <w:sz w:val="32"/>
          <w:szCs w:val="32"/>
          <w:u w:val="single"/>
          <w:rtl/>
          <w:lang w:bidi="ar-EG"/>
        </w:rPr>
      </w:pPr>
    </w:p>
    <w:p w14:paraId="493506F0" w14:textId="77777777" w:rsidR="00C67A51" w:rsidRDefault="00C67A51" w:rsidP="00C67A51">
      <w:pPr>
        <w:jc w:val="both"/>
        <w:rPr>
          <w:rFonts w:ascii="Sakkal Majalla" w:hAnsi="Sakkal Majalla" w:cs="Sakkal Majalla"/>
          <w:b/>
          <w:bCs/>
          <w:sz w:val="32"/>
          <w:szCs w:val="32"/>
          <w:u w:val="single"/>
          <w:rtl/>
          <w:lang w:bidi="ar-EG"/>
        </w:rPr>
      </w:pPr>
    </w:p>
    <w:p w14:paraId="1257FAC2" w14:textId="77777777" w:rsidR="00C67A51" w:rsidRDefault="00C67A51" w:rsidP="00C67A51">
      <w:pPr>
        <w:jc w:val="both"/>
        <w:rPr>
          <w:rFonts w:ascii="Sakkal Majalla" w:hAnsi="Sakkal Majalla" w:cs="Sakkal Majalla"/>
          <w:b/>
          <w:bCs/>
          <w:sz w:val="32"/>
          <w:szCs w:val="32"/>
          <w:u w:val="single"/>
          <w:rtl/>
          <w:lang w:bidi="ar-EG"/>
        </w:rPr>
      </w:pPr>
    </w:p>
    <w:p w14:paraId="543BA896" w14:textId="77777777" w:rsidR="00C67A51" w:rsidRDefault="00C67A51" w:rsidP="00C67A51">
      <w:pPr>
        <w:jc w:val="both"/>
        <w:rPr>
          <w:rFonts w:ascii="Sakkal Majalla" w:hAnsi="Sakkal Majalla" w:cs="Sakkal Majalla"/>
          <w:b/>
          <w:bCs/>
          <w:sz w:val="32"/>
          <w:szCs w:val="32"/>
          <w:u w:val="single"/>
          <w:rtl/>
          <w:lang w:bidi="ar-EG"/>
        </w:rPr>
      </w:pPr>
    </w:p>
    <w:p w14:paraId="0FBF609B" w14:textId="77777777" w:rsidR="00C67A51" w:rsidRDefault="00C67A51" w:rsidP="00C67A51">
      <w:pPr>
        <w:jc w:val="both"/>
        <w:rPr>
          <w:rFonts w:ascii="Sakkal Majalla" w:hAnsi="Sakkal Majalla" w:cs="Sakkal Majalla"/>
          <w:b/>
          <w:bCs/>
          <w:sz w:val="32"/>
          <w:szCs w:val="32"/>
          <w:u w:val="single"/>
          <w:rtl/>
          <w:lang w:bidi="ar-EG"/>
        </w:rPr>
      </w:pPr>
    </w:p>
    <w:p w14:paraId="3BE9D32E" w14:textId="77777777" w:rsidR="00C67A51" w:rsidRDefault="00C67A51" w:rsidP="00C67A51">
      <w:pPr>
        <w:jc w:val="both"/>
        <w:rPr>
          <w:rFonts w:ascii="Sakkal Majalla" w:hAnsi="Sakkal Majalla" w:cs="Sakkal Majalla"/>
          <w:b/>
          <w:bCs/>
          <w:sz w:val="32"/>
          <w:szCs w:val="32"/>
          <w:u w:val="single"/>
          <w:rtl/>
          <w:lang w:bidi="ar-EG"/>
        </w:rPr>
      </w:pPr>
    </w:p>
    <w:p w14:paraId="14576062" w14:textId="77777777" w:rsidR="00C67A51" w:rsidRDefault="00C67A51" w:rsidP="00C67A51">
      <w:pPr>
        <w:jc w:val="both"/>
        <w:rPr>
          <w:rFonts w:ascii="Sakkal Majalla" w:hAnsi="Sakkal Majalla" w:cs="Sakkal Majalla"/>
          <w:b/>
          <w:bCs/>
          <w:sz w:val="32"/>
          <w:szCs w:val="32"/>
          <w:u w:val="single"/>
          <w:rtl/>
          <w:lang w:bidi="ar-EG"/>
        </w:rPr>
      </w:pPr>
    </w:p>
    <w:p w14:paraId="77194CD1" w14:textId="77777777" w:rsidR="00C67A51" w:rsidRDefault="00C67A51" w:rsidP="00C67A51">
      <w:pPr>
        <w:jc w:val="both"/>
        <w:rPr>
          <w:rFonts w:ascii="Sakkal Majalla" w:hAnsi="Sakkal Majalla" w:cs="Sakkal Majalla"/>
          <w:b/>
          <w:bCs/>
          <w:sz w:val="32"/>
          <w:szCs w:val="32"/>
          <w:u w:val="single"/>
          <w:rtl/>
          <w:lang w:bidi="ar-EG"/>
        </w:rPr>
      </w:pPr>
    </w:p>
    <w:p w14:paraId="20A4D721" w14:textId="77777777" w:rsidR="00C67A51" w:rsidRDefault="00C67A51" w:rsidP="00C67A51">
      <w:pPr>
        <w:jc w:val="both"/>
        <w:rPr>
          <w:rFonts w:ascii="Sakkal Majalla" w:hAnsi="Sakkal Majalla" w:cs="Sakkal Majalla"/>
          <w:b/>
          <w:bCs/>
          <w:sz w:val="32"/>
          <w:szCs w:val="32"/>
          <w:u w:val="single"/>
          <w:rtl/>
          <w:lang w:bidi="ar-EG"/>
        </w:rPr>
      </w:pPr>
    </w:p>
    <w:p w14:paraId="6EDDC15C" w14:textId="77777777" w:rsidR="00C67A51" w:rsidRDefault="00C67A51" w:rsidP="00C67A51">
      <w:pPr>
        <w:jc w:val="both"/>
        <w:rPr>
          <w:rFonts w:ascii="Sakkal Majalla" w:hAnsi="Sakkal Majalla" w:cs="Sakkal Majalla"/>
          <w:b/>
          <w:bCs/>
          <w:sz w:val="32"/>
          <w:szCs w:val="32"/>
          <w:u w:val="single"/>
          <w:rtl/>
          <w:lang w:bidi="ar-EG"/>
        </w:rPr>
      </w:pPr>
    </w:p>
    <w:p w14:paraId="4FE93475" w14:textId="77777777" w:rsidR="00C67A51" w:rsidRDefault="00C67A51" w:rsidP="00C67A51">
      <w:pPr>
        <w:jc w:val="both"/>
        <w:rPr>
          <w:rFonts w:ascii="Sakkal Majalla" w:hAnsi="Sakkal Majalla" w:cs="Sakkal Majalla"/>
          <w:b/>
          <w:bCs/>
          <w:sz w:val="32"/>
          <w:szCs w:val="32"/>
          <w:u w:val="single"/>
          <w:rtl/>
          <w:lang w:bidi="ar-EG"/>
        </w:rPr>
      </w:pPr>
    </w:p>
    <w:p w14:paraId="408E510F" w14:textId="77777777" w:rsidR="00C67A51" w:rsidRDefault="00C67A51" w:rsidP="00C67A51">
      <w:pPr>
        <w:jc w:val="both"/>
        <w:rPr>
          <w:rFonts w:ascii="Sakkal Majalla" w:hAnsi="Sakkal Majalla" w:cs="Sakkal Majalla"/>
          <w:b/>
          <w:bCs/>
          <w:sz w:val="32"/>
          <w:szCs w:val="32"/>
          <w:u w:val="single"/>
          <w:rtl/>
          <w:lang w:bidi="ar-EG"/>
        </w:rPr>
      </w:pPr>
    </w:p>
    <w:p w14:paraId="2EC87D26" w14:textId="51470350" w:rsidR="00C67A51" w:rsidRDefault="00C67A51" w:rsidP="00C67A51">
      <w:pPr>
        <w:jc w:val="center"/>
        <w:rPr>
          <w:rFonts w:ascii="Sakkal Majalla" w:hAnsi="Sakkal Majalla" w:cs="Sakkal Majalla"/>
          <w:b/>
          <w:bCs/>
          <w:sz w:val="32"/>
          <w:szCs w:val="32"/>
          <w:u w:val="single"/>
          <w:rtl/>
          <w:lang w:bidi="ar-EG"/>
        </w:rPr>
      </w:pPr>
      <w:r>
        <w:rPr>
          <w:rFonts w:ascii="Sakkal Majalla" w:hAnsi="Sakkal Majalla" w:cs="Sakkal Majalla" w:hint="cs"/>
          <w:b/>
          <w:bCs/>
          <w:sz w:val="32"/>
          <w:szCs w:val="32"/>
          <w:u w:val="single"/>
          <w:rtl/>
          <w:lang w:bidi="ar-EG"/>
        </w:rPr>
        <w:lastRenderedPageBreak/>
        <w:t>المبحث الأول</w:t>
      </w:r>
    </w:p>
    <w:p w14:paraId="5C75E655" w14:textId="77777777" w:rsidR="00C67A51" w:rsidRDefault="00C67A51" w:rsidP="00C67A51">
      <w:pPr>
        <w:jc w:val="center"/>
        <w:rPr>
          <w:rFonts w:ascii="Sakkal Majalla" w:hAnsi="Sakkal Majalla" w:cs="Sakkal Majalla"/>
          <w:b/>
          <w:bCs/>
          <w:sz w:val="32"/>
          <w:szCs w:val="32"/>
          <w:u w:val="single"/>
          <w:rtl/>
          <w:lang w:bidi="ar-EG"/>
        </w:rPr>
      </w:pPr>
      <w:r>
        <w:rPr>
          <w:rFonts w:ascii="Sakkal Majalla" w:hAnsi="Sakkal Majalla" w:cs="Sakkal Majalla" w:hint="cs"/>
          <w:b/>
          <w:bCs/>
          <w:sz w:val="32"/>
          <w:szCs w:val="32"/>
          <w:u w:val="single"/>
          <w:rtl/>
          <w:lang w:bidi="ar-EG"/>
        </w:rPr>
        <w:t>إدارة الموارد البشرية الخضراء</w:t>
      </w:r>
    </w:p>
    <w:p w14:paraId="32122851" w14:textId="77777777" w:rsidR="00C67A51" w:rsidRDefault="00C67A51" w:rsidP="00C67A51">
      <w:pPr>
        <w:jc w:val="both"/>
        <w:rPr>
          <w:rFonts w:ascii="Sakkal Majalla" w:hAnsi="Sakkal Majalla" w:cs="Sakkal Majalla"/>
          <w:b/>
          <w:bCs/>
          <w:sz w:val="32"/>
          <w:szCs w:val="32"/>
          <w:u w:val="single"/>
          <w:rtl/>
          <w:lang w:bidi="ar-EG"/>
        </w:rPr>
      </w:pPr>
      <w:r>
        <w:rPr>
          <w:rFonts w:ascii="Sakkal Majalla" w:hAnsi="Sakkal Majalla" w:cs="Sakkal Majalla" w:hint="cs"/>
          <w:b/>
          <w:bCs/>
          <w:sz w:val="32"/>
          <w:szCs w:val="32"/>
          <w:u w:val="single"/>
          <w:rtl/>
          <w:lang w:bidi="ar-EG"/>
        </w:rPr>
        <w:t xml:space="preserve">تمهيد </w:t>
      </w:r>
    </w:p>
    <w:p w14:paraId="7DA1724E" w14:textId="77777777" w:rsidR="00C67A51" w:rsidRDefault="00C67A51" w:rsidP="00C67A51">
      <w:pPr>
        <w:pStyle w:val="a5"/>
        <w:bidi/>
        <w:spacing w:line="360" w:lineRule="auto"/>
        <w:jc w:val="both"/>
        <w:rPr>
          <w:rFonts w:ascii="Sakkal Majalla" w:hAnsi="Sakkal Majalla" w:cs="Sakkal Majalla"/>
          <w:sz w:val="28"/>
          <w:szCs w:val="28"/>
          <w:rtl/>
        </w:rPr>
      </w:pPr>
      <w:r w:rsidRPr="00D6024B">
        <w:rPr>
          <w:rFonts w:ascii="Sakkal Majalla" w:hAnsi="Sakkal Majalla" w:cs="Sakkal Majalla"/>
          <w:sz w:val="28"/>
          <w:szCs w:val="28"/>
          <w:rtl/>
        </w:rPr>
        <w:t>إدارة الموارد البشرية الخضراء هي مفهوم حديث يدمج مبادئ الاستدامة البيئية في استراتيجيات إدارة الموارد البشرية. تهدف إلى تعزيز الوعي البيئي بين الموظفين وتطوير ممارسات عمل صديقة للبيئة</w:t>
      </w:r>
      <w:r>
        <w:rPr>
          <w:rFonts w:ascii="Sakkal Majalla" w:hAnsi="Sakkal Majalla" w:cs="Sakkal Majalla" w:hint="cs"/>
          <w:sz w:val="28"/>
          <w:szCs w:val="28"/>
          <w:rtl/>
        </w:rPr>
        <w:t>،</w:t>
      </w:r>
      <w:r>
        <w:rPr>
          <w:rFonts w:ascii="Sakkal Majalla" w:hAnsi="Sakkal Majalla" w:cs="Sakkal Majalla" w:hint="cs"/>
          <w:sz w:val="28"/>
          <w:szCs w:val="28"/>
          <w:rtl/>
          <w:lang w:bidi="ar-EG"/>
        </w:rPr>
        <w:t xml:space="preserve"> و</w:t>
      </w:r>
      <w:r w:rsidRPr="00D6024B">
        <w:rPr>
          <w:rFonts w:ascii="Sakkal Majalla" w:hAnsi="Sakkal Majalla" w:cs="Sakkal Majalla"/>
          <w:sz w:val="28"/>
          <w:szCs w:val="28"/>
          <w:rtl/>
        </w:rPr>
        <w:t>تتضمن هذه الإدارة تبني ممارسات مثل التوظيف الأخضر، حيث يتم اختيار موظفين ذوي وعي بيئي، وتوفير تدريب وتطوير يركزان على الاستدامة البيئية. كما تشمل تقييم الأداء الأخضر، الذي يقيم مساهمة الموظفين في تحقيق أهداف بيئية، وتقديم مكافآت وحوافز تشجع على الممارسات البيئية المستدامة</w:t>
      </w:r>
      <w:r>
        <w:rPr>
          <w:rFonts w:ascii="Sakkal Majalla" w:hAnsi="Sakkal Majalla" w:cs="Sakkal Majalla" w:hint="cs"/>
          <w:sz w:val="28"/>
          <w:szCs w:val="28"/>
          <w:rtl/>
        </w:rPr>
        <w:t>،</w:t>
      </w:r>
      <w:r>
        <w:rPr>
          <w:rFonts w:ascii="Sakkal Majalla" w:hAnsi="Sakkal Majalla" w:cs="Sakkal Majalla" w:hint="cs"/>
          <w:sz w:val="28"/>
          <w:szCs w:val="28"/>
          <w:rtl/>
          <w:lang w:bidi="ar-EG"/>
        </w:rPr>
        <w:t xml:space="preserve"> كما </w:t>
      </w:r>
      <w:r w:rsidRPr="00D6024B">
        <w:rPr>
          <w:rFonts w:ascii="Sakkal Majalla" w:hAnsi="Sakkal Majalla" w:cs="Sakkal Majalla"/>
          <w:sz w:val="28"/>
          <w:szCs w:val="28"/>
          <w:rtl/>
        </w:rPr>
        <w:t>تسهم إدارة الموارد البشرية الخضراء في تحسين الأداء المؤسسي من خلال تعزيز الابتكار الأخضر وزياد</w:t>
      </w:r>
      <w:r>
        <w:rPr>
          <w:rFonts w:ascii="Sakkal Majalla" w:hAnsi="Sakkal Majalla" w:cs="Sakkal Majalla"/>
          <w:sz w:val="28"/>
          <w:szCs w:val="28"/>
          <w:rtl/>
        </w:rPr>
        <w:t>ة المسؤولية الاجتماعية للشركات</w:t>
      </w:r>
      <w:r>
        <w:rPr>
          <w:rFonts w:ascii="Sakkal Majalla" w:hAnsi="Sakkal Majalla" w:cs="Sakkal Majalla" w:hint="cs"/>
          <w:sz w:val="28"/>
          <w:szCs w:val="28"/>
          <w:rtl/>
        </w:rPr>
        <w:t xml:space="preserve">، </w:t>
      </w:r>
      <w:r w:rsidRPr="00D6024B">
        <w:rPr>
          <w:rFonts w:ascii="Sakkal Majalla" w:hAnsi="Sakkal Majalla" w:cs="Sakkal Majalla"/>
          <w:sz w:val="28"/>
          <w:szCs w:val="28"/>
          <w:rtl/>
        </w:rPr>
        <w:t>كما تساعد في جذب</w:t>
      </w:r>
      <w:r>
        <w:rPr>
          <w:rFonts w:ascii="Sakkal Majalla" w:hAnsi="Sakkal Majalla" w:cs="Sakkal Majalla"/>
          <w:sz w:val="28"/>
          <w:szCs w:val="28"/>
          <w:rtl/>
        </w:rPr>
        <w:t xml:space="preserve"> الموظفين الملتزمين بالاستدامة</w:t>
      </w:r>
      <w:r>
        <w:rPr>
          <w:rFonts w:ascii="Sakkal Majalla" w:hAnsi="Sakkal Majalla" w:cs="Sakkal Majalla" w:hint="cs"/>
          <w:sz w:val="28"/>
          <w:szCs w:val="28"/>
          <w:rtl/>
        </w:rPr>
        <w:t xml:space="preserve">؛ </w:t>
      </w:r>
      <w:r w:rsidRPr="00D6024B">
        <w:rPr>
          <w:rFonts w:ascii="Sakkal Majalla" w:hAnsi="Sakkal Majalla" w:cs="Sakkal Majalla"/>
          <w:sz w:val="28"/>
          <w:szCs w:val="28"/>
          <w:rtl/>
        </w:rPr>
        <w:t>مما يعزز سمعة المؤسسة ويسهم في تحقيق أهداف التنمية المستدامة</w:t>
      </w:r>
      <w:r>
        <w:rPr>
          <w:rFonts w:ascii="Sakkal Majalla" w:hAnsi="Sakkal Majalla" w:cs="Sakkal Majalla" w:hint="cs"/>
          <w:sz w:val="28"/>
          <w:szCs w:val="28"/>
          <w:rtl/>
        </w:rPr>
        <w:t>،</w:t>
      </w:r>
      <w:r>
        <w:rPr>
          <w:rFonts w:ascii="Sakkal Majalla" w:hAnsi="Sakkal Majalla" w:cs="Sakkal Majalla" w:hint="cs"/>
          <w:sz w:val="28"/>
          <w:szCs w:val="28"/>
          <w:rtl/>
          <w:lang w:bidi="ar-EG"/>
        </w:rPr>
        <w:t xml:space="preserve"> و</w:t>
      </w:r>
      <w:r w:rsidRPr="00D6024B">
        <w:rPr>
          <w:rFonts w:ascii="Sakkal Majalla" w:hAnsi="Sakkal Majalla" w:cs="Sakkal Majalla"/>
          <w:sz w:val="28"/>
          <w:szCs w:val="28"/>
          <w:rtl/>
        </w:rPr>
        <w:t>مع تزايد التحديات البيئية، أصبح من الضروري أن تتبنى المؤسسات استراتيجيات إدارة الموارد البشرية الخضراء لضمان استدامتها وتعزيز قدرتها التنافسية في السوق</w:t>
      </w:r>
      <w:r>
        <w:rPr>
          <w:rStyle w:val="a9"/>
          <w:rFonts w:ascii="Sakkal Majalla" w:hAnsi="Sakkal Majalla" w:cs="Sakkal Majalla"/>
          <w:sz w:val="28"/>
          <w:szCs w:val="28"/>
          <w:rtl/>
        </w:rPr>
        <w:footnoteReference w:id="1"/>
      </w:r>
      <w:r w:rsidRPr="00D6024B">
        <w:rPr>
          <w:rFonts w:ascii="Sakkal Majalla" w:hAnsi="Sakkal Majalla" w:cs="Sakkal Majalla"/>
          <w:sz w:val="28"/>
          <w:szCs w:val="28"/>
        </w:rPr>
        <w:t>.</w:t>
      </w:r>
    </w:p>
    <w:p w14:paraId="35AB1418" w14:textId="77777777" w:rsidR="00C67A51" w:rsidRDefault="00C67A51" w:rsidP="00C67A51">
      <w:pPr>
        <w:pStyle w:val="a5"/>
        <w:bidi/>
        <w:spacing w:after="0" w:afterAutospacing="0" w:line="360" w:lineRule="auto"/>
        <w:jc w:val="both"/>
        <w:rPr>
          <w:rFonts w:ascii="Sakkal Majalla" w:hAnsi="Sakkal Majalla" w:cs="Sakkal Majalla"/>
          <w:b/>
          <w:bCs/>
          <w:sz w:val="28"/>
          <w:szCs w:val="28"/>
          <w:u w:val="single"/>
          <w:rtl/>
        </w:rPr>
      </w:pPr>
      <w:r w:rsidRPr="00D6024B">
        <w:rPr>
          <w:rFonts w:ascii="Sakkal Majalla" w:hAnsi="Sakkal Majalla" w:cs="Sakkal Majalla" w:hint="cs"/>
          <w:b/>
          <w:bCs/>
          <w:sz w:val="28"/>
          <w:szCs w:val="28"/>
          <w:u w:val="single"/>
          <w:rtl/>
        </w:rPr>
        <w:t xml:space="preserve">اولاً: </w:t>
      </w:r>
      <w:r>
        <w:rPr>
          <w:rFonts w:ascii="Sakkal Majalla" w:hAnsi="Sakkal Majalla" w:cs="Sakkal Majalla" w:hint="cs"/>
          <w:b/>
          <w:bCs/>
          <w:sz w:val="28"/>
          <w:szCs w:val="28"/>
          <w:u w:val="single"/>
          <w:rtl/>
        </w:rPr>
        <w:t>الإدارة الخضراء للموارد البشرية</w:t>
      </w:r>
    </w:p>
    <w:p w14:paraId="7F2EBD00" w14:textId="77777777" w:rsidR="00C67A51" w:rsidRDefault="00C67A51" w:rsidP="00C67A51">
      <w:pPr>
        <w:pStyle w:val="a5"/>
        <w:bidi/>
        <w:spacing w:before="0" w:beforeAutospacing="0" w:after="0" w:afterAutospacing="0" w:line="360" w:lineRule="auto"/>
        <w:jc w:val="both"/>
        <w:rPr>
          <w:rFonts w:ascii="Sakkal Majalla" w:hAnsi="Sakkal Majalla" w:cs="Sakkal Majalla"/>
          <w:sz w:val="28"/>
          <w:szCs w:val="28"/>
          <w:rtl/>
          <w:lang w:bidi="ar-EG"/>
        </w:rPr>
      </w:pPr>
      <w:r w:rsidRPr="00A267BE">
        <w:rPr>
          <w:rFonts w:ascii="Sakkal Majalla" w:hAnsi="Sakkal Majalla" w:cs="Sakkal Majalla"/>
          <w:sz w:val="28"/>
          <w:szCs w:val="28"/>
          <w:rtl/>
          <w:lang w:bidi="ar-EG"/>
        </w:rPr>
        <w:t xml:space="preserve">يجب التفرقة بين إدارة الموارد البشرية الخضراء والإدارة الخضراء للموارد البشرية، فالأولى تعني استخدام سياسات وفلسفات وممارسات إدارة الموارد البشرية لتعزيز الاستخدام المستدام للموارد ومنع الضرر الناشئ عن عدم الاهتمام بالبيئة داخل منظمات الأعمال، والثانية تشير إلى جميع الأنشطة التي ينطوي عليها التطوير والتنفيذ والصيانة المستمرة لنظام يهدف إلى جعل المنظمة وموظفيها أصدقاء للبيئة، مع التنسيق مع البيئة الخارجية لتحقيق أهداف التنمية المستدامة للمجتمع الذي تتواجد فيه المنظمة، أي أن إدارة الموارد البشرية الخضراء التي تهتم بتحويل الموظف العادي إلى موظف صديق للبيئة وهي جزء من الإدارة الخضراء للموارد البشرية، حيث تقوم بدور هام في ترجمة السياسة الخضراء إلى إيجاد ممارسات ثقافية مستدامة داخل المنظمة، وتساعد على تحقيق الاهداف </w:t>
      </w:r>
      <w:r w:rsidRPr="00A267BE">
        <w:rPr>
          <w:rFonts w:ascii="Sakkal Majalla" w:hAnsi="Sakkal Majalla" w:cs="Sakkal Majalla"/>
          <w:sz w:val="28"/>
          <w:szCs w:val="28"/>
          <w:rtl/>
          <w:lang w:bidi="ar-EG"/>
        </w:rPr>
        <w:lastRenderedPageBreak/>
        <w:t>الخضراء لجميع وظائف إدارة الموارد البشرية، وتعتبر المدخلات الخضراء الصحيحة للموظف هي أساس تحقي</w:t>
      </w:r>
      <w:r>
        <w:rPr>
          <w:rFonts w:ascii="Sakkal Majalla" w:hAnsi="Sakkal Majalla" w:cs="Sakkal Majalla"/>
          <w:sz w:val="28"/>
          <w:szCs w:val="28"/>
          <w:rtl/>
          <w:lang w:bidi="ar-EG"/>
        </w:rPr>
        <w:t>ق الأداء الأخضر المناسب للوظيفة</w:t>
      </w:r>
      <w:r>
        <w:rPr>
          <w:rStyle w:val="a9"/>
          <w:rFonts w:ascii="Sakkal Majalla" w:hAnsi="Sakkal Majalla" w:cs="Sakkal Majalla"/>
          <w:sz w:val="28"/>
          <w:szCs w:val="28"/>
          <w:rtl/>
          <w:lang w:bidi="ar-EG"/>
        </w:rPr>
        <w:footnoteReference w:id="2"/>
      </w:r>
      <w:r>
        <w:rPr>
          <w:rFonts w:ascii="Sakkal Majalla" w:hAnsi="Sakkal Majalla" w:cs="Sakkal Majalla" w:hint="cs"/>
          <w:sz w:val="28"/>
          <w:szCs w:val="28"/>
          <w:rtl/>
          <w:lang w:bidi="ar-EG"/>
        </w:rPr>
        <w:t>.</w:t>
      </w:r>
    </w:p>
    <w:p w14:paraId="3F159280" w14:textId="77777777" w:rsidR="00C67A51" w:rsidRDefault="00C67A51" w:rsidP="00C67A51">
      <w:pPr>
        <w:pStyle w:val="a5"/>
        <w:bidi/>
        <w:spacing w:before="0" w:beforeAutospacing="0" w:after="0" w:afterAutospacing="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w:t>
      </w:r>
      <w:r w:rsidRPr="00A267BE">
        <w:rPr>
          <w:rFonts w:ascii="Sakkal Majalla" w:hAnsi="Sakkal Majalla" w:cs="Sakkal Majalla"/>
          <w:sz w:val="28"/>
          <w:szCs w:val="28"/>
          <w:rtl/>
          <w:lang w:bidi="ar-EG"/>
        </w:rPr>
        <w:t>هناك تداعيات بعيدة المدى للأنشطة البشرية التي أدت إلى انقراض العديد من أشكال الحياة وتعريضها للخطر،</w:t>
      </w:r>
      <w:r>
        <w:rPr>
          <w:rFonts w:ascii="Sakkal Majalla" w:hAnsi="Sakkal Majalla" w:cs="Sakkal Majalla" w:hint="cs"/>
          <w:sz w:val="28"/>
          <w:szCs w:val="28"/>
          <w:rtl/>
          <w:lang w:bidi="ar-EG"/>
        </w:rPr>
        <w:t xml:space="preserve"> </w:t>
      </w:r>
      <w:r w:rsidRPr="00A267BE">
        <w:rPr>
          <w:rFonts w:ascii="Sakkal Majalla" w:hAnsi="Sakkal Majalla" w:cs="Sakkal Majalla"/>
          <w:sz w:val="28"/>
          <w:szCs w:val="28"/>
          <w:rtl/>
          <w:lang w:bidi="ar-EG"/>
        </w:rPr>
        <w:t>لذا بدأت الأنشطة البشرية في تحويل نفسها مما أدى إلى ظهور عدة مفاهيم خاصة بالإدارة الخضراء والاقتصاد الأخضر وإدارة الموارد البشرية الخضراء وغيرها من المفاهيم الحديثة، والإدارة الخضراء تقوم من خلالها الشركات والمنظمات بتطوير استراتيجية المنظمة لإدارة البيئة وفقا لخطة استباقية تبنى على مشاركة الموظف أو العامل في أنظمة الإدارة الخضراء والتي لها تأثير إيجابي على الشخصية وعلى سلوك الموظف، كما تهتم الإدارة الخضراء بعمل تنسيق بين الثقافة التنظيمية للمنظمة والبيئة الخارجية لتحقيق أهداف الأجندة الخضراء للمنظمة أو الشركة.</w:t>
      </w:r>
    </w:p>
    <w:p w14:paraId="39A208C0" w14:textId="77777777" w:rsidR="00C67A51" w:rsidRPr="001346F3" w:rsidRDefault="00C67A51" w:rsidP="00C67A51">
      <w:pPr>
        <w:pStyle w:val="a5"/>
        <w:bidi/>
        <w:spacing w:before="0" w:beforeAutospacing="0" w:after="0" w:afterAutospacing="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و</w:t>
      </w:r>
      <w:r w:rsidRPr="00A267BE">
        <w:rPr>
          <w:rFonts w:ascii="Sakkal Majalla" w:hAnsi="Sakkal Majalla" w:cs="Sakkal Majalla"/>
          <w:sz w:val="28"/>
          <w:szCs w:val="28"/>
          <w:rtl/>
          <w:lang w:bidi="ar-EG"/>
        </w:rPr>
        <w:t>يعتبر السلوك الأخضر من المتطلبات الحيوية للموارد البشرية حيث إن المصطلح "أخضر" له معان مختلفة، ولكن في جميع الأحوال هذا المصطلح له صلة بالبيئة الطبيعية وفي مجال إدا</w:t>
      </w:r>
      <w:r>
        <w:rPr>
          <w:rFonts w:ascii="Sakkal Majalla" w:hAnsi="Sakkal Majalla" w:cs="Sakkal Majalla"/>
          <w:sz w:val="28"/>
          <w:szCs w:val="28"/>
          <w:rtl/>
          <w:lang w:bidi="ar-EG"/>
        </w:rPr>
        <w:t xml:space="preserve">رة الأفراد في مكان العمل يتضمن </w:t>
      </w:r>
      <w:r w:rsidRPr="00A267BE">
        <w:rPr>
          <w:rFonts w:ascii="Sakkal Majalla" w:hAnsi="Sakkal Majalla" w:cs="Sakkal Majalla"/>
          <w:sz w:val="28"/>
          <w:szCs w:val="28"/>
          <w:lang w:bidi="ar-EG"/>
        </w:rPr>
        <w:t xml:space="preserve"> </w:t>
      </w:r>
      <w:r w:rsidRPr="00A267BE">
        <w:rPr>
          <w:rFonts w:ascii="Sakkal Majalla" w:hAnsi="Sakkal Majalla" w:cs="Sakkal Majalla"/>
          <w:sz w:val="28"/>
          <w:szCs w:val="28"/>
          <w:rtl/>
          <w:lang w:bidi="ar-EG"/>
        </w:rPr>
        <w:t>أربع مهام هي</w:t>
      </w:r>
      <w:r>
        <w:rPr>
          <w:rFonts w:ascii="Sakkal Majalla" w:hAnsi="Sakkal Majalla" w:cs="Sakkal Majalla" w:hint="cs"/>
          <w:sz w:val="28"/>
          <w:szCs w:val="28"/>
          <w:rtl/>
          <w:lang w:bidi="ar-EG"/>
        </w:rPr>
        <w:t xml:space="preserve"> :</w:t>
      </w:r>
    </w:p>
    <w:p w14:paraId="183675D5" w14:textId="77777777" w:rsidR="00C67A51" w:rsidRPr="001346F3" w:rsidRDefault="00C67A51" w:rsidP="00505C81">
      <w:pPr>
        <w:pStyle w:val="a7"/>
        <w:numPr>
          <w:ilvl w:val="0"/>
          <w:numId w:val="17"/>
        </w:numPr>
        <w:spacing w:after="0" w:line="360" w:lineRule="auto"/>
        <w:jc w:val="both"/>
        <w:rPr>
          <w:rFonts w:ascii="Sakkal Majalla" w:hAnsi="Sakkal Majalla" w:cs="Sakkal Majalla"/>
          <w:sz w:val="28"/>
          <w:szCs w:val="28"/>
          <w:rtl/>
          <w:lang w:bidi="ar-EG"/>
        </w:rPr>
      </w:pPr>
      <w:r w:rsidRPr="001346F3">
        <w:rPr>
          <w:rFonts w:ascii="Sakkal Majalla" w:hAnsi="Sakkal Majalla" w:cs="Sakkal Majalla"/>
          <w:sz w:val="28"/>
          <w:szCs w:val="28"/>
          <w:rtl/>
          <w:lang w:bidi="ar-EG"/>
        </w:rPr>
        <w:t>الحفاظ على البيئة الطبيعية وذلك بإعادة استخدام الموارد من خلال ما يأتي من الأرض يجب أن يعود إلى الأرض، وما يأتي من الصناعة يجب أن يعود إلى الصناعة.</w:t>
      </w:r>
    </w:p>
    <w:p w14:paraId="7C533C2D" w14:textId="77777777" w:rsidR="00C67A51" w:rsidRPr="001346F3" w:rsidRDefault="00C67A51" w:rsidP="00505C81">
      <w:pPr>
        <w:pStyle w:val="a7"/>
        <w:numPr>
          <w:ilvl w:val="0"/>
          <w:numId w:val="17"/>
        </w:numPr>
        <w:spacing w:after="0" w:line="360" w:lineRule="auto"/>
        <w:jc w:val="both"/>
        <w:rPr>
          <w:rFonts w:ascii="Sakkal Majalla" w:hAnsi="Sakkal Majalla" w:cs="Sakkal Majalla"/>
          <w:sz w:val="28"/>
          <w:szCs w:val="28"/>
          <w:lang w:bidi="ar-EG"/>
        </w:rPr>
      </w:pPr>
      <w:r w:rsidRPr="001346F3">
        <w:rPr>
          <w:rFonts w:ascii="Sakkal Majalla" w:hAnsi="Sakkal Majalla" w:cs="Sakkal Majalla"/>
          <w:sz w:val="28"/>
          <w:szCs w:val="28"/>
          <w:rtl/>
          <w:lang w:bidi="ar-EG"/>
        </w:rPr>
        <w:t>حماية الموارد الطبيعية من خلال الحفاظ على شكلها الأصلي وحمايتها من الضرر أو الضياع أو التغيير السلبي.</w:t>
      </w:r>
    </w:p>
    <w:p w14:paraId="20387559" w14:textId="77777777" w:rsidR="00C67A51" w:rsidRPr="001346F3" w:rsidRDefault="00C67A51" w:rsidP="00505C81">
      <w:pPr>
        <w:pStyle w:val="a7"/>
        <w:numPr>
          <w:ilvl w:val="0"/>
          <w:numId w:val="17"/>
        </w:numPr>
        <w:spacing w:after="0" w:line="360" w:lineRule="auto"/>
        <w:jc w:val="both"/>
        <w:rPr>
          <w:rFonts w:ascii="Sakkal Majalla" w:hAnsi="Sakkal Majalla" w:cs="Sakkal Majalla"/>
          <w:sz w:val="28"/>
          <w:szCs w:val="28"/>
          <w:lang w:bidi="ar-EG"/>
        </w:rPr>
      </w:pPr>
      <w:r w:rsidRPr="001346F3">
        <w:rPr>
          <w:rFonts w:ascii="Sakkal Majalla" w:hAnsi="Sakkal Majalla" w:cs="Sakkal Majalla"/>
          <w:sz w:val="28"/>
          <w:szCs w:val="28"/>
          <w:rtl/>
          <w:lang w:bidi="ar-EG"/>
        </w:rPr>
        <w:t>غرس الوعي حول مفهوم البيئة الخضراء المحيطة.</w:t>
      </w:r>
    </w:p>
    <w:p w14:paraId="30FA997F" w14:textId="77777777" w:rsidR="00C67A51" w:rsidRDefault="00C67A51" w:rsidP="00505C81">
      <w:pPr>
        <w:pStyle w:val="a7"/>
        <w:numPr>
          <w:ilvl w:val="0"/>
          <w:numId w:val="17"/>
        </w:numPr>
        <w:spacing w:after="0" w:line="360" w:lineRule="auto"/>
        <w:jc w:val="both"/>
        <w:rPr>
          <w:rFonts w:ascii="Sakkal Majalla" w:hAnsi="Sakkal Majalla" w:cs="Sakkal Majalla"/>
          <w:sz w:val="28"/>
          <w:szCs w:val="28"/>
          <w:lang w:bidi="ar-EG"/>
        </w:rPr>
      </w:pPr>
      <w:r w:rsidRPr="001346F3">
        <w:rPr>
          <w:rFonts w:ascii="Sakkal Majalla" w:hAnsi="Sakkal Majalla" w:cs="Sakkal Majalla"/>
          <w:sz w:val="28"/>
          <w:szCs w:val="28"/>
          <w:rtl/>
          <w:lang w:bidi="ar-EG"/>
        </w:rPr>
        <w:t>تقليل التلوث البيئي بإعادة التدوير، والتخلص السليم من الموارد.</w:t>
      </w:r>
    </w:p>
    <w:p w14:paraId="18DF5F87" w14:textId="77777777" w:rsidR="00C67A51" w:rsidRDefault="00C67A51" w:rsidP="00C67A51">
      <w:pPr>
        <w:spacing w:line="360" w:lineRule="auto"/>
        <w:jc w:val="both"/>
        <w:rPr>
          <w:rFonts w:ascii="Sakkal Majalla" w:hAnsi="Sakkal Majalla" w:cs="Sakkal Majalla"/>
          <w:b/>
          <w:bCs/>
          <w:sz w:val="28"/>
          <w:szCs w:val="28"/>
          <w:u w:val="single"/>
          <w:rtl/>
          <w:lang w:bidi="ar-EG"/>
        </w:rPr>
      </w:pPr>
      <w:r w:rsidRPr="007A31EA">
        <w:rPr>
          <w:rFonts w:ascii="Sakkal Majalla" w:hAnsi="Sakkal Majalla" w:cs="Sakkal Majalla" w:hint="cs"/>
          <w:b/>
          <w:bCs/>
          <w:sz w:val="28"/>
          <w:szCs w:val="28"/>
          <w:u w:val="single"/>
          <w:rtl/>
          <w:lang w:bidi="ar-EG"/>
        </w:rPr>
        <w:t>ثانياً: مفهوم إدارة الموارد البشرية الخضراء</w:t>
      </w:r>
    </w:p>
    <w:p w14:paraId="4C606EF9" w14:textId="77777777" w:rsidR="00C67A51" w:rsidRPr="007A31EA" w:rsidRDefault="00C67A51" w:rsidP="00C67A51">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ي</w:t>
      </w:r>
      <w:r w:rsidRPr="007A31EA">
        <w:rPr>
          <w:rFonts w:ascii="Sakkal Majalla" w:hAnsi="Sakkal Majalla" w:cs="Sakkal Majalla"/>
          <w:sz w:val="28"/>
          <w:szCs w:val="28"/>
          <w:rtl/>
          <w:lang w:bidi="ar-EG"/>
        </w:rPr>
        <w:t xml:space="preserve">عد (1996) </w:t>
      </w:r>
      <w:r w:rsidRPr="007A31EA">
        <w:rPr>
          <w:rFonts w:ascii="Sakkal Majalla" w:hAnsi="Sakkal Majalla" w:cs="Sakkal Majalla"/>
          <w:sz w:val="28"/>
          <w:szCs w:val="28"/>
          <w:lang w:bidi="ar-EG"/>
        </w:rPr>
        <w:t>Wehrmeyer</w:t>
      </w:r>
      <w:r w:rsidRPr="007A31EA">
        <w:rPr>
          <w:rFonts w:ascii="Sakkal Majalla" w:hAnsi="Sakkal Majalla" w:cs="Sakkal Majalla"/>
          <w:sz w:val="28"/>
          <w:szCs w:val="28"/>
          <w:rtl/>
          <w:lang w:bidi="ar-EG"/>
        </w:rPr>
        <w:t xml:space="preserve"> أول من استخدم مصطلح إدارة الموارد البشرية الخضراء ضمن كتابه </w:t>
      </w:r>
      <w:r w:rsidRPr="007A31EA">
        <w:rPr>
          <w:rFonts w:ascii="Sakkal Majalla" w:hAnsi="Sakkal Majalla" w:cs="Sakkal Majalla"/>
          <w:sz w:val="28"/>
          <w:szCs w:val="28"/>
          <w:lang w:bidi="ar-EG"/>
        </w:rPr>
        <w:t>People Greening</w:t>
      </w:r>
      <w:r w:rsidRPr="007A31EA">
        <w:rPr>
          <w:rFonts w:ascii="Sakkal Majalla" w:hAnsi="Sakkal Majalla" w:cs="Sakkal Majalla"/>
          <w:sz w:val="28"/>
          <w:szCs w:val="28"/>
          <w:rtl/>
          <w:lang w:bidi="ar-EG"/>
        </w:rPr>
        <w:t xml:space="preserve"> والذي حاول من خلاله ربط إدارة الموارد البشرية بالإدارة البيئية في المنظمة، وظهر </w:t>
      </w:r>
      <w:r>
        <w:rPr>
          <w:rFonts w:ascii="Sakkal Majalla" w:hAnsi="Sakkal Majalla" w:cs="Sakkal Majalla"/>
          <w:sz w:val="28"/>
          <w:szCs w:val="28"/>
          <w:rtl/>
          <w:lang w:bidi="ar-EG"/>
        </w:rPr>
        <w:t>هذا المصطلح منذ حوالي عشر سنوات</w:t>
      </w:r>
      <w:r>
        <w:rPr>
          <w:rFonts w:ascii="Sakkal Majalla" w:hAnsi="Sakkal Majalla" w:cs="Sakkal Majalla" w:hint="cs"/>
          <w:sz w:val="28"/>
          <w:szCs w:val="28"/>
          <w:rtl/>
          <w:lang w:bidi="ar-EG"/>
        </w:rPr>
        <w:t>.</w:t>
      </w:r>
    </w:p>
    <w:p w14:paraId="2A8E1163" w14:textId="77777777" w:rsidR="00C67A51" w:rsidRPr="007A31EA" w:rsidRDefault="00C67A51" w:rsidP="00C67A51">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و</w:t>
      </w:r>
      <w:r w:rsidRPr="007A31EA">
        <w:rPr>
          <w:rFonts w:ascii="Sakkal Majalla" w:hAnsi="Sakkal Majalla" w:cs="Sakkal Majalla"/>
          <w:sz w:val="28"/>
          <w:szCs w:val="28"/>
          <w:rtl/>
          <w:lang w:bidi="ar-EG"/>
        </w:rPr>
        <w:t>ظهر مفهوم إدارة الموارد البشرية الخضراء منذ عام</w:t>
      </w:r>
      <w:r>
        <w:rPr>
          <w:rFonts w:ascii="Sakkal Majalla" w:hAnsi="Sakkal Majalla" w:cs="Sakkal Majalla" w:hint="cs"/>
          <w:sz w:val="28"/>
          <w:szCs w:val="28"/>
          <w:rtl/>
          <w:lang w:bidi="fa-IR"/>
        </w:rPr>
        <w:t>2000</w:t>
      </w:r>
      <w:r w:rsidRPr="007A31EA">
        <w:rPr>
          <w:rFonts w:ascii="Sakkal Majalla" w:hAnsi="Sakkal Majalla" w:cs="Sakkal Majalla"/>
          <w:sz w:val="28"/>
          <w:szCs w:val="28"/>
          <w:rtl/>
          <w:lang w:bidi="ar-EG"/>
        </w:rPr>
        <w:t xml:space="preserve"> م كنهج جديد تماما تم قبوله في جميع أنحاء العالم من عام </w:t>
      </w:r>
      <w:r>
        <w:rPr>
          <w:rFonts w:ascii="Sakkal Majalla" w:hAnsi="Sakkal Majalla" w:cs="Sakkal Majalla" w:hint="cs"/>
          <w:sz w:val="28"/>
          <w:szCs w:val="28"/>
          <w:rtl/>
          <w:lang w:bidi="fa-IR"/>
        </w:rPr>
        <w:t>2011</w:t>
      </w:r>
      <w:r w:rsidRPr="007A31EA">
        <w:rPr>
          <w:rFonts w:ascii="Sakkal Majalla" w:hAnsi="Sakkal Majalla" w:cs="Sakkal Majalla"/>
          <w:sz w:val="28"/>
          <w:szCs w:val="28"/>
          <w:rtl/>
          <w:lang w:bidi="ar-EG"/>
        </w:rPr>
        <w:t xml:space="preserve">م باعتباره المفهوم الذي يدير البيئة داخل المنظمة من خلال تبني الموارد البشرية سياسات وممارسات </w:t>
      </w:r>
      <w:r w:rsidRPr="007A31EA">
        <w:rPr>
          <w:rFonts w:ascii="Sakkal Majalla" w:hAnsi="Sakkal Majalla" w:cs="Sakkal Majalla"/>
          <w:sz w:val="28"/>
          <w:szCs w:val="28"/>
          <w:rtl/>
          <w:lang w:bidi="ar-EG"/>
        </w:rPr>
        <w:lastRenderedPageBreak/>
        <w:t>خضراء، بحيث توفر الإدارة استخدامًا فعالاً و كفء للموارد الطبيعي ، ولكنها لا زالت حتى الآن تعد ظاهرة جديدة في مجال إدارة الموارد البشرية خاصة في الدول النامية، كما أنها تتيح بعض التحديات الجديدة لمتخصصي الموارد البشرية تدعو فيها إلى تلبية الاحتياجات البيئية في صياغة وتنفيذ استراتيجيات وسياسات أفضل للموارد البشرية.</w:t>
      </w:r>
    </w:p>
    <w:p w14:paraId="273DCF05" w14:textId="77777777" w:rsidR="00C67A51" w:rsidRPr="007A31EA" w:rsidRDefault="00C67A51" w:rsidP="00C67A51">
      <w:pPr>
        <w:spacing w:line="360" w:lineRule="auto"/>
        <w:jc w:val="both"/>
        <w:rPr>
          <w:rFonts w:ascii="Sakkal Majalla" w:hAnsi="Sakkal Majalla" w:cs="Sakkal Majalla"/>
          <w:sz w:val="28"/>
          <w:szCs w:val="28"/>
          <w:lang w:bidi="ar-EG"/>
        </w:rPr>
      </w:pPr>
      <w:r w:rsidRPr="007A31EA">
        <w:rPr>
          <w:rFonts w:ascii="Sakkal Majalla" w:hAnsi="Sakkal Majalla" w:cs="Sakkal Majalla"/>
          <w:sz w:val="28"/>
          <w:szCs w:val="28"/>
          <w:rtl/>
          <w:lang w:bidi="ar-EG"/>
        </w:rPr>
        <w:t>ونظرًا للاهتمام المتزايد في الآونة الأخيرة بالقضايا البيئية كنتيجة لبعض الظواهر الحديثة كظاهرة الاحتباس الحراري وما ينتج عنها من تغيرات مناخية مثل ارتفاع درجة حرارة الأرض، أصبحت العديد من المنظمات أكثر توجها للحفاظ على البيئة وهو ما يطلق عليها "منظمات صديقة للبيئة</w:t>
      </w:r>
      <w:r>
        <w:rPr>
          <w:rFonts w:ascii="Sakkal Majalla" w:hAnsi="Sakkal Majalla" w:cs="Sakkal Majalla" w:hint="cs"/>
          <w:sz w:val="28"/>
          <w:szCs w:val="28"/>
          <w:rtl/>
          <w:lang w:bidi="ar-EG"/>
        </w:rPr>
        <w:t>"</w:t>
      </w:r>
    </w:p>
    <w:p w14:paraId="093BB44F" w14:textId="77777777" w:rsidR="00C67A51" w:rsidRDefault="00C67A51" w:rsidP="00C67A51">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تعد إدارة الموارد البشرية أحد الأنشطة التنظيمية التي لها تأثير كبير على عمليات  </w:t>
      </w:r>
      <w:r w:rsidRPr="007A31EA">
        <w:rPr>
          <w:rFonts w:ascii="Sakkal Majalla" w:hAnsi="Sakkal Majalla" w:cs="Sakkal Majalla"/>
          <w:sz w:val="28"/>
          <w:szCs w:val="28"/>
          <w:rtl/>
          <w:lang w:bidi="ar-EG"/>
        </w:rPr>
        <w:t>المنظمة وأدائها المالي ، كما يعتقد العديد من العلماء في مجال إدارة الموارد البشرية أن نجاح إدارة الابتكار واستراتيجية المنظمة تعتمد على كفاءة إدارة الموارد البشرية</w:t>
      </w:r>
      <w:r>
        <w:rPr>
          <w:rFonts w:ascii="Sakkal Majalla" w:hAnsi="Sakkal Majalla" w:cs="Sakkal Majalla" w:hint="cs"/>
          <w:sz w:val="28"/>
          <w:szCs w:val="28"/>
          <w:rtl/>
          <w:lang w:bidi="ar-EG"/>
        </w:rPr>
        <w:t>.</w:t>
      </w:r>
    </w:p>
    <w:p w14:paraId="5280E4BC" w14:textId="77777777" w:rsidR="00C67A51" w:rsidRPr="00FD782E" w:rsidRDefault="00C67A51" w:rsidP="00C67A51">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وقد أدت التنمية الاقتصادية السريعة الى العديد من القضايا البيئية، مع ادراك كل من الحكومات </w:t>
      </w:r>
      <w:r w:rsidRPr="00FD782E">
        <w:rPr>
          <w:rFonts w:ascii="Sakkal Majalla" w:hAnsi="Sakkal Majalla" w:cs="Sakkal Majalla"/>
          <w:sz w:val="28"/>
          <w:szCs w:val="28"/>
          <w:rtl/>
          <w:lang w:bidi="ar-EG"/>
        </w:rPr>
        <w:t xml:space="preserve">والمنظمات الآنية لأهمية الاستدامة البيئية للتنمية الاجتماعية والاقتصادية، وتحت ضغط الحكومات والقوانين وأصحاب المصلحة، </w:t>
      </w:r>
      <w:r>
        <w:rPr>
          <w:rFonts w:ascii="Sakkal Majalla" w:hAnsi="Sakkal Majalla" w:cs="Sakkal Majalla" w:hint="cs"/>
          <w:sz w:val="28"/>
          <w:szCs w:val="28"/>
          <w:rtl/>
          <w:lang w:bidi="ar-EG"/>
        </w:rPr>
        <w:t>و</w:t>
      </w:r>
      <w:r w:rsidRPr="00FD782E">
        <w:rPr>
          <w:rFonts w:ascii="Sakkal Majalla" w:hAnsi="Sakkal Majalla" w:cs="Sakkal Majalla"/>
          <w:sz w:val="28"/>
          <w:szCs w:val="28"/>
          <w:rtl/>
          <w:lang w:bidi="ar-EG"/>
        </w:rPr>
        <w:t>بدأت المنظمات في تبني مفهوم إدارة الموارد البشرية الخضراء كاستراتيجية لتعزيز سمعتها وتحقيق الأهداف البيئية، وبالتالي أصبحت ممارسات إدارة الموارد البشرية الخضراء حاسمة لتحسين الأداء البيئي واكتساب ميزة  تنافسية</w:t>
      </w:r>
      <w:r>
        <w:rPr>
          <w:rStyle w:val="a9"/>
          <w:rFonts w:ascii="Sakkal Majalla" w:hAnsi="Sakkal Majalla" w:cs="Sakkal Majalla"/>
          <w:sz w:val="28"/>
          <w:szCs w:val="28"/>
          <w:rtl/>
          <w:lang w:bidi="ar-EG"/>
        </w:rPr>
        <w:footnoteReference w:id="3"/>
      </w:r>
      <w:r>
        <w:rPr>
          <w:rFonts w:ascii="Sakkal Majalla" w:hAnsi="Sakkal Majalla" w:cs="Sakkal Majalla" w:hint="cs"/>
          <w:sz w:val="28"/>
          <w:szCs w:val="28"/>
          <w:rtl/>
          <w:lang w:bidi="ar-EG"/>
        </w:rPr>
        <w:t>.</w:t>
      </w:r>
    </w:p>
    <w:p w14:paraId="35D3D651" w14:textId="77777777" w:rsidR="00C67A51" w:rsidRPr="00911C6F" w:rsidRDefault="00C67A51" w:rsidP="00C67A51">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و</w:t>
      </w:r>
      <w:r w:rsidRPr="00FD782E">
        <w:rPr>
          <w:rFonts w:ascii="Sakkal Majalla" w:hAnsi="Sakkal Majalla" w:cs="Sakkal Majalla"/>
          <w:sz w:val="28"/>
          <w:szCs w:val="28"/>
          <w:rtl/>
          <w:lang w:bidi="ar-EG"/>
        </w:rPr>
        <w:t>يستخدم مصطلح إدارة الموارد البشرية الخضراء في الإشارة لإسهام س</w:t>
      </w:r>
      <w:r>
        <w:rPr>
          <w:rFonts w:ascii="Sakkal Majalla" w:hAnsi="Sakkal Majalla" w:cs="Sakkal Majalla"/>
          <w:sz w:val="28"/>
          <w:szCs w:val="28"/>
          <w:rtl/>
          <w:lang w:bidi="ar-EG"/>
        </w:rPr>
        <w:t>ياسات إدارة الموارد البشرية تجا</w:t>
      </w:r>
      <w:r>
        <w:rPr>
          <w:rFonts w:ascii="Sakkal Majalla" w:hAnsi="Sakkal Majalla" w:cs="Sakkal Majalla" w:hint="cs"/>
          <w:sz w:val="28"/>
          <w:szCs w:val="28"/>
          <w:rtl/>
          <w:lang w:bidi="ar-EG"/>
        </w:rPr>
        <w:t>ه</w:t>
      </w:r>
      <w:r w:rsidRPr="00FD782E">
        <w:rPr>
          <w:rFonts w:ascii="Sakkal Majalla" w:hAnsi="Sakkal Majalla" w:cs="Sakkal Majalla"/>
          <w:sz w:val="28"/>
          <w:szCs w:val="28"/>
          <w:rtl/>
          <w:lang w:bidi="ar-EG"/>
        </w:rPr>
        <w:t xml:space="preserve"> الأجندة البيئية الخاصة بالحفاظ على الموارد الطبيعية، كما تشتمل على تبني عمليات وممارسات خضراء متنوعة في وظائف الموارد البشرية لحيازة رأس المال البشري والتدري</w:t>
      </w:r>
      <w:r>
        <w:rPr>
          <w:rFonts w:ascii="Sakkal Majalla" w:hAnsi="Sakkal Majalla" w:cs="Sakkal Majalla"/>
          <w:sz w:val="28"/>
          <w:szCs w:val="28"/>
          <w:rtl/>
          <w:lang w:bidi="ar-EG"/>
        </w:rPr>
        <w:t>ب وإدارة الأداء وإدارة المكافآت</w:t>
      </w:r>
      <w:r>
        <w:rPr>
          <w:rFonts w:ascii="Sakkal Majalla" w:hAnsi="Sakkal Majalla" w:cs="Sakkal Majalla" w:hint="cs"/>
          <w:sz w:val="28"/>
          <w:szCs w:val="28"/>
          <w:rtl/>
          <w:lang w:bidi="ar-EG"/>
        </w:rPr>
        <w:t>.</w:t>
      </w:r>
    </w:p>
    <w:p w14:paraId="1AD1A8FC" w14:textId="77777777" w:rsidR="00C67A51" w:rsidRPr="00FD782E" w:rsidRDefault="00C67A51" w:rsidP="00C67A51">
      <w:pPr>
        <w:spacing w:line="360" w:lineRule="auto"/>
        <w:jc w:val="both"/>
        <w:rPr>
          <w:rFonts w:ascii="Sakkal Majalla" w:hAnsi="Sakkal Majalla" w:cs="Sakkal Majalla"/>
          <w:sz w:val="28"/>
          <w:szCs w:val="28"/>
          <w:rtl/>
          <w:lang w:bidi="ar-EG"/>
        </w:rPr>
      </w:pPr>
      <w:r w:rsidRPr="00FD782E">
        <w:rPr>
          <w:rFonts w:ascii="Sakkal Majalla" w:hAnsi="Sakkal Majalla" w:cs="Sakkal Majalla"/>
          <w:sz w:val="28"/>
          <w:szCs w:val="28"/>
          <w:rtl/>
          <w:lang w:bidi="ar-EG"/>
        </w:rPr>
        <w:t xml:space="preserve">حيث يُعرف برنامج الأمم المتحدة للبيئة إدارة الموارد البشرية الخضراء بأنها هي التي ينتج عنها تحسنًا في رفاهية الإنسان والمساواة الاجتماعية، وتقلل بصورة ملحوظة من المخاطر البيئية وحسن </w:t>
      </w:r>
      <w:r w:rsidRPr="00FD782E">
        <w:rPr>
          <w:rFonts w:ascii="Sakkal Majalla" w:hAnsi="Sakkal Majalla" w:cs="Sakkal Majalla" w:hint="cs"/>
          <w:sz w:val="28"/>
          <w:szCs w:val="28"/>
          <w:rtl/>
          <w:lang w:bidi="ar-EG"/>
        </w:rPr>
        <w:t>استخدام</w:t>
      </w:r>
      <w:r w:rsidRPr="00FD782E">
        <w:rPr>
          <w:rFonts w:ascii="Sakkal Majalla" w:hAnsi="Sakkal Majalla" w:cs="Sakkal Majalla"/>
          <w:sz w:val="28"/>
          <w:szCs w:val="28"/>
          <w:rtl/>
          <w:lang w:bidi="ar-EG"/>
        </w:rPr>
        <w:t xml:space="preserve"> الموارد النادرة، ويقل فيها </w:t>
      </w:r>
      <w:r w:rsidRPr="00FD782E">
        <w:rPr>
          <w:rFonts w:ascii="Sakkal Majalla" w:hAnsi="Sakkal Majalla" w:cs="Sakkal Majalla"/>
          <w:sz w:val="28"/>
          <w:szCs w:val="28"/>
          <w:rtl/>
          <w:lang w:bidi="ar-EG"/>
        </w:rPr>
        <w:lastRenderedPageBreak/>
        <w:t xml:space="preserve">إنبعاث الكربون وتزداد كفاءة </w:t>
      </w:r>
      <w:r w:rsidRPr="00FD782E">
        <w:rPr>
          <w:rFonts w:ascii="Sakkal Majalla" w:hAnsi="Sakkal Majalla" w:cs="Sakkal Majalla" w:hint="cs"/>
          <w:sz w:val="28"/>
          <w:szCs w:val="28"/>
          <w:rtl/>
          <w:lang w:bidi="ar-EG"/>
        </w:rPr>
        <w:t>استخدام</w:t>
      </w:r>
      <w:r w:rsidRPr="00FD782E">
        <w:rPr>
          <w:rFonts w:ascii="Sakkal Majalla" w:hAnsi="Sakkal Majalla" w:cs="Sakkal Majalla"/>
          <w:sz w:val="28"/>
          <w:szCs w:val="28"/>
          <w:rtl/>
          <w:lang w:bidi="ar-EG"/>
        </w:rPr>
        <w:t xml:space="preserve"> الموارد كما تستوعب جميع الفئات الاجتماعية وتشجع الاستثمار في إعادة بناء المهارات والتعلي</w:t>
      </w:r>
      <w:r>
        <w:rPr>
          <w:rFonts w:ascii="Sakkal Majalla" w:hAnsi="Sakkal Majalla" w:cs="Sakkal Majalla"/>
          <w:sz w:val="28"/>
          <w:szCs w:val="28"/>
          <w:rtl/>
          <w:lang w:bidi="ar-EG"/>
        </w:rPr>
        <w:t xml:space="preserve">م </w:t>
      </w:r>
      <w:r>
        <w:rPr>
          <w:rStyle w:val="a9"/>
          <w:rFonts w:ascii="Sakkal Majalla" w:hAnsi="Sakkal Majalla" w:cs="Sakkal Majalla"/>
          <w:sz w:val="28"/>
          <w:szCs w:val="28"/>
          <w:rtl/>
          <w:lang w:bidi="ar-EG"/>
        </w:rPr>
        <w:footnoteReference w:id="4"/>
      </w:r>
      <w:r>
        <w:rPr>
          <w:rFonts w:ascii="Sakkal Majalla" w:hAnsi="Sakkal Majalla" w:cs="Sakkal Majalla" w:hint="cs"/>
          <w:sz w:val="28"/>
          <w:szCs w:val="28"/>
          <w:rtl/>
          <w:lang w:bidi="ar-EG"/>
        </w:rPr>
        <w:t>.</w:t>
      </w:r>
    </w:p>
    <w:p w14:paraId="784C90ED" w14:textId="77777777" w:rsidR="00C67A51" w:rsidRPr="00FD782E" w:rsidRDefault="00C67A51" w:rsidP="00C67A51">
      <w:pPr>
        <w:spacing w:line="360" w:lineRule="auto"/>
        <w:jc w:val="both"/>
        <w:rPr>
          <w:rFonts w:ascii="Sakkal Majalla" w:hAnsi="Sakkal Majalla" w:cs="Sakkal Majalla"/>
          <w:sz w:val="28"/>
          <w:szCs w:val="28"/>
          <w:lang w:bidi="ar-EG"/>
        </w:rPr>
      </w:pPr>
      <w:r w:rsidRPr="00FD782E">
        <w:rPr>
          <w:rFonts w:ascii="Sakkal Majalla" w:hAnsi="Sakkal Majalla" w:cs="Sakkal Majalla"/>
          <w:sz w:val="28"/>
          <w:szCs w:val="28"/>
          <w:rtl/>
          <w:lang w:bidi="ar-EG"/>
        </w:rPr>
        <w:t>كما تعرف إدارة الموارد البشرية الخضراء بأنها مبادرات الموارد البشرية الصديقة للبيئة التي تؤدي إلى زيادة الكفاءة، وخفض التكاليف والاحتفاظ بالعاملين، كما أنه مصطلح يستخدم للإشارة إلى مساهمة سياسات وممارسات إدارة الموارد البشرية تجاه البيئة، وذلك لحماية الموا</w:t>
      </w:r>
      <w:r>
        <w:rPr>
          <w:rFonts w:ascii="Sakkal Majalla" w:hAnsi="Sakkal Majalla" w:cs="Sakkal Majalla"/>
          <w:sz w:val="28"/>
          <w:szCs w:val="28"/>
          <w:rtl/>
          <w:lang w:bidi="ar-EG"/>
        </w:rPr>
        <w:t>رد الطبيعية والحفاظ عليها</w:t>
      </w:r>
      <w:r>
        <w:rPr>
          <w:rFonts w:ascii="Sakkal Majalla" w:hAnsi="Sakkal Majalla" w:cs="Sakkal Majalla" w:hint="cs"/>
          <w:sz w:val="28"/>
          <w:szCs w:val="28"/>
          <w:rtl/>
          <w:lang w:bidi="ar-EG"/>
        </w:rPr>
        <w:t>.</w:t>
      </w:r>
    </w:p>
    <w:p w14:paraId="2C60DBF2" w14:textId="77777777" w:rsidR="00C67A51" w:rsidRPr="00FD782E" w:rsidRDefault="00C67A51" w:rsidP="00C67A51">
      <w:pPr>
        <w:spacing w:line="360" w:lineRule="auto"/>
        <w:jc w:val="both"/>
        <w:rPr>
          <w:rFonts w:ascii="Sakkal Majalla" w:hAnsi="Sakkal Majalla" w:cs="Sakkal Majalla"/>
          <w:sz w:val="28"/>
          <w:szCs w:val="28"/>
          <w:lang w:bidi="ar-EG"/>
        </w:rPr>
      </w:pPr>
      <w:r w:rsidRPr="00FD782E">
        <w:rPr>
          <w:rFonts w:ascii="Sakkal Majalla" w:hAnsi="Sakkal Majalla" w:cs="Sakkal Majalla"/>
          <w:sz w:val="28"/>
          <w:szCs w:val="28"/>
          <w:rtl/>
          <w:lang w:bidi="ar-EG"/>
        </w:rPr>
        <w:t>وكما يُعرف (2016) .</w:t>
      </w:r>
      <w:r w:rsidRPr="00FD782E">
        <w:rPr>
          <w:rFonts w:ascii="Sakkal Majalla" w:hAnsi="Sakkal Majalla" w:cs="Sakkal Majalla"/>
          <w:sz w:val="28"/>
          <w:szCs w:val="28"/>
          <w:lang w:bidi="ar-EG"/>
        </w:rPr>
        <w:t>Arulrajah et al</w:t>
      </w:r>
      <w:r w:rsidRPr="00FD782E">
        <w:rPr>
          <w:rFonts w:ascii="Sakkal Majalla" w:hAnsi="Sakkal Majalla" w:cs="Sakkal Majalla"/>
          <w:sz w:val="28"/>
          <w:szCs w:val="28"/>
          <w:rtl/>
          <w:lang w:bidi="ar-EG"/>
        </w:rPr>
        <w:t xml:space="preserve"> إدارة الموارد البشرية الخضراء أنها العمليات والتقنيات الفعلية التي تطبقها المنظمات لتقليل الآثار السلبية للبيئة والمجتمع، ودعم الجوانب الإيجابية، إذ أن الهدف والغاية المثلى لإدارة الموارد البشرية الخضراء هو الاستدامة للأداء البيئي والاجتماعي</w:t>
      </w:r>
      <w:r>
        <w:rPr>
          <w:rStyle w:val="a9"/>
          <w:rFonts w:ascii="Sakkal Majalla" w:hAnsi="Sakkal Majalla" w:cs="Sakkal Majalla"/>
          <w:sz w:val="28"/>
          <w:szCs w:val="28"/>
          <w:rtl/>
          <w:lang w:bidi="ar-EG"/>
        </w:rPr>
        <w:footnoteReference w:id="5"/>
      </w:r>
      <w:r w:rsidRPr="00FD782E">
        <w:rPr>
          <w:rFonts w:ascii="Sakkal Majalla" w:hAnsi="Sakkal Majalla" w:cs="Sakkal Majalla"/>
          <w:sz w:val="28"/>
          <w:szCs w:val="28"/>
          <w:rtl/>
          <w:lang w:bidi="ar-EG"/>
        </w:rPr>
        <w:t>.</w:t>
      </w:r>
    </w:p>
    <w:p w14:paraId="1AE29288" w14:textId="77777777" w:rsidR="00C67A51" w:rsidRPr="00812031" w:rsidRDefault="00C67A51" w:rsidP="00C67A51">
      <w:pPr>
        <w:spacing w:line="360" w:lineRule="auto"/>
        <w:jc w:val="both"/>
        <w:rPr>
          <w:rFonts w:ascii="Sakkal Majalla" w:hAnsi="Sakkal Majalla" w:cs="Sakkal Majalla"/>
          <w:sz w:val="28"/>
          <w:szCs w:val="28"/>
          <w:lang w:bidi="ar-EG"/>
        </w:rPr>
      </w:pPr>
      <w:r w:rsidRPr="00FD782E">
        <w:rPr>
          <w:rFonts w:ascii="Sakkal Majalla" w:hAnsi="Sakkal Majalla" w:cs="Sakkal Majalla"/>
          <w:sz w:val="28"/>
          <w:szCs w:val="28"/>
          <w:rtl/>
          <w:lang w:bidi="ar-EG"/>
        </w:rPr>
        <w:t>وأيضا الممارسات الخضراء لإدارة الموارد البشرية هي البرامج الخضراء الفعلية لإدارة الموارد البشرية والعمليات والتقنيات التي يتم تنفيذها فعليًا في المنظمات للحد من الآثار البيئة</w:t>
      </w:r>
      <w:r>
        <w:rPr>
          <w:rFonts w:ascii="Sakkal Majalla" w:hAnsi="Sakkal Majalla" w:cs="Sakkal Majalla" w:hint="cs"/>
          <w:sz w:val="28"/>
          <w:szCs w:val="28"/>
          <w:rtl/>
          <w:lang w:bidi="ar-EG"/>
        </w:rPr>
        <w:t xml:space="preserve"> </w:t>
      </w:r>
      <w:r w:rsidRPr="00812031">
        <w:rPr>
          <w:rFonts w:ascii="Sakkal Majalla" w:hAnsi="Sakkal Majalla" w:cs="Sakkal Majalla"/>
          <w:sz w:val="28"/>
          <w:szCs w:val="28"/>
          <w:rtl/>
          <w:lang w:bidi="ar-EG"/>
        </w:rPr>
        <w:t xml:space="preserve">السلبية وتعزيز الآثار </w:t>
      </w:r>
      <w:r w:rsidRPr="00812031">
        <w:rPr>
          <w:rFonts w:ascii="Sakkal Majalla" w:hAnsi="Sakkal Majalla" w:cs="Sakkal Majalla" w:hint="cs"/>
          <w:sz w:val="28"/>
          <w:szCs w:val="28"/>
          <w:rtl/>
          <w:lang w:bidi="ar-EG"/>
        </w:rPr>
        <w:t>البيئية</w:t>
      </w:r>
      <w:r w:rsidRPr="00812031">
        <w:rPr>
          <w:rFonts w:ascii="Sakkal Majalla" w:hAnsi="Sakkal Majalla" w:cs="Sakkal Majalla"/>
          <w:sz w:val="28"/>
          <w:szCs w:val="28"/>
          <w:rtl/>
          <w:lang w:bidi="ar-EG"/>
        </w:rPr>
        <w:t xml:space="preserve"> الإيجابية للمنظمات والهدف النهائي لممارسات إدارة الموارد</w:t>
      </w:r>
      <w:r>
        <w:rPr>
          <w:rFonts w:ascii="Sakkal Majalla" w:hAnsi="Sakkal Majalla" w:cs="Sakkal Majalla" w:hint="cs"/>
          <w:sz w:val="28"/>
          <w:szCs w:val="28"/>
          <w:rtl/>
          <w:lang w:bidi="ar-EG"/>
        </w:rPr>
        <w:t xml:space="preserve"> </w:t>
      </w:r>
      <w:r w:rsidRPr="00812031">
        <w:rPr>
          <w:rFonts w:ascii="Sakkal Majalla" w:hAnsi="Sakkal Majalla" w:cs="Sakkal Majalla"/>
          <w:sz w:val="28"/>
          <w:szCs w:val="28"/>
          <w:rtl/>
          <w:lang w:bidi="ar-EG"/>
        </w:rPr>
        <w:t>البشرية الخضراء</w:t>
      </w:r>
      <w:r>
        <w:rPr>
          <w:rFonts w:ascii="Sakkal Majalla" w:hAnsi="Sakkal Majalla" w:cs="Sakkal Majalla"/>
          <w:sz w:val="28"/>
          <w:szCs w:val="28"/>
          <w:rtl/>
          <w:lang w:bidi="ar-EG"/>
        </w:rPr>
        <w:t xml:space="preserve"> هو تحسين الأداء البيئي للمنظمة</w:t>
      </w:r>
      <w:r>
        <w:rPr>
          <w:rFonts w:ascii="Sakkal Majalla" w:hAnsi="Sakkal Majalla" w:cs="Sakkal Majalla" w:hint="cs"/>
          <w:sz w:val="28"/>
          <w:szCs w:val="28"/>
          <w:rtl/>
          <w:lang w:bidi="ar-EG"/>
        </w:rPr>
        <w:t>.</w:t>
      </w:r>
    </w:p>
    <w:p w14:paraId="011C270E" w14:textId="77777777" w:rsidR="00C67A51" w:rsidRPr="00812031" w:rsidRDefault="00C67A51" w:rsidP="00C67A51">
      <w:pPr>
        <w:spacing w:line="360" w:lineRule="auto"/>
        <w:jc w:val="both"/>
        <w:rPr>
          <w:rFonts w:ascii="Sakkal Majalla" w:hAnsi="Sakkal Majalla" w:cs="Sakkal Majalla"/>
          <w:sz w:val="28"/>
          <w:szCs w:val="28"/>
          <w:lang w:bidi="ar-EG"/>
        </w:rPr>
      </w:pPr>
      <w:r w:rsidRPr="00812031">
        <w:rPr>
          <w:rFonts w:ascii="Sakkal Majalla" w:hAnsi="Sakkal Majalla" w:cs="Sakkal Majalla"/>
          <w:sz w:val="28"/>
          <w:szCs w:val="28"/>
          <w:rtl/>
          <w:lang w:bidi="ar-EG"/>
        </w:rPr>
        <w:t xml:space="preserve">كما أشار (2017) </w:t>
      </w:r>
      <w:r w:rsidRPr="00812031">
        <w:rPr>
          <w:rFonts w:ascii="Sakkal Majalla" w:hAnsi="Sakkal Majalla" w:cs="Sakkal Majalla"/>
          <w:sz w:val="28"/>
          <w:szCs w:val="28"/>
          <w:lang w:bidi="ar-EG"/>
        </w:rPr>
        <w:t>Mishra</w:t>
      </w:r>
      <w:r w:rsidRPr="00812031">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ان </w:t>
      </w:r>
      <w:r w:rsidRPr="00812031">
        <w:rPr>
          <w:rFonts w:ascii="Sakkal Majalla" w:hAnsi="Sakkal Majalla" w:cs="Sakkal Majalla"/>
          <w:sz w:val="28"/>
          <w:szCs w:val="28"/>
          <w:rtl/>
          <w:lang w:bidi="ar-EG"/>
        </w:rPr>
        <w:t>إدا</w:t>
      </w:r>
      <w:r>
        <w:rPr>
          <w:rFonts w:ascii="Sakkal Majalla" w:hAnsi="Sakkal Majalla" w:cs="Sakkal Majalla"/>
          <w:sz w:val="28"/>
          <w:szCs w:val="28"/>
          <w:rtl/>
          <w:lang w:bidi="ar-EG"/>
        </w:rPr>
        <w:t xml:space="preserve">رة الموارد البشرية الخضراء </w:t>
      </w:r>
      <w:r>
        <w:rPr>
          <w:rFonts w:ascii="Sakkal Majalla" w:hAnsi="Sakkal Majalla" w:cs="Sakkal Majalla" w:hint="cs"/>
          <w:sz w:val="28"/>
          <w:szCs w:val="28"/>
          <w:rtl/>
          <w:lang w:bidi="ar-EG"/>
        </w:rPr>
        <w:t xml:space="preserve">عبارة عن </w:t>
      </w:r>
      <w:r w:rsidRPr="00812031">
        <w:rPr>
          <w:rFonts w:ascii="Sakkal Majalla" w:hAnsi="Sakkal Majalla" w:cs="Sakkal Majalla"/>
          <w:sz w:val="28"/>
          <w:szCs w:val="28"/>
          <w:rtl/>
          <w:lang w:bidi="ar-EG"/>
        </w:rPr>
        <w:t xml:space="preserve"> استراتيجية لتنفيذ الممارسات الخضراء التي تعزز الأداء البيئي وتحقيق التنمية المستدامة</w:t>
      </w:r>
      <w:r>
        <w:rPr>
          <w:rStyle w:val="a9"/>
          <w:rFonts w:ascii="Sakkal Majalla" w:hAnsi="Sakkal Majalla" w:cs="Sakkal Majalla"/>
          <w:sz w:val="28"/>
          <w:szCs w:val="28"/>
          <w:rtl/>
          <w:lang w:bidi="ar-EG"/>
        </w:rPr>
        <w:footnoteReference w:id="6"/>
      </w:r>
      <w:r w:rsidRPr="00812031">
        <w:rPr>
          <w:rFonts w:ascii="Sakkal Majalla" w:hAnsi="Sakkal Majalla" w:cs="Sakkal Majalla"/>
          <w:sz w:val="28"/>
          <w:szCs w:val="28"/>
          <w:rtl/>
          <w:lang w:bidi="ar-EG"/>
        </w:rPr>
        <w:t>.</w:t>
      </w:r>
    </w:p>
    <w:p w14:paraId="3012E7AE" w14:textId="77777777" w:rsidR="00C67A51" w:rsidRPr="00812031" w:rsidRDefault="00C67A51" w:rsidP="00C67A51">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كما عرف</w:t>
      </w:r>
      <w:r w:rsidRPr="00812031">
        <w:rPr>
          <w:rFonts w:ascii="Sakkal Majalla" w:hAnsi="Sakkal Majalla" w:cs="Sakkal Majalla"/>
          <w:sz w:val="28"/>
          <w:szCs w:val="28"/>
          <w:lang w:bidi="ar-EG"/>
        </w:rPr>
        <w:t xml:space="preserve">Peerzadah, Mufti and Nazir </w:t>
      </w:r>
      <w:r>
        <w:rPr>
          <w:rFonts w:ascii="Sakkal Majalla" w:hAnsi="Sakkal Majalla" w:cs="Sakkal Majalla"/>
          <w:sz w:val="28"/>
          <w:szCs w:val="28"/>
          <w:lang w:bidi="ar-EG"/>
        </w:rPr>
        <w:t>,</w:t>
      </w:r>
      <w:r w:rsidRPr="00812031">
        <w:rPr>
          <w:rFonts w:ascii="Sakkal Majalla" w:hAnsi="Sakkal Majalla" w:cs="Sakkal Majalla"/>
          <w:sz w:val="28"/>
          <w:szCs w:val="28"/>
          <w:lang w:bidi="ar-EG"/>
        </w:rPr>
        <w:t>2018</w:t>
      </w:r>
      <w:r>
        <w:rPr>
          <w:rFonts w:ascii="Sakkal Majalla" w:hAnsi="Sakkal Majalla" w:cs="Sakkal Majalla"/>
          <w:sz w:val="28"/>
          <w:szCs w:val="28"/>
          <w:lang w:bidi="ar-EG"/>
        </w:rPr>
        <w:t>)</w:t>
      </w:r>
      <w:r w:rsidRPr="00812031">
        <w:rPr>
          <w:rFonts w:ascii="Sakkal Majalla" w:hAnsi="Sakkal Majalla" w:cs="Sakkal Majalla"/>
          <w:sz w:val="28"/>
          <w:szCs w:val="28"/>
          <w:rtl/>
          <w:lang w:bidi="ar-EG"/>
        </w:rPr>
        <w:t xml:space="preserve"> </w:t>
      </w:r>
      <w:r>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إدارة  الموارد البشرية </w:t>
      </w:r>
      <w:r w:rsidRPr="00812031">
        <w:rPr>
          <w:rFonts w:ascii="Sakkal Majalla" w:hAnsi="Sakkal Majalla" w:cs="Sakkal Majalla"/>
          <w:sz w:val="28"/>
          <w:szCs w:val="28"/>
          <w:rtl/>
          <w:lang w:bidi="ar-EG"/>
        </w:rPr>
        <w:t>الخضراء بأنها</w:t>
      </w:r>
      <w:r>
        <w:rPr>
          <w:rFonts w:ascii="Sakkal Majalla" w:hAnsi="Sakkal Majalla" w:cs="Sakkal Majalla" w:hint="cs"/>
          <w:sz w:val="28"/>
          <w:szCs w:val="28"/>
          <w:rtl/>
          <w:lang w:bidi="ar-EG"/>
        </w:rPr>
        <w:t xml:space="preserve">" </w:t>
      </w:r>
      <w:r w:rsidRPr="00812031">
        <w:rPr>
          <w:rFonts w:ascii="Sakkal Majalla" w:hAnsi="Sakkal Majalla" w:cs="Sakkal Majalla"/>
          <w:sz w:val="28"/>
          <w:szCs w:val="28"/>
          <w:rtl/>
          <w:lang w:bidi="ar-EG"/>
        </w:rPr>
        <w:t xml:space="preserve"> توظيف سياسات إدارة الموارد البشرية في تشجيع الاستخدام الأمثل للموارد داخل منظمات الأعمال وتعزيز حماية البيئة ب</w:t>
      </w:r>
      <w:r>
        <w:rPr>
          <w:rFonts w:ascii="Sakkal Majalla" w:hAnsi="Sakkal Majalla" w:cs="Sakkal Majalla"/>
          <w:sz w:val="28"/>
          <w:szCs w:val="28"/>
          <w:rtl/>
          <w:lang w:bidi="ar-EG"/>
        </w:rPr>
        <w:t>ما يساهم في رفع معنويات الأفراد</w:t>
      </w:r>
      <w:r>
        <w:rPr>
          <w:rStyle w:val="a9"/>
          <w:rFonts w:ascii="Sakkal Majalla" w:hAnsi="Sakkal Majalla" w:cs="Sakkal Majalla"/>
          <w:sz w:val="28"/>
          <w:szCs w:val="28"/>
          <w:rtl/>
          <w:lang w:bidi="ar-EG"/>
        </w:rPr>
        <w:footnoteReference w:id="7"/>
      </w:r>
      <w:r>
        <w:rPr>
          <w:rFonts w:ascii="Sakkal Majalla" w:hAnsi="Sakkal Majalla" w:cs="Sakkal Majalla" w:hint="cs"/>
          <w:sz w:val="28"/>
          <w:szCs w:val="28"/>
          <w:rtl/>
          <w:lang w:bidi="ar-EG"/>
        </w:rPr>
        <w:t>.</w:t>
      </w:r>
    </w:p>
    <w:p w14:paraId="604EBC67" w14:textId="77777777" w:rsidR="00C67A51" w:rsidRPr="00812031" w:rsidRDefault="00C67A51" w:rsidP="00C67A51">
      <w:pPr>
        <w:spacing w:line="360" w:lineRule="auto"/>
        <w:jc w:val="both"/>
        <w:rPr>
          <w:rFonts w:ascii="Sakkal Majalla" w:hAnsi="Sakkal Majalla" w:cs="Sakkal Majalla"/>
          <w:sz w:val="28"/>
          <w:szCs w:val="28"/>
          <w:lang w:bidi="ar-EG"/>
        </w:rPr>
      </w:pPr>
      <w:r w:rsidRPr="00812031">
        <w:rPr>
          <w:rFonts w:ascii="Sakkal Majalla" w:hAnsi="Sakkal Majalla" w:cs="Sakkal Majalla"/>
          <w:sz w:val="28"/>
          <w:szCs w:val="28"/>
          <w:rtl/>
          <w:lang w:bidi="ar-EG"/>
        </w:rPr>
        <w:t>وعرفها إسماعيل (</w:t>
      </w:r>
      <w:r>
        <w:rPr>
          <w:rFonts w:ascii="Sakkal Majalla" w:hAnsi="Sakkal Majalla" w:cs="Sakkal Majalla" w:hint="cs"/>
          <w:sz w:val="28"/>
          <w:szCs w:val="28"/>
          <w:rtl/>
          <w:lang w:bidi="fa-IR"/>
        </w:rPr>
        <w:t>2019</w:t>
      </w:r>
      <w:r w:rsidRPr="00812031">
        <w:rPr>
          <w:rFonts w:ascii="Sakkal Majalla" w:hAnsi="Sakkal Majalla" w:cs="Sakkal Majalla"/>
          <w:sz w:val="28"/>
          <w:szCs w:val="28"/>
          <w:rtl/>
          <w:lang w:bidi="fa-IR"/>
        </w:rPr>
        <w:t xml:space="preserve">) </w:t>
      </w:r>
      <w:r w:rsidRPr="00812031">
        <w:rPr>
          <w:rFonts w:ascii="Sakkal Majalla" w:hAnsi="Sakkal Majalla" w:cs="Sakkal Majalla"/>
          <w:sz w:val="28"/>
          <w:szCs w:val="28"/>
          <w:rtl/>
          <w:lang w:bidi="ar-EG"/>
        </w:rPr>
        <w:t>بأنها إدار</w:t>
      </w:r>
      <w:r>
        <w:rPr>
          <w:rFonts w:ascii="Sakkal Majalla" w:hAnsi="Sakkal Majalla" w:cs="Sakkal Majalla"/>
          <w:sz w:val="28"/>
          <w:szCs w:val="28"/>
          <w:rtl/>
          <w:lang w:bidi="ar-EG"/>
        </w:rPr>
        <w:t xml:space="preserve">ة حديثة للموارد البشرية مرتبطة </w:t>
      </w:r>
      <w:r w:rsidRPr="00812031">
        <w:rPr>
          <w:rFonts w:ascii="Sakkal Majalla" w:hAnsi="Sakkal Majalla" w:cs="Sakkal Majalla"/>
          <w:sz w:val="28"/>
          <w:szCs w:val="28"/>
          <w:rtl/>
          <w:lang w:bidi="ar-EG"/>
        </w:rPr>
        <w:t xml:space="preserve">بالإدارة البيئة في المنظمة، حيث تساهم في زيادة درجة الاستخدام المستدام للموارد من خلال قيامها بممارسات تتصف بالخضراء مثل التوظيف الأخضر التدريب </w:t>
      </w:r>
      <w:r w:rsidRPr="00812031">
        <w:rPr>
          <w:rFonts w:ascii="Sakkal Majalla" w:hAnsi="Sakkal Majalla" w:cs="Sakkal Majalla"/>
          <w:sz w:val="28"/>
          <w:szCs w:val="28"/>
          <w:rtl/>
          <w:lang w:bidi="ar-EG"/>
        </w:rPr>
        <w:lastRenderedPageBreak/>
        <w:t>الأخضر، تقييم الأداء الأخضر، التع</w:t>
      </w:r>
      <w:r>
        <w:rPr>
          <w:rFonts w:ascii="Sakkal Majalla" w:hAnsi="Sakkal Majalla" w:cs="Sakkal Majalla"/>
          <w:sz w:val="28"/>
          <w:szCs w:val="28"/>
          <w:rtl/>
          <w:lang w:bidi="ar-EG"/>
        </w:rPr>
        <w:t xml:space="preserve">ويض الأخضر، والاندماج الأخضر، </w:t>
      </w:r>
      <w:r>
        <w:rPr>
          <w:rFonts w:ascii="Sakkal Majalla" w:hAnsi="Sakkal Majalla" w:cs="Sakkal Majalla" w:hint="cs"/>
          <w:sz w:val="28"/>
          <w:szCs w:val="28"/>
          <w:rtl/>
          <w:lang w:bidi="ar-EG"/>
        </w:rPr>
        <w:t>ب</w:t>
      </w:r>
      <w:r w:rsidRPr="00812031">
        <w:rPr>
          <w:rFonts w:ascii="Sakkal Majalla" w:hAnsi="Sakkal Majalla" w:cs="Sakkal Majalla"/>
          <w:sz w:val="28"/>
          <w:szCs w:val="28"/>
          <w:rtl/>
          <w:lang w:bidi="ar-EG"/>
        </w:rPr>
        <w:t>ما يساهم في تنمية السلوك الأخضر وتحسين الأداء البيئي والتنظيمي، وبالتالي الإسهام في تحقيق الميزة التنافسية المستدامة</w:t>
      </w:r>
      <w:r>
        <w:rPr>
          <w:rStyle w:val="a9"/>
          <w:rFonts w:ascii="Sakkal Majalla" w:hAnsi="Sakkal Majalla" w:cs="Sakkal Majalla"/>
          <w:sz w:val="28"/>
          <w:szCs w:val="28"/>
          <w:rtl/>
          <w:lang w:bidi="ar-EG"/>
        </w:rPr>
        <w:footnoteReference w:id="8"/>
      </w:r>
      <w:r w:rsidRPr="00812031">
        <w:rPr>
          <w:rFonts w:ascii="Sakkal Majalla" w:hAnsi="Sakkal Majalla" w:cs="Sakkal Majalla"/>
          <w:sz w:val="28"/>
          <w:szCs w:val="28"/>
          <w:rtl/>
          <w:lang w:bidi="ar-EG"/>
        </w:rPr>
        <w:t>.</w:t>
      </w:r>
    </w:p>
    <w:p w14:paraId="479E979E" w14:textId="77777777" w:rsidR="00C67A51" w:rsidRPr="00812031" w:rsidRDefault="00C67A51" w:rsidP="00C67A51">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ومما سبق نستنتج ان إدارة الموارد البشرية الخضراء </w:t>
      </w:r>
      <w:r w:rsidRPr="00812031">
        <w:rPr>
          <w:rFonts w:ascii="Sakkal Majalla" w:hAnsi="Sakkal Majalla" w:cs="Sakkal Majalla"/>
          <w:sz w:val="28"/>
          <w:szCs w:val="28"/>
          <w:rtl/>
          <w:lang w:bidi="ar-EG"/>
        </w:rPr>
        <w:t>عرفت بأنها دمج برنامج الإدارة البيئية في نظام إدارة الموارد البشرية للمنظمة، وإنها عملية مواءمة سياسات وممارسات إدارة الموارد البشرية بشكل استراتيجي مع الس</w:t>
      </w:r>
      <w:r>
        <w:rPr>
          <w:rFonts w:ascii="Sakkal Majalla" w:hAnsi="Sakkal Majalla" w:cs="Sakkal Majalla"/>
          <w:sz w:val="28"/>
          <w:szCs w:val="28"/>
          <w:rtl/>
          <w:lang w:bidi="ar-EG"/>
        </w:rPr>
        <w:t>ياسات والممارسات الصديقة للبيئة</w:t>
      </w:r>
      <w:r>
        <w:rPr>
          <w:rFonts w:ascii="Sakkal Majalla" w:hAnsi="Sakkal Majalla" w:cs="Sakkal Majalla" w:hint="cs"/>
          <w:sz w:val="28"/>
          <w:szCs w:val="28"/>
          <w:rtl/>
          <w:lang w:bidi="ar-EG"/>
        </w:rPr>
        <w:t>،</w:t>
      </w:r>
      <w:r w:rsidRPr="00812031">
        <w:rPr>
          <w:rFonts w:ascii="Sakkal Majalla" w:hAnsi="Sakkal Majalla" w:cs="Sakkal Majalla"/>
          <w:sz w:val="28"/>
          <w:szCs w:val="28"/>
          <w:rtl/>
          <w:lang w:bidi="ar-EG"/>
        </w:rPr>
        <w:t xml:space="preserve"> ويهدف إلى تقليل البصمة الكربونية لكل موظف يعمل في المنظمة وتزويدهم بثقافة عمل صحية ومحفزة وعلى ذلك فهو يشتمل على عنصرين: الحفاظ على رأس المال الم</w:t>
      </w:r>
      <w:r>
        <w:rPr>
          <w:rFonts w:ascii="Sakkal Majalla" w:hAnsi="Sakkal Majalla" w:cs="Sakkal Majalla"/>
          <w:sz w:val="28"/>
          <w:szCs w:val="28"/>
          <w:rtl/>
          <w:lang w:bidi="ar-EG"/>
        </w:rPr>
        <w:t>عرفي، والممارسات الصديقة للبيئة</w:t>
      </w:r>
      <w:r>
        <w:rPr>
          <w:rFonts w:ascii="Sakkal Majalla" w:hAnsi="Sakkal Majalla" w:cs="Sakkal Majalla" w:hint="cs"/>
          <w:sz w:val="28"/>
          <w:szCs w:val="28"/>
          <w:rtl/>
          <w:lang w:bidi="ar-EG"/>
        </w:rPr>
        <w:t>.</w:t>
      </w:r>
    </w:p>
    <w:p w14:paraId="2A2B629D" w14:textId="77777777" w:rsidR="00C67A51" w:rsidRDefault="00C67A51" w:rsidP="00C67A51">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w:t>
      </w:r>
      <w:r w:rsidRPr="00812031">
        <w:rPr>
          <w:rFonts w:ascii="Sakkal Majalla" w:hAnsi="Sakkal Majalla" w:cs="Sakkal Majalla"/>
          <w:sz w:val="28"/>
          <w:szCs w:val="28"/>
          <w:rtl/>
          <w:lang w:bidi="ar-EG"/>
        </w:rPr>
        <w:t>استخلاصا للتعاريف السابقة يمكن القول بأن إدارة الموارد البشرية الخضراء هي التي تهتم بتطبيق مبادئ الاستدامة والحفاظ على البيئة في إدارة الموارد البشرية، وتهدف إلى تحقيق التوازن بين احتياجات الجامعة والموظفين والمجتمع والبيئة، وتشمل هذه النهج الاستدامة في التوظيف والتدريب وإدارة الأداء والتحفيز، بالإضافة إلى تعزيز ثقافة الاستدامة داخل الجامعة وتعد إدارة الموارد البشرية الخضراء أسلوبًا مهما لتحقيق الاستدامة في الجامعات وتحسين أدائها البيئي والاجتماعي.</w:t>
      </w:r>
    </w:p>
    <w:p w14:paraId="5D72EF2F" w14:textId="77777777" w:rsidR="00C67A51" w:rsidRDefault="00C67A51" w:rsidP="00C67A51">
      <w:pPr>
        <w:spacing w:line="360" w:lineRule="auto"/>
        <w:jc w:val="both"/>
        <w:rPr>
          <w:rFonts w:ascii="Sakkal Majalla" w:hAnsi="Sakkal Majalla" w:cs="Sakkal Majalla"/>
          <w:b/>
          <w:bCs/>
          <w:sz w:val="28"/>
          <w:szCs w:val="28"/>
          <w:u w:val="single"/>
          <w:rtl/>
          <w:lang w:bidi="ar-EG"/>
        </w:rPr>
      </w:pPr>
      <w:r w:rsidRPr="0054190E">
        <w:rPr>
          <w:rFonts w:ascii="Sakkal Majalla" w:hAnsi="Sakkal Majalla" w:cs="Sakkal Majalla" w:hint="cs"/>
          <w:b/>
          <w:bCs/>
          <w:sz w:val="28"/>
          <w:szCs w:val="28"/>
          <w:u w:val="single"/>
          <w:rtl/>
          <w:lang w:bidi="ar-EG"/>
        </w:rPr>
        <w:t>ثالثاً: أهداف إدارة الموارد البشرية الخضراء</w:t>
      </w:r>
    </w:p>
    <w:p w14:paraId="728A5FCD" w14:textId="135AC0E5" w:rsidR="00C67A51" w:rsidRPr="008B1959" w:rsidRDefault="00C67A51" w:rsidP="007022ED">
      <w:pPr>
        <w:spacing w:line="360" w:lineRule="auto"/>
        <w:jc w:val="both"/>
        <w:rPr>
          <w:rFonts w:ascii="Sakkal Majalla" w:hAnsi="Sakkal Majalla" w:cs="Sakkal Majalla"/>
          <w:sz w:val="28"/>
          <w:szCs w:val="28"/>
          <w:rtl/>
          <w:lang w:bidi="ar-EG"/>
        </w:rPr>
      </w:pPr>
      <w:r w:rsidRPr="008B1959">
        <w:rPr>
          <w:rFonts w:ascii="Sakkal Majalla" w:hAnsi="Sakkal Majalla" w:cs="Sakkal Majalla"/>
          <w:sz w:val="28"/>
          <w:szCs w:val="28"/>
          <w:rtl/>
          <w:lang w:bidi="ar-EG"/>
        </w:rPr>
        <w:t xml:space="preserve">تهدف إدارة الموارد البشرية الخضراء إلى تحقيق الأهداف البيئية للجامعة، وخفض التكاليف، وزيادة الكفاءة، واستقطاب أفضل الموظفين ممن لديهم الوعي بعمليات الاستدامة مثل إنتاج منتجات صديقة للبيئة وإعادة التدوير، مما يؤدي إلى زيادة قدرة الجامعة على المنافسة، وفيما يلي شرح للأهداف الرئيسة لإدارة الموارد البشرية الخضراء </w:t>
      </w:r>
      <w:r>
        <w:rPr>
          <w:rFonts w:ascii="Sakkal Majalla" w:hAnsi="Sakkal Majalla" w:cs="Sakkal Majalla" w:hint="cs"/>
          <w:sz w:val="28"/>
          <w:szCs w:val="28"/>
          <w:rtl/>
          <w:lang w:bidi="ar-EG"/>
        </w:rPr>
        <w:t>:</w:t>
      </w:r>
    </w:p>
    <w:p w14:paraId="418A4258" w14:textId="77777777" w:rsidR="00C67A51" w:rsidRPr="008B1959" w:rsidRDefault="00C67A51" w:rsidP="00505C81">
      <w:pPr>
        <w:pStyle w:val="a7"/>
        <w:numPr>
          <w:ilvl w:val="0"/>
          <w:numId w:val="18"/>
        </w:numPr>
        <w:spacing w:after="0" w:line="360" w:lineRule="auto"/>
        <w:jc w:val="both"/>
        <w:rPr>
          <w:rFonts w:ascii="Sakkal Majalla" w:hAnsi="Sakkal Majalla" w:cs="Sakkal Majalla"/>
          <w:sz w:val="28"/>
          <w:szCs w:val="28"/>
          <w:lang w:bidi="ar-EG"/>
        </w:rPr>
      </w:pPr>
      <w:r w:rsidRPr="008B1959">
        <w:rPr>
          <w:rFonts w:ascii="Sakkal Majalla" w:hAnsi="Sakkal Majalla" w:cs="Sakkal Majalla"/>
          <w:sz w:val="28"/>
          <w:szCs w:val="28"/>
          <w:rtl/>
          <w:lang w:bidi="ar-EG"/>
        </w:rPr>
        <w:t>الحفاظ على البيئة الطبيعية واستدامتها بهدف تلبية احتياجات الأفراد الحاليين دون الإضرار بقدرة الأجيال القادمة على تلبية احتياجاتهم.</w:t>
      </w:r>
    </w:p>
    <w:p w14:paraId="70200202" w14:textId="77777777" w:rsidR="00C67A51" w:rsidRPr="008B1959" w:rsidRDefault="00C67A51" w:rsidP="00505C81">
      <w:pPr>
        <w:pStyle w:val="a7"/>
        <w:numPr>
          <w:ilvl w:val="0"/>
          <w:numId w:val="18"/>
        </w:numPr>
        <w:spacing w:after="0" w:line="360" w:lineRule="auto"/>
        <w:jc w:val="both"/>
        <w:rPr>
          <w:rFonts w:ascii="Sakkal Majalla" w:hAnsi="Sakkal Majalla" w:cs="Sakkal Majalla"/>
          <w:sz w:val="28"/>
          <w:szCs w:val="28"/>
          <w:lang w:bidi="ar-EG"/>
        </w:rPr>
      </w:pPr>
      <w:r w:rsidRPr="008B1959">
        <w:rPr>
          <w:rFonts w:ascii="Sakkal Majalla" w:hAnsi="Sakkal Majalla" w:cs="Sakkal Majalla"/>
          <w:sz w:val="28"/>
          <w:szCs w:val="28"/>
          <w:rtl/>
          <w:lang w:bidi="ar-EG"/>
        </w:rPr>
        <w:t>انخفاض تكاليف المنظمة عن طريق الاستقطاب الإلكتروني، وتوفير معلومات عن الشركة والوصف الوظيفي للمناصب المعلن عنها على موقعها على الإنترنت، وعقد المؤتمرات عن بعد، والتقليل من استخدام الورق... وغيره.</w:t>
      </w:r>
    </w:p>
    <w:p w14:paraId="16F9F0FA" w14:textId="77777777" w:rsidR="00C67A51" w:rsidRPr="008B1959" w:rsidRDefault="00C67A51" w:rsidP="00505C81">
      <w:pPr>
        <w:pStyle w:val="a7"/>
        <w:numPr>
          <w:ilvl w:val="0"/>
          <w:numId w:val="18"/>
        </w:numPr>
        <w:spacing w:after="0" w:line="360" w:lineRule="auto"/>
        <w:jc w:val="both"/>
        <w:rPr>
          <w:rFonts w:ascii="Sakkal Majalla" w:hAnsi="Sakkal Majalla" w:cs="Sakkal Majalla"/>
          <w:sz w:val="28"/>
          <w:szCs w:val="28"/>
          <w:lang w:bidi="ar-EG"/>
        </w:rPr>
      </w:pPr>
      <w:r w:rsidRPr="008B1959">
        <w:rPr>
          <w:rFonts w:ascii="Sakkal Majalla" w:hAnsi="Sakkal Majalla" w:cs="Sakkal Majalla"/>
          <w:sz w:val="28"/>
          <w:szCs w:val="28"/>
          <w:rtl/>
          <w:lang w:bidi="ar-EG"/>
        </w:rPr>
        <w:lastRenderedPageBreak/>
        <w:t>الحفاظ على صحة العاملين ورفع روحهم المعنوية ومنع التدخين داخل المكاتب واستخدام مواد غير ضارة</w:t>
      </w:r>
      <w:r w:rsidRPr="008B1959">
        <w:rPr>
          <w:rFonts w:ascii="Sakkal Majalla" w:hAnsi="Sakkal Majalla" w:cs="Sakkal Majalla" w:hint="cs"/>
          <w:sz w:val="28"/>
          <w:szCs w:val="28"/>
          <w:rtl/>
          <w:lang w:bidi="ar-EG"/>
        </w:rPr>
        <w:t xml:space="preserve"> </w:t>
      </w:r>
      <w:r w:rsidRPr="008B1959">
        <w:rPr>
          <w:rFonts w:ascii="Sakkal Majalla" w:hAnsi="Sakkal Majalla" w:cs="Sakkal Majalla"/>
          <w:sz w:val="28"/>
          <w:szCs w:val="28"/>
          <w:rtl/>
          <w:lang w:bidi="ar-EG"/>
        </w:rPr>
        <w:t>في العمل، وتوفير مقومات الصحة الغذائية من الخضروات والفواكه الطبيعية في اجتماعات الموارد البشرية وغيرها.</w:t>
      </w:r>
    </w:p>
    <w:p w14:paraId="0D9E702E" w14:textId="77777777" w:rsidR="00C67A51" w:rsidRPr="008B1959" w:rsidRDefault="00C67A51" w:rsidP="00505C81">
      <w:pPr>
        <w:pStyle w:val="a7"/>
        <w:numPr>
          <w:ilvl w:val="0"/>
          <w:numId w:val="18"/>
        </w:numPr>
        <w:spacing w:after="0" w:line="360" w:lineRule="auto"/>
        <w:jc w:val="both"/>
        <w:rPr>
          <w:rFonts w:ascii="Sakkal Majalla" w:hAnsi="Sakkal Majalla" w:cs="Sakkal Majalla"/>
          <w:sz w:val="28"/>
          <w:szCs w:val="28"/>
          <w:rtl/>
          <w:lang w:bidi="ar-EG"/>
        </w:rPr>
      </w:pPr>
      <w:r w:rsidRPr="008B1959">
        <w:rPr>
          <w:rFonts w:ascii="Sakkal Majalla" w:hAnsi="Sakkal Majalla" w:cs="Sakkal Majalla"/>
          <w:sz w:val="28"/>
          <w:szCs w:val="28"/>
          <w:rtl/>
          <w:lang w:bidi="ar-EG"/>
        </w:rPr>
        <w:t>اكتساب المنظمة الميزة التنافسية من خلال تعزيز المسئولية الاجتماعية للشركات والتي أصبحت جزءا من مسئوليات الشركة الأساسية التي لا يمكن لأي شركة تجاهلها وتنفيذ ممارسات الموارد البشرية الخضراء.</w:t>
      </w:r>
    </w:p>
    <w:p w14:paraId="12424185" w14:textId="77777777" w:rsidR="00C67A51" w:rsidRPr="008B1959" w:rsidRDefault="00C67A51" w:rsidP="00505C81">
      <w:pPr>
        <w:pStyle w:val="a7"/>
        <w:numPr>
          <w:ilvl w:val="0"/>
          <w:numId w:val="18"/>
        </w:numPr>
        <w:spacing w:after="0" w:line="360" w:lineRule="auto"/>
        <w:jc w:val="both"/>
        <w:rPr>
          <w:rFonts w:ascii="Sakkal Majalla" w:hAnsi="Sakkal Majalla" w:cs="Sakkal Majalla"/>
          <w:sz w:val="28"/>
          <w:szCs w:val="28"/>
          <w:lang w:bidi="ar-EG"/>
        </w:rPr>
      </w:pPr>
      <w:r w:rsidRPr="008B1959">
        <w:rPr>
          <w:rFonts w:ascii="Sakkal Majalla" w:hAnsi="Sakkal Majalla" w:cs="Sakkal Majalla"/>
          <w:sz w:val="28"/>
          <w:szCs w:val="28"/>
          <w:rtl/>
          <w:lang w:bidi="ar-EG"/>
        </w:rPr>
        <w:t>غرس الوعي لدى العاملين بممارسات إدارة الموارد البشرية الخضراء والنظام البيئي لكي تصبح المنظمة صديقة للبيئة، مع تحسين الصورة العامة للمنظمة وزيادة قدرتها على التنافس.</w:t>
      </w:r>
    </w:p>
    <w:p w14:paraId="12D8569F" w14:textId="77777777" w:rsidR="00C67A51" w:rsidRDefault="00C67A51" w:rsidP="00505C81">
      <w:pPr>
        <w:pStyle w:val="a7"/>
        <w:numPr>
          <w:ilvl w:val="0"/>
          <w:numId w:val="18"/>
        </w:numPr>
        <w:spacing w:after="0" w:line="360" w:lineRule="auto"/>
        <w:jc w:val="both"/>
        <w:rPr>
          <w:rFonts w:ascii="Sakkal Majalla" w:hAnsi="Sakkal Majalla" w:cs="Sakkal Majalla"/>
          <w:sz w:val="28"/>
          <w:szCs w:val="28"/>
          <w:lang w:bidi="ar-EG"/>
        </w:rPr>
      </w:pPr>
      <w:r w:rsidRPr="008B1959">
        <w:rPr>
          <w:rFonts w:ascii="Sakkal Majalla" w:hAnsi="Sakkal Majalla" w:cs="Sakkal Majalla"/>
          <w:sz w:val="28"/>
          <w:szCs w:val="28"/>
          <w:rtl/>
          <w:lang w:bidi="ar-EG"/>
        </w:rPr>
        <w:t>تحفيز الموظفين على الابتكار وتقديم أفكار خضراء تتعلق بوظائفهم، مما يعمل على تحقيق الأهداف البيئية للمنظمة، ومحاولة المنظمة تغيير سلوكيات العاملين وحثهم على الاتجاه نحو الأداء الأخضر</w:t>
      </w:r>
      <w:r>
        <w:rPr>
          <w:rStyle w:val="a9"/>
          <w:rFonts w:ascii="Sakkal Majalla" w:hAnsi="Sakkal Majalla" w:cs="Sakkal Majalla"/>
          <w:sz w:val="28"/>
          <w:szCs w:val="28"/>
          <w:rtl/>
          <w:lang w:bidi="ar-EG"/>
        </w:rPr>
        <w:footnoteReference w:id="9"/>
      </w:r>
      <w:r w:rsidRPr="008B1959">
        <w:rPr>
          <w:rFonts w:ascii="Sakkal Majalla" w:hAnsi="Sakkal Majalla" w:cs="Sakkal Majalla"/>
          <w:sz w:val="28"/>
          <w:szCs w:val="28"/>
          <w:rtl/>
          <w:lang w:bidi="ar-EG"/>
        </w:rPr>
        <w:t>.</w:t>
      </w:r>
    </w:p>
    <w:p w14:paraId="107FDA4C" w14:textId="77777777" w:rsidR="00C67A51" w:rsidRDefault="00C67A51" w:rsidP="00505C81">
      <w:pPr>
        <w:pStyle w:val="a7"/>
        <w:numPr>
          <w:ilvl w:val="0"/>
          <w:numId w:val="18"/>
        </w:numPr>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العمل على تغيير سلوك العاملين واتجاههم نحو الأداء الأخضر.</w:t>
      </w:r>
    </w:p>
    <w:p w14:paraId="13E6427F" w14:textId="77777777" w:rsidR="00C67A51" w:rsidRDefault="00C67A51" w:rsidP="00505C81">
      <w:pPr>
        <w:pStyle w:val="a7"/>
        <w:numPr>
          <w:ilvl w:val="0"/>
          <w:numId w:val="18"/>
        </w:numPr>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تساعد المنظمة على زيادة مواردها الطبيعية من خلال استخدام المواد المعاد تدويرها وتقليل النفايات.</w:t>
      </w:r>
    </w:p>
    <w:p w14:paraId="06CEC6C6" w14:textId="5679A278" w:rsidR="00C67A51" w:rsidRPr="007022ED" w:rsidRDefault="00C67A51" w:rsidP="00505C81">
      <w:pPr>
        <w:pStyle w:val="a7"/>
        <w:numPr>
          <w:ilvl w:val="0"/>
          <w:numId w:val="18"/>
        </w:numPr>
        <w:spacing w:after="0" w:line="360" w:lineRule="auto"/>
        <w:jc w:val="both"/>
        <w:rPr>
          <w:rFonts w:ascii="Sakkal Majalla" w:hAnsi="Sakkal Majalla" w:cs="Sakkal Majalla"/>
          <w:sz w:val="28"/>
          <w:szCs w:val="28"/>
          <w:lang w:bidi="ar-EG"/>
        </w:rPr>
      </w:pPr>
      <w:r w:rsidRPr="002B68AD">
        <w:rPr>
          <w:rFonts w:ascii="Sakkal Majalla" w:hAnsi="Sakkal Majalla" w:cs="Sakkal Majalla"/>
          <w:sz w:val="28"/>
          <w:szCs w:val="28"/>
          <w:rtl/>
          <w:lang w:bidi="ar-EG"/>
        </w:rPr>
        <w:t>الحد من التدخل من جانب الحكومة وغيرها من المؤسسات التي تعمل علي تنفيذ القوانين: إن تبني المنظمة لممارسات الموارد البشرية الخضراء واهتمامها بالحفاظ على البيئة من التدهور يؤدي إلى الحد من فرص التدخل من قبل الحكومة</w:t>
      </w:r>
      <w:r>
        <w:rPr>
          <w:rStyle w:val="a9"/>
          <w:rFonts w:ascii="Sakkal Majalla" w:hAnsi="Sakkal Majalla" w:cs="Sakkal Majalla"/>
          <w:sz w:val="28"/>
          <w:szCs w:val="28"/>
          <w:rtl/>
          <w:lang w:bidi="ar-EG"/>
        </w:rPr>
        <w:footnoteReference w:id="10"/>
      </w:r>
      <w:r w:rsidRPr="002B68AD">
        <w:rPr>
          <w:rFonts w:ascii="Sakkal Majalla" w:hAnsi="Sakkal Majalla" w:cs="Sakkal Majalla"/>
          <w:sz w:val="28"/>
          <w:szCs w:val="28"/>
          <w:rtl/>
          <w:lang w:bidi="ar-EG"/>
        </w:rPr>
        <w:t>.</w:t>
      </w:r>
    </w:p>
    <w:p w14:paraId="45AC4730" w14:textId="77777777" w:rsidR="00C67A51" w:rsidRDefault="00C67A51" w:rsidP="00C67A51">
      <w:pPr>
        <w:spacing w:line="360" w:lineRule="auto"/>
        <w:jc w:val="both"/>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t>ر</w:t>
      </w:r>
      <w:r w:rsidRPr="002B68AD">
        <w:rPr>
          <w:rFonts w:ascii="Sakkal Majalla" w:hAnsi="Sakkal Majalla" w:cs="Sakkal Majalla" w:hint="cs"/>
          <w:b/>
          <w:bCs/>
          <w:sz w:val="28"/>
          <w:szCs w:val="28"/>
          <w:u w:val="single"/>
          <w:rtl/>
          <w:lang w:bidi="ar-EG"/>
        </w:rPr>
        <w:t>ابعًا: أهمية إدارة الموارد البشرية الخضراء</w:t>
      </w:r>
    </w:p>
    <w:p w14:paraId="7D33CB2F" w14:textId="77777777" w:rsidR="00C67A51" w:rsidRDefault="00C67A51" w:rsidP="00C67A51">
      <w:pPr>
        <w:spacing w:line="360" w:lineRule="auto"/>
        <w:jc w:val="both"/>
        <w:rPr>
          <w:rFonts w:ascii="Sakkal Majalla" w:hAnsi="Sakkal Majalla" w:cs="Sakkal Majalla"/>
          <w:sz w:val="28"/>
          <w:szCs w:val="28"/>
          <w:u w:val="single"/>
          <w:rtl/>
          <w:lang w:bidi="ar-EG"/>
        </w:rPr>
      </w:pPr>
      <w:r w:rsidRPr="002B68AD">
        <w:rPr>
          <w:rFonts w:ascii="Sakkal Majalla" w:hAnsi="Sakkal Majalla" w:cs="Sakkal Majalla"/>
          <w:sz w:val="28"/>
          <w:szCs w:val="28"/>
          <w:rtl/>
          <w:lang w:bidi="ar-EG"/>
        </w:rPr>
        <w:t>لعل أهمية الموارد البشرية الخضراء ليس فقط بما تحمله من برامج لإشراك الموظفين بالأنشطة صديقة البيئة فحسب و إنما تشجيعهم على ان يكونوا جزء من هذه المبادرات من خلال تقديم أفكار مبتكرة ومساعدتهم على أداء واجباتهم والقيام بمهامهم ومسؤولياتهم على أكمل وجه مع غرس القيم البيئية فيهم وتعليمهم كيفية تبني السلوك الأخضر ومد يد العون لهم ومساندتهم و الاحتفاظ بهم و تقديم الدعم لهم بالمكافآت و التعويضات الخضراء</w:t>
      </w:r>
      <w:r>
        <w:rPr>
          <w:rFonts w:ascii="Sakkal Majalla" w:hAnsi="Sakkal Majalla" w:cs="Sakkal Majalla"/>
          <w:b/>
          <w:bCs/>
          <w:sz w:val="28"/>
          <w:szCs w:val="28"/>
          <w:rtl/>
          <w:lang w:bidi="ar-EG"/>
        </w:rPr>
        <w:t xml:space="preserve"> </w:t>
      </w:r>
      <w:r w:rsidRPr="00A66DE5">
        <w:rPr>
          <w:rFonts w:ascii="Sakkal Majalla" w:hAnsi="Sakkal Majalla" w:cs="Sakkal Majalla" w:hint="cs"/>
          <w:sz w:val="28"/>
          <w:szCs w:val="28"/>
          <w:u w:val="single"/>
          <w:rtl/>
          <w:lang w:bidi="ar-EG"/>
        </w:rPr>
        <w:t xml:space="preserve">وتتمثل أهمية إدارة الموارد البشرية في </w:t>
      </w:r>
      <w:r>
        <w:rPr>
          <w:rFonts w:ascii="Sakkal Majalla" w:hAnsi="Sakkal Majalla" w:cs="Sakkal Majalla" w:hint="cs"/>
          <w:sz w:val="28"/>
          <w:szCs w:val="28"/>
          <w:u w:val="single"/>
          <w:rtl/>
          <w:lang w:bidi="ar-EG"/>
        </w:rPr>
        <w:t>أن</w:t>
      </w:r>
      <w:r>
        <w:rPr>
          <w:rStyle w:val="a9"/>
          <w:rFonts w:ascii="Sakkal Majalla" w:hAnsi="Sakkal Majalla" w:cs="Sakkal Majalla"/>
          <w:sz w:val="28"/>
          <w:szCs w:val="28"/>
          <w:u w:val="single"/>
          <w:rtl/>
          <w:lang w:bidi="ar-EG"/>
        </w:rPr>
        <w:footnoteReference w:id="11"/>
      </w:r>
      <w:r>
        <w:rPr>
          <w:rFonts w:ascii="Sakkal Majalla" w:hAnsi="Sakkal Majalla" w:cs="Sakkal Majalla" w:hint="cs"/>
          <w:sz w:val="28"/>
          <w:szCs w:val="28"/>
          <w:u w:val="single"/>
          <w:rtl/>
          <w:lang w:bidi="ar-EG"/>
        </w:rPr>
        <w:t>:</w:t>
      </w:r>
    </w:p>
    <w:p w14:paraId="4706C69B" w14:textId="77777777" w:rsidR="00C67A51" w:rsidRPr="00A66DE5" w:rsidRDefault="00C67A51" w:rsidP="00505C81">
      <w:pPr>
        <w:pStyle w:val="a7"/>
        <w:numPr>
          <w:ilvl w:val="0"/>
          <w:numId w:val="19"/>
        </w:numPr>
        <w:spacing w:after="0" w:line="360" w:lineRule="auto"/>
        <w:jc w:val="both"/>
        <w:rPr>
          <w:rFonts w:ascii="Sakkal Majalla" w:hAnsi="Sakkal Majalla" w:cs="Sakkal Majalla"/>
          <w:sz w:val="28"/>
          <w:szCs w:val="28"/>
          <w:lang w:bidi="ar-EG"/>
        </w:rPr>
      </w:pPr>
      <w:r w:rsidRPr="00A66DE5">
        <w:rPr>
          <w:rFonts w:ascii="Sakkal Majalla" w:hAnsi="Sakkal Majalla" w:cs="Sakkal Majalla"/>
          <w:sz w:val="28"/>
          <w:szCs w:val="28"/>
          <w:rtl/>
          <w:lang w:bidi="ar-EG"/>
        </w:rPr>
        <w:lastRenderedPageBreak/>
        <w:t xml:space="preserve"> المنظمات التي تتبنى إدارة الموارد البشرية الخضراء تكمن أهميتها بالدرجة الأولى في كون معدلات دوران العاملين فيها قليل حيث تعمل على الاحتفاظ بالعاملين القدماء و تجذب</w:t>
      </w:r>
      <w:r>
        <w:rPr>
          <w:rFonts w:ascii="Sakkal Majalla" w:hAnsi="Sakkal Majalla" w:cs="Sakkal Majalla"/>
          <w:sz w:val="28"/>
          <w:szCs w:val="28"/>
          <w:rtl/>
          <w:lang w:bidi="ar-EG"/>
        </w:rPr>
        <w:t xml:space="preserve"> العاملين المهتمين بالاستدامة ذ</w:t>
      </w:r>
      <w:r w:rsidRPr="00A66DE5">
        <w:rPr>
          <w:rFonts w:ascii="Sakkal Majalla" w:hAnsi="Sakkal Majalla" w:cs="Sakkal Majalla"/>
          <w:sz w:val="28"/>
          <w:szCs w:val="28"/>
          <w:rtl/>
          <w:lang w:bidi="ar-EG"/>
        </w:rPr>
        <w:t>و الخبرة وذلك لتحقيق أعلى معدل من الإنتاجية و تتمكن هذه المنظمات أيضا من حل جميع مشاكلها المتعلقة بالتلوث وبالتالي تأمين حياة صحية أفضل.</w:t>
      </w:r>
    </w:p>
    <w:p w14:paraId="69FDFDF3" w14:textId="77777777" w:rsidR="00C67A51" w:rsidRPr="00A66DE5" w:rsidRDefault="00C67A51" w:rsidP="00505C81">
      <w:pPr>
        <w:pStyle w:val="a7"/>
        <w:numPr>
          <w:ilvl w:val="0"/>
          <w:numId w:val="19"/>
        </w:numPr>
        <w:spacing w:after="0" w:line="360" w:lineRule="auto"/>
        <w:jc w:val="both"/>
        <w:rPr>
          <w:rFonts w:ascii="Sakkal Majalla" w:hAnsi="Sakkal Majalla" w:cs="Sakkal Majalla"/>
          <w:sz w:val="28"/>
          <w:szCs w:val="28"/>
          <w:lang w:bidi="ar-EG"/>
        </w:rPr>
      </w:pPr>
      <w:r w:rsidRPr="00A66DE5">
        <w:rPr>
          <w:rFonts w:ascii="Sakkal Majalla" w:hAnsi="Sakkal Majalla" w:cs="Sakkal Majalla"/>
          <w:sz w:val="28"/>
          <w:szCs w:val="28"/>
          <w:rtl/>
          <w:lang w:bidi="ar-EG"/>
        </w:rPr>
        <w:t>هذه المنظمات الخضراء تقوم بجذب الموظفين الآمنين الذين لديهم ميول لقضايا البيئة و تقوم باختيارهم وتوظيفهم والاهتمام بهم لترى قيمة هذه الميول لديهم و إلى أي مدى يمكنهم أن يعملوا بها و هل هم بالفعل أصدقاء البيئة ؟ بالإضافة إلى تقديم العون لهم وتوفير الرعاية المطلوبة من تدريب و تطوير في حال أعطتهم الثقة ليبدعوا ويعملوا وكانوا معنيين بالأمر فعليا .</w:t>
      </w:r>
    </w:p>
    <w:p w14:paraId="500444B8" w14:textId="77777777" w:rsidR="00C67A51" w:rsidRPr="00A66DE5" w:rsidRDefault="00C67A51" w:rsidP="00505C81">
      <w:pPr>
        <w:pStyle w:val="a7"/>
        <w:numPr>
          <w:ilvl w:val="0"/>
          <w:numId w:val="19"/>
        </w:numPr>
        <w:spacing w:after="0" w:line="360" w:lineRule="auto"/>
        <w:jc w:val="both"/>
        <w:rPr>
          <w:rFonts w:ascii="Sakkal Majalla" w:hAnsi="Sakkal Majalla" w:cs="Sakkal Majalla"/>
          <w:sz w:val="28"/>
          <w:szCs w:val="28"/>
          <w:lang w:bidi="ar-EG"/>
        </w:rPr>
      </w:pPr>
      <w:r w:rsidRPr="00A66DE5">
        <w:rPr>
          <w:rFonts w:ascii="Sakkal Majalla" w:hAnsi="Sakkal Majalla" w:cs="Sakkal Majalla"/>
          <w:sz w:val="28"/>
          <w:szCs w:val="28"/>
          <w:rtl/>
          <w:lang w:bidi="ar-EG"/>
        </w:rPr>
        <w:t>تكمن أهمية إدارة الموارد البشرية الخضراء من خلال اتخاذ القرارات الصديقة للبيئة ووجود الموظفين الذين يفهمون أهمية الاستدامة</w:t>
      </w:r>
    </w:p>
    <w:p w14:paraId="4ECD20D5" w14:textId="77777777" w:rsidR="00C67A51" w:rsidRPr="00A66DE5" w:rsidRDefault="00C67A51" w:rsidP="00505C81">
      <w:pPr>
        <w:pStyle w:val="a7"/>
        <w:numPr>
          <w:ilvl w:val="0"/>
          <w:numId w:val="19"/>
        </w:numPr>
        <w:spacing w:after="0" w:line="360" w:lineRule="auto"/>
        <w:jc w:val="both"/>
        <w:rPr>
          <w:rFonts w:ascii="Sakkal Majalla" w:hAnsi="Sakkal Majalla" w:cs="Sakkal Majalla"/>
          <w:sz w:val="28"/>
          <w:szCs w:val="28"/>
          <w:lang w:bidi="ar-EG"/>
        </w:rPr>
      </w:pPr>
      <w:r w:rsidRPr="00A66DE5">
        <w:rPr>
          <w:rFonts w:ascii="Sakkal Majalla" w:hAnsi="Sakkal Majalla" w:cs="Sakkal Majalla"/>
          <w:sz w:val="28"/>
          <w:szCs w:val="28"/>
          <w:rtl/>
          <w:lang w:bidi="ar-EG"/>
        </w:rPr>
        <w:t>تمكن من اتخاذ القرارات التي تساعد على تحقيق الابتكار وإيجاد حلول للمشاكل البيئية وزيادة الرغبة في العمل بالوظائف الخضراء حتى يصبح الخيار الأكثر تفضيلا في استقطاب المواهب الخضراء و هذا يعطي للمنظمة ميزة تنافسية .</w:t>
      </w:r>
    </w:p>
    <w:p w14:paraId="2E716AFD" w14:textId="77777777" w:rsidR="00C67A51" w:rsidRPr="00A66DE5" w:rsidRDefault="00C67A51" w:rsidP="00505C81">
      <w:pPr>
        <w:pStyle w:val="a7"/>
        <w:numPr>
          <w:ilvl w:val="0"/>
          <w:numId w:val="19"/>
        </w:numPr>
        <w:spacing w:after="0" w:line="360" w:lineRule="auto"/>
        <w:jc w:val="both"/>
        <w:rPr>
          <w:rFonts w:ascii="Sakkal Majalla" w:hAnsi="Sakkal Majalla" w:cs="Sakkal Majalla"/>
          <w:sz w:val="28"/>
          <w:szCs w:val="28"/>
          <w:lang w:bidi="ar-EG"/>
        </w:rPr>
      </w:pPr>
      <w:r w:rsidRPr="00A66DE5">
        <w:rPr>
          <w:rFonts w:ascii="Sakkal Majalla" w:hAnsi="Sakkal Majalla" w:cs="Sakkal Majalla"/>
          <w:sz w:val="28"/>
          <w:szCs w:val="28"/>
          <w:rtl/>
          <w:lang w:bidi="ar-EG"/>
        </w:rPr>
        <w:t>الاحتفاظ بالموظفين لأن المنظمات الخضراء لديها معدلات دوران أقل مقارنة مع نظيراتها الغير مستدامة</w:t>
      </w:r>
    </w:p>
    <w:p w14:paraId="50223D0F" w14:textId="77777777" w:rsidR="00C67A51" w:rsidRDefault="00C67A51" w:rsidP="00505C81">
      <w:pPr>
        <w:pStyle w:val="a7"/>
        <w:numPr>
          <w:ilvl w:val="0"/>
          <w:numId w:val="19"/>
        </w:numPr>
        <w:spacing w:after="0" w:line="360" w:lineRule="auto"/>
        <w:jc w:val="both"/>
        <w:rPr>
          <w:rFonts w:ascii="Sakkal Majalla" w:hAnsi="Sakkal Majalla" w:cs="Sakkal Majalla"/>
          <w:sz w:val="28"/>
          <w:szCs w:val="28"/>
          <w:lang w:bidi="ar-EG"/>
        </w:rPr>
      </w:pPr>
      <w:r w:rsidRPr="00A66DE5">
        <w:rPr>
          <w:rFonts w:ascii="Sakkal Majalla" w:hAnsi="Sakkal Majalla" w:cs="Sakkal Majalla"/>
          <w:sz w:val="28"/>
          <w:szCs w:val="28"/>
          <w:rtl/>
          <w:lang w:bidi="ar-EG"/>
        </w:rPr>
        <w:t>كما أنه لإدارة الموارد البشرية الخضراء دورا هاما في تحسين المبيعات فهي تساعد على انتاج منتجات صديقة للبيئة بأقل التكاليف و اختصار الوقت والجهد .</w:t>
      </w:r>
    </w:p>
    <w:p w14:paraId="4C8D376C" w14:textId="77777777" w:rsidR="00C67A51" w:rsidRPr="00A66DE5" w:rsidRDefault="00C67A51" w:rsidP="00505C81">
      <w:pPr>
        <w:pStyle w:val="a7"/>
        <w:numPr>
          <w:ilvl w:val="0"/>
          <w:numId w:val="19"/>
        </w:numPr>
        <w:spacing w:after="0" w:line="360" w:lineRule="auto"/>
        <w:jc w:val="both"/>
        <w:rPr>
          <w:rFonts w:ascii="Sakkal Majalla" w:hAnsi="Sakkal Majalla" w:cs="Sakkal Majalla"/>
          <w:sz w:val="28"/>
          <w:szCs w:val="28"/>
          <w:lang w:bidi="ar-EG"/>
        </w:rPr>
      </w:pPr>
      <w:r w:rsidRPr="00A66DE5">
        <w:rPr>
          <w:rFonts w:ascii="Sakkal Majalla" w:hAnsi="Sakkal Majalla" w:cs="Sakkal Majalla"/>
          <w:sz w:val="28"/>
          <w:szCs w:val="28"/>
          <w:rtl/>
          <w:lang w:bidi="ar-EG"/>
        </w:rPr>
        <w:t xml:space="preserve"> تساهم أيضا بشكل ملحوظ في إنشاء مؤسسات بيئية و زيادة مشاركة العاملين في عملية الابتكارات البيئية والحد من النفايات البيئية وزيادة كفاءة العمليات الإنتاجية .</w:t>
      </w:r>
    </w:p>
    <w:p w14:paraId="6094154E" w14:textId="77777777" w:rsidR="00C67A51" w:rsidRDefault="00C67A51" w:rsidP="00505C81">
      <w:pPr>
        <w:pStyle w:val="a7"/>
        <w:numPr>
          <w:ilvl w:val="0"/>
          <w:numId w:val="19"/>
        </w:numPr>
        <w:spacing w:after="0" w:line="360" w:lineRule="auto"/>
        <w:jc w:val="both"/>
        <w:rPr>
          <w:rFonts w:ascii="Sakkal Majalla" w:hAnsi="Sakkal Majalla" w:cs="Sakkal Majalla"/>
          <w:sz w:val="28"/>
          <w:szCs w:val="28"/>
          <w:lang w:bidi="ar-EG"/>
        </w:rPr>
      </w:pPr>
      <w:r w:rsidRPr="00A66DE5">
        <w:rPr>
          <w:rFonts w:ascii="Sakkal Majalla" w:hAnsi="Sakkal Majalla" w:cs="Sakkal Majalla"/>
          <w:sz w:val="28"/>
          <w:szCs w:val="28"/>
          <w:rtl/>
          <w:lang w:bidi="ar-EG"/>
        </w:rPr>
        <w:t xml:space="preserve">دورها الهام في تطوير ثقافة مؤسسية مستدامة من خلال مجموعة من القواعد و المبادئ و ممارستها في جعل العاملين أكثر وعيا و اهتماما بالموارد الطبيعية هذا على مستوى المنظمة أو الشركة أما على مستوى الفرد، حيث يتمتع الفرد بحياة خاصة بالإضافة إلى الحياة الوظيفية ؛ أيضا لابد من تسهيل السلوك الصديق للبيئة في كافة المجالات فيكون التخضير مفيدا جدا بالنسبة للفرد في تقديم مساهمة كبيرة لإدارة المؤسسات بيئيا بنجاح لافت ليساهم في الاستدامة البيئية بالإضافة إلى زيادة درجة الاستخدام المستدام للموارد من خلال قيامها بممارسات </w:t>
      </w:r>
      <w:r w:rsidRPr="00A66DE5">
        <w:rPr>
          <w:rFonts w:ascii="Sakkal Majalla" w:hAnsi="Sakkal Majalla" w:cs="Sakkal Majalla"/>
          <w:sz w:val="28"/>
          <w:szCs w:val="28"/>
          <w:rtl/>
          <w:lang w:bidi="ar-EG"/>
        </w:rPr>
        <w:lastRenderedPageBreak/>
        <w:t>تتصف بالخضراء و تنمية العلاقات الخضراء و السلوك الأخضر لدى القيادات و الموظفين وكل ذلك بهدف تحسين الأداء البيئي و التنظيمي و بالتالي المساهمة في تحقيق الميزة التنافسية المستدامة للمنظمة .</w:t>
      </w:r>
    </w:p>
    <w:p w14:paraId="2C0240D5" w14:textId="77777777" w:rsidR="00C67A51" w:rsidRDefault="00C67A51" w:rsidP="00C67A51">
      <w:pPr>
        <w:spacing w:line="360" w:lineRule="auto"/>
        <w:jc w:val="both"/>
        <w:rPr>
          <w:rFonts w:ascii="Sakkal Majalla" w:hAnsi="Sakkal Majalla" w:cs="Sakkal Majalla"/>
          <w:b/>
          <w:bCs/>
          <w:sz w:val="28"/>
          <w:szCs w:val="28"/>
          <w:u w:val="single"/>
          <w:rtl/>
          <w:lang w:bidi="ar-EG"/>
        </w:rPr>
      </w:pPr>
      <w:r w:rsidRPr="00474680">
        <w:rPr>
          <w:rFonts w:ascii="Sakkal Majalla" w:hAnsi="Sakkal Majalla" w:cs="Sakkal Majalla" w:hint="cs"/>
          <w:b/>
          <w:bCs/>
          <w:sz w:val="28"/>
          <w:szCs w:val="28"/>
          <w:u w:val="single"/>
          <w:rtl/>
          <w:lang w:bidi="ar-EG"/>
        </w:rPr>
        <w:t>خامساً: ممارسات إدارة الموارد البشرية الخضراء</w:t>
      </w:r>
    </w:p>
    <w:p w14:paraId="6D7DE9A4" w14:textId="77777777" w:rsidR="00C67A51" w:rsidRDefault="00C67A51" w:rsidP="00C67A51">
      <w:pPr>
        <w:spacing w:line="360" w:lineRule="auto"/>
        <w:jc w:val="both"/>
        <w:rPr>
          <w:rFonts w:ascii="Sakkal Majalla" w:hAnsi="Sakkal Majalla" w:cs="Sakkal Majalla"/>
          <w:sz w:val="28"/>
          <w:szCs w:val="28"/>
          <w:rtl/>
          <w:lang w:bidi="ar-EG"/>
        </w:rPr>
      </w:pPr>
      <w:r w:rsidRPr="00B35F89">
        <w:rPr>
          <w:rFonts w:ascii="Sakkal Majalla" w:hAnsi="Sakkal Majalla" w:cs="Sakkal Majalla"/>
          <w:sz w:val="28"/>
          <w:szCs w:val="28"/>
          <w:rtl/>
          <w:lang w:bidi="ar-EG"/>
        </w:rPr>
        <w:t>تهدف ادارة الموارد البشرية الخضراء الى تنفيذ الممارسات التي تعزز تنمية المهارات البيئية وتزويد الموظفين في المشاركة في المبادرات الخضراء لخلص صورة خارجية مثلى للمنظمة</w:t>
      </w:r>
      <w:r w:rsidRPr="00B35F89">
        <w:rPr>
          <w:rFonts w:ascii="Sakkal Majalla" w:hAnsi="Sakkal Majalla" w:cs="Sakkal Majalla" w:hint="cs"/>
          <w:sz w:val="28"/>
          <w:szCs w:val="28"/>
          <w:rtl/>
          <w:lang w:bidi="ar-EG"/>
        </w:rPr>
        <w:t>:</w:t>
      </w:r>
    </w:p>
    <w:p w14:paraId="1279369C" w14:textId="77777777" w:rsidR="00C67A51" w:rsidRPr="00B35F89" w:rsidRDefault="00C67A51" w:rsidP="00505C81">
      <w:pPr>
        <w:pStyle w:val="a7"/>
        <w:numPr>
          <w:ilvl w:val="0"/>
          <w:numId w:val="20"/>
        </w:numPr>
        <w:spacing w:after="0" w:line="360" w:lineRule="auto"/>
        <w:jc w:val="both"/>
        <w:rPr>
          <w:rFonts w:ascii="Sakkal Majalla" w:hAnsi="Sakkal Majalla" w:cs="Sakkal Majalla"/>
          <w:b/>
          <w:bCs/>
          <w:sz w:val="28"/>
          <w:szCs w:val="28"/>
          <w:u w:val="single"/>
          <w:lang w:bidi="ar-EG"/>
        </w:rPr>
      </w:pPr>
      <w:r w:rsidRPr="00B35F89">
        <w:rPr>
          <w:rFonts w:ascii="Sakkal Majalla" w:hAnsi="Sakkal Majalla" w:cs="Sakkal Majalla" w:hint="cs"/>
          <w:b/>
          <w:bCs/>
          <w:sz w:val="28"/>
          <w:szCs w:val="28"/>
          <w:u w:val="single"/>
          <w:rtl/>
          <w:lang w:bidi="ar-EG"/>
        </w:rPr>
        <w:t>التوظيف الأخضر</w:t>
      </w:r>
      <w:r>
        <w:rPr>
          <w:rStyle w:val="a9"/>
          <w:rFonts w:ascii="Sakkal Majalla" w:hAnsi="Sakkal Majalla" w:cs="Sakkal Majalla"/>
          <w:b/>
          <w:bCs/>
          <w:sz w:val="28"/>
          <w:szCs w:val="28"/>
          <w:u w:val="single"/>
          <w:rtl/>
          <w:lang w:bidi="ar-EG"/>
        </w:rPr>
        <w:footnoteReference w:id="12"/>
      </w:r>
      <w:r w:rsidRPr="00B35F89">
        <w:rPr>
          <w:rFonts w:ascii="Sakkal Majalla" w:hAnsi="Sakkal Majalla" w:cs="Sakkal Majalla" w:hint="cs"/>
          <w:b/>
          <w:bCs/>
          <w:sz w:val="28"/>
          <w:szCs w:val="28"/>
          <w:rtl/>
          <w:lang w:bidi="ar-EG"/>
        </w:rPr>
        <w:t xml:space="preserve">: </w:t>
      </w:r>
    </w:p>
    <w:p w14:paraId="4F30C63A" w14:textId="77777777" w:rsidR="00C67A51" w:rsidRDefault="00C67A51" w:rsidP="00C67A51">
      <w:pPr>
        <w:spacing w:line="360" w:lineRule="auto"/>
        <w:jc w:val="both"/>
        <w:rPr>
          <w:rFonts w:ascii="Sakkal Majalla" w:hAnsi="Sakkal Majalla" w:cs="Sakkal Majalla"/>
          <w:sz w:val="28"/>
          <w:szCs w:val="28"/>
          <w:rtl/>
          <w:lang w:bidi="ar-EG"/>
        </w:rPr>
      </w:pPr>
      <w:r w:rsidRPr="00B35F89">
        <w:rPr>
          <w:rFonts w:ascii="Sakkal Majalla" w:hAnsi="Sakkal Majalla" w:cs="Sakkal Majalla"/>
          <w:sz w:val="28"/>
          <w:szCs w:val="28"/>
          <w:rtl/>
          <w:lang w:bidi="ar-EG"/>
        </w:rPr>
        <w:t>يسمى التوظف الاخضر توظيف ذوي الياقات الخضراء"، حيث تسعى المنظمات الى الاستدامة الخضراء من خلال توظيف اشخاص ذو اهتمام بحماية البيئة، حتى يكونوا على استعداد في الانخراط في اعمال المؤسسات الصديقة للبيئة</w:t>
      </w:r>
      <w:r>
        <w:rPr>
          <w:rFonts w:ascii="Sakkal Majalla" w:hAnsi="Sakkal Majalla" w:cs="Sakkal Majalla" w:hint="cs"/>
          <w:sz w:val="28"/>
          <w:szCs w:val="28"/>
          <w:rtl/>
          <w:lang w:bidi="ar-EG"/>
        </w:rPr>
        <w:t xml:space="preserve"> و</w:t>
      </w:r>
      <w:r w:rsidRPr="00B35F89">
        <w:rPr>
          <w:rFonts w:ascii="Sakkal Majalla" w:hAnsi="Sakkal Majalla" w:cs="Sakkal Majalla"/>
          <w:sz w:val="28"/>
          <w:szCs w:val="28"/>
          <w:rtl/>
          <w:lang w:bidi="ar-EG"/>
        </w:rPr>
        <w:t xml:space="preserve"> يتلخص هذا النوع من التوظيف في جذب واستقطاب الاشخاص الذين يملكون المعرفة والوعي البيئي لملء الشواغر ، حيث يتم اختيار الافضل من المرشحين من خلال سلسلة من الإختبارات للتأكد من اختيار الموظفين الذي يحملون اتجاهات ايجابية حول البيئة، ويتم تقييمهم واختيار الافضل منهم طبقاً للمعايير الخضراء وذلك بالتأكيد على الجوانب البيئية في مواصفات </w:t>
      </w:r>
      <w:r w:rsidRPr="00B35F89">
        <w:rPr>
          <w:rFonts w:ascii="Sakkal Majalla" w:hAnsi="Sakkal Majalla" w:cs="Sakkal Majalla" w:hint="cs"/>
          <w:sz w:val="28"/>
          <w:szCs w:val="28"/>
          <w:rtl/>
          <w:lang w:bidi="ar-EG"/>
        </w:rPr>
        <w:t>الموظفي</w:t>
      </w:r>
      <w:r w:rsidRPr="00B35F89">
        <w:rPr>
          <w:rFonts w:ascii="Sakkal Majalla" w:hAnsi="Sakkal Majalla" w:cs="Sakkal Majalla" w:hint="eastAsia"/>
          <w:sz w:val="28"/>
          <w:szCs w:val="28"/>
          <w:rtl/>
          <w:lang w:bidi="ar-EG"/>
        </w:rPr>
        <w:t>ن</w:t>
      </w:r>
      <w:r w:rsidRPr="00B35F89">
        <w:rPr>
          <w:rFonts w:ascii="Sakkal Majalla" w:hAnsi="Sakkal Majalla" w:cs="Sakkal Majalla"/>
          <w:sz w:val="28"/>
          <w:szCs w:val="28"/>
          <w:rtl/>
          <w:lang w:bidi="ar-EG"/>
        </w:rPr>
        <w:t xml:space="preserve"> والوصف الوظيفي، بالاضافة الى بعض الاسئلة التي تتعلق بالمعرفة البيئية والمعتقدات والقيم تجاه البيئة</w:t>
      </w:r>
      <w:r>
        <w:rPr>
          <w:rFonts w:ascii="Sakkal Majalla" w:hAnsi="Sakkal Majalla" w:cs="Sakkal Majalla" w:hint="cs"/>
          <w:sz w:val="28"/>
          <w:szCs w:val="28"/>
          <w:rtl/>
          <w:lang w:bidi="ar-EG"/>
        </w:rPr>
        <w:t>.</w:t>
      </w:r>
    </w:p>
    <w:p w14:paraId="1D318AD2" w14:textId="77777777" w:rsidR="00C67A51" w:rsidRDefault="00C67A51" w:rsidP="00C67A51">
      <w:pPr>
        <w:spacing w:line="360" w:lineRule="auto"/>
        <w:jc w:val="both"/>
        <w:rPr>
          <w:rFonts w:ascii="Sakkal Majalla" w:hAnsi="Sakkal Majalla" w:cs="Sakkal Majalla"/>
          <w:sz w:val="28"/>
          <w:szCs w:val="28"/>
          <w:rtl/>
          <w:lang w:bidi="ar-EG"/>
        </w:rPr>
      </w:pPr>
      <w:r w:rsidRPr="00B35F89">
        <w:rPr>
          <w:rFonts w:ascii="Sakkal Majalla" w:hAnsi="Sakkal Majalla" w:cs="Sakkal Majalla"/>
          <w:sz w:val="28"/>
          <w:szCs w:val="28"/>
          <w:rtl/>
          <w:lang w:bidi="ar-EG"/>
        </w:rPr>
        <w:t>وقد عرف الزبيدي وحمزة (2019) التوظيف الاخضر انه عملية توظيف على وفق معايير بيئية بأسلوب يقلل التكاليف ومدعوم بوسائل الانترنت للحصول على ردود فعلية آنية بخصوص الاسئلة المتعلقة بالبيئة للتعرف على المهارات التي يحملها المتقدم. واشار (2018) .</w:t>
      </w:r>
      <w:r w:rsidRPr="00B35F89">
        <w:rPr>
          <w:rFonts w:ascii="Sakkal Majalla" w:hAnsi="Sakkal Majalla" w:cs="Sakkal Majalla"/>
          <w:sz w:val="28"/>
          <w:szCs w:val="28"/>
          <w:lang w:bidi="ar-EG"/>
        </w:rPr>
        <w:t>Tang et al</w:t>
      </w:r>
      <w:r w:rsidRPr="00B35F89">
        <w:rPr>
          <w:rFonts w:ascii="Sakkal Majalla" w:hAnsi="Sakkal Majalla" w:cs="Sakkal Majalla"/>
          <w:sz w:val="28"/>
          <w:szCs w:val="28"/>
          <w:rtl/>
          <w:lang w:bidi="ar-EG"/>
        </w:rPr>
        <w:t xml:space="preserve"> الى التوظيف الاخضر انه جذب قوى عاملة ماه</w:t>
      </w:r>
      <w:r>
        <w:rPr>
          <w:rFonts w:ascii="Sakkal Majalla" w:hAnsi="Sakkal Majalla" w:cs="Sakkal Majalla"/>
          <w:sz w:val="28"/>
          <w:szCs w:val="28"/>
          <w:rtl/>
          <w:lang w:bidi="ar-EG"/>
        </w:rPr>
        <w:t>رة ومؤهلة ومدربة ذات توجه بيئي"</w:t>
      </w:r>
      <w:r>
        <w:rPr>
          <w:rFonts w:ascii="Sakkal Majalla" w:hAnsi="Sakkal Majalla" w:cs="Sakkal Majalla" w:hint="cs"/>
          <w:sz w:val="28"/>
          <w:szCs w:val="28"/>
          <w:rtl/>
          <w:lang w:bidi="ar-EG"/>
        </w:rPr>
        <w:t xml:space="preserve">، </w:t>
      </w:r>
      <w:r w:rsidRPr="00B35F89">
        <w:rPr>
          <w:rFonts w:ascii="Sakkal Majalla" w:hAnsi="Sakkal Majalla" w:cs="Sakkal Majalla"/>
          <w:sz w:val="28"/>
          <w:szCs w:val="28"/>
          <w:rtl/>
          <w:lang w:bidi="ar-EG"/>
        </w:rPr>
        <w:t>وهناك صفات مهمة يجب ان تتوافر في المرشح للتوظيف الاخضر اهمها الوعي الاخضر اي انه يجب ان يتصف المرشح للعمل بالوعي تجاه القضايا البيئية والمجتمعية (عبد الرحمن، 2021). وتتطلب عملية التوظيف الاخضر تبني طرق صديقة للبيئة عند التوظيف كاستخدام شبكة الانترنت، وتبني الإتجاهات الخضراء من خلال القيام بأنشطة صديقة للبيئة كتوفير الطاقة واعادة تدوير الورق</w:t>
      </w:r>
      <w:r>
        <w:rPr>
          <w:rFonts w:ascii="Sakkal Majalla" w:hAnsi="Sakkal Majalla" w:cs="Sakkal Majalla" w:hint="cs"/>
          <w:sz w:val="28"/>
          <w:szCs w:val="28"/>
          <w:rtl/>
          <w:lang w:bidi="ar-EG"/>
        </w:rPr>
        <w:t>.</w:t>
      </w:r>
    </w:p>
    <w:p w14:paraId="26F3714D" w14:textId="77777777" w:rsidR="00146FCF" w:rsidRPr="00B35F89" w:rsidRDefault="00146FCF" w:rsidP="00C67A51">
      <w:pPr>
        <w:spacing w:line="360" w:lineRule="auto"/>
        <w:jc w:val="both"/>
        <w:rPr>
          <w:rFonts w:ascii="Sakkal Majalla" w:hAnsi="Sakkal Majalla" w:cs="Sakkal Majalla"/>
          <w:sz w:val="28"/>
          <w:szCs w:val="28"/>
          <w:lang w:bidi="ar-EG"/>
        </w:rPr>
      </w:pPr>
    </w:p>
    <w:p w14:paraId="10A75569" w14:textId="77777777" w:rsidR="00C67A51" w:rsidRDefault="00C67A51" w:rsidP="00505C81">
      <w:pPr>
        <w:pStyle w:val="a7"/>
        <w:numPr>
          <w:ilvl w:val="0"/>
          <w:numId w:val="20"/>
        </w:numPr>
        <w:spacing w:after="0" w:line="360" w:lineRule="auto"/>
        <w:jc w:val="both"/>
        <w:rPr>
          <w:rFonts w:ascii="Sakkal Majalla" w:hAnsi="Sakkal Majalla" w:cs="Sakkal Majalla"/>
          <w:b/>
          <w:bCs/>
          <w:sz w:val="28"/>
          <w:szCs w:val="28"/>
          <w:u w:val="single"/>
          <w:lang w:bidi="ar-EG"/>
        </w:rPr>
      </w:pPr>
      <w:r w:rsidRPr="00B35F89">
        <w:rPr>
          <w:rFonts w:ascii="Sakkal Majalla" w:hAnsi="Sakkal Majalla" w:cs="Sakkal Majalla" w:hint="cs"/>
          <w:b/>
          <w:bCs/>
          <w:sz w:val="28"/>
          <w:szCs w:val="28"/>
          <w:u w:val="single"/>
          <w:rtl/>
          <w:lang w:bidi="ar-EG"/>
        </w:rPr>
        <w:lastRenderedPageBreak/>
        <w:t>التدريب الأخضر</w:t>
      </w:r>
      <w:r>
        <w:rPr>
          <w:rStyle w:val="a9"/>
          <w:rFonts w:ascii="Sakkal Majalla" w:hAnsi="Sakkal Majalla" w:cs="Sakkal Majalla"/>
          <w:b/>
          <w:bCs/>
          <w:sz w:val="28"/>
          <w:szCs w:val="28"/>
          <w:u w:val="single"/>
          <w:rtl/>
          <w:lang w:bidi="ar-EG"/>
        </w:rPr>
        <w:footnoteReference w:id="13"/>
      </w:r>
      <w:r w:rsidRPr="00B35F89">
        <w:rPr>
          <w:rFonts w:ascii="Sakkal Majalla" w:hAnsi="Sakkal Majalla" w:cs="Sakkal Majalla" w:hint="cs"/>
          <w:b/>
          <w:bCs/>
          <w:sz w:val="28"/>
          <w:szCs w:val="28"/>
          <w:u w:val="single"/>
          <w:rtl/>
          <w:lang w:bidi="ar-EG"/>
        </w:rPr>
        <w:t>:</w:t>
      </w:r>
    </w:p>
    <w:p w14:paraId="7E845CAE" w14:textId="77777777" w:rsidR="00C67A51" w:rsidRDefault="00C67A51" w:rsidP="00C67A51">
      <w:pPr>
        <w:spacing w:line="360" w:lineRule="auto"/>
        <w:jc w:val="both"/>
        <w:rPr>
          <w:rFonts w:ascii="Sakkal Majalla" w:hAnsi="Sakkal Majalla" w:cs="Sakkal Majalla"/>
          <w:sz w:val="28"/>
          <w:szCs w:val="28"/>
          <w:rtl/>
          <w:lang w:bidi="ar-EG"/>
        </w:rPr>
      </w:pPr>
      <w:r w:rsidRPr="00B35F89">
        <w:rPr>
          <w:rFonts w:ascii="Sakkal Majalla" w:hAnsi="Sakkal Majalla" w:cs="Sakkal Majalla"/>
          <w:sz w:val="28"/>
          <w:szCs w:val="28"/>
          <w:rtl/>
          <w:lang w:bidi="ar-EG"/>
        </w:rPr>
        <w:t>يعد التدريب الأخضر أحد أهم أبعاد ممارسات إدارة الموارد البشرية الخضراء بما يضيف من مهارات خضراء للعاملين، ذلك أنه يساهم في زيادة وتعزيز الجهود المعرفية الخضراء والمواقف، والمهارات وتدعيم الخبرات ومعالجة المشاكل البيئية فضلاً عن إيجاد المناخ البيئي الأخضر باعتماد مجموعة من البرامج التدريبية. كما يعد نشاط من أنشطة الموارد البشرية الخضراء والذي يعمل على تهيئة الموارد البشرية لإكسابهم المهارات وفهم المستجدات البيئية ومن ثم العمل على حمايتها. إذ أن التدريب الأخضر يمثل مجموعة البرامج التي تقوم بها المنظمة لصالح موظيفها حول الممارسات الخضراء وذلك من خلال تنظيم الندوات والمحا</w:t>
      </w:r>
      <w:r>
        <w:rPr>
          <w:rFonts w:ascii="Sakkal Majalla" w:hAnsi="Sakkal Majalla" w:cs="Sakkal Majalla"/>
          <w:sz w:val="28"/>
          <w:szCs w:val="28"/>
          <w:rtl/>
          <w:lang w:bidi="ar-EG"/>
        </w:rPr>
        <w:t>ضرات والدورات التدريبية الخضراء</w:t>
      </w:r>
      <w:r>
        <w:rPr>
          <w:rFonts w:ascii="Sakkal Majalla" w:hAnsi="Sakkal Majalla" w:cs="Sakkal Majalla" w:hint="cs"/>
          <w:sz w:val="28"/>
          <w:szCs w:val="28"/>
          <w:rtl/>
          <w:lang w:bidi="ar-EG"/>
        </w:rPr>
        <w:t>.</w:t>
      </w:r>
    </w:p>
    <w:p w14:paraId="36E4809D" w14:textId="77777777" w:rsidR="00C67A51" w:rsidRDefault="00C67A51" w:rsidP="00C67A51">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كما</w:t>
      </w:r>
      <w:r>
        <w:rPr>
          <w:rFonts w:ascii="Sakkal Majalla" w:hAnsi="Sakkal Majalla" w:cs="Sakkal Majalla" w:hint="cs"/>
          <w:sz w:val="28"/>
          <w:szCs w:val="28"/>
          <w:rtl/>
          <w:lang w:bidi="ar-EG"/>
        </w:rPr>
        <w:t xml:space="preserve"> </w:t>
      </w:r>
      <w:r w:rsidRPr="00C015C7">
        <w:rPr>
          <w:rFonts w:ascii="Sakkal Majalla" w:hAnsi="Sakkal Majalla" w:cs="Sakkal Majalla"/>
          <w:sz w:val="28"/>
          <w:szCs w:val="28"/>
          <w:rtl/>
          <w:lang w:bidi="ar-EG"/>
        </w:rPr>
        <w:t xml:space="preserve">أن البرامج التدريبية الخضراء يجب أن تشتمل على القضايا </w:t>
      </w:r>
      <w:r w:rsidRPr="00C015C7">
        <w:rPr>
          <w:rFonts w:ascii="Sakkal Majalla" w:hAnsi="Sakkal Majalla" w:cs="Sakkal Majalla" w:hint="cs"/>
          <w:sz w:val="28"/>
          <w:szCs w:val="28"/>
          <w:rtl/>
          <w:lang w:bidi="ar-EG"/>
        </w:rPr>
        <w:t>الاجتماعية</w:t>
      </w:r>
      <w:r w:rsidRPr="00C015C7">
        <w:rPr>
          <w:rFonts w:ascii="Sakkal Majalla" w:hAnsi="Sakkal Majalla" w:cs="Sakkal Majalla"/>
          <w:sz w:val="28"/>
          <w:szCs w:val="28"/>
          <w:rtl/>
          <w:lang w:bidi="ar-EG"/>
        </w:rPr>
        <w:t xml:space="preserve"> والبيئية وعلى مستوى المنظمة ككل، وهذا لا يشتمل على العاملين القدامى فحسب بل يجب أن يشتمل على العاملين الجدد وذلك من خلال توضيح رؤية المنظمة ورسالتها ومبادراتها وأهدافها والمتمثلة في تقديم منتجات صديقة للبيئة بالإضافة إلى تقليل الغازات المنبعثة من عمليات الإنتاج المسببة </w:t>
      </w:r>
      <w:r w:rsidRPr="00C015C7">
        <w:rPr>
          <w:rFonts w:ascii="Sakkal Majalla" w:hAnsi="Sakkal Majalla" w:cs="Sakkal Majalla" w:hint="cs"/>
          <w:sz w:val="28"/>
          <w:szCs w:val="28"/>
          <w:rtl/>
          <w:lang w:bidi="ar-EG"/>
        </w:rPr>
        <w:t>للاحتباس</w:t>
      </w:r>
      <w:r w:rsidRPr="00C015C7">
        <w:rPr>
          <w:rFonts w:ascii="Sakkal Majalla" w:hAnsi="Sakkal Majalla" w:cs="Sakkal Majalla"/>
          <w:sz w:val="28"/>
          <w:szCs w:val="28"/>
          <w:rtl/>
          <w:lang w:bidi="ar-EG"/>
        </w:rPr>
        <w:t xml:space="preserve"> الحراري، ولضمان نجاح</w:t>
      </w:r>
      <w:r>
        <w:rPr>
          <w:rFonts w:ascii="Sakkal Majalla" w:hAnsi="Sakkal Majalla" w:cs="Sakkal Majalla" w:hint="cs"/>
          <w:sz w:val="28"/>
          <w:szCs w:val="28"/>
          <w:rtl/>
          <w:lang w:bidi="ar-EG"/>
        </w:rPr>
        <w:t xml:space="preserve"> </w:t>
      </w:r>
      <w:r w:rsidRPr="00C015C7">
        <w:rPr>
          <w:rFonts w:ascii="Sakkal Majalla" w:hAnsi="Sakkal Majalla" w:cs="Sakkal Majalla"/>
          <w:sz w:val="28"/>
          <w:szCs w:val="28"/>
          <w:rtl/>
          <w:lang w:bidi="ar-EG"/>
        </w:rPr>
        <w:t>البرامج التدريبية يستوجب الأمر التخطيط لها وبشكل سليم وبما ي</w:t>
      </w:r>
      <w:r>
        <w:rPr>
          <w:rFonts w:ascii="Sakkal Majalla" w:hAnsi="Sakkal Majalla" w:cs="Sakkal Majalla"/>
          <w:sz w:val="28"/>
          <w:szCs w:val="28"/>
          <w:rtl/>
          <w:lang w:bidi="ar-EG"/>
        </w:rPr>
        <w:t xml:space="preserve">نسجم مع طبيعة كل وظيفة </w:t>
      </w:r>
      <w:r>
        <w:rPr>
          <w:rFonts w:ascii="Sakkal Majalla" w:hAnsi="Sakkal Majalla" w:cs="Sakkal Majalla" w:hint="cs"/>
          <w:sz w:val="28"/>
          <w:szCs w:val="28"/>
          <w:rtl/>
          <w:lang w:bidi="ar-EG"/>
        </w:rPr>
        <w:t>.</w:t>
      </w:r>
    </w:p>
    <w:p w14:paraId="7726D52F" w14:textId="77777777" w:rsidR="00C67A51" w:rsidRDefault="00C67A51" w:rsidP="00505C81">
      <w:pPr>
        <w:pStyle w:val="a7"/>
        <w:numPr>
          <w:ilvl w:val="0"/>
          <w:numId w:val="20"/>
        </w:numPr>
        <w:spacing w:after="0" w:line="360" w:lineRule="auto"/>
        <w:jc w:val="both"/>
        <w:rPr>
          <w:rFonts w:ascii="Sakkal Majalla" w:hAnsi="Sakkal Majalla" w:cs="Sakkal Majalla"/>
          <w:sz w:val="28"/>
          <w:szCs w:val="28"/>
          <w:lang w:bidi="ar-EG"/>
        </w:rPr>
      </w:pPr>
      <w:r w:rsidRPr="00C015C7">
        <w:rPr>
          <w:rFonts w:ascii="Sakkal Majalla" w:hAnsi="Sakkal Majalla" w:cs="Sakkal Majalla" w:hint="cs"/>
          <w:b/>
          <w:bCs/>
          <w:sz w:val="28"/>
          <w:szCs w:val="28"/>
          <w:u w:val="single"/>
          <w:rtl/>
          <w:lang w:bidi="ar-EG"/>
        </w:rPr>
        <w:t>تقييم الأداء الأخضر</w:t>
      </w:r>
      <w:r>
        <w:rPr>
          <w:rStyle w:val="a9"/>
          <w:rFonts w:ascii="Sakkal Majalla" w:hAnsi="Sakkal Majalla" w:cs="Sakkal Majalla"/>
          <w:b/>
          <w:bCs/>
          <w:sz w:val="28"/>
          <w:szCs w:val="28"/>
          <w:u w:val="single"/>
          <w:rtl/>
          <w:lang w:bidi="ar-EG"/>
        </w:rPr>
        <w:footnoteReference w:id="14"/>
      </w:r>
      <w:r>
        <w:rPr>
          <w:rFonts w:ascii="Sakkal Majalla" w:hAnsi="Sakkal Majalla" w:cs="Sakkal Majalla" w:hint="cs"/>
          <w:sz w:val="28"/>
          <w:szCs w:val="28"/>
          <w:rtl/>
          <w:lang w:bidi="ar-EG"/>
        </w:rPr>
        <w:t xml:space="preserve">: </w:t>
      </w:r>
    </w:p>
    <w:p w14:paraId="27CD5739" w14:textId="77777777" w:rsidR="00C67A51" w:rsidRPr="00C015C7" w:rsidRDefault="00C67A51" w:rsidP="00C67A51">
      <w:pPr>
        <w:spacing w:line="360" w:lineRule="auto"/>
        <w:jc w:val="both"/>
        <w:rPr>
          <w:rFonts w:ascii="Sakkal Majalla" w:hAnsi="Sakkal Majalla" w:cs="Sakkal Majalla"/>
          <w:sz w:val="28"/>
          <w:szCs w:val="28"/>
          <w:lang w:bidi="ar-EG"/>
        </w:rPr>
      </w:pPr>
      <w:r w:rsidRPr="00C015C7">
        <w:rPr>
          <w:rFonts w:ascii="Sakkal Majalla" w:hAnsi="Sakkal Majalla" w:cs="Sakkal Majalla"/>
          <w:sz w:val="28"/>
          <w:szCs w:val="28"/>
          <w:rtl/>
          <w:lang w:bidi="ar-EG"/>
        </w:rPr>
        <w:t>تعمل المنظمات بمبدأ التأكد من أن جميع المخرجات هي خضراء، وهذا يحتاج إلى تقييم الموارد البشرية الخضراء وتسمى هذه العملية التقييم الأخضر، كما يمثل تقييم الأداء مجموعة المعايير والمقاييس الخضراء الموضوعة من قبل المنظمة لإجراء المقارنة مع ما هو مخطط له والمنفذ من قبل العاملين، يضاف إلى ذلك السلوك الأخضر الذي يُعد أحد المقاييس في تقييم أداء الموظفين، حيث يعتبر بمثابة العملية التي يمكن التأكد من خلالها بأن أداء الموظفين هو أداء أخضر سواء كان أداء فرديا أو جماعيا وباعتماد مقارنة</w:t>
      </w:r>
      <w:r>
        <w:rPr>
          <w:rFonts w:ascii="Sakkal Majalla" w:hAnsi="Sakkal Majalla" w:cs="Sakkal Majalla"/>
          <w:sz w:val="28"/>
          <w:szCs w:val="28"/>
          <w:rtl/>
          <w:lang w:bidi="ar-EG"/>
        </w:rPr>
        <w:t xml:space="preserve"> المخرجات الخضراء مع المخطط لها</w:t>
      </w:r>
      <w:r>
        <w:rPr>
          <w:rFonts w:ascii="Sakkal Majalla" w:hAnsi="Sakkal Majalla" w:cs="Sakkal Majalla" w:hint="cs"/>
          <w:sz w:val="28"/>
          <w:szCs w:val="28"/>
          <w:rtl/>
          <w:lang w:bidi="ar-EG"/>
        </w:rPr>
        <w:t>.</w:t>
      </w:r>
    </w:p>
    <w:p w14:paraId="0B97F5F5" w14:textId="77777777" w:rsidR="00C67A51" w:rsidRDefault="00C67A51" w:rsidP="00C67A51">
      <w:pPr>
        <w:spacing w:line="360" w:lineRule="auto"/>
        <w:jc w:val="both"/>
        <w:rPr>
          <w:rFonts w:ascii="Sakkal Majalla" w:hAnsi="Sakkal Majalla" w:cs="Sakkal Majalla"/>
          <w:sz w:val="28"/>
          <w:szCs w:val="28"/>
          <w:rtl/>
          <w:lang w:bidi="ar-EG"/>
        </w:rPr>
      </w:pPr>
      <w:r w:rsidRPr="00C015C7">
        <w:rPr>
          <w:rFonts w:ascii="Sakkal Majalla" w:hAnsi="Sakkal Majalla" w:cs="Sakkal Majalla"/>
          <w:sz w:val="28"/>
          <w:szCs w:val="28"/>
          <w:rtl/>
          <w:lang w:bidi="ar-EG"/>
        </w:rPr>
        <w:t xml:space="preserve">كما تواجه عملية تقييم الأداء الأخضر مجموعة من المشكلات والمعوقات والتي أبرزها يتمثل في كيفية وضع المعايير والمؤشرات والمقاييس التي يتم وفقها قياس أداء المنظمات الخضراء، فضلا عن صعوبة جمع البيانات والمعلومات عن أعمال وأنشطة المدراء في المجالات البيئية الخضراء، ولكي يتم معرفة </w:t>
      </w:r>
      <w:r>
        <w:rPr>
          <w:rFonts w:ascii="Sakkal Majalla" w:hAnsi="Sakkal Majalla" w:cs="Sakkal Majalla"/>
          <w:sz w:val="28"/>
          <w:szCs w:val="28"/>
          <w:rtl/>
          <w:lang w:bidi="ar-EG"/>
        </w:rPr>
        <w:t>الأداء المحقق</w:t>
      </w:r>
      <w:r>
        <w:rPr>
          <w:rFonts w:ascii="Sakkal Majalla" w:hAnsi="Sakkal Majalla" w:cs="Sakkal Majalla" w:hint="cs"/>
          <w:sz w:val="28"/>
          <w:szCs w:val="28"/>
          <w:rtl/>
          <w:lang w:bidi="ar-EG"/>
        </w:rPr>
        <w:t>.</w:t>
      </w:r>
    </w:p>
    <w:p w14:paraId="5FC38015" w14:textId="77777777" w:rsidR="00C67A51" w:rsidRDefault="00C67A51" w:rsidP="00505C81">
      <w:pPr>
        <w:pStyle w:val="a7"/>
        <w:numPr>
          <w:ilvl w:val="0"/>
          <w:numId w:val="20"/>
        </w:numPr>
        <w:spacing w:after="0" w:line="360" w:lineRule="auto"/>
        <w:jc w:val="both"/>
        <w:rPr>
          <w:rFonts w:ascii="Sakkal Majalla" w:hAnsi="Sakkal Majalla" w:cs="Sakkal Majalla"/>
          <w:b/>
          <w:bCs/>
          <w:sz w:val="28"/>
          <w:szCs w:val="28"/>
          <w:u w:val="single"/>
          <w:lang w:bidi="ar-EG"/>
        </w:rPr>
      </w:pPr>
      <w:r w:rsidRPr="00135370">
        <w:rPr>
          <w:rFonts w:ascii="Sakkal Majalla" w:hAnsi="Sakkal Majalla" w:cs="Sakkal Majalla" w:hint="cs"/>
          <w:b/>
          <w:bCs/>
          <w:sz w:val="28"/>
          <w:szCs w:val="28"/>
          <w:u w:val="single"/>
          <w:rtl/>
          <w:lang w:bidi="ar-EG"/>
        </w:rPr>
        <w:lastRenderedPageBreak/>
        <w:t>المكافآت الخضراء</w:t>
      </w:r>
      <w:r>
        <w:rPr>
          <w:rStyle w:val="a9"/>
          <w:rFonts w:ascii="Sakkal Majalla" w:hAnsi="Sakkal Majalla" w:cs="Sakkal Majalla"/>
          <w:b/>
          <w:bCs/>
          <w:sz w:val="28"/>
          <w:szCs w:val="28"/>
          <w:u w:val="single"/>
          <w:rtl/>
          <w:lang w:bidi="ar-EG"/>
        </w:rPr>
        <w:footnoteReference w:id="15"/>
      </w:r>
      <w:r w:rsidRPr="00135370">
        <w:rPr>
          <w:rFonts w:ascii="Sakkal Majalla" w:hAnsi="Sakkal Majalla" w:cs="Sakkal Majalla" w:hint="cs"/>
          <w:b/>
          <w:bCs/>
          <w:sz w:val="28"/>
          <w:szCs w:val="28"/>
          <w:u w:val="single"/>
          <w:rtl/>
          <w:lang w:bidi="ar-EG"/>
        </w:rPr>
        <w:t>:</w:t>
      </w:r>
    </w:p>
    <w:p w14:paraId="6A159BCA" w14:textId="77777777" w:rsidR="00C67A51" w:rsidRPr="00135370" w:rsidRDefault="00C67A51" w:rsidP="00C67A51">
      <w:pPr>
        <w:spacing w:line="360" w:lineRule="auto"/>
        <w:jc w:val="both"/>
        <w:rPr>
          <w:rFonts w:ascii="Sakkal Majalla" w:hAnsi="Sakkal Majalla" w:cs="Sakkal Majalla"/>
          <w:sz w:val="28"/>
          <w:szCs w:val="28"/>
          <w:lang w:bidi="ar-EG"/>
        </w:rPr>
      </w:pPr>
      <w:r w:rsidRPr="00135370">
        <w:rPr>
          <w:rFonts w:ascii="Sakkal Majalla" w:hAnsi="Sakkal Majalla" w:cs="Sakkal Majalla"/>
          <w:sz w:val="28"/>
          <w:szCs w:val="28"/>
          <w:rtl/>
          <w:lang w:bidi="ar-EG"/>
        </w:rPr>
        <w:t xml:space="preserve">دائما ما تسعى المنظمات ذات التوجه البيئي أو الأخضر إلى </w:t>
      </w:r>
      <w:r w:rsidRPr="00135370">
        <w:rPr>
          <w:rFonts w:ascii="Sakkal Majalla" w:hAnsi="Sakkal Majalla" w:cs="Sakkal Majalla" w:hint="cs"/>
          <w:sz w:val="28"/>
          <w:szCs w:val="28"/>
          <w:rtl/>
          <w:lang w:bidi="ar-EG"/>
        </w:rPr>
        <w:t>استخدام</w:t>
      </w:r>
      <w:r w:rsidRPr="00135370">
        <w:rPr>
          <w:rFonts w:ascii="Sakkal Majalla" w:hAnsi="Sakkal Majalla" w:cs="Sakkal Majalla"/>
          <w:sz w:val="28"/>
          <w:szCs w:val="28"/>
          <w:rtl/>
          <w:lang w:bidi="ar-EG"/>
        </w:rPr>
        <w:t xml:space="preserve"> المكافآت لتحفيز سلوك العاملين وتشجيعهم لزيادة جهودهم المبذولة لتحقيق الأهداف البيئية، هذا وتعتبر المكافآت والتعويضات إحدى الأدوات الرئيسية لإدارة الموارد البشرية لما لها أثر في ربط مصالح الأفراد ومصالح المنظمة بعضها ببعض، كما أن هذه الأنشطة لا تتوقف تأثيراتها على دعم أنظمة إدارة البيئة فقط بل تمتد آثارها إلى دعم وتطوير </w:t>
      </w:r>
      <w:r w:rsidRPr="00135370">
        <w:rPr>
          <w:rFonts w:ascii="Sakkal Majalla" w:hAnsi="Sakkal Majalla" w:cs="Sakkal Majalla" w:hint="cs"/>
          <w:sz w:val="28"/>
          <w:szCs w:val="28"/>
          <w:rtl/>
          <w:lang w:bidi="ar-EG"/>
        </w:rPr>
        <w:t>الابتكارات</w:t>
      </w:r>
      <w:r w:rsidRPr="00135370">
        <w:rPr>
          <w:rFonts w:ascii="Sakkal Majalla" w:hAnsi="Sakkal Majalla" w:cs="Sakkal Majalla"/>
          <w:sz w:val="28"/>
          <w:szCs w:val="28"/>
          <w:rtl/>
          <w:lang w:bidi="ar-EG"/>
        </w:rPr>
        <w:t xml:space="preserve"> التي لها آثار </w:t>
      </w:r>
      <w:r w:rsidRPr="00135370">
        <w:rPr>
          <w:rFonts w:ascii="Sakkal Majalla" w:hAnsi="Sakkal Majalla" w:cs="Sakkal Majalla" w:hint="cs"/>
          <w:sz w:val="28"/>
          <w:szCs w:val="28"/>
          <w:rtl/>
          <w:lang w:bidi="ar-EG"/>
        </w:rPr>
        <w:t>وانعكاسات</w:t>
      </w:r>
      <w:r w:rsidRPr="00135370">
        <w:rPr>
          <w:rFonts w:ascii="Sakkal Majalla" w:hAnsi="Sakkal Majalla" w:cs="Sakkal Majalla"/>
          <w:sz w:val="28"/>
          <w:szCs w:val="28"/>
          <w:rtl/>
          <w:lang w:bidi="ar-EG"/>
        </w:rPr>
        <w:t xml:space="preserve"> إيجابية على البيئة </w:t>
      </w:r>
      <w:r>
        <w:rPr>
          <w:rFonts w:ascii="Sakkal Majalla" w:hAnsi="Sakkal Majalla" w:cs="Sakkal Majalla" w:hint="cs"/>
          <w:sz w:val="28"/>
          <w:szCs w:val="28"/>
          <w:rtl/>
          <w:lang w:bidi="ar-EG"/>
        </w:rPr>
        <w:t>.</w:t>
      </w:r>
    </w:p>
    <w:p w14:paraId="5A067F61" w14:textId="77777777" w:rsidR="00C67A51" w:rsidRDefault="00C67A51" w:rsidP="00C67A51">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كما </w:t>
      </w:r>
      <w:r w:rsidRPr="00135370">
        <w:rPr>
          <w:rFonts w:ascii="Sakkal Majalla" w:hAnsi="Sakkal Majalla" w:cs="Sakkal Majalla"/>
          <w:sz w:val="28"/>
          <w:szCs w:val="28"/>
          <w:rtl/>
          <w:lang w:bidi="ar-EG"/>
        </w:rPr>
        <w:t xml:space="preserve">إن التحفيز الأخضر يعد من العناصر الرئيسية والأكثر أهمية للحفاظ، وجذب، وبقاء، وتحفيز الموظف نحو تحقيق الهدف التنظيمي، فالمنظمات التي تقدم مكافآت خضراء لأداء موظفيها تكون أكثر ميلاً إلى إتباع الممارسات الخضراء، وقد يؤدي </w:t>
      </w:r>
      <w:r w:rsidRPr="00135370">
        <w:rPr>
          <w:rFonts w:ascii="Sakkal Majalla" w:hAnsi="Sakkal Majalla" w:cs="Sakkal Majalla" w:hint="cs"/>
          <w:sz w:val="28"/>
          <w:szCs w:val="28"/>
          <w:rtl/>
          <w:lang w:bidi="ar-EG"/>
        </w:rPr>
        <w:t>ارتفاع</w:t>
      </w:r>
      <w:r w:rsidRPr="00135370">
        <w:rPr>
          <w:rFonts w:ascii="Sakkal Majalla" w:hAnsi="Sakkal Majalla" w:cs="Sakkal Majalla"/>
          <w:sz w:val="28"/>
          <w:szCs w:val="28"/>
          <w:rtl/>
          <w:lang w:bidi="ar-EG"/>
        </w:rPr>
        <w:t xml:space="preserve"> التزام الموظف نحو برنامج الإدارة البيئية عندما يقدم له تعويضا نتيجة قيامه بالمسؤوليات البيئية واكتساب مهارات خضراء جديدة، لذا يجب أن تكون هناك سياسات للمكافآت الخضراء لتحفيز الموظفين والإحتفاظ بهم، وتشجيع وتطوير قدرات جديدة يمكن أن تساعد على تحقيق الأهداف الرئيسة كإعادة تدوير النفايات والتقليل منها، والحد من هدر الموارد الطبيعية وتطوير نظام الإنتاج الأخضر، كما يجب على المنظمات الخضراء أن تضع نظام مجزيا لتعزيز الإدارة الخضراء، وهذا يتطلب توظيفا فعالا للحوافز التي تتم وفق عوامل إختبارية مختلفة لموقف الموظف الأخضر عند تحقيق نتائج هامة في الأداء البيئي.</w:t>
      </w:r>
    </w:p>
    <w:p w14:paraId="465194C3" w14:textId="77777777" w:rsidR="00C67A51" w:rsidRDefault="00C67A51" w:rsidP="00505C81">
      <w:pPr>
        <w:pStyle w:val="a7"/>
        <w:numPr>
          <w:ilvl w:val="0"/>
          <w:numId w:val="20"/>
        </w:numPr>
        <w:spacing w:after="0" w:line="360" w:lineRule="auto"/>
        <w:jc w:val="both"/>
        <w:rPr>
          <w:rFonts w:ascii="Sakkal Majalla" w:hAnsi="Sakkal Majalla" w:cs="Sakkal Majalla"/>
          <w:b/>
          <w:bCs/>
          <w:sz w:val="28"/>
          <w:szCs w:val="28"/>
          <w:u w:val="single"/>
          <w:lang w:bidi="ar-EG"/>
        </w:rPr>
      </w:pPr>
      <w:r w:rsidRPr="00135370">
        <w:rPr>
          <w:rFonts w:ascii="Sakkal Majalla" w:hAnsi="Sakkal Majalla" w:cs="Sakkal Majalla" w:hint="cs"/>
          <w:b/>
          <w:bCs/>
          <w:sz w:val="28"/>
          <w:szCs w:val="28"/>
          <w:u w:val="single"/>
          <w:rtl/>
          <w:lang w:bidi="ar-EG"/>
        </w:rPr>
        <w:t>المشاركة والاندماج</w:t>
      </w:r>
      <w:r>
        <w:rPr>
          <w:rStyle w:val="a9"/>
          <w:rFonts w:ascii="Sakkal Majalla" w:hAnsi="Sakkal Majalla" w:cs="Sakkal Majalla"/>
          <w:b/>
          <w:bCs/>
          <w:sz w:val="28"/>
          <w:szCs w:val="28"/>
          <w:u w:val="single"/>
          <w:rtl/>
          <w:lang w:bidi="ar-EG"/>
        </w:rPr>
        <w:footnoteReference w:id="16"/>
      </w:r>
    </w:p>
    <w:p w14:paraId="42C4E597" w14:textId="77777777" w:rsidR="00C67A51" w:rsidRDefault="00C67A51" w:rsidP="00C67A51">
      <w:pPr>
        <w:spacing w:line="360" w:lineRule="auto"/>
        <w:jc w:val="both"/>
        <w:rPr>
          <w:rFonts w:ascii="Sakkal Majalla" w:hAnsi="Sakkal Majalla" w:cs="Sakkal Majalla"/>
          <w:sz w:val="28"/>
          <w:szCs w:val="28"/>
          <w:rtl/>
          <w:lang w:bidi="ar-EG"/>
        </w:rPr>
      </w:pPr>
      <w:r w:rsidRPr="00135370">
        <w:rPr>
          <w:rFonts w:ascii="Sakkal Majalla" w:hAnsi="Sakkal Majalla" w:cs="Sakkal Majalla"/>
          <w:sz w:val="28"/>
          <w:szCs w:val="28"/>
          <w:rtl/>
          <w:lang w:bidi="ar-EG"/>
        </w:rPr>
        <w:t xml:space="preserve">تهتم علاقات الموظف بشكل عام بإنشاء جو من العلاقة الودية ما بين المستخدم ورب العمل، والتي يتم من خلالها تسهيل تحفيز الموظفين والرفع من روحهم المعنوية بما ينعكس إيجابا على إنتاجيتهم من خلال أنشطة تمكين ومشاركة الموظفين، حل المشاكل التي </w:t>
      </w:r>
      <w:r>
        <w:rPr>
          <w:rFonts w:ascii="Sakkal Majalla" w:hAnsi="Sakkal Majalla" w:cs="Sakkal Majalla"/>
          <w:sz w:val="28"/>
          <w:szCs w:val="28"/>
          <w:rtl/>
          <w:lang w:bidi="ar-EG"/>
        </w:rPr>
        <w:t>تنشأ في مكان العمل ومنع حدوثها</w:t>
      </w:r>
      <w:r>
        <w:rPr>
          <w:rFonts w:ascii="Sakkal Majalla" w:hAnsi="Sakkal Majalla" w:cs="Sakkal Majalla" w:hint="cs"/>
          <w:sz w:val="28"/>
          <w:szCs w:val="28"/>
          <w:rtl/>
          <w:lang w:bidi="ar-EG"/>
        </w:rPr>
        <w:t xml:space="preserve">، ولذلك </w:t>
      </w:r>
      <w:r w:rsidRPr="00135370">
        <w:rPr>
          <w:rFonts w:ascii="Sakkal Majalla" w:hAnsi="Sakkal Majalla" w:cs="Sakkal Majalla"/>
          <w:sz w:val="28"/>
          <w:szCs w:val="28"/>
          <w:rtl/>
          <w:lang w:bidi="ar-EG"/>
        </w:rPr>
        <w:t>فإن أدبيات إدارة الموارد البشرية تؤكد على أن العلاقات الإيجابية أصول غير ملموسة بالمنظمة، يجب أن ينظر إليها على أنها مصدر للميزة ا</w:t>
      </w:r>
      <w:r>
        <w:rPr>
          <w:rFonts w:ascii="Sakkal Majalla" w:hAnsi="Sakkal Majalla" w:cs="Sakkal Majalla"/>
          <w:sz w:val="28"/>
          <w:szCs w:val="28"/>
          <w:rtl/>
          <w:lang w:bidi="ar-EG"/>
        </w:rPr>
        <w:t>لتنافسية يجب تعزيزها واستدامتها</w:t>
      </w:r>
      <w:r>
        <w:rPr>
          <w:rFonts w:ascii="Sakkal Majalla" w:hAnsi="Sakkal Majalla" w:cs="Sakkal Majalla" w:hint="cs"/>
          <w:sz w:val="28"/>
          <w:szCs w:val="28"/>
          <w:rtl/>
          <w:lang w:bidi="ar-EG"/>
        </w:rPr>
        <w:t>،</w:t>
      </w:r>
      <w:r w:rsidRPr="00135370">
        <w:rPr>
          <w:rFonts w:ascii="Sakkal Majalla" w:hAnsi="Sakkal Majalla" w:cs="Sakkal Majalla"/>
          <w:sz w:val="28"/>
          <w:szCs w:val="28"/>
          <w:rtl/>
          <w:lang w:bidi="ar-EG"/>
        </w:rPr>
        <w:t xml:space="preserve"> علما أن علاقات الموظف الأخضر ستركز على خلق بيئة عمل تشاركية بالمنظمة يتمكن من خلالها الموظفون من طرح أفكارهم حول القضايا البيئية، ويتشاركون الاهتمام</w:t>
      </w:r>
      <w:r>
        <w:rPr>
          <w:rFonts w:ascii="Sakkal Majalla" w:hAnsi="Sakkal Majalla" w:cs="Sakkal Majalla"/>
          <w:sz w:val="28"/>
          <w:szCs w:val="28"/>
          <w:rtl/>
          <w:lang w:bidi="ar-EG"/>
        </w:rPr>
        <w:t xml:space="preserve"> الأخضر جنبا إلى جنب مع الإدارة</w:t>
      </w:r>
      <w:r>
        <w:rPr>
          <w:rFonts w:ascii="Sakkal Majalla" w:hAnsi="Sakkal Majalla" w:cs="Sakkal Majalla" w:hint="cs"/>
          <w:sz w:val="28"/>
          <w:szCs w:val="28"/>
          <w:rtl/>
          <w:lang w:bidi="ar-EG"/>
        </w:rPr>
        <w:t>؛</w:t>
      </w:r>
      <w:r w:rsidRPr="00135370">
        <w:rPr>
          <w:rFonts w:ascii="Sakkal Majalla" w:hAnsi="Sakkal Majalla" w:cs="Sakkal Majalla"/>
          <w:sz w:val="28"/>
          <w:szCs w:val="28"/>
          <w:rtl/>
          <w:lang w:bidi="ar-EG"/>
        </w:rPr>
        <w:t xml:space="preserve"> مما يعني </w:t>
      </w:r>
      <w:r w:rsidRPr="00135370">
        <w:rPr>
          <w:rFonts w:ascii="Sakkal Majalla" w:hAnsi="Sakkal Majalla" w:cs="Sakkal Majalla"/>
          <w:sz w:val="28"/>
          <w:szCs w:val="28"/>
          <w:rtl/>
          <w:lang w:bidi="ar-EG"/>
        </w:rPr>
        <w:lastRenderedPageBreak/>
        <w:t>أن هذه الممارسة (علاقات الموظف الأخضر)، تعتمد بشكل أساسي على توليد الرغبة على التعاون في المجالات الخضراء التي تعد أساسا</w:t>
      </w:r>
      <w:r>
        <w:rPr>
          <w:rFonts w:ascii="Sakkal Majalla" w:hAnsi="Sakkal Majalla" w:cs="Sakkal Majalla" w:hint="cs"/>
          <w:sz w:val="28"/>
          <w:szCs w:val="28"/>
          <w:rtl/>
          <w:lang w:bidi="ar-EG"/>
        </w:rPr>
        <w:t xml:space="preserve"> لتحقيق النتائج الصديقة للبيئة.</w:t>
      </w:r>
    </w:p>
    <w:p w14:paraId="16A8A926" w14:textId="77777777" w:rsidR="00C67A51" w:rsidRDefault="00C67A51" w:rsidP="00505C81">
      <w:pPr>
        <w:pStyle w:val="a7"/>
        <w:numPr>
          <w:ilvl w:val="0"/>
          <w:numId w:val="20"/>
        </w:numPr>
        <w:spacing w:after="0" w:line="360" w:lineRule="auto"/>
        <w:jc w:val="both"/>
        <w:rPr>
          <w:rFonts w:ascii="Sakkal Majalla" w:hAnsi="Sakkal Majalla" w:cs="Sakkal Majalla"/>
          <w:b/>
          <w:bCs/>
          <w:sz w:val="28"/>
          <w:szCs w:val="28"/>
          <w:u w:val="single"/>
          <w:lang w:bidi="ar-EG"/>
        </w:rPr>
      </w:pPr>
      <w:r w:rsidRPr="00A16BF7">
        <w:rPr>
          <w:rFonts w:ascii="Sakkal Majalla" w:hAnsi="Sakkal Majalla" w:cs="Sakkal Majalla" w:hint="cs"/>
          <w:b/>
          <w:bCs/>
          <w:sz w:val="28"/>
          <w:szCs w:val="28"/>
          <w:u w:val="single"/>
          <w:rtl/>
          <w:lang w:bidi="ar-EG"/>
        </w:rPr>
        <w:t>حفظ الطاقة</w:t>
      </w:r>
    </w:p>
    <w:p w14:paraId="5F6DE1BB" w14:textId="77777777" w:rsidR="00C67A51" w:rsidRPr="00A16BF7" w:rsidRDefault="00C67A51" w:rsidP="00C67A51">
      <w:pPr>
        <w:spacing w:line="360" w:lineRule="auto"/>
        <w:jc w:val="both"/>
        <w:rPr>
          <w:rFonts w:ascii="Sakkal Majalla" w:hAnsi="Sakkal Majalla" w:cs="Sakkal Majalla"/>
          <w:sz w:val="28"/>
          <w:szCs w:val="28"/>
          <w:lang w:bidi="ar-EG"/>
        </w:rPr>
      </w:pPr>
      <w:r w:rsidRPr="00A16BF7">
        <w:rPr>
          <w:rFonts w:ascii="Sakkal Majalla" w:hAnsi="Sakkal Majalla" w:cs="Sakkal Majalla"/>
          <w:sz w:val="28"/>
          <w:szCs w:val="28"/>
          <w:rtl/>
          <w:lang w:bidi="ar-EG"/>
        </w:rPr>
        <w:t xml:space="preserve">يمثل حفظ الطاقة سلوك يفضي إلى حفظ الكمية المستهلكة من الطاقة بأنواعها، بهدف الحفاظ على البيئة والتوفير في مصاريف استهلاك الوقود، ورفع مسؤولية الافراد والمجتمعات تجاه البيئة عبر الاستخدام الفعال للطاقة حيث توظف التقنية في تحقيق نفس خدمة الطاقة باستهلاك طاقة </w:t>
      </w:r>
      <w:r>
        <w:rPr>
          <w:rFonts w:ascii="Sakkal Majalla" w:hAnsi="Sakkal Majalla" w:cs="Sakkal Majalla" w:hint="cs"/>
          <w:sz w:val="28"/>
          <w:szCs w:val="28"/>
          <w:rtl/>
          <w:lang w:bidi="ar-EG"/>
        </w:rPr>
        <w:t>أقل.</w:t>
      </w:r>
    </w:p>
    <w:p w14:paraId="1B007E7A" w14:textId="2C56EAE8" w:rsidR="00C67A51" w:rsidRPr="00A16BF7" w:rsidRDefault="00C67A51" w:rsidP="00C67A51">
      <w:pPr>
        <w:spacing w:line="360" w:lineRule="auto"/>
        <w:jc w:val="both"/>
        <w:rPr>
          <w:rFonts w:ascii="Sakkal Majalla" w:hAnsi="Sakkal Majalla" w:cs="Sakkal Majalla"/>
          <w:sz w:val="28"/>
          <w:szCs w:val="28"/>
          <w:lang w:bidi="ar-EG"/>
        </w:rPr>
      </w:pPr>
      <w:r w:rsidRPr="00A16BF7">
        <w:rPr>
          <w:rFonts w:ascii="Sakkal Majalla" w:hAnsi="Sakkal Majalla" w:cs="Sakkal Majalla"/>
          <w:sz w:val="28"/>
          <w:szCs w:val="28"/>
          <w:rtl/>
          <w:lang w:bidi="ar-EG"/>
        </w:rPr>
        <w:t>وان الحفاظ على الطاقة لها إمكانات كبيرة نحو حماية البيئة وهنالك كثير من المطالب حول انحاء العالم تؤكد على إيقاف أجهزة التكييف والمصابيح قبل مغادرة مكان العمل كما ان هنالك بعض المكاتب أدخلت فكرة تفقد انبعاث الكربون من سيارات النقل المشترك</w:t>
      </w:r>
      <w:r>
        <w:rPr>
          <w:rFonts w:ascii="Sakkal Majalla" w:hAnsi="Sakkal Majalla" w:cs="Sakkal Majalla" w:hint="cs"/>
          <w:sz w:val="28"/>
          <w:szCs w:val="28"/>
          <w:rtl/>
          <w:lang w:bidi="ar-EG"/>
        </w:rPr>
        <w:t>.</w:t>
      </w:r>
    </w:p>
    <w:p w14:paraId="7D00BE0C" w14:textId="77777777" w:rsidR="00C67A51" w:rsidRPr="00A16BF7" w:rsidRDefault="00C67A51" w:rsidP="00C67A51">
      <w:pPr>
        <w:spacing w:line="360" w:lineRule="auto"/>
        <w:jc w:val="both"/>
        <w:rPr>
          <w:rFonts w:ascii="Sakkal Majalla" w:hAnsi="Sakkal Majalla" w:cs="Sakkal Majalla"/>
          <w:sz w:val="28"/>
          <w:szCs w:val="28"/>
          <w:lang w:bidi="ar-EG"/>
        </w:rPr>
      </w:pPr>
      <w:r w:rsidRPr="00A16BF7">
        <w:rPr>
          <w:rFonts w:ascii="Sakkal Majalla" w:hAnsi="Sakkal Majalla" w:cs="Sakkal Majalla"/>
          <w:sz w:val="28"/>
          <w:szCs w:val="28"/>
          <w:rtl/>
          <w:lang w:bidi="ar-EG"/>
        </w:rPr>
        <w:t>ويشير المحترفون بالموارد البشرية ان أفضل الممارسات لدى المنظمات هي تشجيع الموظفين في مكان العمل على ان يكونوا أكثر صداقتاً وحفاظاً على البيئة وذلك من خلال تشجيعهم على القيام ببعض الأنشطة مثل القيام بتصوير الأوراق على الوجهين والعمل على برمجة أجهزة الكمبيوتر للدخول بمرحلة الخمول بعد عدة دقائق من تركها واستخدام المصابيح</w:t>
      </w:r>
      <w:r>
        <w:rPr>
          <w:rFonts w:ascii="Sakkal Majalla" w:hAnsi="Sakkal Majalla" w:cs="Sakkal Majalla" w:hint="cs"/>
          <w:sz w:val="28"/>
          <w:szCs w:val="28"/>
          <w:rtl/>
          <w:lang w:bidi="ar-EG"/>
        </w:rPr>
        <w:t xml:space="preserve"> </w:t>
      </w:r>
      <w:r w:rsidRPr="00A16BF7">
        <w:rPr>
          <w:rFonts w:ascii="Sakkal Majalla" w:hAnsi="Sakkal Majalla" w:cs="Sakkal Majalla"/>
          <w:sz w:val="28"/>
          <w:szCs w:val="28"/>
          <w:rtl/>
          <w:lang w:bidi="ar-EG"/>
        </w:rPr>
        <w:t>الموفرة للطاقة واستخدام المصابيح المكتبية وخفض وتنزيل الستائر على نوافذ المكاتب في</w:t>
      </w:r>
      <w:r>
        <w:rPr>
          <w:rFonts w:ascii="Sakkal Majalla" w:hAnsi="Sakkal Majalla" w:cs="Sakkal Majalla" w:hint="cs"/>
          <w:sz w:val="28"/>
          <w:szCs w:val="28"/>
          <w:rtl/>
          <w:lang w:bidi="ar-EG"/>
        </w:rPr>
        <w:t xml:space="preserve"> </w:t>
      </w:r>
      <w:r w:rsidRPr="00A16BF7">
        <w:rPr>
          <w:rFonts w:ascii="Sakkal Majalla" w:hAnsi="Sakkal Majalla" w:cs="Sakkal Majalla"/>
          <w:sz w:val="28"/>
          <w:szCs w:val="28"/>
          <w:rtl/>
          <w:lang w:bidi="ar-EG"/>
        </w:rPr>
        <w:t xml:space="preserve">الصيف للحفاظ على الطاقة في المكاتب </w:t>
      </w:r>
      <w:r>
        <w:rPr>
          <w:rFonts w:ascii="Sakkal Majalla" w:hAnsi="Sakkal Majalla" w:cs="Sakkal Majalla" w:hint="cs"/>
          <w:sz w:val="28"/>
          <w:szCs w:val="28"/>
          <w:rtl/>
          <w:lang w:bidi="ar-EG"/>
        </w:rPr>
        <w:t>.</w:t>
      </w:r>
    </w:p>
    <w:p w14:paraId="2087C740" w14:textId="77777777" w:rsidR="00C67A51" w:rsidRDefault="00C67A51" w:rsidP="00C67A51">
      <w:pPr>
        <w:spacing w:line="360" w:lineRule="auto"/>
        <w:jc w:val="both"/>
        <w:rPr>
          <w:rFonts w:ascii="Sakkal Majalla" w:hAnsi="Sakkal Majalla" w:cs="Sakkal Majalla"/>
          <w:sz w:val="28"/>
          <w:szCs w:val="28"/>
          <w:rtl/>
          <w:lang w:bidi="ar-EG"/>
        </w:rPr>
      </w:pPr>
      <w:r w:rsidRPr="00A16BF7">
        <w:rPr>
          <w:rFonts w:ascii="Sakkal Majalla" w:hAnsi="Sakkal Majalla" w:cs="Sakkal Majalla"/>
          <w:sz w:val="28"/>
          <w:szCs w:val="28"/>
          <w:rtl/>
          <w:lang w:bidi="ar-EG"/>
        </w:rPr>
        <w:t>فالحفاظ على الطاقة في المكاتب له تأثير إيجابي كبير على البيئة، ففي محاولة لتوفير أكثر كفاءة وأفضل خدمات صديقة للبيئة، قامت المكاتب في جميع انحاء العالم بتنفيذ عدة مبادرات للحد من الأثر البيئي، وبدأت إدارة الموارد البشرية في شركة سكاي البريطانية بالقيام بحمله لاستخدام 100% من الطاقة المتجددة حيث يطلب من الموظفين إيقاف أجهزة الكمبيوتر وأجهزة التلفاز والأضواء والاستفادة من الإضاءة الشمسية، في حيث أن إدارة الموارد البشرية في المنظمات البريطانية الأخرى تؤكد على سياسة تنقل الموظفين وتشجع على تبادل السيارات</w:t>
      </w:r>
      <w:r>
        <w:rPr>
          <w:rFonts w:ascii="Sakkal Majalla" w:hAnsi="Sakkal Majalla" w:cs="Sakkal Majalla" w:hint="cs"/>
          <w:sz w:val="28"/>
          <w:szCs w:val="28"/>
          <w:rtl/>
          <w:lang w:bidi="ar-EG"/>
        </w:rPr>
        <w:t xml:space="preserve"> </w:t>
      </w:r>
      <w:r w:rsidRPr="00A16BF7">
        <w:rPr>
          <w:rFonts w:ascii="Sakkal Majalla" w:hAnsi="Sakkal Majalla" w:cs="Sakkal Majalla"/>
          <w:sz w:val="28"/>
          <w:szCs w:val="28"/>
          <w:rtl/>
          <w:lang w:bidi="ar-EG"/>
        </w:rPr>
        <w:t>وزيادة استخدام وسائل النقل العام</w:t>
      </w:r>
      <w:r>
        <w:rPr>
          <w:rStyle w:val="a9"/>
          <w:rFonts w:ascii="Sakkal Majalla" w:hAnsi="Sakkal Majalla" w:cs="Sakkal Majalla"/>
          <w:sz w:val="28"/>
          <w:szCs w:val="28"/>
          <w:rtl/>
          <w:lang w:bidi="ar-EG"/>
        </w:rPr>
        <w:footnoteReference w:id="17"/>
      </w:r>
      <w:r>
        <w:rPr>
          <w:rFonts w:ascii="Sakkal Majalla" w:hAnsi="Sakkal Majalla" w:cs="Sakkal Majalla" w:hint="cs"/>
          <w:sz w:val="28"/>
          <w:szCs w:val="28"/>
          <w:rtl/>
          <w:lang w:bidi="ar-EG"/>
        </w:rPr>
        <w:t>.</w:t>
      </w:r>
    </w:p>
    <w:p w14:paraId="644E6D37" w14:textId="77777777" w:rsidR="00146FCF" w:rsidRDefault="00146FCF" w:rsidP="00C67A51">
      <w:pPr>
        <w:spacing w:line="360" w:lineRule="auto"/>
        <w:jc w:val="both"/>
        <w:rPr>
          <w:rFonts w:ascii="Sakkal Majalla" w:hAnsi="Sakkal Majalla" w:cs="Sakkal Majalla"/>
          <w:sz w:val="28"/>
          <w:szCs w:val="28"/>
          <w:rtl/>
          <w:lang w:bidi="ar-EG"/>
        </w:rPr>
      </w:pPr>
    </w:p>
    <w:p w14:paraId="13F3A384" w14:textId="77777777" w:rsidR="00C67A51" w:rsidRDefault="00C67A51" w:rsidP="00C67A51">
      <w:pPr>
        <w:spacing w:line="360" w:lineRule="auto"/>
        <w:jc w:val="both"/>
        <w:rPr>
          <w:rFonts w:ascii="Sakkal Majalla" w:hAnsi="Sakkal Majalla" w:cs="Sakkal Majalla"/>
          <w:b/>
          <w:bCs/>
          <w:sz w:val="28"/>
          <w:szCs w:val="28"/>
          <w:u w:val="single"/>
          <w:rtl/>
          <w:lang w:bidi="ar-EG"/>
        </w:rPr>
      </w:pPr>
      <w:r w:rsidRPr="00B43CFF">
        <w:rPr>
          <w:rFonts w:ascii="Sakkal Majalla" w:hAnsi="Sakkal Majalla" w:cs="Sakkal Majalla" w:hint="cs"/>
          <w:b/>
          <w:bCs/>
          <w:sz w:val="28"/>
          <w:szCs w:val="28"/>
          <w:u w:val="single"/>
          <w:rtl/>
          <w:lang w:bidi="ar-EG"/>
        </w:rPr>
        <w:lastRenderedPageBreak/>
        <w:t>سادسًا: خصائص إدارة الموارد البشرية الخضراء</w:t>
      </w:r>
    </w:p>
    <w:p w14:paraId="04D4BA73" w14:textId="77777777" w:rsidR="00C67A51" w:rsidRDefault="00C67A51" w:rsidP="00C67A51">
      <w:pPr>
        <w:spacing w:line="360" w:lineRule="auto"/>
        <w:jc w:val="both"/>
        <w:rPr>
          <w:rFonts w:ascii="Sakkal Majalla" w:hAnsi="Sakkal Majalla" w:cs="Sakkal Majalla"/>
          <w:sz w:val="28"/>
          <w:szCs w:val="28"/>
          <w:rtl/>
          <w:lang w:bidi="ar-EG"/>
        </w:rPr>
      </w:pPr>
      <w:r w:rsidRPr="00D40D7D">
        <w:rPr>
          <w:rFonts w:ascii="Sakkal Majalla" w:hAnsi="Sakkal Majalla" w:cs="Sakkal Majalla"/>
          <w:sz w:val="28"/>
          <w:szCs w:val="28"/>
          <w:rtl/>
          <w:lang w:bidi="ar-EG"/>
        </w:rPr>
        <w:t>بالمقارنة مع إدارة الموارد البشرية التقليدية، فان إدارة الموارد البشرية الخضراء تتمتع بالخصائص التالية</w:t>
      </w:r>
      <w:r>
        <w:rPr>
          <w:rStyle w:val="a9"/>
          <w:rFonts w:ascii="Sakkal Majalla" w:hAnsi="Sakkal Majalla" w:cs="Sakkal Majalla"/>
          <w:sz w:val="28"/>
          <w:szCs w:val="28"/>
          <w:rtl/>
          <w:lang w:bidi="ar-EG"/>
        </w:rPr>
        <w:footnoteReference w:id="18"/>
      </w:r>
      <w:r w:rsidRPr="00D40D7D">
        <w:rPr>
          <w:rFonts w:ascii="Sakkal Majalla" w:hAnsi="Sakkal Majalla" w:cs="Sakkal Majalla"/>
          <w:sz w:val="28"/>
          <w:szCs w:val="28"/>
          <w:rtl/>
          <w:lang w:bidi="ar-EG"/>
        </w:rPr>
        <w:t>:</w:t>
      </w:r>
    </w:p>
    <w:p w14:paraId="700189CB" w14:textId="77777777" w:rsidR="00C67A51" w:rsidRPr="00D40D7D" w:rsidRDefault="00C67A51" w:rsidP="00505C81">
      <w:pPr>
        <w:pStyle w:val="a7"/>
        <w:numPr>
          <w:ilvl w:val="0"/>
          <w:numId w:val="17"/>
        </w:numPr>
        <w:spacing w:after="0" w:line="360" w:lineRule="auto"/>
        <w:jc w:val="both"/>
        <w:rPr>
          <w:rFonts w:ascii="Sakkal Majalla" w:hAnsi="Sakkal Majalla" w:cs="Sakkal Majalla"/>
          <w:sz w:val="28"/>
          <w:szCs w:val="28"/>
          <w:lang w:bidi="ar-EG"/>
        </w:rPr>
      </w:pPr>
      <w:r w:rsidRPr="00D40D7D">
        <w:rPr>
          <w:rFonts w:ascii="Sakkal Majalla" w:hAnsi="Sakkal Majalla" w:cs="Sakkal Majalla"/>
          <w:sz w:val="28"/>
          <w:szCs w:val="28"/>
          <w:rtl/>
          <w:lang w:bidi="ar-EG"/>
        </w:rPr>
        <w:t>القدرة على تنمية وتحسين الأداء البيئي للعاملين بالمنظمة ، باختلاف إدارة الموارد البشرية التقليدية فهي تهتم بتنمية مهارات وقدرات العاملين من أجل تحسين مستوى أدائهم ورفع الكفاءة، وزيادة الإنتاج، بغض النظر عن تحسين الأداء البيئي .</w:t>
      </w:r>
    </w:p>
    <w:p w14:paraId="06101D8C" w14:textId="77777777" w:rsidR="00C67A51" w:rsidRPr="00D40D7D" w:rsidRDefault="00C67A51" w:rsidP="00505C81">
      <w:pPr>
        <w:pStyle w:val="a7"/>
        <w:numPr>
          <w:ilvl w:val="0"/>
          <w:numId w:val="17"/>
        </w:numPr>
        <w:spacing w:after="0" w:line="360" w:lineRule="auto"/>
        <w:jc w:val="both"/>
        <w:rPr>
          <w:rFonts w:ascii="Sakkal Majalla" w:hAnsi="Sakkal Majalla" w:cs="Sakkal Majalla"/>
          <w:sz w:val="28"/>
          <w:szCs w:val="28"/>
          <w:lang w:bidi="ar-EG"/>
        </w:rPr>
      </w:pPr>
      <w:r w:rsidRPr="00D40D7D">
        <w:rPr>
          <w:rFonts w:ascii="Sakkal Majalla" w:hAnsi="Sakkal Majalla" w:cs="Sakkal Majalla"/>
          <w:sz w:val="28"/>
          <w:szCs w:val="28"/>
          <w:rtl/>
          <w:lang w:bidi="ar-EG"/>
        </w:rPr>
        <w:t>تعمل إدارة الموارد البشرية الخضراء على تحقيق مبدأ المساواة بين جميع الموظفين، وإعطاء كل فرد حقه، في حين أن إدارة الموارد البشرية التقليدية تولي اهتماما فقط بكيفية توفير الاحتياجات اللازمة لزيادة الإنتاج، فالعاملين مجرد وسيلة من الوسائل التي تساعد المنظمة على تحقيق أهدافها، دون النظر إلى تحقيق مبدأ ال</w:t>
      </w:r>
      <w:r w:rsidRPr="00D40D7D">
        <w:rPr>
          <w:rFonts w:ascii="Sakkal Majalla" w:hAnsi="Sakkal Majalla" w:cs="Sakkal Majalla" w:hint="cs"/>
          <w:sz w:val="28"/>
          <w:szCs w:val="28"/>
          <w:rtl/>
          <w:lang w:bidi="ar-EG"/>
        </w:rPr>
        <w:t>ن</w:t>
      </w:r>
      <w:r w:rsidRPr="00D40D7D">
        <w:rPr>
          <w:rFonts w:ascii="Sakkal Majalla" w:hAnsi="Sakkal Majalla" w:cs="Sakkal Majalla"/>
          <w:sz w:val="28"/>
          <w:szCs w:val="28"/>
          <w:rtl/>
          <w:lang w:bidi="ar-EG"/>
        </w:rPr>
        <w:t>زاهة.</w:t>
      </w:r>
    </w:p>
    <w:p w14:paraId="334A2D72" w14:textId="77777777" w:rsidR="00C67A51" w:rsidRPr="00D40D7D" w:rsidRDefault="00C67A51" w:rsidP="00505C81">
      <w:pPr>
        <w:pStyle w:val="a7"/>
        <w:numPr>
          <w:ilvl w:val="0"/>
          <w:numId w:val="17"/>
        </w:numPr>
        <w:spacing w:after="0" w:line="360" w:lineRule="auto"/>
        <w:jc w:val="both"/>
        <w:rPr>
          <w:rFonts w:ascii="Sakkal Majalla" w:hAnsi="Sakkal Majalla" w:cs="Sakkal Majalla"/>
          <w:sz w:val="28"/>
          <w:szCs w:val="28"/>
          <w:lang w:bidi="ar-EG"/>
        </w:rPr>
      </w:pPr>
      <w:r w:rsidRPr="00D40D7D">
        <w:rPr>
          <w:rFonts w:ascii="Sakkal Majalla" w:hAnsi="Sakkal Majalla" w:cs="Sakkal Majalla"/>
          <w:sz w:val="28"/>
          <w:szCs w:val="28"/>
          <w:rtl/>
          <w:lang w:bidi="ar-EG"/>
        </w:rPr>
        <w:t>إن الهدف الرئيسي من إدارة الموارد البشرية الخضراء هو خفض التكاليف، وزيادة الإنتاج والاحتفاظ بالعاملين، مع إنتاج منتجات صديقة للبيئة، مما يؤدي إلى تحقق التنمية المستدامة، بينما تهدف إدارة الموارد البشرية التقليدية إلى زيادة الإنتاج بغض النظر عن تحقيق التنمية المستدامة.</w:t>
      </w:r>
    </w:p>
    <w:p w14:paraId="3FBE40FC" w14:textId="77777777" w:rsidR="00C67A51" w:rsidRDefault="00C67A51" w:rsidP="00505C81">
      <w:pPr>
        <w:pStyle w:val="a7"/>
        <w:numPr>
          <w:ilvl w:val="0"/>
          <w:numId w:val="17"/>
        </w:numPr>
        <w:spacing w:after="0" w:line="360" w:lineRule="auto"/>
        <w:jc w:val="both"/>
        <w:rPr>
          <w:rFonts w:ascii="Sakkal Majalla" w:hAnsi="Sakkal Majalla" w:cs="Sakkal Majalla"/>
          <w:sz w:val="28"/>
          <w:szCs w:val="28"/>
          <w:lang w:bidi="ar-EG"/>
        </w:rPr>
      </w:pPr>
      <w:r w:rsidRPr="00D40D7D">
        <w:rPr>
          <w:rFonts w:ascii="Sakkal Majalla" w:hAnsi="Sakkal Majalla" w:cs="Sakkal Majalla"/>
          <w:sz w:val="28"/>
          <w:szCs w:val="28"/>
          <w:rtl/>
          <w:lang w:bidi="ar-EG"/>
        </w:rPr>
        <w:t xml:space="preserve">تقوم إدارة الموارد البشرية الخضراء بإعطاء أجر لكل موظف حسب مستوي أدائه، مما يعمل على تشجيع الموظفين وتحفيزهم عن العمل بشكل أكثر فعالية لتحقيق أهداف المنظمة، في حين أن إدارة الموارد البشرية التقليدية يتلقى فيها الموظفون نفس الأجر بغض النظر عن مستوى أدائهم. </w:t>
      </w:r>
    </w:p>
    <w:p w14:paraId="00CFE3D5" w14:textId="77777777" w:rsidR="00C67A51" w:rsidRDefault="00C67A51" w:rsidP="00C67A51">
      <w:pPr>
        <w:spacing w:line="360" w:lineRule="auto"/>
        <w:jc w:val="both"/>
        <w:rPr>
          <w:rFonts w:ascii="Sakkal Majalla" w:hAnsi="Sakkal Majalla" w:cs="Sakkal Majalla"/>
          <w:b/>
          <w:bCs/>
          <w:sz w:val="28"/>
          <w:szCs w:val="28"/>
          <w:u w:val="single"/>
          <w:rtl/>
          <w:lang w:bidi="ar-EG"/>
        </w:rPr>
      </w:pPr>
      <w:r w:rsidRPr="00D40D7D">
        <w:rPr>
          <w:rFonts w:ascii="Sakkal Majalla" w:hAnsi="Sakkal Majalla" w:cs="Sakkal Majalla" w:hint="cs"/>
          <w:b/>
          <w:bCs/>
          <w:sz w:val="28"/>
          <w:szCs w:val="28"/>
          <w:u w:val="single"/>
          <w:rtl/>
          <w:lang w:bidi="ar-EG"/>
        </w:rPr>
        <w:t xml:space="preserve">سابعاً: التحديات التي تواجه إدارة الموارد البشرية الخضراء </w:t>
      </w:r>
    </w:p>
    <w:p w14:paraId="42642584" w14:textId="77777777" w:rsidR="00C67A51" w:rsidRPr="00CE15EA" w:rsidRDefault="00C67A51" w:rsidP="00C67A51">
      <w:pPr>
        <w:spacing w:line="360" w:lineRule="auto"/>
        <w:jc w:val="both"/>
        <w:rPr>
          <w:rFonts w:ascii="Sakkal Majalla" w:hAnsi="Sakkal Majalla" w:cs="Sakkal Majalla"/>
          <w:sz w:val="28"/>
          <w:szCs w:val="28"/>
          <w:lang w:bidi="ar-EG"/>
        </w:rPr>
      </w:pPr>
      <w:r w:rsidRPr="00CE15EA">
        <w:rPr>
          <w:rFonts w:ascii="Sakkal Majalla" w:hAnsi="Sakkal Majalla" w:cs="Sakkal Majalla"/>
          <w:sz w:val="28"/>
          <w:szCs w:val="28"/>
          <w:rtl/>
          <w:lang w:bidi="ar-EG"/>
        </w:rPr>
        <w:t>بالرغم من الأهمية الكبيرة لممارسات إدارة الموارد البشرية الخضراء للمنظمات بصورة عامة لما ينتج عنها من آثار ايجابية لها وللمجتمع وعلى رأسها خلق التنمية المستدامة، ولكنه في الوقت نفسه لا توجد سياسات أو ممارسات خالية من التحديات، حيث أنه هناك بعض التحديات التي تواجه هذه الممارسات في المنظمة أهم</w:t>
      </w:r>
      <w:r>
        <w:rPr>
          <w:rFonts w:ascii="Sakkal Majalla" w:hAnsi="Sakkal Majalla" w:cs="Sakkal Majalla"/>
          <w:sz w:val="28"/>
          <w:szCs w:val="28"/>
          <w:rtl/>
          <w:lang w:bidi="ar-EG"/>
        </w:rPr>
        <w:t>ها</w:t>
      </w:r>
      <w:r>
        <w:rPr>
          <w:rStyle w:val="a9"/>
          <w:rFonts w:ascii="Sakkal Majalla" w:hAnsi="Sakkal Majalla" w:cs="Sakkal Majalla"/>
          <w:sz w:val="28"/>
          <w:szCs w:val="28"/>
          <w:rtl/>
          <w:lang w:bidi="ar-EG"/>
        </w:rPr>
        <w:footnoteReference w:id="19"/>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p>
    <w:p w14:paraId="17000935" w14:textId="77777777" w:rsidR="00C67A51" w:rsidRPr="00CE15EA" w:rsidRDefault="00C67A51" w:rsidP="00505C81">
      <w:pPr>
        <w:pStyle w:val="a7"/>
        <w:numPr>
          <w:ilvl w:val="0"/>
          <w:numId w:val="21"/>
        </w:numPr>
        <w:spacing w:after="0" w:line="360" w:lineRule="auto"/>
        <w:jc w:val="both"/>
        <w:rPr>
          <w:rFonts w:ascii="Sakkal Majalla" w:hAnsi="Sakkal Majalla" w:cs="Sakkal Majalla"/>
          <w:sz w:val="28"/>
          <w:szCs w:val="28"/>
          <w:lang w:bidi="ar-EG"/>
        </w:rPr>
      </w:pPr>
      <w:r w:rsidRPr="00CE15EA">
        <w:rPr>
          <w:rFonts w:ascii="Sakkal Majalla" w:hAnsi="Sakkal Majalla" w:cs="Sakkal Majalla"/>
          <w:sz w:val="28"/>
          <w:szCs w:val="28"/>
          <w:rtl/>
          <w:lang w:bidi="ar-EG"/>
        </w:rPr>
        <w:t>هناك بعض الموظفين في المنظمة غير متحمسين لتبني ممارسات إدارة الموارد البشرية الخضراء</w:t>
      </w:r>
      <w:r>
        <w:rPr>
          <w:rFonts w:ascii="Sakkal Majalla" w:hAnsi="Sakkal Majalla" w:cs="Sakkal Majalla" w:hint="cs"/>
          <w:sz w:val="28"/>
          <w:szCs w:val="28"/>
          <w:rtl/>
          <w:lang w:bidi="ar-EG"/>
        </w:rPr>
        <w:t>.</w:t>
      </w:r>
    </w:p>
    <w:p w14:paraId="776DE36F" w14:textId="77777777" w:rsidR="00C67A51" w:rsidRPr="00CE15EA" w:rsidRDefault="00C67A51" w:rsidP="00505C81">
      <w:pPr>
        <w:pStyle w:val="a7"/>
        <w:numPr>
          <w:ilvl w:val="0"/>
          <w:numId w:val="21"/>
        </w:numPr>
        <w:spacing w:after="0" w:line="360" w:lineRule="auto"/>
        <w:jc w:val="both"/>
        <w:rPr>
          <w:rFonts w:ascii="Sakkal Majalla" w:hAnsi="Sakkal Majalla" w:cs="Sakkal Majalla"/>
          <w:sz w:val="28"/>
          <w:szCs w:val="28"/>
          <w:lang w:bidi="ar-EG"/>
        </w:rPr>
      </w:pPr>
      <w:r w:rsidRPr="00CE15EA">
        <w:rPr>
          <w:rFonts w:ascii="Sakkal Majalla" w:hAnsi="Sakkal Majalla" w:cs="Sakkal Majalla"/>
          <w:sz w:val="28"/>
          <w:szCs w:val="28"/>
          <w:rtl/>
          <w:lang w:bidi="ar-EG"/>
        </w:rPr>
        <w:t>التطوير والحفاظ على ثقافة إدارة الموارد البشرية الخضراء هو عملية طويلة وتستغرق وقتا طويل</w:t>
      </w:r>
      <w:r>
        <w:rPr>
          <w:rFonts w:ascii="Sakkal Majalla" w:hAnsi="Sakkal Majalla" w:cs="Sakkal Majalla" w:hint="cs"/>
          <w:sz w:val="28"/>
          <w:szCs w:val="28"/>
          <w:rtl/>
          <w:lang w:bidi="ar-EG"/>
        </w:rPr>
        <w:t>.</w:t>
      </w:r>
    </w:p>
    <w:p w14:paraId="4DBB0778" w14:textId="77777777" w:rsidR="00C67A51" w:rsidRPr="00CE15EA" w:rsidRDefault="00C67A51" w:rsidP="00505C81">
      <w:pPr>
        <w:pStyle w:val="a7"/>
        <w:numPr>
          <w:ilvl w:val="0"/>
          <w:numId w:val="21"/>
        </w:numPr>
        <w:spacing w:after="0" w:line="360" w:lineRule="auto"/>
        <w:jc w:val="both"/>
        <w:rPr>
          <w:rFonts w:ascii="Sakkal Majalla" w:hAnsi="Sakkal Majalla" w:cs="Sakkal Majalla"/>
          <w:sz w:val="28"/>
          <w:szCs w:val="28"/>
          <w:lang w:bidi="ar-EG"/>
        </w:rPr>
      </w:pPr>
      <w:r w:rsidRPr="00CE15EA">
        <w:rPr>
          <w:rFonts w:ascii="Sakkal Majalla" w:hAnsi="Sakkal Majalla" w:cs="Sakkal Majalla"/>
          <w:sz w:val="28"/>
          <w:szCs w:val="28"/>
          <w:rtl/>
          <w:lang w:bidi="ar-EG"/>
        </w:rPr>
        <w:lastRenderedPageBreak/>
        <w:t xml:space="preserve">في المرحلة الأولية لتنفيذ الممارسات الخضراء قد يتطلب الأمر </w:t>
      </w:r>
      <w:r w:rsidRPr="00CE15EA">
        <w:rPr>
          <w:rFonts w:ascii="Sakkal Majalla" w:hAnsi="Sakkal Majalla" w:cs="Sakkal Majalla" w:hint="cs"/>
          <w:sz w:val="28"/>
          <w:szCs w:val="28"/>
          <w:rtl/>
          <w:lang w:bidi="ar-EG"/>
        </w:rPr>
        <w:t>استثمارا</w:t>
      </w:r>
      <w:r>
        <w:rPr>
          <w:rFonts w:ascii="Sakkal Majalla" w:hAnsi="Sakkal Majalla" w:cs="Sakkal Majalla"/>
          <w:sz w:val="28"/>
          <w:szCs w:val="28"/>
          <w:rtl/>
          <w:lang w:bidi="ar-EG"/>
        </w:rPr>
        <w:t xml:space="preserve"> مرتفعا وقد يحقق عائدا منخفضا</w:t>
      </w:r>
      <w:r>
        <w:rPr>
          <w:rFonts w:ascii="Sakkal Majalla" w:hAnsi="Sakkal Majalla" w:cs="Sakkal Majalla" w:hint="cs"/>
          <w:sz w:val="28"/>
          <w:szCs w:val="28"/>
          <w:rtl/>
          <w:lang w:bidi="ar-EG"/>
        </w:rPr>
        <w:t>.</w:t>
      </w:r>
    </w:p>
    <w:p w14:paraId="1B1A6109" w14:textId="77777777" w:rsidR="00C67A51" w:rsidRPr="00CE15EA" w:rsidRDefault="00C67A51" w:rsidP="00505C81">
      <w:pPr>
        <w:pStyle w:val="a7"/>
        <w:numPr>
          <w:ilvl w:val="0"/>
          <w:numId w:val="21"/>
        </w:numPr>
        <w:spacing w:after="0" w:line="360" w:lineRule="auto"/>
        <w:jc w:val="both"/>
        <w:rPr>
          <w:rFonts w:ascii="Sakkal Majalla" w:hAnsi="Sakkal Majalla" w:cs="Sakkal Majalla"/>
          <w:sz w:val="28"/>
          <w:szCs w:val="28"/>
          <w:lang w:bidi="ar-EG"/>
        </w:rPr>
      </w:pPr>
      <w:r w:rsidRPr="00CE15EA">
        <w:rPr>
          <w:rFonts w:ascii="Sakkal Majalla" w:hAnsi="Sakkal Majalla" w:cs="Sakkal Majalla"/>
          <w:sz w:val="28"/>
          <w:szCs w:val="28"/>
          <w:rtl/>
          <w:lang w:bidi="ar-EG"/>
        </w:rPr>
        <w:t>يعد توظيف وتدريب الموظفين حول إدارة الموارد البشرية الخضراء مه</w:t>
      </w:r>
      <w:r>
        <w:rPr>
          <w:rFonts w:ascii="Sakkal Majalla" w:hAnsi="Sakkal Majalla" w:cs="Sakkal Majalla"/>
          <w:sz w:val="28"/>
          <w:szCs w:val="28"/>
          <w:rtl/>
          <w:lang w:bidi="ar-EG"/>
        </w:rPr>
        <w:t xml:space="preserve">مة صعبة يتعين عليهم القيام بها </w:t>
      </w:r>
      <w:r>
        <w:rPr>
          <w:rFonts w:ascii="Sakkal Majalla" w:hAnsi="Sakkal Majalla" w:cs="Sakkal Majalla" w:hint="cs"/>
          <w:sz w:val="28"/>
          <w:szCs w:val="28"/>
          <w:rtl/>
          <w:lang w:bidi="ar-EG"/>
        </w:rPr>
        <w:t>.</w:t>
      </w:r>
    </w:p>
    <w:p w14:paraId="5E0952F6" w14:textId="77777777" w:rsidR="00C67A51" w:rsidRPr="00CE15EA" w:rsidRDefault="00C67A51" w:rsidP="00505C81">
      <w:pPr>
        <w:pStyle w:val="a7"/>
        <w:numPr>
          <w:ilvl w:val="0"/>
          <w:numId w:val="21"/>
        </w:numPr>
        <w:spacing w:after="0" w:line="360" w:lineRule="auto"/>
        <w:jc w:val="both"/>
        <w:rPr>
          <w:rFonts w:ascii="Sakkal Majalla" w:hAnsi="Sakkal Majalla" w:cs="Sakkal Majalla"/>
          <w:sz w:val="28"/>
          <w:szCs w:val="28"/>
          <w:lang w:bidi="ar-EG"/>
        </w:rPr>
      </w:pPr>
      <w:r w:rsidRPr="00CE15EA">
        <w:rPr>
          <w:rFonts w:ascii="Sakkal Majalla" w:hAnsi="Sakkal Majalla" w:cs="Sakkal Majalla"/>
          <w:sz w:val="28"/>
          <w:szCs w:val="28"/>
          <w:rtl/>
          <w:lang w:bidi="ar-EG"/>
        </w:rPr>
        <w:t>من الصعب تقي</w:t>
      </w:r>
      <w:r>
        <w:rPr>
          <w:rFonts w:ascii="Sakkal Majalla" w:hAnsi="Sakkal Majalla" w:cs="Sakkal Majalla"/>
          <w:sz w:val="28"/>
          <w:szCs w:val="28"/>
          <w:rtl/>
          <w:lang w:bidi="ar-EG"/>
        </w:rPr>
        <w:t>يم الأداء الأخضر لسلوك الموظفين</w:t>
      </w:r>
      <w:r>
        <w:rPr>
          <w:rFonts w:ascii="Sakkal Majalla" w:hAnsi="Sakkal Majalla" w:cs="Sakkal Majalla" w:hint="cs"/>
          <w:sz w:val="28"/>
          <w:szCs w:val="28"/>
          <w:rtl/>
          <w:lang w:bidi="ar-EG"/>
        </w:rPr>
        <w:t>.</w:t>
      </w:r>
    </w:p>
    <w:p w14:paraId="26C08627" w14:textId="77777777" w:rsidR="00C67A51" w:rsidRPr="00CE15EA" w:rsidRDefault="00C67A51" w:rsidP="00505C81">
      <w:pPr>
        <w:pStyle w:val="a7"/>
        <w:numPr>
          <w:ilvl w:val="0"/>
          <w:numId w:val="21"/>
        </w:numPr>
        <w:spacing w:after="0" w:line="360" w:lineRule="auto"/>
        <w:jc w:val="both"/>
        <w:rPr>
          <w:rFonts w:ascii="Sakkal Majalla" w:hAnsi="Sakkal Majalla" w:cs="Sakkal Majalla"/>
          <w:sz w:val="28"/>
          <w:szCs w:val="28"/>
          <w:rtl/>
          <w:lang w:bidi="ar-EG"/>
        </w:rPr>
      </w:pPr>
      <w:r w:rsidRPr="00CE15EA">
        <w:rPr>
          <w:rFonts w:ascii="Sakkal Majalla" w:hAnsi="Sakkal Majalla" w:cs="Sakkal Majalla"/>
          <w:sz w:val="28"/>
          <w:szCs w:val="28"/>
          <w:rtl/>
          <w:lang w:bidi="ar-EG"/>
        </w:rPr>
        <w:t>من الصعب تحويل سلوك الموظف من ممارسات إدارة الموارد البشرية التقليدية إلى إدارة الموارد البشرية الخضراء في مدة قصير</w:t>
      </w:r>
      <w:r>
        <w:rPr>
          <w:rFonts w:ascii="Sakkal Majalla" w:hAnsi="Sakkal Majalla" w:cs="Sakkal Majalla" w:hint="cs"/>
          <w:sz w:val="28"/>
          <w:szCs w:val="28"/>
          <w:rtl/>
          <w:lang w:bidi="ar-EG"/>
        </w:rPr>
        <w:t>.</w:t>
      </w:r>
    </w:p>
    <w:p w14:paraId="42E75764" w14:textId="77777777" w:rsidR="00C67A51" w:rsidRPr="00CE15EA" w:rsidRDefault="00C67A51" w:rsidP="00505C81">
      <w:pPr>
        <w:pStyle w:val="a7"/>
        <w:numPr>
          <w:ilvl w:val="0"/>
          <w:numId w:val="21"/>
        </w:numPr>
        <w:spacing w:after="0" w:line="360" w:lineRule="auto"/>
        <w:jc w:val="both"/>
        <w:rPr>
          <w:rFonts w:ascii="Sakkal Majalla" w:hAnsi="Sakkal Majalla" w:cs="Sakkal Majalla"/>
          <w:sz w:val="28"/>
          <w:szCs w:val="28"/>
          <w:rtl/>
          <w:lang w:bidi="ar-EG"/>
        </w:rPr>
      </w:pPr>
      <w:r w:rsidRPr="00CE15EA">
        <w:rPr>
          <w:rFonts w:ascii="Sakkal Majalla" w:hAnsi="Sakkal Majalla" w:cs="Sakkal Majalla"/>
          <w:sz w:val="28"/>
          <w:szCs w:val="28"/>
          <w:rtl/>
          <w:lang w:bidi="ar-EG"/>
        </w:rPr>
        <w:t xml:space="preserve">من التحديات الكبرى التي يواجهها المتخصصون في الموارد البشرية اختيار وتطوير قادة المستقبل، وهذا يتطلب إنشاء هيكل عمل أخضر، وإعداد عمليات تشغيل خضراء، وتوفير أدوات خضراء، وإنشاء التفكير الأخضر </w:t>
      </w:r>
      <w:r>
        <w:rPr>
          <w:rFonts w:ascii="Sakkal Majalla" w:hAnsi="Sakkal Majalla" w:cs="Sakkal Majalla"/>
          <w:sz w:val="28"/>
          <w:szCs w:val="28"/>
          <w:rtl/>
          <w:lang w:bidi="ar-EG"/>
        </w:rPr>
        <w:t>المتوقع لموظفيهم</w:t>
      </w:r>
      <w:r>
        <w:rPr>
          <w:rFonts w:ascii="Sakkal Majalla" w:hAnsi="Sakkal Majalla" w:cs="Sakkal Majalla" w:hint="cs"/>
          <w:sz w:val="28"/>
          <w:szCs w:val="28"/>
          <w:rtl/>
          <w:lang w:bidi="ar-EG"/>
        </w:rPr>
        <w:t>.</w:t>
      </w:r>
    </w:p>
    <w:p w14:paraId="40106D45" w14:textId="77777777" w:rsidR="00C67A51" w:rsidRDefault="00C67A51" w:rsidP="00505C81">
      <w:pPr>
        <w:pStyle w:val="a7"/>
        <w:numPr>
          <w:ilvl w:val="0"/>
          <w:numId w:val="21"/>
        </w:numPr>
        <w:spacing w:after="0" w:line="360" w:lineRule="auto"/>
        <w:jc w:val="both"/>
        <w:rPr>
          <w:rFonts w:ascii="Sakkal Majalla" w:hAnsi="Sakkal Majalla" w:cs="Sakkal Majalla"/>
          <w:sz w:val="28"/>
          <w:szCs w:val="28"/>
          <w:lang w:bidi="ar-EG"/>
        </w:rPr>
      </w:pPr>
      <w:r w:rsidRPr="00CE15EA">
        <w:rPr>
          <w:rFonts w:ascii="Sakkal Majalla" w:hAnsi="Sakkal Majalla" w:cs="Sakkal Majalla"/>
          <w:sz w:val="28"/>
          <w:szCs w:val="28"/>
          <w:rtl/>
          <w:lang w:bidi="ar-EG"/>
        </w:rPr>
        <w:t>أن عملية تدريب الموظفين على الممارسات الخضراء قد تواجه مقاومة من قبل بعض الموظفين لعدم تقبلهم الممارسات إدارة الموارد البشرية الخضراء وتمسكهم بالممارسات ا</w:t>
      </w:r>
      <w:r>
        <w:rPr>
          <w:rFonts w:ascii="Sakkal Majalla" w:hAnsi="Sakkal Majalla" w:cs="Sakkal Majalla"/>
          <w:sz w:val="28"/>
          <w:szCs w:val="28"/>
          <w:rtl/>
          <w:lang w:bidi="ar-EG"/>
        </w:rPr>
        <w:t>لتقليدية لإدارة الموارد البشرية</w:t>
      </w:r>
      <w:r>
        <w:rPr>
          <w:rFonts w:ascii="Sakkal Majalla" w:hAnsi="Sakkal Majalla" w:cs="Sakkal Majalla" w:hint="cs"/>
          <w:sz w:val="28"/>
          <w:szCs w:val="28"/>
          <w:rtl/>
          <w:lang w:bidi="ar-EG"/>
        </w:rPr>
        <w:t>.</w:t>
      </w:r>
    </w:p>
    <w:p w14:paraId="513CD704" w14:textId="77777777" w:rsidR="00C67A51" w:rsidRDefault="00C67A51" w:rsidP="00C67A51">
      <w:pPr>
        <w:spacing w:line="360" w:lineRule="auto"/>
        <w:jc w:val="both"/>
        <w:rPr>
          <w:rFonts w:ascii="Sakkal Majalla" w:hAnsi="Sakkal Majalla" w:cs="Sakkal Majalla"/>
          <w:b/>
          <w:bCs/>
          <w:sz w:val="28"/>
          <w:szCs w:val="28"/>
          <w:u w:val="single"/>
          <w:rtl/>
          <w:lang w:bidi="ar-EG"/>
        </w:rPr>
      </w:pPr>
      <w:r w:rsidRPr="00D94639">
        <w:rPr>
          <w:rFonts w:ascii="Sakkal Majalla" w:hAnsi="Sakkal Majalla" w:cs="Sakkal Majalla" w:hint="cs"/>
          <w:b/>
          <w:bCs/>
          <w:sz w:val="28"/>
          <w:szCs w:val="28"/>
          <w:u w:val="single"/>
          <w:rtl/>
          <w:lang w:bidi="ar-EG"/>
        </w:rPr>
        <w:t>ثامناً: مستويات إدارة الموارد البشرية الخضراء</w:t>
      </w:r>
      <w:r>
        <w:rPr>
          <w:rStyle w:val="a9"/>
          <w:rFonts w:ascii="Sakkal Majalla" w:hAnsi="Sakkal Majalla" w:cs="Sakkal Majalla"/>
          <w:b/>
          <w:bCs/>
          <w:sz w:val="28"/>
          <w:szCs w:val="28"/>
          <w:u w:val="single"/>
          <w:rtl/>
          <w:lang w:bidi="ar-EG"/>
        </w:rPr>
        <w:footnoteReference w:id="20"/>
      </w:r>
    </w:p>
    <w:p w14:paraId="2611A453" w14:textId="77777777" w:rsidR="00C67A51" w:rsidRPr="00D94639" w:rsidRDefault="00C67A51" w:rsidP="00C67A51">
      <w:pPr>
        <w:spacing w:line="360" w:lineRule="auto"/>
        <w:jc w:val="both"/>
        <w:rPr>
          <w:rFonts w:ascii="Sakkal Majalla" w:hAnsi="Sakkal Majalla" w:cs="Sakkal Majalla"/>
          <w:sz w:val="28"/>
          <w:szCs w:val="28"/>
          <w:lang w:bidi="ar-EG"/>
        </w:rPr>
      </w:pPr>
      <w:r w:rsidRPr="00D94639">
        <w:rPr>
          <w:rFonts w:ascii="Sakkal Majalla" w:hAnsi="Sakkal Majalla" w:cs="Sakkal Majalla"/>
          <w:sz w:val="28"/>
          <w:szCs w:val="28"/>
          <w:rtl/>
          <w:lang w:bidi="ar-EG"/>
        </w:rPr>
        <w:t xml:space="preserve">تضم ادارة الموارد البشرية الخضراء مستويات متنوعة وهي على النحو الآتي: </w:t>
      </w:r>
    </w:p>
    <w:p w14:paraId="0DD9BEE6" w14:textId="77777777" w:rsidR="00C67A51" w:rsidRDefault="00C67A51" w:rsidP="00505C81">
      <w:pPr>
        <w:pStyle w:val="a7"/>
        <w:numPr>
          <w:ilvl w:val="0"/>
          <w:numId w:val="22"/>
        </w:numPr>
        <w:spacing w:after="0" w:line="360" w:lineRule="auto"/>
        <w:jc w:val="both"/>
        <w:rPr>
          <w:rFonts w:ascii="Sakkal Majalla" w:hAnsi="Sakkal Majalla" w:cs="Sakkal Majalla"/>
          <w:sz w:val="28"/>
          <w:szCs w:val="28"/>
          <w:lang w:bidi="ar-EG"/>
        </w:rPr>
      </w:pPr>
      <w:r w:rsidRPr="00D94639">
        <w:rPr>
          <w:rFonts w:ascii="Sakkal Majalla" w:hAnsi="Sakkal Majalla" w:cs="Sakkal Majalla"/>
          <w:b/>
          <w:bCs/>
          <w:sz w:val="28"/>
          <w:szCs w:val="28"/>
          <w:u w:val="single"/>
          <w:rtl/>
          <w:lang w:bidi="ar-EG"/>
        </w:rPr>
        <w:t>المستوى الفردي</w:t>
      </w:r>
      <w:r w:rsidRPr="00D94639">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 </w:t>
      </w:r>
      <w:r w:rsidRPr="00D94639">
        <w:rPr>
          <w:rFonts w:ascii="Sakkal Majalla" w:hAnsi="Sakkal Majalla" w:cs="Sakkal Majalla"/>
          <w:sz w:val="28"/>
          <w:szCs w:val="28"/>
          <w:rtl/>
          <w:lang w:bidi="ar-EG"/>
        </w:rPr>
        <w:t>يتكون من الدافعية الخضراء والتصرف الاخضر والمعرفة الخضراء والسلوك الاخضر والشخصية الخضراء، اذ ان العاملين في المؤسسة يتخذون قراراتهم بناء على دوافعهم واتجاهاتهم وقيمهم الشخصية وبما يصب في مصلحة المؤسسة، مما يتطلب من المؤسسة تعزيز هذا المستوى من خلال اتخاذ قرار اداري صديق للبيئة والحفاظ على الموارد ونشر الوعي والسلوك البيئي المناسب.</w:t>
      </w:r>
    </w:p>
    <w:p w14:paraId="757D409D" w14:textId="77777777" w:rsidR="00C67A51" w:rsidRPr="00D94639" w:rsidRDefault="00C67A51" w:rsidP="00505C81">
      <w:pPr>
        <w:pStyle w:val="a7"/>
        <w:numPr>
          <w:ilvl w:val="0"/>
          <w:numId w:val="22"/>
        </w:numPr>
        <w:spacing w:after="0" w:line="360" w:lineRule="auto"/>
        <w:jc w:val="both"/>
        <w:rPr>
          <w:rFonts w:ascii="Sakkal Majalla" w:hAnsi="Sakkal Majalla" w:cs="Sakkal Majalla"/>
          <w:sz w:val="28"/>
          <w:szCs w:val="28"/>
          <w:lang w:bidi="ar-EG"/>
        </w:rPr>
      </w:pPr>
      <w:r w:rsidRPr="00D94639">
        <w:rPr>
          <w:rFonts w:ascii="Sakkal Majalla" w:hAnsi="Sakkal Majalla" w:cs="Sakkal Majalla"/>
          <w:b/>
          <w:bCs/>
          <w:sz w:val="28"/>
          <w:szCs w:val="28"/>
          <w:rtl/>
          <w:lang w:bidi="ar-EG"/>
        </w:rPr>
        <w:t>المستوى التنظيمي</w:t>
      </w:r>
      <w:r>
        <w:rPr>
          <w:rFonts w:ascii="Sakkal Majalla" w:hAnsi="Sakkal Majalla" w:cs="Sakkal Majalla" w:hint="cs"/>
          <w:sz w:val="28"/>
          <w:szCs w:val="28"/>
          <w:rtl/>
          <w:lang w:bidi="ar-EG"/>
        </w:rPr>
        <w:t>:</w:t>
      </w:r>
      <w:r>
        <w:rPr>
          <w:rFonts w:ascii="Sakkal Majalla" w:hAnsi="Sakkal Majalla" w:cs="Sakkal Majalla"/>
          <w:sz w:val="28"/>
          <w:szCs w:val="28"/>
          <w:rtl/>
          <w:lang w:bidi="ar-EG"/>
        </w:rPr>
        <w:t xml:space="preserve"> </w:t>
      </w:r>
      <w:r w:rsidRPr="00D94639">
        <w:rPr>
          <w:rFonts w:ascii="Sakkal Majalla" w:hAnsi="Sakkal Majalla" w:cs="Sakkal Majalla"/>
          <w:sz w:val="28"/>
          <w:szCs w:val="28"/>
          <w:rtl/>
          <w:lang w:bidi="ar-EG"/>
        </w:rPr>
        <w:t xml:space="preserve">يشتمل على الهيكل التنظيمي، الوصف الوظيف، والثقافة التنظيمية الخضراء والتي تتمثل في الرموز والقيم والمعايير الخضراء التي تؤثر بشكل كبير على سلوك العاملين وتعد نقطة </w:t>
      </w:r>
      <w:r w:rsidRPr="00D94639">
        <w:rPr>
          <w:rFonts w:ascii="Sakkal Majalla" w:hAnsi="Sakkal Majalla" w:cs="Sakkal Majalla" w:hint="cs"/>
          <w:sz w:val="28"/>
          <w:szCs w:val="28"/>
          <w:rtl/>
          <w:lang w:bidi="ar-EG"/>
        </w:rPr>
        <w:t>الانطلاق</w:t>
      </w:r>
      <w:r w:rsidRPr="00D94639">
        <w:rPr>
          <w:rFonts w:ascii="Sakkal Majalla" w:hAnsi="Sakkal Majalla" w:cs="Sakkal Majalla"/>
          <w:sz w:val="28"/>
          <w:szCs w:val="28"/>
          <w:rtl/>
          <w:lang w:bidi="ar-EG"/>
        </w:rPr>
        <w:t xml:space="preserve"> </w:t>
      </w:r>
      <w:r w:rsidRPr="00D94639">
        <w:rPr>
          <w:rFonts w:ascii="Sakkal Majalla" w:hAnsi="Sakkal Majalla" w:cs="Sakkal Majalla" w:hint="cs"/>
          <w:sz w:val="28"/>
          <w:szCs w:val="28"/>
          <w:rtl/>
          <w:lang w:bidi="ar-EG"/>
        </w:rPr>
        <w:t>للاهتمام</w:t>
      </w:r>
      <w:r w:rsidRPr="00D94639">
        <w:rPr>
          <w:rFonts w:ascii="Sakkal Majalla" w:hAnsi="Sakkal Majalla" w:cs="Sakkal Majalla"/>
          <w:sz w:val="28"/>
          <w:szCs w:val="28"/>
          <w:rtl/>
          <w:lang w:bidi="ar-EG"/>
        </w:rPr>
        <w:t xml:space="preserve"> بالقضايا البيئية.</w:t>
      </w:r>
    </w:p>
    <w:p w14:paraId="43698264" w14:textId="7B510524" w:rsidR="00C67A51" w:rsidRDefault="00C67A51" w:rsidP="00505C81">
      <w:pPr>
        <w:pStyle w:val="a7"/>
        <w:numPr>
          <w:ilvl w:val="0"/>
          <w:numId w:val="22"/>
        </w:numPr>
        <w:spacing w:after="0" w:line="360" w:lineRule="auto"/>
        <w:jc w:val="both"/>
        <w:rPr>
          <w:rFonts w:ascii="Sakkal Majalla" w:hAnsi="Sakkal Majalla" w:cs="Sakkal Majalla"/>
          <w:sz w:val="28"/>
          <w:szCs w:val="28"/>
          <w:lang w:bidi="ar-EG"/>
        </w:rPr>
      </w:pPr>
      <w:r w:rsidRPr="00D94639">
        <w:rPr>
          <w:rFonts w:ascii="Sakkal Majalla" w:hAnsi="Sakkal Majalla" w:cs="Sakkal Majalla"/>
          <w:b/>
          <w:bCs/>
          <w:sz w:val="28"/>
          <w:szCs w:val="28"/>
          <w:u w:val="single"/>
          <w:rtl/>
          <w:lang w:bidi="ar-EG"/>
        </w:rPr>
        <w:t>المستوى فوق التنظيمي</w:t>
      </w:r>
      <w:r>
        <w:rPr>
          <w:rFonts w:ascii="Sakkal Majalla" w:hAnsi="Sakkal Majalla" w:cs="Sakkal Majalla" w:hint="cs"/>
          <w:sz w:val="28"/>
          <w:szCs w:val="28"/>
          <w:rtl/>
          <w:lang w:bidi="ar-EG"/>
        </w:rPr>
        <w:t>:</w:t>
      </w:r>
      <w:r w:rsidRPr="00D94639">
        <w:rPr>
          <w:rFonts w:ascii="Sakkal Majalla" w:hAnsi="Sakkal Majalla" w:cs="Sakkal Majalla"/>
          <w:sz w:val="28"/>
          <w:szCs w:val="28"/>
          <w:rtl/>
          <w:lang w:bidi="ar-EG"/>
        </w:rPr>
        <w:t xml:space="preserve"> ويتمثل في القوانين والانظمة والتعليمات التي تنظم العمل، اضافة الى القرارات واللوائح الحكومية المتعلقة بقضايا البيئة والتنمية المستدامة.</w:t>
      </w:r>
    </w:p>
    <w:p w14:paraId="6E3F3228" w14:textId="77777777" w:rsidR="00146FCF" w:rsidRPr="00146FCF" w:rsidRDefault="00146FCF" w:rsidP="00505C81">
      <w:pPr>
        <w:pStyle w:val="a7"/>
        <w:numPr>
          <w:ilvl w:val="0"/>
          <w:numId w:val="22"/>
        </w:numPr>
        <w:spacing w:after="0" w:line="360" w:lineRule="auto"/>
        <w:jc w:val="both"/>
        <w:rPr>
          <w:rFonts w:ascii="Sakkal Majalla" w:hAnsi="Sakkal Majalla" w:cs="Sakkal Majalla"/>
          <w:sz w:val="28"/>
          <w:szCs w:val="28"/>
          <w:rtl/>
          <w:lang w:bidi="ar-EG"/>
        </w:rPr>
      </w:pPr>
    </w:p>
    <w:p w14:paraId="41BBFBDD" w14:textId="77777777" w:rsidR="00C67A51" w:rsidRPr="00C41DE6" w:rsidRDefault="00C67A51" w:rsidP="00C67A51">
      <w:pPr>
        <w:spacing w:line="360" w:lineRule="auto"/>
        <w:jc w:val="center"/>
        <w:rPr>
          <w:rFonts w:ascii="Sakkal Majalla" w:hAnsi="Sakkal Majalla" w:cs="Sakkal Majalla"/>
          <w:b/>
          <w:bCs/>
          <w:sz w:val="28"/>
          <w:szCs w:val="28"/>
          <w:u w:val="single"/>
          <w:rtl/>
          <w:lang w:bidi="ar-EG"/>
        </w:rPr>
      </w:pPr>
      <w:r w:rsidRPr="00C41DE6">
        <w:rPr>
          <w:rFonts w:ascii="Sakkal Majalla" w:hAnsi="Sakkal Majalla" w:cs="Sakkal Majalla" w:hint="cs"/>
          <w:b/>
          <w:bCs/>
          <w:sz w:val="28"/>
          <w:szCs w:val="28"/>
          <w:u w:val="single"/>
          <w:rtl/>
          <w:lang w:bidi="ar-EG"/>
        </w:rPr>
        <w:lastRenderedPageBreak/>
        <w:t>المبحث الثانى</w:t>
      </w:r>
    </w:p>
    <w:p w14:paraId="63BA1657" w14:textId="1D7E8DC4" w:rsidR="00C67A51" w:rsidRPr="00C41DE6" w:rsidRDefault="00C67A51" w:rsidP="00C67A51">
      <w:pPr>
        <w:spacing w:line="360" w:lineRule="auto"/>
        <w:jc w:val="center"/>
        <w:rPr>
          <w:rFonts w:ascii="Sakkal Majalla" w:hAnsi="Sakkal Majalla" w:cs="Sakkal Majalla"/>
          <w:b/>
          <w:bCs/>
          <w:sz w:val="28"/>
          <w:szCs w:val="28"/>
          <w:u w:val="single"/>
          <w:rtl/>
          <w:lang w:bidi="ar-EG"/>
        </w:rPr>
      </w:pPr>
      <w:r w:rsidRPr="00C41DE6">
        <w:rPr>
          <w:rFonts w:ascii="Sakkal Majalla" w:hAnsi="Sakkal Majalla" w:cs="Sakkal Majalla" w:hint="cs"/>
          <w:b/>
          <w:bCs/>
          <w:sz w:val="28"/>
          <w:szCs w:val="28"/>
          <w:u w:val="single"/>
          <w:rtl/>
          <w:lang w:bidi="ar-EG"/>
        </w:rPr>
        <w:t>الابداع المؤسسي</w:t>
      </w:r>
    </w:p>
    <w:p w14:paraId="74F7E543" w14:textId="77777777" w:rsidR="00C67A51" w:rsidRDefault="00C67A51" w:rsidP="00C67A51">
      <w:pPr>
        <w:spacing w:line="360" w:lineRule="auto"/>
        <w:jc w:val="both"/>
        <w:rPr>
          <w:rFonts w:ascii="Sakkal Majalla" w:hAnsi="Sakkal Majalla" w:cs="Sakkal Majalla"/>
          <w:b/>
          <w:bCs/>
          <w:sz w:val="28"/>
          <w:szCs w:val="28"/>
          <w:u w:val="single"/>
          <w:rtl/>
          <w:lang w:bidi="ar-EG"/>
        </w:rPr>
      </w:pPr>
      <w:r w:rsidRPr="00C41DE6">
        <w:rPr>
          <w:rFonts w:ascii="Sakkal Majalla" w:hAnsi="Sakkal Majalla" w:cs="Sakkal Majalla" w:hint="cs"/>
          <w:b/>
          <w:bCs/>
          <w:sz w:val="28"/>
          <w:szCs w:val="28"/>
          <w:u w:val="single"/>
          <w:rtl/>
          <w:lang w:bidi="ar-EG"/>
        </w:rPr>
        <w:t>تمهيد:</w:t>
      </w:r>
    </w:p>
    <w:p w14:paraId="65233D7D" w14:textId="77777777" w:rsidR="00C67A51" w:rsidRPr="00986441" w:rsidRDefault="00C67A51" w:rsidP="00C67A51">
      <w:pPr>
        <w:spacing w:line="360" w:lineRule="auto"/>
        <w:jc w:val="both"/>
        <w:rPr>
          <w:rFonts w:ascii="Sakkal Majalla" w:hAnsi="Sakkal Majalla" w:cs="Sakkal Majalla"/>
          <w:sz w:val="28"/>
          <w:szCs w:val="28"/>
          <w:rtl/>
        </w:rPr>
      </w:pPr>
      <w:r w:rsidRPr="00986441">
        <w:rPr>
          <w:rFonts w:ascii="Sakkal Majalla" w:hAnsi="Sakkal Majalla" w:cs="Sakkal Majalla"/>
          <w:sz w:val="28"/>
          <w:szCs w:val="28"/>
          <w:rtl/>
        </w:rPr>
        <w:t xml:space="preserve">تبحث المؤسسات عن مكان لها في الصدارة دائما، وتسعى لتكون في المقدمة وقادرة على مواجهة المنافسة وتحقيق النتائج الأفضل. ومن المؤكد أن المؤسسات المتميزة هي التي تكون قادرة على </w:t>
      </w:r>
      <w:r w:rsidRPr="00986441">
        <w:rPr>
          <w:rFonts w:ascii="Sakkal Majalla" w:hAnsi="Sakkal Majalla" w:cs="Sakkal Majalla" w:hint="cs"/>
          <w:sz w:val="28"/>
          <w:szCs w:val="28"/>
          <w:rtl/>
        </w:rPr>
        <w:t>الابتكار</w:t>
      </w:r>
      <w:r w:rsidRPr="00986441">
        <w:rPr>
          <w:rFonts w:ascii="Sakkal Majalla" w:hAnsi="Sakkal Majalla" w:cs="Sakkal Majalla"/>
          <w:sz w:val="28"/>
          <w:szCs w:val="28"/>
          <w:rtl/>
        </w:rPr>
        <w:t xml:space="preserve"> والابداع والتجديد على أساس دائم ومستمر، وان القادة المتميزين هم الذين يكونون قادرين على مساعدة الأفراد في مؤسساتهم والاستفادة من مواهبهم الإبداعية، واستثمار </w:t>
      </w:r>
      <w:r>
        <w:rPr>
          <w:rFonts w:ascii="Sakkal Majalla" w:hAnsi="Sakkal Majalla" w:cs="Sakkal Majalla"/>
          <w:sz w:val="28"/>
          <w:szCs w:val="28"/>
          <w:rtl/>
        </w:rPr>
        <w:t>ما لديهم من قدرات وطاقات متجددة</w:t>
      </w:r>
      <w:r>
        <w:rPr>
          <w:rFonts w:ascii="Sakkal Majalla" w:hAnsi="Sakkal Majalla" w:cs="Sakkal Majalla" w:hint="cs"/>
          <w:sz w:val="28"/>
          <w:szCs w:val="28"/>
          <w:rtl/>
        </w:rPr>
        <w:t xml:space="preserve">، </w:t>
      </w:r>
      <w:r w:rsidRPr="00986441">
        <w:rPr>
          <w:rFonts w:ascii="Sakkal Majalla" w:hAnsi="Sakkal Majalla" w:cs="Sakkal Majalla"/>
          <w:sz w:val="28"/>
          <w:szCs w:val="28"/>
          <w:rtl/>
        </w:rPr>
        <w:t>ويعتمد نجاح الابتكار</w:t>
      </w:r>
      <w:r>
        <w:rPr>
          <w:rFonts w:ascii="Sakkal Majalla" w:hAnsi="Sakkal Majalla" w:cs="Sakkal Majalla"/>
          <w:sz w:val="28"/>
          <w:szCs w:val="28"/>
          <w:rtl/>
        </w:rPr>
        <w:t xml:space="preserve"> في الإنتاج والخدمات</w:t>
      </w:r>
      <w:r>
        <w:rPr>
          <w:rFonts w:ascii="Sakkal Majalla" w:hAnsi="Sakkal Majalla" w:cs="Sakkal Majalla" w:hint="cs"/>
          <w:sz w:val="28"/>
          <w:szCs w:val="28"/>
          <w:rtl/>
        </w:rPr>
        <w:t xml:space="preserve"> </w:t>
      </w:r>
      <w:r w:rsidRPr="00986441">
        <w:rPr>
          <w:rFonts w:ascii="Sakkal Majalla" w:hAnsi="Sakkal Majalla" w:cs="Sakkal Majalla"/>
          <w:sz w:val="28"/>
          <w:szCs w:val="28"/>
          <w:rtl/>
        </w:rPr>
        <w:t>على الابداع، إذ لن يصبح للمؤسسات وجود إذا لم تتوفر لها الأفكار بشكل مس</w:t>
      </w:r>
      <w:r>
        <w:rPr>
          <w:rFonts w:ascii="Sakkal Majalla" w:hAnsi="Sakkal Majalla" w:cs="Sakkal Majalla"/>
          <w:sz w:val="28"/>
          <w:szCs w:val="28"/>
          <w:rtl/>
        </w:rPr>
        <w:t xml:space="preserve">تمر وسليم. ويواجه </w:t>
      </w:r>
      <w:r>
        <w:rPr>
          <w:rFonts w:ascii="Sakkal Majalla" w:hAnsi="Sakkal Majalla" w:cs="Sakkal Majalla" w:hint="cs"/>
          <w:sz w:val="28"/>
          <w:szCs w:val="28"/>
          <w:rtl/>
        </w:rPr>
        <w:t xml:space="preserve">مديرو </w:t>
      </w:r>
      <w:r w:rsidRPr="00986441">
        <w:rPr>
          <w:rFonts w:ascii="Sakkal Majalla" w:hAnsi="Sakkal Majalla" w:cs="Sakkal Majalla"/>
          <w:sz w:val="28"/>
          <w:szCs w:val="28"/>
          <w:rtl/>
        </w:rPr>
        <w:t>المؤسسات تحديا رئيسا، ألا وهو كيفية تحقيق الاستفادة من القدرات الفردية وتعزيزها بهدف الوصول إلى الابتكار والتميز المؤسسي.</w:t>
      </w:r>
    </w:p>
    <w:p w14:paraId="13FAD1E2" w14:textId="77777777" w:rsidR="00C67A51" w:rsidRDefault="00C67A51" w:rsidP="00C67A51">
      <w:pPr>
        <w:spacing w:line="360" w:lineRule="auto"/>
        <w:jc w:val="both"/>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rPr>
        <w:t xml:space="preserve">اولاً: </w:t>
      </w:r>
      <w:r>
        <w:rPr>
          <w:rFonts w:ascii="Sakkal Majalla" w:hAnsi="Sakkal Majalla" w:cs="Sakkal Majalla" w:hint="cs"/>
          <w:b/>
          <w:bCs/>
          <w:sz w:val="28"/>
          <w:szCs w:val="28"/>
          <w:u w:val="single"/>
          <w:rtl/>
          <w:lang w:bidi="ar-EG"/>
        </w:rPr>
        <w:t xml:space="preserve">  تعريف الابداع</w:t>
      </w:r>
    </w:p>
    <w:p w14:paraId="18528D0B" w14:textId="77777777" w:rsidR="00C67A51" w:rsidRPr="0020024D" w:rsidRDefault="00C67A51" w:rsidP="00C67A51">
      <w:pPr>
        <w:spacing w:line="360" w:lineRule="auto"/>
        <w:jc w:val="both"/>
        <w:rPr>
          <w:rFonts w:ascii="Sakkal Majalla" w:hAnsi="Sakkal Majalla" w:cs="Sakkal Majalla"/>
          <w:sz w:val="28"/>
          <w:szCs w:val="28"/>
          <w:rtl/>
        </w:rPr>
      </w:pPr>
      <w:r w:rsidRPr="0020024D">
        <w:rPr>
          <w:rFonts w:ascii="Sakkal Majalla" w:hAnsi="Sakkal Majalla" w:cs="Sakkal Majalla"/>
          <w:sz w:val="28"/>
          <w:szCs w:val="28"/>
          <w:rtl/>
        </w:rPr>
        <w:t xml:space="preserve">تتعدد تعاريف </w:t>
      </w:r>
      <w:r w:rsidRPr="0020024D">
        <w:rPr>
          <w:rFonts w:ascii="Sakkal Majalla" w:hAnsi="Sakkal Majalla" w:cs="Sakkal Majalla" w:hint="cs"/>
          <w:sz w:val="28"/>
          <w:szCs w:val="28"/>
          <w:rtl/>
        </w:rPr>
        <w:t>الابتكار</w:t>
      </w:r>
      <w:r w:rsidRPr="0020024D">
        <w:rPr>
          <w:rFonts w:ascii="Sakkal Majalla" w:hAnsi="Sakkal Majalla" w:cs="Sakkal Majalla"/>
          <w:sz w:val="28"/>
          <w:szCs w:val="28"/>
          <w:rtl/>
        </w:rPr>
        <w:t xml:space="preserve"> وهي تزيد عن 50 تعريفا، ويعزى ذلك إلى اختلاف مناهج الباحثين واهتماماتهم العلمية ومدارسهم الفكرية، كما قد يعود ذلك إل</w:t>
      </w:r>
      <w:r>
        <w:rPr>
          <w:rFonts w:ascii="Sakkal Majalla" w:hAnsi="Sakkal Majalla" w:cs="Sakkal Majalla"/>
          <w:sz w:val="28"/>
          <w:szCs w:val="28"/>
          <w:rtl/>
        </w:rPr>
        <w:t>ى تعدد مجالات الظاهرة الإبداعية</w:t>
      </w:r>
      <w:r>
        <w:rPr>
          <w:rFonts w:ascii="Sakkal Majalla" w:hAnsi="Sakkal Majalla" w:cs="Sakkal Majalla" w:hint="cs"/>
          <w:sz w:val="28"/>
          <w:szCs w:val="28"/>
          <w:rtl/>
        </w:rPr>
        <w:t>،</w:t>
      </w:r>
      <w:r w:rsidRPr="0020024D">
        <w:rPr>
          <w:rFonts w:ascii="Sakkal Majalla" w:hAnsi="Sakkal Majalla" w:cs="Sakkal Majalla"/>
          <w:sz w:val="28"/>
          <w:szCs w:val="28"/>
          <w:rtl/>
        </w:rPr>
        <w:t xml:space="preserve"> وكثير من الكتاب </w:t>
      </w:r>
      <w:r>
        <w:rPr>
          <w:rFonts w:ascii="Sakkal Majalla" w:hAnsi="Sakkal Majalla" w:cs="Sakkal Majalla" w:hint="cs"/>
          <w:sz w:val="28"/>
          <w:szCs w:val="28"/>
          <w:rtl/>
        </w:rPr>
        <w:t xml:space="preserve">يثبتون </w:t>
      </w:r>
      <w:r w:rsidRPr="0020024D">
        <w:rPr>
          <w:rFonts w:ascii="Sakkal Majalla" w:hAnsi="Sakkal Majalla" w:cs="Sakkal Majalla"/>
          <w:sz w:val="28"/>
          <w:szCs w:val="28"/>
          <w:rtl/>
        </w:rPr>
        <w:t>بوجود تداخل بين مفهومي الإبداع (</w:t>
      </w:r>
      <w:r w:rsidRPr="0020024D">
        <w:rPr>
          <w:rFonts w:ascii="Sakkal Majalla" w:hAnsi="Sakkal Majalla" w:cs="Sakkal Majalla"/>
          <w:sz w:val="28"/>
          <w:szCs w:val="28"/>
        </w:rPr>
        <w:t>Innovation</w:t>
      </w:r>
      <w:r w:rsidRPr="0020024D">
        <w:rPr>
          <w:rFonts w:ascii="Sakkal Majalla" w:hAnsi="Sakkal Majalla" w:cs="Sakkal Majalla"/>
          <w:sz w:val="28"/>
          <w:szCs w:val="28"/>
          <w:rtl/>
        </w:rPr>
        <w:t>) والابتكار(</w:t>
      </w:r>
      <w:r w:rsidRPr="0020024D">
        <w:rPr>
          <w:rFonts w:ascii="Sakkal Majalla" w:hAnsi="Sakkal Majalla" w:cs="Sakkal Majalla"/>
          <w:sz w:val="28"/>
          <w:szCs w:val="28"/>
        </w:rPr>
        <w:t>Création</w:t>
      </w:r>
      <w:r w:rsidRPr="0020024D">
        <w:rPr>
          <w:rFonts w:ascii="Sakkal Majalla" w:hAnsi="Sakkal Majalla" w:cs="Sakkal Majalla"/>
          <w:sz w:val="28"/>
          <w:szCs w:val="28"/>
          <w:rtl/>
        </w:rPr>
        <w:t xml:space="preserve">) وأصبحا يستخدمان كمترادفين حيث يُورد أحد المؤلفين بأن </w:t>
      </w:r>
      <w:r>
        <w:rPr>
          <w:rFonts w:ascii="Sakkal Majalla" w:hAnsi="Sakkal Majalla" w:cs="Sakkal Majalla" w:hint="cs"/>
          <w:position w:val="10"/>
          <w:sz w:val="28"/>
          <w:szCs w:val="28"/>
          <w:rtl/>
        </w:rPr>
        <w:t xml:space="preserve">" </w:t>
      </w:r>
      <w:r w:rsidRPr="0020024D">
        <w:rPr>
          <w:rFonts w:ascii="Sakkal Majalla" w:hAnsi="Sakkal Majalla" w:cs="Sakkal Majalla" w:hint="cs"/>
          <w:sz w:val="28"/>
          <w:szCs w:val="28"/>
          <w:rtl/>
        </w:rPr>
        <w:t>الابتكار</w:t>
      </w:r>
      <w:r w:rsidRPr="0020024D">
        <w:rPr>
          <w:rFonts w:ascii="Sakkal Majalla" w:hAnsi="Sakkal Majalla" w:cs="Sakkal Majalla"/>
          <w:sz w:val="28"/>
          <w:szCs w:val="28"/>
          <w:rtl/>
        </w:rPr>
        <w:t xml:space="preserve"> أو الابداع فردي المنشأ، اجتماعي النتائج، وأنه لا يقتصر على الإنتاج المادي فقط بل يتضمن كذلك الإدارة بكل ما تشمله من متغيرات</w:t>
      </w:r>
      <w:r>
        <w:rPr>
          <w:rFonts w:ascii="Sakkal Majalla" w:hAnsi="Sakkal Majalla" w:cs="Sakkal Majalla" w:hint="cs"/>
          <w:position w:val="10"/>
          <w:sz w:val="28"/>
          <w:szCs w:val="28"/>
          <w:rtl/>
        </w:rPr>
        <w:t xml:space="preserve">"،  </w:t>
      </w:r>
      <w:r w:rsidRPr="0020024D">
        <w:rPr>
          <w:rFonts w:ascii="Sakkal Majalla" w:hAnsi="Sakkal Majalla" w:cs="Sakkal Majalla"/>
          <w:sz w:val="28"/>
          <w:szCs w:val="28"/>
          <w:rtl/>
        </w:rPr>
        <w:t xml:space="preserve">كما يعرف بأنه </w:t>
      </w:r>
      <w:r>
        <w:rPr>
          <w:rFonts w:ascii="Sakkal Majalla" w:hAnsi="Sakkal Majalla" w:cs="Sakkal Majalla" w:hint="cs"/>
          <w:position w:val="10"/>
          <w:sz w:val="28"/>
          <w:szCs w:val="28"/>
          <w:rtl/>
        </w:rPr>
        <w:t xml:space="preserve">" </w:t>
      </w:r>
      <w:r w:rsidRPr="0020024D">
        <w:rPr>
          <w:rFonts w:ascii="Sakkal Majalla" w:hAnsi="Sakkal Majalla" w:cs="Sakkal Majalla"/>
          <w:sz w:val="28"/>
          <w:szCs w:val="28"/>
          <w:rtl/>
        </w:rPr>
        <w:t>عملية معينة يحاول فيها الإنسان عن طريق استخدام تفكيره وقدراته العقلية وما يحيط به من مثيرات مختلفة وأفراد مختلفـين أن ينتج إنتاجًا جديدًا بالنسبة له أو بالنسبة لبيئته</w:t>
      </w:r>
      <w:r>
        <w:rPr>
          <w:rFonts w:ascii="Sakkal Majalla" w:hAnsi="Sakkal Majalla" w:cs="Sakkal Majalla" w:hint="cs"/>
          <w:position w:val="10"/>
          <w:sz w:val="28"/>
          <w:szCs w:val="28"/>
          <w:rtl/>
        </w:rPr>
        <w:t>"</w:t>
      </w:r>
      <w:r>
        <w:rPr>
          <w:rStyle w:val="a9"/>
          <w:rFonts w:ascii="Sakkal Majalla" w:hAnsi="Sakkal Majalla" w:cs="Sakkal Majalla"/>
          <w:position w:val="10"/>
          <w:sz w:val="28"/>
          <w:szCs w:val="28"/>
          <w:rtl/>
        </w:rPr>
        <w:footnoteReference w:id="21"/>
      </w:r>
      <w:r>
        <w:rPr>
          <w:rFonts w:ascii="Sakkal Majalla" w:hAnsi="Sakkal Majalla" w:cs="Sakkal Majalla" w:hint="cs"/>
          <w:position w:val="10"/>
          <w:sz w:val="28"/>
          <w:szCs w:val="28"/>
          <w:rtl/>
        </w:rPr>
        <w:t>.</w:t>
      </w:r>
    </w:p>
    <w:p w14:paraId="31F98C7B" w14:textId="77777777" w:rsidR="00C67A51" w:rsidRPr="0020024D" w:rsidRDefault="00C67A51" w:rsidP="00C67A51">
      <w:pPr>
        <w:spacing w:line="360" w:lineRule="auto"/>
        <w:jc w:val="both"/>
        <w:rPr>
          <w:rFonts w:ascii="Sakkal Majalla" w:hAnsi="Sakkal Majalla" w:cs="Sakkal Majalla"/>
          <w:sz w:val="28"/>
          <w:szCs w:val="28"/>
          <w:rtl/>
        </w:rPr>
      </w:pPr>
      <w:r w:rsidRPr="0020024D">
        <w:rPr>
          <w:rFonts w:ascii="Sakkal Majalla" w:hAnsi="Sakkal Majalla" w:cs="Sakkal Majalla"/>
          <w:sz w:val="28"/>
          <w:szCs w:val="28"/>
          <w:rtl/>
        </w:rPr>
        <w:t xml:space="preserve">ويعتقد الكثيرون بأن الابداع يعد أحد العناصر الحيوية لتحقيق التميز والتفوق فـي العديـد من المجالات، لذا فهو يرتبط في بعض المؤسسات بالموهبة الفطرية ولكن بمجموعة من التقنيات والأساليب، التي تساعد هذه المؤسسات على </w:t>
      </w:r>
      <w:r w:rsidRPr="0020024D">
        <w:rPr>
          <w:rFonts w:ascii="Sakkal Majalla" w:hAnsi="Sakkal Majalla" w:cs="Sakkal Majalla" w:hint="cs"/>
          <w:sz w:val="28"/>
          <w:szCs w:val="28"/>
          <w:rtl/>
        </w:rPr>
        <w:t>الآتيان</w:t>
      </w:r>
      <w:r w:rsidRPr="0020024D">
        <w:rPr>
          <w:rFonts w:ascii="Sakkal Majalla" w:hAnsi="Sakkal Majalla" w:cs="Sakkal Majalla"/>
          <w:sz w:val="28"/>
          <w:szCs w:val="28"/>
          <w:rtl/>
        </w:rPr>
        <w:t xml:space="preserve"> بأفكار جديدة ومناسبة أي أن الإبداع هو </w:t>
      </w:r>
      <w:r>
        <w:rPr>
          <w:rFonts w:ascii="Sakkal Majalla" w:hAnsi="Sakkal Majalla" w:cs="Sakkal Majalla" w:hint="cs"/>
          <w:position w:val="10"/>
          <w:sz w:val="28"/>
          <w:szCs w:val="28"/>
          <w:rtl/>
        </w:rPr>
        <w:t xml:space="preserve">" </w:t>
      </w:r>
      <w:r w:rsidRPr="0020024D">
        <w:rPr>
          <w:rFonts w:ascii="Sakkal Majalla" w:hAnsi="Sakkal Majalla" w:cs="Sakkal Majalla"/>
          <w:sz w:val="28"/>
          <w:szCs w:val="28"/>
          <w:rtl/>
        </w:rPr>
        <w:t>رؤية ما يراه الاخرون والتفكير فيه بطريقة مختلفة</w:t>
      </w:r>
      <w:r>
        <w:rPr>
          <w:rFonts w:ascii="Sakkal Majalla" w:hAnsi="Sakkal Majalla" w:cs="Sakkal Majalla" w:hint="cs"/>
          <w:position w:val="10"/>
          <w:sz w:val="28"/>
          <w:szCs w:val="28"/>
          <w:rtl/>
        </w:rPr>
        <w:t>"</w:t>
      </w:r>
      <w:r>
        <w:rPr>
          <w:rStyle w:val="a9"/>
          <w:rFonts w:ascii="Sakkal Majalla" w:hAnsi="Sakkal Majalla" w:cs="Sakkal Majalla"/>
          <w:position w:val="10"/>
          <w:sz w:val="28"/>
          <w:szCs w:val="28"/>
          <w:rtl/>
        </w:rPr>
        <w:footnoteReference w:id="22"/>
      </w:r>
      <w:r>
        <w:rPr>
          <w:rFonts w:ascii="Sakkal Majalla" w:hAnsi="Sakkal Majalla" w:cs="Sakkal Majalla" w:hint="cs"/>
          <w:position w:val="10"/>
          <w:sz w:val="28"/>
          <w:szCs w:val="28"/>
          <w:rtl/>
        </w:rPr>
        <w:t xml:space="preserve"> </w:t>
      </w:r>
      <w:r w:rsidRPr="0020024D">
        <w:rPr>
          <w:rFonts w:ascii="Sakkal Majalla" w:hAnsi="Sakkal Majalla" w:cs="Sakkal Majalla"/>
          <w:sz w:val="28"/>
          <w:szCs w:val="28"/>
          <w:rtl/>
        </w:rPr>
        <w:t xml:space="preserve"> ذلك أن </w:t>
      </w:r>
      <w:r>
        <w:rPr>
          <w:rFonts w:ascii="Sakkal Majalla" w:hAnsi="Sakkal Majalla" w:cs="Sakkal Majalla" w:hint="cs"/>
          <w:position w:val="10"/>
          <w:sz w:val="28"/>
          <w:szCs w:val="28"/>
          <w:rtl/>
        </w:rPr>
        <w:lastRenderedPageBreak/>
        <w:t xml:space="preserve">" </w:t>
      </w:r>
      <w:r w:rsidRPr="0020024D">
        <w:rPr>
          <w:rFonts w:ascii="Sakkal Majalla" w:hAnsi="Sakkal Majalla" w:cs="Sakkal Majalla" w:hint="cs"/>
          <w:sz w:val="28"/>
          <w:szCs w:val="28"/>
          <w:rtl/>
        </w:rPr>
        <w:t>الابتكار</w:t>
      </w:r>
      <w:r w:rsidRPr="0020024D">
        <w:rPr>
          <w:rFonts w:ascii="Sakkal Majalla" w:hAnsi="Sakkal Majalla" w:cs="Sakkal Majalla"/>
          <w:sz w:val="28"/>
          <w:szCs w:val="28"/>
          <w:rtl/>
        </w:rPr>
        <w:t xml:space="preserve"> هو القدرة على توليد فكرة أو أفكار جديدة لتطوير منتج أو تنظيم نظام إداري أو دمج عنصرين أو أكثر في عنصر أشمل أو أرشق، وعلى التوصل إلى مبتكر فعّال لمشكلة قائمة وليس حلا تقليديا</w:t>
      </w:r>
      <w:r>
        <w:rPr>
          <w:rFonts w:ascii="Sakkal Majalla" w:hAnsi="Sakkal Majalla" w:cs="Sakkal Majalla" w:hint="cs"/>
          <w:position w:val="10"/>
          <w:sz w:val="28"/>
          <w:szCs w:val="28"/>
          <w:rtl/>
        </w:rPr>
        <w:t>"</w:t>
      </w:r>
      <w:r>
        <w:rPr>
          <w:rStyle w:val="a9"/>
          <w:rFonts w:ascii="Sakkal Majalla" w:hAnsi="Sakkal Majalla" w:cs="Sakkal Majalla"/>
          <w:position w:val="10"/>
          <w:sz w:val="28"/>
          <w:szCs w:val="28"/>
          <w:rtl/>
        </w:rPr>
        <w:footnoteReference w:id="23"/>
      </w:r>
      <w:r>
        <w:rPr>
          <w:rFonts w:ascii="Sakkal Majalla" w:hAnsi="Sakkal Majalla" w:cs="Sakkal Majalla" w:hint="cs"/>
          <w:position w:val="10"/>
          <w:sz w:val="28"/>
          <w:szCs w:val="28"/>
          <w:rtl/>
        </w:rPr>
        <w:t>.</w:t>
      </w:r>
    </w:p>
    <w:p w14:paraId="4D8F07F9" w14:textId="77777777" w:rsidR="00C67A51" w:rsidRDefault="00C67A51" w:rsidP="00C67A51">
      <w:pPr>
        <w:spacing w:line="360" w:lineRule="auto"/>
        <w:jc w:val="both"/>
        <w:rPr>
          <w:rFonts w:ascii="Sakkal Majalla" w:hAnsi="Sakkal Majalla" w:cs="Sakkal Majalla"/>
          <w:sz w:val="28"/>
          <w:szCs w:val="28"/>
          <w:rtl/>
        </w:rPr>
      </w:pPr>
      <w:r w:rsidRPr="0020024D">
        <w:rPr>
          <w:rFonts w:ascii="Sakkal Majalla" w:hAnsi="Sakkal Majalla" w:cs="Sakkal Majalla"/>
          <w:sz w:val="28"/>
          <w:szCs w:val="28"/>
          <w:rtl/>
        </w:rPr>
        <w:t xml:space="preserve">وباختصار يمكن القول أن الابداع او </w:t>
      </w:r>
      <w:r w:rsidRPr="0020024D">
        <w:rPr>
          <w:rFonts w:ascii="Sakkal Majalla" w:hAnsi="Sakkal Majalla" w:cs="Sakkal Majalla" w:hint="cs"/>
          <w:sz w:val="28"/>
          <w:szCs w:val="28"/>
          <w:rtl/>
        </w:rPr>
        <w:t>الابتكار</w:t>
      </w:r>
      <w:r w:rsidRPr="0020024D">
        <w:rPr>
          <w:rFonts w:ascii="Sakkal Majalla" w:hAnsi="Sakkal Majalla" w:cs="Sakkal Majalla"/>
          <w:sz w:val="28"/>
          <w:szCs w:val="28"/>
          <w:rtl/>
        </w:rPr>
        <w:t xml:space="preserve"> عملية نسبية تقع بين مرحلة المحاكاة (التقليد) والتطوير إلى مرحلة </w:t>
      </w:r>
      <w:r w:rsidRPr="0020024D">
        <w:rPr>
          <w:rFonts w:ascii="Sakkal Majalla" w:hAnsi="Sakkal Majalla" w:cs="Sakkal Majalla" w:hint="cs"/>
          <w:sz w:val="28"/>
          <w:szCs w:val="28"/>
          <w:rtl/>
        </w:rPr>
        <w:t>الابتكار</w:t>
      </w:r>
      <w:r w:rsidRPr="0020024D">
        <w:rPr>
          <w:rFonts w:ascii="Sakkal Majalla" w:hAnsi="Sakkal Majalla" w:cs="Sakkal Majalla"/>
          <w:sz w:val="28"/>
          <w:szCs w:val="28"/>
          <w:rtl/>
        </w:rPr>
        <w:t xml:space="preserve"> الأصيل، وهي عملية تتضمن النظر إلى الظواهر والأشياء والمشكلات بمنظور وعلاقات جديدة غير مألوفة، يتفاعل فيها الفرد والعمل وبيئة المنظمة والبيئة العامة، ويقوم الفرد أو الجماعة بالبحث والاستقصاء والربط بين الأشياء بما يؤدي إلى إنتاج شيء جديد واصيل ذو قيمة للمجتمع، وقد يتعلق هذا الشيء بسلعة أو خدمة أو أسلوب عمل جديد مثل أفكار جديدة في القيادة والإشراف والاستراتيجيات واتخاذ القرارات، او طرق جديدة في تصميـم العمل</w:t>
      </w:r>
      <w:r>
        <w:rPr>
          <w:rFonts w:ascii="Sakkal Majalla" w:hAnsi="Sakkal Majalla" w:cs="Sakkal Majalla" w:hint="cs"/>
          <w:sz w:val="28"/>
          <w:szCs w:val="28"/>
          <w:rtl/>
        </w:rPr>
        <w:t>.</w:t>
      </w:r>
      <w:r w:rsidRPr="0020024D">
        <w:rPr>
          <w:rFonts w:ascii="Sakkal Majalla" w:hAnsi="Sakkal Majalla" w:cs="Sakkal Majalla"/>
          <w:sz w:val="28"/>
          <w:szCs w:val="28"/>
          <w:rtl/>
        </w:rPr>
        <w:t xml:space="preserve"> </w:t>
      </w:r>
    </w:p>
    <w:p w14:paraId="0331CBA1" w14:textId="77777777" w:rsidR="00C67A51" w:rsidRDefault="00C67A51" w:rsidP="00C67A51">
      <w:pPr>
        <w:spacing w:line="360" w:lineRule="auto"/>
        <w:jc w:val="both"/>
        <w:rPr>
          <w:rFonts w:ascii="Sakkal Majalla" w:hAnsi="Sakkal Majalla" w:cs="Sakkal Majalla"/>
          <w:b/>
          <w:bCs/>
          <w:sz w:val="28"/>
          <w:szCs w:val="28"/>
          <w:u w:val="single"/>
          <w:rtl/>
        </w:rPr>
      </w:pPr>
      <w:r w:rsidRPr="0082528E">
        <w:rPr>
          <w:rFonts w:ascii="Sakkal Majalla" w:hAnsi="Sakkal Majalla" w:cs="Sakkal Majalla" w:hint="cs"/>
          <w:b/>
          <w:bCs/>
          <w:sz w:val="28"/>
          <w:szCs w:val="28"/>
          <w:u w:val="single"/>
          <w:rtl/>
        </w:rPr>
        <w:t>ثانياً: الحاجة الى الابداع</w:t>
      </w:r>
    </w:p>
    <w:p w14:paraId="285D8FBE" w14:textId="77777777" w:rsidR="00C67A51" w:rsidRDefault="00C67A51" w:rsidP="00C67A51">
      <w:pPr>
        <w:spacing w:line="360" w:lineRule="auto"/>
        <w:jc w:val="both"/>
        <w:rPr>
          <w:rFonts w:ascii="Sakkal Majalla" w:hAnsi="Sakkal Majalla" w:cs="Sakkal Majalla"/>
          <w:sz w:val="28"/>
          <w:szCs w:val="28"/>
          <w:rtl/>
        </w:rPr>
      </w:pPr>
      <w:r w:rsidRPr="0082528E">
        <w:rPr>
          <w:rFonts w:ascii="Sakkal Majalla" w:hAnsi="Sakkal Majalla" w:cs="Sakkal Majalla"/>
          <w:sz w:val="28"/>
          <w:szCs w:val="28"/>
          <w:rtl/>
        </w:rPr>
        <w:t>تعمل المؤسسات المعاصرة في ظل ظروف متغيرة ومعقدة تفرض عليها تحديات عديدة وكبيرة لم تشهدها من قبل، ولذلك يتحتم على هذه المؤسسات مواجهة مثل هذه التحديات بسرعة وفي ذات الوقت بكفاءة وفعالية، الأمر الذي يتطلب قدرات إبداعية عالية لدى المؤسسات تتمكن من تطوير حلول وأفكار وآراء جديدة تم</w:t>
      </w:r>
      <w:r>
        <w:rPr>
          <w:rFonts w:ascii="Sakkal Majalla" w:hAnsi="Sakkal Majalla" w:cs="Sakkal Majalla"/>
          <w:sz w:val="28"/>
          <w:szCs w:val="28"/>
          <w:rtl/>
        </w:rPr>
        <w:t>كن المؤسسات من الاستمرار والنمو</w:t>
      </w:r>
      <w:r>
        <w:rPr>
          <w:rFonts w:ascii="Sakkal Majalla" w:hAnsi="Sakkal Majalla" w:cs="Sakkal Majalla" w:hint="cs"/>
          <w:sz w:val="28"/>
          <w:szCs w:val="28"/>
          <w:rtl/>
        </w:rPr>
        <w:t>،</w:t>
      </w:r>
      <w:r w:rsidRPr="0082528E">
        <w:rPr>
          <w:rFonts w:ascii="Sakkal Majalla" w:hAnsi="Sakkal Majalla" w:cs="Sakkal Majalla"/>
          <w:sz w:val="28"/>
          <w:szCs w:val="28"/>
          <w:rtl/>
        </w:rPr>
        <w:t xml:space="preserve"> ويتزايد الاهتمام بموضوع الإبداع في ظل التحديات المتنامية التي تفرضها ظاهرة العولمة، والتغييرات التقنية المتسارعة، والمنافسة الشديدة، وثورة المعلومات، والاتفاقيات الدولية السارية المفعو</w:t>
      </w:r>
      <w:r>
        <w:rPr>
          <w:rFonts w:ascii="Sakkal Majalla" w:hAnsi="Sakkal Majalla" w:cs="Sakkal Majalla"/>
          <w:sz w:val="28"/>
          <w:szCs w:val="28"/>
          <w:rtl/>
        </w:rPr>
        <w:t>ل كاتفاقية التجارة الحرة وغيرها</w:t>
      </w:r>
      <w:r>
        <w:rPr>
          <w:rFonts w:ascii="Sakkal Majalla" w:hAnsi="Sakkal Majalla" w:cs="Sakkal Majalla" w:hint="cs"/>
          <w:sz w:val="28"/>
          <w:szCs w:val="28"/>
          <w:rtl/>
        </w:rPr>
        <w:t xml:space="preserve">، </w:t>
      </w:r>
      <w:r w:rsidRPr="0082528E">
        <w:rPr>
          <w:rFonts w:ascii="Sakkal Majalla" w:hAnsi="Sakkal Majalla" w:cs="Sakkal Majalla"/>
          <w:sz w:val="28"/>
          <w:szCs w:val="28"/>
          <w:rtl/>
        </w:rPr>
        <w:t>ولذا استجابت المؤسسات للحاجة للإبداع بطرق مختلفة، وبدرجات متفاوتة من العناية فبعض المؤسسات أنشأت وحدات تنظيمية خاصة لتطوير الإبداع، وأخرى قامت بإنشاء وحدات تنظيمية لتطوير الإبداع وتنميتـه. كما قامت أخرى بتدريب الأفراد والجماعات فيها على السلوك والتفكير الإبتكاري أو الابداعي، وتنظر لذلـك على اعتباره يؤدي بها إلى اكتساب ميزة تنافسية، حيث أن المنافسة الحادة تؤدي باستمرار إلى ظهور ابتكارات.</w:t>
      </w:r>
    </w:p>
    <w:p w14:paraId="0A37B474" w14:textId="77777777" w:rsidR="00C67A51" w:rsidRDefault="00C67A51" w:rsidP="00C67A51">
      <w:pPr>
        <w:spacing w:line="360" w:lineRule="auto"/>
        <w:jc w:val="both"/>
        <w:rPr>
          <w:rFonts w:ascii="Sakkal Majalla" w:hAnsi="Sakkal Majalla" w:cs="Sakkal Majalla"/>
          <w:sz w:val="28"/>
          <w:szCs w:val="28"/>
          <w:rtl/>
        </w:rPr>
      </w:pPr>
    </w:p>
    <w:p w14:paraId="161274C0" w14:textId="77777777" w:rsidR="00C67A51" w:rsidRDefault="00C67A51" w:rsidP="00C67A51">
      <w:pPr>
        <w:spacing w:line="360" w:lineRule="auto"/>
        <w:jc w:val="both"/>
        <w:rPr>
          <w:rFonts w:ascii="Sakkal Majalla" w:hAnsi="Sakkal Majalla" w:cs="Sakkal Majalla"/>
          <w:sz w:val="28"/>
          <w:szCs w:val="28"/>
          <w:rtl/>
        </w:rPr>
      </w:pPr>
    </w:p>
    <w:p w14:paraId="286044F8" w14:textId="77777777" w:rsidR="00C67A51" w:rsidRPr="0082528E" w:rsidRDefault="00C67A51" w:rsidP="00C67A51">
      <w:pPr>
        <w:spacing w:line="360" w:lineRule="auto"/>
        <w:jc w:val="both"/>
        <w:rPr>
          <w:rFonts w:ascii="Sakkal Majalla" w:hAnsi="Sakkal Majalla" w:cs="Sakkal Majalla"/>
          <w:b/>
          <w:bCs/>
          <w:sz w:val="28"/>
          <w:szCs w:val="28"/>
          <w:u w:val="single"/>
          <w:rtl/>
        </w:rPr>
      </w:pPr>
      <w:r w:rsidRPr="0082528E">
        <w:rPr>
          <w:rFonts w:ascii="Sakkal Majalla" w:hAnsi="Sakkal Majalla" w:cs="Sakkal Majalla" w:hint="cs"/>
          <w:b/>
          <w:bCs/>
          <w:sz w:val="28"/>
          <w:szCs w:val="28"/>
          <w:u w:val="single"/>
          <w:rtl/>
        </w:rPr>
        <w:lastRenderedPageBreak/>
        <w:t>ثالثاً: خصائص الابداع</w:t>
      </w:r>
    </w:p>
    <w:p w14:paraId="10429984" w14:textId="77777777" w:rsidR="00C67A51" w:rsidRDefault="00C67A51" w:rsidP="00C67A51">
      <w:pPr>
        <w:spacing w:line="360" w:lineRule="auto"/>
        <w:jc w:val="both"/>
        <w:rPr>
          <w:rFonts w:ascii="Sakkal Majalla" w:hAnsi="Sakkal Majalla" w:cs="Sakkal Majalla"/>
          <w:b/>
          <w:bCs/>
          <w:position w:val="8"/>
          <w:sz w:val="28"/>
          <w:szCs w:val="28"/>
          <w:rtl/>
        </w:rPr>
      </w:pPr>
      <w:r w:rsidRPr="0082528E">
        <w:rPr>
          <w:rFonts w:ascii="Sakkal Majalla" w:hAnsi="Sakkal Majalla" w:cs="Sakkal Majalla"/>
          <w:sz w:val="28"/>
          <w:szCs w:val="28"/>
          <w:rtl/>
        </w:rPr>
        <w:t>يعتبر الاداري المبدع شخصا مخالفا في تصرفاته للنحو التقليدي من الناس، الذي يكرهون التغيير ويفضلون الاستمرار على ما هم عليه من أنماط عمل، ولا يحبون التجرب</w:t>
      </w:r>
      <w:r>
        <w:rPr>
          <w:rFonts w:ascii="Sakkal Majalla" w:hAnsi="Sakkal Majalla" w:cs="Sakkal Majalla"/>
          <w:sz w:val="28"/>
          <w:szCs w:val="28"/>
          <w:rtl/>
        </w:rPr>
        <w:t>ة والإبداع لأنه مرتبط بالمخاطر</w:t>
      </w:r>
      <w:r>
        <w:rPr>
          <w:rFonts w:ascii="Sakkal Majalla" w:hAnsi="Sakkal Majalla" w:cs="Sakkal Majalla" w:hint="cs"/>
          <w:sz w:val="28"/>
          <w:szCs w:val="28"/>
          <w:rtl/>
        </w:rPr>
        <w:t xml:space="preserve">، </w:t>
      </w:r>
      <w:r w:rsidRPr="0082528E">
        <w:rPr>
          <w:rFonts w:ascii="Sakkal Majalla" w:hAnsi="Sakkal Majalla" w:cs="Sakkal Majalla"/>
          <w:sz w:val="28"/>
          <w:szCs w:val="28"/>
          <w:rtl/>
        </w:rPr>
        <w:t>فالمبتكر في مجال المؤسسة هو شخص يحب المخاطرة، ويسعى إلى دخول مجالات استثمار غير معروفة من قبل، و الامر طبيعي</w:t>
      </w:r>
      <w:r>
        <w:rPr>
          <w:rFonts w:ascii="Sakkal Majalla" w:hAnsi="Sakkal Majalla" w:cs="Sakkal Majalla" w:hint="cs"/>
          <w:position w:val="10"/>
          <w:sz w:val="28"/>
          <w:szCs w:val="28"/>
          <w:rtl/>
        </w:rPr>
        <w:t xml:space="preserve"> </w:t>
      </w:r>
      <w:r w:rsidRPr="0082528E">
        <w:rPr>
          <w:rFonts w:ascii="Sakkal Majalla" w:hAnsi="Sakkal Majalla" w:cs="Sakkal Majalla"/>
          <w:position w:val="10"/>
          <w:sz w:val="28"/>
          <w:szCs w:val="28"/>
          <w:rtl/>
        </w:rPr>
        <w:t xml:space="preserve">فاكثر ما يفقد </w:t>
      </w:r>
      <w:r>
        <w:rPr>
          <w:rFonts w:ascii="Sakkal Majalla" w:hAnsi="Sakkal Majalla" w:cs="Sakkal Majalla" w:hint="cs"/>
          <w:position w:val="10"/>
          <w:sz w:val="28"/>
          <w:szCs w:val="28"/>
          <w:rtl/>
        </w:rPr>
        <w:t xml:space="preserve">الابداع </w:t>
      </w:r>
      <w:r>
        <w:rPr>
          <w:rFonts w:ascii="Sakkal Majalla" w:hAnsi="Sakkal Majalla" w:cs="Sakkal Majalla"/>
          <w:position w:val="10"/>
          <w:sz w:val="28"/>
          <w:szCs w:val="28"/>
          <w:rtl/>
        </w:rPr>
        <w:t xml:space="preserve">هو </w:t>
      </w:r>
      <w:r>
        <w:rPr>
          <w:rFonts w:ascii="Sakkal Majalla" w:hAnsi="Sakkal Majalla" w:cs="Sakkal Majalla" w:hint="cs"/>
          <w:position w:val="10"/>
          <w:sz w:val="28"/>
          <w:szCs w:val="28"/>
          <w:rtl/>
        </w:rPr>
        <w:t xml:space="preserve">الاعتماد </w:t>
      </w:r>
      <w:r w:rsidRPr="0082528E">
        <w:rPr>
          <w:rFonts w:ascii="Sakkal Majalla" w:hAnsi="Sakkal Majalla" w:cs="Sakkal Majalla"/>
          <w:position w:val="10"/>
          <w:sz w:val="28"/>
          <w:szCs w:val="28"/>
          <w:rtl/>
        </w:rPr>
        <w:t xml:space="preserve"> على المعلومات </w:t>
      </w:r>
      <w:r>
        <w:rPr>
          <w:rFonts w:ascii="Sakkal Majalla" w:hAnsi="Sakkal Majalla" w:cs="Sakkal Majalla"/>
          <w:position w:val="10"/>
          <w:sz w:val="28"/>
          <w:szCs w:val="28"/>
          <w:rtl/>
        </w:rPr>
        <w:t xml:space="preserve">التاريخية، و لكن الافضل ان </w:t>
      </w:r>
      <w:r>
        <w:rPr>
          <w:rFonts w:ascii="Sakkal Majalla" w:hAnsi="Sakkal Majalla" w:cs="Sakkal Majalla" w:hint="cs"/>
          <w:position w:val="10"/>
          <w:sz w:val="28"/>
          <w:szCs w:val="28"/>
          <w:rtl/>
        </w:rPr>
        <w:t>ي</w:t>
      </w:r>
      <w:r w:rsidRPr="0082528E">
        <w:rPr>
          <w:rFonts w:ascii="Sakkal Majalla" w:hAnsi="Sakkal Majalla" w:cs="Sakkal Majalla"/>
          <w:position w:val="10"/>
          <w:sz w:val="28"/>
          <w:szCs w:val="28"/>
          <w:rtl/>
        </w:rPr>
        <w:t xml:space="preserve">عتمد </w:t>
      </w:r>
      <w:r>
        <w:rPr>
          <w:rFonts w:ascii="Sakkal Majalla" w:hAnsi="Sakkal Majalla" w:cs="Sakkal Majalla" w:hint="cs"/>
          <w:position w:val="10"/>
          <w:sz w:val="28"/>
          <w:szCs w:val="28"/>
          <w:rtl/>
        </w:rPr>
        <w:t xml:space="preserve">المبتكر </w:t>
      </w:r>
      <w:r w:rsidRPr="0082528E">
        <w:rPr>
          <w:rFonts w:ascii="Sakkal Majalla" w:hAnsi="Sakkal Majalla" w:cs="Sakkal Majalla"/>
          <w:position w:val="10"/>
          <w:sz w:val="28"/>
          <w:szCs w:val="28"/>
          <w:rtl/>
        </w:rPr>
        <w:t xml:space="preserve">على التفكير </w:t>
      </w:r>
      <w:r w:rsidRPr="0082528E">
        <w:rPr>
          <w:rFonts w:ascii="Sakkal Majalla" w:hAnsi="Sakkal Majalla" w:cs="Sakkal Majalla" w:hint="cs"/>
          <w:position w:val="10"/>
          <w:sz w:val="28"/>
          <w:szCs w:val="28"/>
          <w:rtl/>
        </w:rPr>
        <w:t>بإبداع</w:t>
      </w:r>
      <w:r>
        <w:rPr>
          <w:rFonts w:ascii="Sakkal Majalla" w:hAnsi="Sakkal Majalla" w:cs="Sakkal Majalla"/>
          <w:position w:val="10"/>
          <w:sz w:val="28"/>
          <w:szCs w:val="28"/>
          <w:rtl/>
        </w:rPr>
        <w:t xml:space="preserve"> على مهارت</w:t>
      </w:r>
      <w:r>
        <w:rPr>
          <w:rFonts w:ascii="Sakkal Majalla" w:hAnsi="Sakkal Majalla" w:cs="Sakkal Majalla" w:hint="cs"/>
          <w:position w:val="10"/>
          <w:sz w:val="28"/>
          <w:szCs w:val="28"/>
          <w:rtl/>
        </w:rPr>
        <w:t xml:space="preserve">ه </w:t>
      </w:r>
      <w:r w:rsidRPr="0082528E">
        <w:rPr>
          <w:rFonts w:ascii="Sakkal Majalla" w:hAnsi="Sakkal Majalla" w:cs="Sakkal Majalla"/>
          <w:position w:val="10"/>
          <w:sz w:val="28"/>
          <w:szCs w:val="28"/>
          <w:rtl/>
        </w:rPr>
        <w:t xml:space="preserve"> في استخدام هذه المعلومات التار</w:t>
      </w:r>
      <w:r>
        <w:rPr>
          <w:rFonts w:ascii="Sakkal Majalla" w:hAnsi="Sakkal Majalla" w:cs="Sakkal Majalla"/>
          <w:position w:val="10"/>
          <w:sz w:val="28"/>
          <w:szCs w:val="28"/>
          <w:rtl/>
        </w:rPr>
        <w:t xml:space="preserve">يخية لتوليد افكار جديدة، لا ان </w:t>
      </w:r>
      <w:r>
        <w:rPr>
          <w:rFonts w:ascii="Sakkal Majalla" w:hAnsi="Sakkal Majalla" w:cs="Sakkal Majalla" w:hint="cs"/>
          <w:position w:val="10"/>
          <w:sz w:val="28"/>
          <w:szCs w:val="28"/>
          <w:rtl/>
        </w:rPr>
        <w:t>ي</w:t>
      </w:r>
      <w:r>
        <w:rPr>
          <w:rFonts w:ascii="Sakkal Majalla" w:hAnsi="Sakkal Majalla" w:cs="Sakkal Majalla"/>
          <w:position w:val="10"/>
          <w:sz w:val="28"/>
          <w:szCs w:val="28"/>
          <w:rtl/>
        </w:rPr>
        <w:t>سمح لهذه المعلومات بتقييد مرونت</w:t>
      </w:r>
      <w:r>
        <w:rPr>
          <w:rFonts w:ascii="Sakkal Majalla" w:hAnsi="Sakkal Majalla" w:cs="Sakkal Majalla" w:hint="cs"/>
          <w:position w:val="10"/>
          <w:sz w:val="28"/>
          <w:szCs w:val="28"/>
          <w:rtl/>
        </w:rPr>
        <w:t>ه</w:t>
      </w:r>
      <w:r w:rsidRPr="0082528E">
        <w:rPr>
          <w:rFonts w:ascii="Sakkal Majalla" w:hAnsi="Sakkal Majalla" w:cs="Sakkal Majalla"/>
          <w:position w:val="10"/>
          <w:sz w:val="28"/>
          <w:szCs w:val="28"/>
          <w:rtl/>
        </w:rPr>
        <w:t xml:space="preserve"> العقلية</w:t>
      </w:r>
      <w:r>
        <w:rPr>
          <w:rFonts w:ascii="Sakkal Majalla" w:hAnsi="Sakkal Majalla" w:cs="Sakkal Majalla" w:hint="cs"/>
          <w:position w:val="10"/>
          <w:sz w:val="28"/>
          <w:szCs w:val="28"/>
          <w:rtl/>
        </w:rPr>
        <w:t xml:space="preserve"> </w:t>
      </w:r>
      <w:r>
        <w:rPr>
          <w:rFonts w:ascii="Sakkal Majalla" w:hAnsi="Sakkal Majalla" w:cs="Sakkal Majalla" w:hint="cs"/>
          <w:position w:val="20"/>
          <w:sz w:val="28"/>
          <w:szCs w:val="28"/>
          <w:rtl/>
        </w:rPr>
        <w:t>"</w:t>
      </w:r>
      <w:r>
        <w:rPr>
          <w:rStyle w:val="a9"/>
          <w:rFonts w:ascii="Sakkal Majalla" w:hAnsi="Sakkal Majalla" w:cs="Sakkal Majalla"/>
          <w:position w:val="20"/>
          <w:sz w:val="28"/>
          <w:szCs w:val="28"/>
          <w:rtl/>
        </w:rPr>
        <w:footnoteReference w:id="24"/>
      </w:r>
      <w:r w:rsidRPr="0082528E">
        <w:rPr>
          <w:rFonts w:ascii="Sakkal Majalla" w:hAnsi="Sakkal Majalla" w:cs="Sakkal Majalla"/>
          <w:b/>
          <w:bCs/>
          <w:position w:val="8"/>
          <w:sz w:val="28"/>
          <w:szCs w:val="28"/>
          <w:vertAlign w:val="superscript"/>
          <w:rtl/>
        </w:rPr>
        <w:t xml:space="preserve"> </w:t>
      </w:r>
      <w:r w:rsidRPr="0082528E">
        <w:rPr>
          <w:rFonts w:ascii="Sakkal Majalla" w:hAnsi="Sakkal Majalla" w:cs="Sakkal Majalla"/>
          <w:b/>
          <w:bCs/>
          <w:position w:val="8"/>
          <w:sz w:val="28"/>
          <w:szCs w:val="28"/>
          <w:rtl/>
        </w:rPr>
        <w:t xml:space="preserve">. </w:t>
      </w:r>
      <w:r w:rsidRPr="0082528E">
        <w:rPr>
          <w:rFonts w:ascii="Sakkal Majalla" w:hAnsi="Sakkal Majalla" w:cs="Sakkal Majalla"/>
          <w:position w:val="8"/>
          <w:sz w:val="28"/>
          <w:szCs w:val="28"/>
          <w:rtl/>
        </w:rPr>
        <w:t xml:space="preserve">اي ان الابداع بشكل ما هو تحد ابتكاري اي </w:t>
      </w:r>
      <w:r>
        <w:rPr>
          <w:rFonts w:ascii="Sakkal Majalla" w:hAnsi="Sakkal Majalla" w:cs="Sakkal Majalla" w:hint="cs"/>
          <w:position w:val="10"/>
          <w:sz w:val="28"/>
          <w:szCs w:val="28"/>
          <w:rtl/>
        </w:rPr>
        <w:t>"</w:t>
      </w:r>
      <w:r w:rsidRPr="0082528E">
        <w:rPr>
          <w:rFonts w:ascii="Sakkal Majalla" w:hAnsi="Sakkal Majalla" w:cs="Sakkal Majalla"/>
          <w:position w:val="10"/>
          <w:sz w:val="28"/>
          <w:szCs w:val="28"/>
          <w:rtl/>
        </w:rPr>
        <w:t xml:space="preserve"> رفض للمنطق القائل الوضع الحالي هو افضل بديل لان رفض الحلول التقليدية او التي نسمعها من الرئيس او الزميل قد تؤدي بك للتوصل الى افكار جديدة و حلول مبتكرة للمشكلة</w:t>
      </w:r>
      <w:r>
        <w:rPr>
          <w:rFonts w:ascii="Sakkal Majalla" w:hAnsi="Sakkal Majalla" w:cs="Sakkal Majalla" w:hint="cs"/>
          <w:position w:val="20"/>
          <w:sz w:val="28"/>
          <w:szCs w:val="28"/>
          <w:rtl/>
        </w:rPr>
        <w:t>"</w:t>
      </w:r>
      <w:r>
        <w:rPr>
          <w:rStyle w:val="a9"/>
          <w:rFonts w:ascii="Sakkal Majalla" w:hAnsi="Sakkal Majalla" w:cs="Sakkal Majalla"/>
          <w:position w:val="20"/>
          <w:sz w:val="28"/>
          <w:szCs w:val="28"/>
          <w:rtl/>
        </w:rPr>
        <w:footnoteReference w:id="25"/>
      </w:r>
      <w:r w:rsidRPr="0082528E">
        <w:rPr>
          <w:rFonts w:ascii="Sakkal Majalla" w:hAnsi="Sakkal Majalla" w:cs="Sakkal Majalla"/>
          <w:position w:val="8"/>
          <w:sz w:val="28"/>
          <w:szCs w:val="28"/>
        </w:rPr>
        <w:t xml:space="preserve"> </w:t>
      </w:r>
      <w:r w:rsidRPr="0082528E">
        <w:rPr>
          <w:rFonts w:ascii="Sakkal Majalla" w:hAnsi="Sakkal Majalla" w:cs="Sakkal Majalla"/>
          <w:position w:val="8"/>
          <w:sz w:val="28"/>
          <w:szCs w:val="28"/>
          <w:rtl/>
          <w:lang w:bidi="ar-DZ"/>
        </w:rPr>
        <w:t>لذا ينبغي على المديرين المبدعين على اختلاف ادوارهم ان يكونوا على 3 حالات هي:</w:t>
      </w:r>
      <w:r>
        <w:rPr>
          <w:rFonts w:ascii="Sakkal Majalla" w:hAnsi="Sakkal Majalla" w:cs="Sakkal Majalla"/>
          <w:b/>
          <w:bCs/>
          <w:position w:val="8"/>
          <w:sz w:val="28"/>
          <w:szCs w:val="28"/>
          <w:vertAlign w:val="superscript"/>
          <w:rtl/>
        </w:rPr>
        <w:t xml:space="preserve"> </w:t>
      </w:r>
    </w:p>
    <w:p w14:paraId="66081200" w14:textId="77777777" w:rsidR="00C67A51" w:rsidRPr="0082528E" w:rsidRDefault="00C67A51" w:rsidP="00505C81">
      <w:pPr>
        <w:pStyle w:val="a7"/>
        <w:numPr>
          <w:ilvl w:val="0"/>
          <w:numId w:val="23"/>
        </w:numPr>
        <w:spacing w:after="0" w:line="360" w:lineRule="auto"/>
        <w:jc w:val="both"/>
        <w:rPr>
          <w:rFonts w:ascii="Sakkal Majalla" w:hAnsi="Sakkal Majalla" w:cs="Sakkal Majalla"/>
          <w:b/>
          <w:bCs/>
          <w:position w:val="8"/>
          <w:sz w:val="28"/>
          <w:szCs w:val="28"/>
        </w:rPr>
      </w:pPr>
      <w:r w:rsidRPr="0082528E">
        <w:rPr>
          <w:rFonts w:ascii="Sakkal Majalla" w:hAnsi="Sakkal Majalla" w:cs="Sakkal Majalla"/>
          <w:position w:val="8"/>
          <w:sz w:val="28"/>
          <w:szCs w:val="28"/>
          <w:rtl/>
        </w:rPr>
        <w:t>ان يكونوا</w:t>
      </w:r>
      <w:r w:rsidRPr="0082528E">
        <w:rPr>
          <w:rFonts w:ascii="Sakkal Majalla" w:hAnsi="Sakkal Majalla" w:cs="Sakkal Majalla"/>
          <w:position w:val="10"/>
          <w:sz w:val="28"/>
          <w:szCs w:val="28"/>
          <w:rtl/>
        </w:rPr>
        <w:t xml:space="preserve"> مبدعين و مبتكرين في افكارهم و اساليبهم</w:t>
      </w:r>
      <w:r w:rsidRPr="0082528E">
        <w:rPr>
          <w:rFonts w:ascii="Sakkal Majalla" w:hAnsi="Sakkal Majalla" w:cs="Sakkal Majalla" w:hint="cs"/>
          <w:position w:val="10"/>
          <w:sz w:val="28"/>
          <w:szCs w:val="28"/>
          <w:rtl/>
        </w:rPr>
        <w:t>.</w:t>
      </w:r>
    </w:p>
    <w:p w14:paraId="5EA77AEA" w14:textId="77777777" w:rsidR="00C67A51" w:rsidRPr="0082528E" w:rsidRDefault="00C67A51" w:rsidP="00505C81">
      <w:pPr>
        <w:pStyle w:val="a7"/>
        <w:numPr>
          <w:ilvl w:val="0"/>
          <w:numId w:val="23"/>
        </w:numPr>
        <w:spacing w:after="0" w:line="360" w:lineRule="auto"/>
        <w:jc w:val="both"/>
        <w:rPr>
          <w:rFonts w:ascii="Sakkal Majalla" w:hAnsi="Sakkal Majalla" w:cs="Sakkal Majalla"/>
          <w:b/>
          <w:bCs/>
          <w:position w:val="8"/>
          <w:sz w:val="28"/>
          <w:szCs w:val="28"/>
        </w:rPr>
      </w:pPr>
      <w:r w:rsidRPr="0082528E">
        <w:rPr>
          <w:rFonts w:ascii="Sakkal Majalla" w:hAnsi="Sakkal Majalla" w:cs="Sakkal Majalla"/>
          <w:position w:val="10"/>
          <w:sz w:val="28"/>
          <w:szCs w:val="28"/>
          <w:rtl/>
        </w:rPr>
        <w:t xml:space="preserve"> ان تكون لديهم سماحة تحفيزية يستطيع العاملين معهم ا</w:t>
      </w:r>
      <w:r>
        <w:rPr>
          <w:rFonts w:ascii="Sakkal Majalla" w:hAnsi="Sakkal Majalla" w:cs="Sakkal Majalla"/>
          <w:position w:val="10"/>
          <w:sz w:val="28"/>
          <w:szCs w:val="28"/>
          <w:rtl/>
        </w:rPr>
        <w:t>لقيام بعملية الابتكار و الابداع</w:t>
      </w:r>
      <w:r>
        <w:rPr>
          <w:rFonts w:ascii="Sakkal Majalla" w:hAnsi="Sakkal Majalla" w:cs="Sakkal Majalla" w:hint="cs"/>
          <w:position w:val="10"/>
          <w:sz w:val="28"/>
          <w:szCs w:val="28"/>
          <w:rtl/>
        </w:rPr>
        <w:t>.</w:t>
      </w:r>
    </w:p>
    <w:p w14:paraId="5A2358F2" w14:textId="77777777" w:rsidR="00C67A51" w:rsidRPr="0082528E" w:rsidRDefault="00C67A51" w:rsidP="00505C81">
      <w:pPr>
        <w:pStyle w:val="a7"/>
        <w:numPr>
          <w:ilvl w:val="0"/>
          <w:numId w:val="23"/>
        </w:numPr>
        <w:spacing w:after="0" w:line="360" w:lineRule="auto"/>
        <w:jc w:val="both"/>
        <w:rPr>
          <w:rFonts w:ascii="Sakkal Majalla" w:hAnsi="Sakkal Majalla" w:cs="Sakkal Majalla"/>
          <w:b/>
          <w:bCs/>
          <w:position w:val="8"/>
          <w:sz w:val="28"/>
          <w:szCs w:val="28"/>
          <w:rtl/>
        </w:rPr>
      </w:pPr>
      <w:r w:rsidRPr="0082528E">
        <w:rPr>
          <w:rFonts w:ascii="Sakkal Majalla" w:hAnsi="Sakkal Majalla" w:cs="Sakkal Majalla"/>
          <w:position w:val="10"/>
          <w:sz w:val="28"/>
          <w:szCs w:val="28"/>
          <w:rtl/>
        </w:rPr>
        <w:t xml:space="preserve"> السعي المتواصل لجذب العناصر المبدعة للمؤسسة.</w:t>
      </w:r>
    </w:p>
    <w:p w14:paraId="19181202" w14:textId="77777777" w:rsidR="00C67A51" w:rsidRPr="0082528E" w:rsidRDefault="00C67A51" w:rsidP="00C67A51">
      <w:pPr>
        <w:spacing w:line="360" w:lineRule="auto"/>
        <w:jc w:val="both"/>
        <w:rPr>
          <w:rFonts w:ascii="Sakkal Majalla" w:hAnsi="Sakkal Majalla" w:cs="Sakkal Majalla"/>
          <w:sz w:val="28"/>
          <w:szCs w:val="28"/>
          <w:u w:val="single"/>
          <w:rtl/>
        </w:rPr>
      </w:pPr>
      <w:r w:rsidRPr="0082528E">
        <w:rPr>
          <w:rFonts w:ascii="Sakkal Majalla" w:hAnsi="Sakkal Majalla" w:cs="Sakkal Majalla" w:hint="cs"/>
          <w:sz w:val="28"/>
          <w:szCs w:val="28"/>
          <w:u w:val="single"/>
          <w:rtl/>
        </w:rPr>
        <w:t xml:space="preserve">ومما سبق </w:t>
      </w:r>
      <w:r w:rsidRPr="0082528E">
        <w:rPr>
          <w:rFonts w:ascii="Sakkal Majalla" w:hAnsi="Sakkal Majalla" w:cs="Sakkal Majalla"/>
          <w:sz w:val="28"/>
          <w:szCs w:val="28"/>
          <w:u w:val="single"/>
          <w:rtl/>
        </w:rPr>
        <w:t xml:space="preserve">يتميز الاشخاص المبتكرين </w:t>
      </w:r>
      <w:r w:rsidRPr="0082528E">
        <w:rPr>
          <w:rFonts w:ascii="Sakkal Majalla" w:hAnsi="Sakkal Majalla" w:cs="Sakkal Majalla" w:hint="cs"/>
          <w:sz w:val="28"/>
          <w:szCs w:val="28"/>
          <w:u w:val="single"/>
          <w:rtl/>
        </w:rPr>
        <w:t>ببعض ال</w:t>
      </w:r>
      <w:r w:rsidRPr="0082528E">
        <w:rPr>
          <w:rFonts w:ascii="Sakkal Majalla" w:hAnsi="Sakkal Majalla" w:cs="Sakkal Majalla"/>
          <w:sz w:val="28"/>
          <w:szCs w:val="28"/>
          <w:u w:val="single"/>
          <w:rtl/>
        </w:rPr>
        <w:t>خصائص هي :</w:t>
      </w:r>
    </w:p>
    <w:p w14:paraId="4B77A540" w14:textId="77777777" w:rsidR="00C67A51" w:rsidRPr="0082528E" w:rsidRDefault="00C67A51" w:rsidP="00505C81">
      <w:pPr>
        <w:pStyle w:val="a7"/>
        <w:numPr>
          <w:ilvl w:val="1"/>
          <w:numId w:val="24"/>
        </w:numPr>
        <w:spacing w:after="0" w:line="360" w:lineRule="auto"/>
        <w:jc w:val="both"/>
        <w:rPr>
          <w:rFonts w:ascii="Sakkal Majalla" w:hAnsi="Sakkal Majalla" w:cs="Sakkal Majalla"/>
          <w:sz w:val="28"/>
          <w:szCs w:val="28"/>
          <w:rtl/>
        </w:rPr>
      </w:pPr>
      <w:r w:rsidRPr="0082528E">
        <w:rPr>
          <w:rFonts w:ascii="Sakkal Majalla" w:hAnsi="Sakkal Majalla" w:cs="Sakkal Majalla"/>
          <w:sz w:val="28"/>
          <w:szCs w:val="28"/>
          <w:rtl/>
        </w:rPr>
        <w:t>البصيرة الخلاقة.</w:t>
      </w:r>
    </w:p>
    <w:p w14:paraId="480B6FE0" w14:textId="77777777" w:rsidR="00C67A51" w:rsidRPr="0082528E" w:rsidRDefault="00C67A51" w:rsidP="00505C81">
      <w:pPr>
        <w:pStyle w:val="a7"/>
        <w:numPr>
          <w:ilvl w:val="1"/>
          <w:numId w:val="24"/>
        </w:numPr>
        <w:spacing w:after="0" w:line="360" w:lineRule="auto"/>
        <w:jc w:val="both"/>
        <w:rPr>
          <w:rFonts w:ascii="Sakkal Majalla" w:hAnsi="Sakkal Majalla" w:cs="Sakkal Majalla"/>
          <w:sz w:val="28"/>
          <w:szCs w:val="28"/>
          <w:rtl/>
        </w:rPr>
      </w:pPr>
      <w:r w:rsidRPr="0082528E">
        <w:rPr>
          <w:rFonts w:ascii="Sakkal Majalla" w:hAnsi="Sakkal Majalla" w:cs="Sakkal Majalla"/>
          <w:sz w:val="28"/>
          <w:szCs w:val="28"/>
          <w:rtl/>
        </w:rPr>
        <w:t>الثقة بالنفس وبالآخرين لدرجة كبيرة.</w:t>
      </w:r>
    </w:p>
    <w:p w14:paraId="79CFC63A" w14:textId="77777777" w:rsidR="00C67A51" w:rsidRPr="0082528E" w:rsidRDefault="00C67A51" w:rsidP="00505C81">
      <w:pPr>
        <w:pStyle w:val="a7"/>
        <w:numPr>
          <w:ilvl w:val="1"/>
          <w:numId w:val="24"/>
        </w:numPr>
        <w:spacing w:after="0" w:line="360" w:lineRule="auto"/>
        <w:jc w:val="both"/>
        <w:rPr>
          <w:rFonts w:ascii="Sakkal Majalla" w:hAnsi="Sakkal Majalla" w:cs="Sakkal Majalla"/>
          <w:position w:val="10"/>
          <w:sz w:val="28"/>
          <w:szCs w:val="28"/>
          <w:rtl/>
        </w:rPr>
      </w:pPr>
      <w:r w:rsidRPr="0082528E">
        <w:rPr>
          <w:rFonts w:ascii="Sakkal Majalla" w:hAnsi="Sakkal Majalla" w:cs="Sakkal Majalla"/>
          <w:position w:val="10"/>
          <w:sz w:val="28"/>
          <w:szCs w:val="28"/>
          <w:rtl/>
        </w:rPr>
        <w:t>القدرة على التعامل مع مقتضيات التغيير.</w:t>
      </w:r>
    </w:p>
    <w:p w14:paraId="32F4A7D1" w14:textId="77777777" w:rsidR="00C67A51" w:rsidRPr="0082528E" w:rsidRDefault="00C67A51" w:rsidP="00505C81">
      <w:pPr>
        <w:pStyle w:val="a7"/>
        <w:numPr>
          <w:ilvl w:val="1"/>
          <w:numId w:val="24"/>
        </w:numPr>
        <w:spacing w:after="0" w:line="360" w:lineRule="auto"/>
        <w:jc w:val="both"/>
        <w:rPr>
          <w:rFonts w:ascii="Sakkal Majalla" w:hAnsi="Sakkal Majalla" w:cs="Sakkal Majalla"/>
          <w:position w:val="10"/>
          <w:sz w:val="28"/>
          <w:szCs w:val="28"/>
          <w:rtl/>
        </w:rPr>
      </w:pPr>
      <w:r w:rsidRPr="0082528E">
        <w:rPr>
          <w:rFonts w:ascii="Sakkal Majalla" w:hAnsi="Sakkal Majalla" w:cs="Sakkal Majalla"/>
          <w:position w:val="10"/>
          <w:sz w:val="28"/>
          <w:szCs w:val="28"/>
          <w:rtl/>
        </w:rPr>
        <w:t>القدرة على التكيف والتجريب والتجديد.</w:t>
      </w:r>
    </w:p>
    <w:p w14:paraId="6ED6C36E" w14:textId="77777777" w:rsidR="00C67A51" w:rsidRPr="0082528E" w:rsidRDefault="00C67A51" w:rsidP="00505C81">
      <w:pPr>
        <w:pStyle w:val="a7"/>
        <w:numPr>
          <w:ilvl w:val="1"/>
          <w:numId w:val="24"/>
        </w:numPr>
        <w:spacing w:after="0" w:line="360" w:lineRule="auto"/>
        <w:jc w:val="both"/>
        <w:rPr>
          <w:rFonts w:ascii="Sakkal Majalla" w:hAnsi="Sakkal Majalla" w:cs="Sakkal Majalla"/>
          <w:position w:val="10"/>
          <w:sz w:val="28"/>
          <w:szCs w:val="28"/>
          <w:rtl/>
        </w:rPr>
      </w:pPr>
      <w:r w:rsidRPr="0082528E">
        <w:rPr>
          <w:rFonts w:ascii="Sakkal Majalla" w:hAnsi="Sakkal Majalla" w:cs="Sakkal Majalla"/>
          <w:position w:val="10"/>
          <w:sz w:val="28"/>
          <w:szCs w:val="28"/>
          <w:rtl/>
        </w:rPr>
        <w:t>الجرأة في ابداء الآراء والمقترحات.</w:t>
      </w:r>
    </w:p>
    <w:p w14:paraId="4014503E" w14:textId="77777777" w:rsidR="00C67A51" w:rsidRPr="00475E09" w:rsidRDefault="00C67A51" w:rsidP="00505C81">
      <w:pPr>
        <w:pStyle w:val="a7"/>
        <w:numPr>
          <w:ilvl w:val="1"/>
          <w:numId w:val="24"/>
        </w:numPr>
        <w:spacing w:after="0" w:line="360" w:lineRule="auto"/>
        <w:jc w:val="both"/>
        <w:rPr>
          <w:rFonts w:ascii="Sakkal Majalla" w:hAnsi="Sakkal Majalla" w:cs="Sakkal Majalla"/>
          <w:b/>
          <w:bCs/>
          <w:sz w:val="28"/>
          <w:szCs w:val="28"/>
          <w:rtl/>
        </w:rPr>
      </w:pPr>
      <w:r w:rsidRPr="00475E09">
        <w:rPr>
          <w:rFonts w:ascii="Sakkal Majalla" w:hAnsi="Sakkal Majalla" w:cs="Sakkal Majalla"/>
          <w:position w:val="10"/>
          <w:sz w:val="28"/>
          <w:szCs w:val="28"/>
          <w:rtl/>
        </w:rPr>
        <w:t>الاستقلالية الفردية</w:t>
      </w:r>
    </w:p>
    <w:p w14:paraId="665728F9" w14:textId="77777777" w:rsidR="00C67A51" w:rsidRPr="0082528E" w:rsidRDefault="00C67A51" w:rsidP="00C67A51">
      <w:pPr>
        <w:spacing w:line="360" w:lineRule="auto"/>
        <w:jc w:val="both"/>
        <w:rPr>
          <w:rFonts w:ascii="Sakkal Majalla" w:hAnsi="Sakkal Majalla" w:cs="Sakkal Majalla"/>
          <w:sz w:val="28"/>
          <w:szCs w:val="28"/>
          <w:rtl/>
        </w:rPr>
      </w:pPr>
      <w:r w:rsidRPr="0082528E">
        <w:rPr>
          <w:rFonts w:ascii="Sakkal Majalla" w:hAnsi="Sakkal Majalla" w:cs="Sakkal Majalla"/>
          <w:sz w:val="28"/>
          <w:szCs w:val="28"/>
          <w:rtl/>
        </w:rPr>
        <w:t xml:space="preserve">وقد صنف بعض الباحثين خصائص المبتكر إلى </w:t>
      </w:r>
      <w:r>
        <w:rPr>
          <w:rFonts w:ascii="Sakkal Majalla" w:hAnsi="Sakkal Majalla" w:cs="Sakkal Majalla" w:hint="cs"/>
          <w:sz w:val="28"/>
          <w:szCs w:val="28"/>
          <w:rtl/>
        </w:rPr>
        <w:t>خصائص معرفية وخصائص انفعالية</w:t>
      </w:r>
      <w:r w:rsidRPr="0082528E">
        <w:rPr>
          <w:rFonts w:ascii="Sakkal Majalla" w:hAnsi="Sakkal Majalla" w:cs="Sakkal Majalla"/>
          <w:sz w:val="28"/>
          <w:szCs w:val="28"/>
          <w:rtl/>
        </w:rPr>
        <w:t>:</w:t>
      </w:r>
    </w:p>
    <w:p w14:paraId="38CBB91E" w14:textId="77777777" w:rsidR="00C67A51" w:rsidRPr="0082528E" w:rsidRDefault="00C67A51" w:rsidP="00C67A51">
      <w:pPr>
        <w:spacing w:line="360" w:lineRule="auto"/>
        <w:jc w:val="both"/>
        <w:rPr>
          <w:rFonts w:ascii="Sakkal Majalla" w:hAnsi="Sakkal Majalla" w:cs="Sakkal Majalla"/>
          <w:sz w:val="28"/>
          <w:szCs w:val="28"/>
          <w:rtl/>
        </w:rPr>
      </w:pPr>
      <w:r w:rsidRPr="00475E09">
        <w:rPr>
          <w:rFonts w:ascii="Sakkal Majalla" w:hAnsi="Sakkal Majalla" w:cs="Sakkal Majalla"/>
          <w:sz w:val="28"/>
          <w:szCs w:val="28"/>
          <w:u w:val="single"/>
          <w:rtl/>
        </w:rPr>
        <w:lastRenderedPageBreak/>
        <w:t>وتتلخص الخصائص المعرفية في</w:t>
      </w:r>
      <w:r w:rsidRPr="0082528E">
        <w:rPr>
          <w:rFonts w:ascii="Sakkal Majalla" w:hAnsi="Sakkal Majalla" w:cs="Sakkal Majalla"/>
          <w:sz w:val="28"/>
          <w:szCs w:val="28"/>
          <w:rtl/>
        </w:rPr>
        <w:t xml:space="preserve"> :</w:t>
      </w:r>
    </w:p>
    <w:p w14:paraId="7A897382" w14:textId="77777777" w:rsidR="00C67A51" w:rsidRPr="00475E09" w:rsidRDefault="00C67A51" w:rsidP="00505C81">
      <w:pPr>
        <w:pStyle w:val="a7"/>
        <w:numPr>
          <w:ilvl w:val="1"/>
          <w:numId w:val="23"/>
        </w:numPr>
        <w:spacing w:after="0" w:line="360" w:lineRule="auto"/>
        <w:jc w:val="both"/>
        <w:rPr>
          <w:rFonts w:ascii="Sakkal Majalla" w:hAnsi="Sakkal Majalla" w:cs="Sakkal Majalla"/>
          <w:sz w:val="28"/>
          <w:szCs w:val="28"/>
          <w:rtl/>
        </w:rPr>
      </w:pPr>
      <w:r w:rsidRPr="00475E09">
        <w:rPr>
          <w:rFonts w:ascii="Sakkal Majalla" w:hAnsi="Sakkal Majalla" w:cs="Sakkal Majalla"/>
          <w:sz w:val="28"/>
          <w:szCs w:val="28"/>
          <w:rtl/>
        </w:rPr>
        <w:t>القدرة على التعامل مع الألفاظ والرموز المجردة.</w:t>
      </w:r>
    </w:p>
    <w:p w14:paraId="06214A9A" w14:textId="77777777" w:rsidR="00C67A51" w:rsidRPr="00475E09" w:rsidRDefault="00C67A51" w:rsidP="00505C81">
      <w:pPr>
        <w:pStyle w:val="a7"/>
        <w:numPr>
          <w:ilvl w:val="1"/>
          <w:numId w:val="23"/>
        </w:numPr>
        <w:spacing w:after="0" w:line="360" w:lineRule="auto"/>
        <w:jc w:val="both"/>
        <w:rPr>
          <w:rFonts w:ascii="Sakkal Majalla" w:hAnsi="Sakkal Majalla" w:cs="Sakkal Majalla"/>
          <w:sz w:val="28"/>
          <w:szCs w:val="28"/>
          <w:rtl/>
        </w:rPr>
      </w:pPr>
      <w:r w:rsidRPr="00475E09">
        <w:rPr>
          <w:rFonts w:ascii="Sakkal Majalla" w:hAnsi="Sakkal Majalla" w:cs="Sakkal Majalla"/>
          <w:sz w:val="28"/>
          <w:szCs w:val="28"/>
          <w:rtl/>
        </w:rPr>
        <w:t>حب الاستطلاع.</w:t>
      </w:r>
    </w:p>
    <w:p w14:paraId="46379989" w14:textId="77777777" w:rsidR="00C67A51" w:rsidRPr="00475E09" w:rsidRDefault="00C67A51" w:rsidP="00505C81">
      <w:pPr>
        <w:pStyle w:val="a7"/>
        <w:numPr>
          <w:ilvl w:val="1"/>
          <w:numId w:val="23"/>
        </w:numPr>
        <w:spacing w:after="0" w:line="360" w:lineRule="auto"/>
        <w:jc w:val="both"/>
        <w:rPr>
          <w:rFonts w:ascii="Sakkal Majalla" w:hAnsi="Sakkal Majalla" w:cs="Sakkal Majalla"/>
          <w:sz w:val="28"/>
          <w:szCs w:val="28"/>
          <w:rtl/>
        </w:rPr>
      </w:pPr>
      <w:r w:rsidRPr="00475E09">
        <w:rPr>
          <w:rFonts w:ascii="Sakkal Majalla" w:hAnsi="Sakkal Majalla" w:cs="Sakkal Majalla"/>
          <w:sz w:val="28"/>
          <w:szCs w:val="28"/>
          <w:rtl/>
        </w:rPr>
        <w:t>الاستقلالية في العمل.</w:t>
      </w:r>
    </w:p>
    <w:p w14:paraId="5E0A0152" w14:textId="77777777" w:rsidR="00C67A51" w:rsidRPr="00475E09" w:rsidRDefault="00C67A51" w:rsidP="00505C81">
      <w:pPr>
        <w:pStyle w:val="a7"/>
        <w:numPr>
          <w:ilvl w:val="1"/>
          <w:numId w:val="23"/>
        </w:numPr>
        <w:spacing w:after="0" w:line="360" w:lineRule="auto"/>
        <w:jc w:val="both"/>
        <w:rPr>
          <w:rFonts w:ascii="Sakkal Majalla" w:hAnsi="Sakkal Majalla" w:cs="Sakkal Majalla"/>
          <w:sz w:val="28"/>
          <w:szCs w:val="28"/>
          <w:rtl/>
        </w:rPr>
      </w:pPr>
      <w:r w:rsidRPr="00475E09">
        <w:rPr>
          <w:rFonts w:ascii="Sakkal Majalla" w:hAnsi="Sakkal Majalla" w:cs="Sakkal Majalla"/>
          <w:sz w:val="28"/>
          <w:szCs w:val="28"/>
          <w:rtl/>
        </w:rPr>
        <w:t>الاحتفاظ بالاتجاه.</w:t>
      </w:r>
    </w:p>
    <w:p w14:paraId="40E19DDA" w14:textId="77777777" w:rsidR="00C67A51" w:rsidRPr="00475E09" w:rsidRDefault="00C67A51" w:rsidP="00505C81">
      <w:pPr>
        <w:pStyle w:val="a7"/>
        <w:numPr>
          <w:ilvl w:val="1"/>
          <w:numId w:val="23"/>
        </w:numPr>
        <w:spacing w:after="0" w:line="360" w:lineRule="auto"/>
        <w:jc w:val="both"/>
        <w:rPr>
          <w:rFonts w:ascii="Sakkal Majalla" w:hAnsi="Sakkal Majalla" w:cs="Sakkal Majalla"/>
          <w:sz w:val="28"/>
          <w:szCs w:val="28"/>
          <w:rtl/>
        </w:rPr>
      </w:pPr>
      <w:r w:rsidRPr="00475E09">
        <w:rPr>
          <w:rFonts w:ascii="Sakkal Majalla" w:hAnsi="Sakkal Majalla" w:cs="Sakkal Majalla"/>
          <w:sz w:val="28"/>
          <w:szCs w:val="28"/>
          <w:rtl/>
        </w:rPr>
        <w:t>القدرة اللغوية.</w:t>
      </w:r>
    </w:p>
    <w:p w14:paraId="2A717FBA" w14:textId="77777777" w:rsidR="00C67A51" w:rsidRPr="00475E09" w:rsidRDefault="00C67A51" w:rsidP="00C67A51">
      <w:pPr>
        <w:spacing w:line="360" w:lineRule="auto"/>
        <w:jc w:val="both"/>
        <w:rPr>
          <w:rFonts w:ascii="Sakkal Majalla" w:hAnsi="Sakkal Majalla" w:cs="Sakkal Majalla"/>
          <w:b/>
          <w:bCs/>
          <w:sz w:val="28"/>
          <w:szCs w:val="28"/>
          <w:u w:val="single"/>
          <w:rtl/>
        </w:rPr>
      </w:pPr>
      <w:r w:rsidRPr="00475E09">
        <w:rPr>
          <w:rFonts w:ascii="Sakkal Majalla" w:hAnsi="Sakkal Majalla" w:cs="Sakkal Majalla"/>
          <w:b/>
          <w:bCs/>
          <w:sz w:val="28"/>
          <w:szCs w:val="28"/>
          <w:u w:val="single"/>
          <w:rtl/>
        </w:rPr>
        <w:t>أمّا الخصائص الانفعالية فتتمثل في :</w:t>
      </w:r>
    </w:p>
    <w:p w14:paraId="5F3DB9A4" w14:textId="77777777" w:rsidR="00C67A51" w:rsidRPr="00475E09" w:rsidRDefault="00C67A51" w:rsidP="00505C81">
      <w:pPr>
        <w:pStyle w:val="a7"/>
        <w:numPr>
          <w:ilvl w:val="0"/>
          <w:numId w:val="25"/>
        </w:numPr>
        <w:spacing w:after="0" w:line="360" w:lineRule="auto"/>
        <w:jc w:val="both"/>
        <w:rPr>
          <w:rFonts w:ascii="Sakkal Majalla" w:hAnsi="Sakkal Majalla" w:cs="Sakkal Majalla"/>
          <w:sz w:val="28"/>
          <w:szCs w:val="28"/>
          <w:rtl/>
        </w:rPr>
      </w:pPr>
      <w:r w:rsidRPr="00475E09">
        <w:rPr>
          <w:rFonts w:ascii="Sakkal Majalla" w:hAnsi="Sakkal Majalla" w:cs="Sakkal Majalla"/>
          <w:sz w:val="28"/>
          <w:szCs w:val="28"/>
          <w:rtl/>
        </w:rPr>
        <w:t>القيم والاتجاهات والميول والرغبات.</w:t>
      </w:r>
    </w:p>
    <w:p w14:paraId="5E07B5D2" w14:textId="77777777" w:rsidR="00C67A51" w:rsidRPr="00475E09" w:rsidRDefault="00C67A51" w:rsidP="00505C81">
      <w:pPr>
        <w:pStyle w:val="a7"/>
        <w:numPr>
          <w:ilvl w:val="0"/>
          <w:numId w:val="25"/>
        </w:numPr>
        <w:spacing w:after="0" w:line="360" w:lineRule="auto"/>
        <w:jc w:val="both"/>
        <w:rPr>
          <w:rFonts w:ascii="Sakkal Majalla" w:hAnsi="Sakkal Majalla" w:cs="Sakkal Majalla"/>
          <w:sz w:val="28"/>
          <w:szCs w:val="28"/>
          <w:rtl/>
        </w:rPr>
      </w:pPr>
      <w:r w:rsidRPr="00475E09">
        <w:rPr>
          <w:rFonts w:ascii="Sakkal Majalla" w:hAnsi="Sakkal Majalla" w:cs="Sakkal Majalla"/>
          <w:sz w:val="28"/>
          <w:szCs w:val="28"/>
          <w:rtl/>
        </w:rPr>
        <w:t>النواحي الوجدانية والشخصية والاجتماعية.</w:t>
      </w:r>
    </w:p>
    <w:p w14:paraId="68D7330C" w14:textId="77777777" w:rsidR="00C67A51" w:rsidRPr="00475E09" w:rsidRDefault="00C67A51" w:rsidP="00505C81">
      <w:pPr>
        <w:pStyle w:val="a7"/>
        <w:numPr>
          <w:ilvl w:val="0"/>
          <w:numId w:val="25"/>
        </w:numPr>
        <w:spacing w:after="0" w:line="360" w:lineRule="auto"/>
        <w:jc w:val="both"/>
        <w:rPr>
          <w:rFonts w:ascii="Sakkal Majalla" w:hAnsi="Sakkal Majalla" w:cs="Sakkal Majalla"/>
          <w:sz w:val="28"/>
          <w:szCs w:val="28"/>
          <w:rtl/>
        </w:rPr>
      </w:pPr>
      <w:r w:rsidRPr="00475E09">
        <w:rPr>
          <w:rFonts w:ascii="Sakkal Majalla" w:hAnsi="Sakkal Majalla" w:cs="Sakkal Majalla"/>
          <w:sz w:val="28"/>
          <w:szCs w:val="28"/>
          <w:rtl/>
        </w:rPr>
        <w:t>الشجاعة وعدم الخوف والشعور بالأمان والثقة بالنفس.</w:t>
      </w:r>
    </w:p>
    <w:p w14:paraId="22CE3392" w14:textId="77777777" w:rsidR="00C67A51" w:rsidRPr="00475E09" w:rsidRDefault="00C67A51" w:rsidP="00505C81">
      <w:pPr>
        <w:pStyle w:val="a7"/>
        <w:numPr>
          <w:ilvl w:val="0"/>
          <w:numId w:val="25"/>
        </w:numPr>
        <w:spacing w:after="0" w:line="360" w:lineRule="auto"/>
        <w:jc w:val="both"/>
        <w:rPr>
          <w:rFonts w:ascii="Sakkal Majalla" w:hAnsi="Sakkal Majalla" w:cs="Sakkal Majalla"/>
          <w:sz w:val="28"/>
          <w:szCs w:val="28"/>
          <w:rtl/>
        </w:rPr>
      </w:pPr>
      <w:r w:rsidRPr="00475E09">
        <w:rPr>
          <w:rFonts w:ascii="Sakkal Majalla" w:hAnsi="Sakkal Majalla" w:cs="Sakkal Majalla"/>
          <w:sz w:val="28"/>
          <w:szCs w:val="28"/>
          <w:rtl/>
        </w:rPr>
        <w:t>الضبط والتحكم الذاتي.</w:t>
      </w:r>
    </w:p>
    <w:p w14:paraId="5B9D2435" w14:textId="77777777" w:rsidR="00C67A51" w:rsidRPr="00475E09" w:rsidRDefault="00C67A51" w:rsidP="00505C81">
      <w:pPr>
        <w:pStyle w:val="a7"/>
        <w:numPr>
          <w:ilvl w:val="0"/>
          <w:numId w:val="25"/>
        </w:numPr>
        <w:spacing w:after="0" w:line="360" w:lineRule="auto"/>
        <w:jc w:val="both"/>
        <w:rPr>
          <w:rFonts w:ascii="Sakkal Majalla" w:hAnsi="Sakkal Majalla" w:cs="Sakkal Majalla"/>
          <w:sz w:val="28"/>
          <w:szCs w:val="28"/>
          <w:rtl/>
        </w:rPr>
      </w:pPr>
      <w:r w:rsidRPr="00475E09">
        <w:rPr>
          <w:rFonts w:ascii="Sakkal Majalla" w:hAnsi="Sakkal Majalla" w:cs="Sakkal Majalla"/>
          <w:sz w:val="28"/>
          <w:szCs w:val="28"/>
          <w:rtl/>
        </w:rPr>
        <w:t>الاهتمام بمشكلات الآخرين وتقديم المساعدة.</w:t>
      </w:r>
    </w:p>
    <w:p w14:paraId="3682D9A0" w14:textId="77777777" w:rsidR="00C67A51" w:rsidRPr="00475E09" w:rsidRDefault="00C67A51" w:rsidP="00505C81">
      <w:pPr>
        <w:pStyle w:val="a7"/>
        <w:numPr>
          <w:ilvl w:val="0"/>
          <w:numId w:val="25"/>
        </w:numPr>
        <w:spacing w:after="0" w:line="360" w:lineRule="auto"/>
        <w:jc w:val="both"/>
        <w:rPr>
          <w:rFonts w:ascii="Sakkal Majalla" w:hAnsi="Sakkal Majalla" w:cs="Sakkal Majalla"/>
          <w:sz w:val="28"/>
          <w:szCs w:val="28"/>
          <w:rtl/>
        </w:rPr>
      </w:pPr>
      <w:r w:rsidRPr="00475E09">
        <w:rPr>
          <w:rFonts w:ascii="Sakkal Majalla" w:hAnsi="Sakkal Majalla" w:cs="Sakkal Majalla"/>
          <w:sz w:val="28"/>
          <w:szCs w:val="28"/>
          <w:rtl/>
        </w:rPr>
        <w:t>حب الاستطلاع والانضباط في العمل والتركيز على المهمات وعدم التشتت.</w:t>
      </w:r>
    </w:p>
    <w:p w14:paraId="54E396D5" w14:textId="77777777" w:rsidR="00C67A51" w:rsidRPr="00475E09" w:rsidRDefault="00C67A51" w:rsidP="00505C81">
      <w:pPr>
        <w:pStyle w:val="a7"/>
        <w:numPr>
          <w:ilvl w:val="0"/>
          <w:numId w:val="25"/>
        </w:numPr>
        <w:spacing w:after="0" w:line="360" w:lineRule="auto"/>
        <w:jc w:val="both"/>
        <w:rPr>
          <w:rFonts w:ascii="Sakkal Majalla" w:hAnsi="Sakkal Majalla" w:cs="Sakkal Majalla"/>
          <w:sz w:val="28"/>
          <w:szCs w:val="28"/>
          <w:rtl/>
        </w:rPr>
      </w:pPr>
      <w:r w:rsidRPr="00475E09">
        <w:rPr>
          <w:rFonts w:ascii="Sakkal Majalla" w:hAnsi="Sakkal Majalla" w:cs="Sakkal Majalla"/>
          <w:sz w:val="28"/>
          <w:szCs w:val="28"/>
          <w:rtl/>
        </w:rPr>
        <w:t>توفر الدافعية الذاتية والقدرة على التأثير في الاخرين.</w:t>
      </w:r>
    </w:p>
    <w:p w14:paraId="3A1E3CB3" w14:textId="77777777" w:rsidR="00C67A51" w:rsidRPr="00475E09" w:rsidRDefault="00C67A51" w:rsidP="00505C81">
      <w:pPr>
        <w:pStyle w:val="a7"/>
        <w:numPr>
          <w:ilvl w:val="0"/>
          <w:numId w:val="25"/>
        </w:numPr>
        <w:spacing w:after="0" w:line="360" w:lineRule="auto"/>
        <w:jc w:val="both"/>
        <w:rPr>
          <w:rFonts w:ascii="Sakkal Majalla" w:hAnsi="Sakkal Majalla" w:cs="Sakkal Majalla"/>
          <w:sz w:val="28"/>
          <w:szCs w:val="28"/>
          <w:rtl/>
        </w:rPr>
      </w:pPr>
      <w:r w:rsidRPr="00475E09">
        <w:rPr>
          <w:rFonts w:ascii="Sakkal Majalla" w:hAnsi="Sakkal Majalla" w:cs="Sakkal Majalla"/>
          <w:sz w:val="28"/>
          <w:szCs w:val="28"/>
          <w:rtl/>
        </w:rPr>
        <w:t>الانشغال الذهني وعدم الاهتمام بالحياة الاجتماعية والهوايات.</w:t>
      </w:r>
    </w:p>
    <w:p w14:paraId="350B7845" w14:textId="77777777" w:rsidR="00C67A51" w:rsidRPr="00475E09" w:rsidRDefault="00C67A51" w:rsidP="00505C81">
      <w:pPr>
        <w:pStyle w:val="a7"/>
        <w:numPr>
          <w:ilvl w:val="0"/>
          <w:numId w:val="25"/>
        </w:numPr>
        <w:spacing w:after="0" w:line="360" w:lineRule="auto"/>
        <w:jc w:val="both"/>
        <w:rPr>
          <w:rFonts w:ascii="Sakkal Majalla" w:hAnsi="Sakkal Majalla" w:cs="Sakkal Majalla"/>
          <w:sz w:val="28"/>
          <w:szCs w:val="28"/>
          <w:rtl/>
        </w:rPr>
      </w:pPr>
      <w:r w:rsidRPr="00475E09">
        <w:rPr>
          <w:rFonts w:ascii="Sakkal Majalla" w:hAnsi="Sakkal Majalla" w:cs="Sakkal Majalla"/>
          <w:sz w:val="28"/>
          <w:szCs w:val="28"/>
          <w:rtl/>
        </w:rPr>
        <w:t xml:space="preserve">عدم التمسك </w:t>
      </w:r>
      <w:r w:rsidRPr="00475E09">
        <w:rPr>
          <w:rFonts w:ascii="Sakkal Majalla" w:hAnsi="Sakkal Majalla" w:cs="Sakkal Majalla" w:hint="cs"/>
          <w:sz w:val="28"/>
          <w:szCs w:val="28"/>
          <w:rtl/>
        </w:rPr>
        <w:t>بالأعراف</w:t>
      </w:r>
      <w:r w:rsidRPr="00475E09">
        <w:rPr>
          <w:rFonts w:ascii="Sakkal Majalla" w:hAnsi="Sakkal Majalla" w:cs="Sakkal Majalla"/>
          <w:sz w:val="28"/>
          <w:szCs w:val="28"/>
          <w:rtl/>
        </w:rPr>
        <w:t xml:space="preserve"> والعادات.</w:t>
      </w:r>
    </w:p>
    <w:p w14:paraId="1411AF5C" w14:textId="77777777" w:rsidR="00C67A51" w:rsidRDefault="00C67A51" w:rsidP="00505C81">
      <w:pPr>
        <w:pStyle w:val="a7"/>
        <w:numPr>
          <w:ilvl w:val="0"/>
          <w:numId w:val="25"/>
        </w:numPr>
        <w:spacing w:after="0" w:line="360" w:lineRule="auto"/>
        <w:jc w:val="both"/>
        <w:rPr>
          <w:rFonts w:ascii="Sakkal Majalla" w:hAnsi="Sakkal Majalla" w:cs="Sakkal Majalla"/>
          <w:sz w:val="28"/>
          <w:szCs w:val="28"/>
        </w:rPr>
      </w:pPr>
      <w:r w:rsidRPr="00475E09">
        <w:rPr>
          <w:rFonts w:ascii="Sakkal Majalla" w:hAnsi="Sakkal Majalla" w:cs="Sakkal Majalla"/>
          <w:sz w:val="28"/>
          <w:szCs w:val="28"/>
          <w:rtl/>
        </w:rPr>
        <w:t>الميل للعزلة عن الاخرين.</w:t>
      </w:r>
    </w:p>
    <w:p w14:paraId="05810A0F" w14:textId="77777777" w:rsidR="00C67A51" w:rsidRPr="00475E09" w:rsidRDefault="00C67A51" w:rsidP="00C67A51">
      <w:pPr>
        <w:spacing w:line="360" w:lineRule="auto"/>
        <w:jc w:val="both"/>
        <w:rPr>
          <w:rFonts w:ascii="Sakkal Majalla" w:hAnsi="Sakkal Majalla" w:cs="Sakkal Majalla"/>
          <w:sz w:val="28"/>
          <w:szCs w:val="28"/>
          <w:rtl/>
        </w:rPr>
      </w:pPr>
      <w:r w:rsidRPr="00475E09">
        <w:rPr>
          <w:rFonts w:ascii="Sakkal Majalla" w:hAnsi="Sakkal Majalla" w:cs="Sakkal Majalla"/>
          <w:sz w:val="28"/>
          <w:szCs w:val="28"/>
          <w:rtl/>
        </w:rPr>
        <w:t xml:space="preserve">وهكذا تستفيد المؤسسات من مؤهلات الأفراد المبتكرين العاملين بها، كما يمكنها تبني استراتيجيات مختلفة </w:t>
      </w:r>
      <w:proofErr w:type="spellStart"/>
      <w:r w:rsidRPr="00475E09">
        <w:rPr>
          <w:rFonts w:ascii="Sakkal Majalla" w:hAnsi="Sakkal Majalla" w:cs="Sakkal Majalla"/>
          <w:sz w:val="28"/>
          <w:szCs w:val="28"/>
          <w:rtl/>
        </w:rPr>
        <w:t>لايجاد</w:t>
      </w:r>
      <w:proofErr w:type="spellEnd"/>
      <w:r w:rsidRPr="00475E09">
        <w:rPr>
          <w:rFonts w:ascii="Sakkal Majalla" w:hAnsi="Sakkal Majalla" w:cs="Sakkal Majalla"/>
          <w:sz w:val="28"/>
          <w:szCs w:val="28"/>
          <w:rtl/>
        </w:rPr>
        <w:t xml:space="preserve"> المناخ الإبتكاري فيها ومنها :</w:t>
      </w:r>
    </w:p>
    <w:p w14:paraId="426B8650" w14:textId="77777777" w:rsidR="00C67A51" w:rsidRPr="00475E09" w:rsidRDefault="00C67A51" w:rsidP="00505C81">
      <w:pPr>
        <w:pStyle w:val="a7"/>
        <w:numPr>
          <w:ilvl w:val="0"/>
          <w:numId w:val="26"/>
        </w:numPr>
        <w:spacing w:after="0" w:line="360" w:lineRule="auto"/>
        <w:jc w:val="both"/>
        <w:rPr>
          <w:rFonts w:ascii="Sakkal Majalla" w:hAnsi="Sakkal Majalla" w:cs="Sakkal Majalla"/>
          <w:sz w:val="28"/>
          <w:szCs w:val="28"/>
          <w:rtl/>
        </w:rPr>
      </w:pPr>
      <w:r w:rsidRPr="00983590">
        <w:rPr>
          <w:rFonts w:ascii="Sakkal Majalla" w:hAnsi="Sakkal Majalla" w:cs="Sakkal Majalla"/>
          <w:sz w:val="28"/>
          <w:szCs w:val="28"/>
          <w:u w:val="single"/>
          <w:rtl/>
        </w:rPr>
        <w:t xml:space="preserve">الإدارة </w:t>
      </w:r>
      <w:r w:rsidRPr="00983590">
        <w:rPr>
          <w:rFonts w:ascii="Sakkal Majalla" w:hAnsi="Sakkal Majalla" w:cs="Sakkal Majalla" w:hint="cs"/>
          <w:sz w:val="28"/>
          <w:szCs w:val="28"/>
          <w:u w:val="single"/>
          <w:rtl/>
        </w:rPr>
        <w:t>بالأهداف</w:t>
      </w:r>
      <w:r w:rsidRPr="00983590">
        <w:rPr>
          <w:rFonts w:ascii="Sakkal Majalla" w:hAnsi="Sakkal Majalla" w:cs="Sakkal Majalla" w:hint="cs"/>
          <w:sz w:val="28"/>
          <w:szCs w:val="28"/>
          <w:rtl/>
        </w:rPr>
        <w:t>:</w:t>
      </w:r>
      <w:r w:rsidRPr="00983590">
        <w:rPr>
          <w:rFonts w:ascii="Sakkal Majalla" w:hAnsi="Sakkal Majalla" w:cs="Sakkal Majalla"/>
          <w:sz w:val="28"/>
          <w:szCs w:val="28"/>
          <w:rtl/>
        </w:rPr>
        <w:t xml:space="preserve"> </w:t>
      </w:r>
      <w:r>
        <w:rPr>
          <w:rFonts w:ascii="Sakkal Majalla" w:hAnsi="Sakkal Majalla" w:cs="Sakkal Majalla" w:hint="cs"/>
          <w:sz w:val="28"/>
          <w:szCs w:val="28"/>
          <w:rtl/>
        </w:rPr>
        <w:t xml:space="preserve">وهى </w:t>
      </w:r>
      <w:r w:rsidRPr="00475E09">
        <w:rPr>
          <w:rFonts w:ascii="Sakkal Majalla" w:hAnsi="Sakkal Majalla" w:cs="Sakkal Majalla"/>
          <w:sz w:val="28"/>
          <w:szCs w:val="28"/>
          <w:rtl/>
        </w:rPr>
        <w:t>تعني محاولة تحقيق أهداف المؤسسة من خلال زيادة التزام العاملين ومشاركتهم الفعلية في تحقيق أهدافها ونشاطاتها. ومن خلال تركيز المؤسسة على التحفيز الفردي، الذي يؤدي على تحسين مستوى الأداء والإنجاز وبالتالي تتوفر الفرصة للإبداع.</w:t>
      </w:r>
    </w:p>
    <w:p w14:paraId="320C92FD" w14:textId="77777777" w:rsidR="00C67A51" w:rsidRPr="00475E09" w:rsidRDefault="00C67A51" w:rsidP="00505C81">
      <w:pPr>
        <w:pStyle w:val="a7"/>
        <w:numPr>
          <w:ilvl w:val="0"/>
          <w:numId w:val="26"/>
        </w:numPr>
        <w:spacing w:after="0" w:line="360" w:lineRule="auto"/>
        <w:jc w:val="both"/>
        <w:rPr>
          <w:rFonts w:ascii="Sakkal Majalla" w:hAnsi="Sakkal Majalla" w:cs="Sakkal Majalla"/>
          <w:sz w:val="28"/>
          <w:szCs w:val="28"/>
          <w:rtl/>
        </w:rPr>
      </w:pPr>
      <w:r w:rsidRPr="00983590">
        <w:rPr>
          <w:rFonts w:ascii="Sakkal Majalla" w:hAnsi="Sakkal Majalla" w:cs="Sakkal Majalla"/>
          <w:sz w:val="28"/>
          <w:szCs w:val="28"/>
          <w:u w:val="single"/>
          <w:rtl/>
        </w:rPr>
        <w:lastRenderedPageBreak/>
        <w:t>التطوير التنظيمي</w:t>
      </w:r>
      <w:r>
        <w:rPr>
          <w:rFonts w:ascii="Sakkal Majalla" w:hAnsi="Sakkal Majalla" w:cs="Sakkal Majalla" w:hint="cs"/>
          <w:sz w:val="28"/>
          <w:szCs w:val="28"/>
          <w:rtl/>
        </w:rPr>
        <w:t xml:space="preserve">: </w:t>
      </w:r>
      <w:r>
        <w:rPr>
          <w:rFonts w:ascii="Sakkal Majalla" w:hAnsi="Sakkal Majalla" w:cs="Sakkal Majalla"/>
          <w:sz w:val="28"/>
          <w:szCs w:val="28"/>
          <w:rtl/>
        </w:rPr>
        <w:t xml:space="preserve"> </w:t>
      </w:r>
      <w:r>
        <w:rPr>
          <w:rFonts w:ascii="Sakkal Majalla" w:hAnsi="Sakkal Majalla" w:cs="Sakkal Majalla" w:hint="cs"/>
          <w:sz w:val="28"/>
          <w:szCs w:val="28"/>
          <w:rtl/>
        </w:rPr>
        <w:t>و</w:t>
      </w:r>
      <w:r w:rsidRPr="00475E09">
        <w:rPr>
          <w:rFonts w:ascii="Sakkal Majalla" w:hAnsi="Sakkal Majalla" w:cs="Sakkal Majalla"/>
          <w:sz w:val="28"/>
          <w:szCs w:val="28"/>
          <w:rtl/>
        </w:rPr>
        <w:t xml:space="preserve">هو عبارة عن مجموعة من الأساليب والطرق طويلة المدى، والتي تصمم لمزيد من قدرة المؤسسة على تقبل التغيير و زيادة فعالية هذه الاخيرة. وبتركيزه على الأفراد والعلاقات فالتغيير يعتبر استراتيجية ملائمة لترويج </w:t>
      </w:r>
      <w:r w:rsidRPr="00475E09">
        <w:rPr>
          <w:rFonts w:ascii="Sakkal Majalla" w:hAnsi="Sakkal Majalla" w:cs="Sakkal Majalla" w:hint="cs"/>
          <w:sz w:val="28"/>
          <w:szCs w:val="28"/>
          <w:rtl/>
        </w:rPr>
        <w:t>الابتكار</w:t>
      </w:r>
      <w:r w:rsidRPr="00475E09">
        <w:rPr>
          <w:rFonts w:ascii="Sakkal Majalla" w:hAnsi="Sakkal Majalla" w:cs="Sakkal Majalla"/>
          <w:sz w:val="28"/>
          <w:szCs w:val="28"/>
          <w:rtl/>
        </w:rPr>
        <w:t xml:space="preserve"> التنظيمي.</w:t>
      </w:r>
    </w:p>
    <w:p w14:paraId="276FCB47" w14:textId="77777777" w:rsidR="00C67A51" w:rsidRPr="00475E09" w:rsidRDefault="00C67A51" w:rsidP="00505C81">
      <w:pPr>
        <w:pStyle w:val="a7"/>
        <w:numPr>
          <w:ilvl w:val="0"/>
          <w:numId w:val="26"/>
        </w:numPr>
        <w:spacing w:after="0" w:line="360" w:lineRule="auto"/>
        <w:jc w:val="both"/>
        <w:rPr>
          <w:rFonts w:ascii="Sakkal Majalla" w:hAnsi="Sakkal Majalla" w:cs="Sakkal Majalla"/>
          <w:sz w:val="28"/>
          <w:szCs w:val="28"/>
          <w:rtl/>
        </w:rPr>
      </w:pPr>
      <w:r w:rsidRPr="00983590">
        <w:rPr>
          <w:rFonts w:ascii="Sakkal Majalla" w:hAnsi="Sakkal Majalla" w:cs="Sakkal Majalla"/>
          <w:sz w:val="28"/>
          <w:szCs w:val="28"/>
          <w:u w:val="single"/>
          <w:rtl/>
        </w:rPr>
        <w:t>التخصص الوظيفي</w:t>
      </w:r>
      <w:r w:rsidRPr="00983590">
        <w:rPr>
          <w:rFonts w:ascii="Sakkal Majalla" w:hAnsi="Sakkal Majalla" w:cs="Sakkal Majalla" w:hint="cs"/>
          <w:sz w:val="28"/>
          <w:szCs w:val="28"/>
          <w:u w:val="single"/>
          <w:rtl/>
        </w:rPr>
        <w:t>:</w:t>
      </w:r>
      <w:r>
        <w:rPr>
          <w:rFonts w:ascii="Sakkal Majalla" w:hAnsi="Sakkal Majalla" w:cs="Sakkal Majalla" w:hint="cs"/>
          <w:sz w:val="28"/>
          <w:szCs w:val="28"/>
          <w:rtl/>
        </w:rPr>
        <w:t xml:space="preserve"> ويتمثل </w:t>
      </w:r>
      <w:r w:rsidRPr="00475E09">
        <w:rPr>
          <w:rFonts w:ascii="Sakkal Majalla" w:hAnsi="Sakkal Majalla" w:cs="Sakkal Majalla"/>
          <w:sz w:val="28"/>
          <w:szCs w:val="28"/>
          <w:rtl/>
        </w:rPr>
        <w:t xml:space="preserve"> في قيام المؤسسة بتصميم وحدات للقيام بالنشاطات المتخصصة وذلك لترويج الإبداع.</w:t>
      </w:r>
    </w:p>
    <w:p w14:paraId="06D634B2" w14:textId="77777777" w:rsidR="00C67A51" w:rsidRPr="00475E09" w:rsidRDefault="00C67A51" w:rsidP="00505C81">
      <w:pPr>
        <w:pStyle w:val="a7"/>
        <w:numPr>
          <w:ilvl w:val="0"/>
          <w:numId w:val="26"/>
        </w:numPr>
        <w:spacing w:after="0" w:line="360" w:lineRule="auto"/>
        <w:jc w:val="both"/>
        <w:rPr>
          <w:rFonts w:ascii="Sakkal Majalla" w:hAnsi="Sakkal Majalla" w:cs="Sakkal Majalla"/>
          <w:b/>
          <w:bCs/>
          <w:sz w:val="28"/>
          <w:szCs w:val="28"/>
          <w:u w:val="single"/>
        </w:rPr>
      </w:pPr>
      <w:r w:rsidRPr="00983590">
        <w:rPr>
          <w:rFonts w:ascii="Sakkal Majalla" w:hAnsi="Sakkal Majalla" w:cs="Sakkal Majalla"/>
          <w:sz w:val="28"/>
          <w:szCs w:val="28"/>
          <w:u w:val="single"/>
          <w:rtl/>
        </w:rPr>
        <w:t>الدورية</w:t>
      </w:r>
      <w:r w:rsidRPr="00475E09">
        <w:rPr>
          <w:rFonts w:ascii="Sakkal Majalla" w:hAnsi="Sakkal Majalla" w:cs="Sakkal Majalla" w:hint="cs"/>
          <w:sz w:val="28"/>
          <w:szCs w:val="28"/>
          <w:rtl/>
        </w:rPr>
        <w:t>:</w:t>
      </w:r>
      <w:r w:rsidRPr="00475E09">
        <w:rPr>
          <w:rFonts w:ascii="Sakkal Majalla" w:hAnsi="Sakkal Majalla" w:cs="Sakkal Majalla"/>
          <w:sz w:val="28"/>
          <w:szCs w:val="28"/>
          <w:rtl/>
        </w:rPr>
        <w:t xml:space="preserve"> </w:t>
      </w:r>
      <w:r w:rsidRPr="00475E09">
        <w:rPr>
          <w:rFonts w:ascii="Sakkal Majalla" w:hAnsi="Sakkal Majalla" w:cs="Sakkal Majalla" w:hint="cs"/>
          <w:sz w:val="28"/>
          <w:szCs w:val="28"/>
          <w:rtl/>
        </w:rPr>
        <w:t xml:space="preserve">وتتمثل </w:t>
      </w:r>
      <w:r w:rsidRPr="00475E09">
        <w:rPr>
          <w:rFonts w:ascii="Sakkal Majalla" w:hAnsi="Sakkal Majalla" w:cs="Sakkal Majalla"/>
          <w:sz w:val="28"/>
          <w:szCs w:val="28"/>
          <w:rtl/>
        </w:rPr>
        <w:t xml:space="preserve">في القدرة على استخدام أشكال تنظيمية متغيرة كنموذج المصفوفة، والذي يتم بنقل مجموعة من المتخصصين والعاملين لتنفيذ مشروع معين وإنشاء بناء تنظيمي معين يتم حله عند </w:t>
      </w:r>
      <w:r w:rsidRPr="00475E09">
        <w:rPr>
          <w:rFonts w:ascii="Sakkal Majalla" w:hAnsi="Sakkal Majalla" w:cs="Sakkal Majalla" w:hint="cs"/>
          <w:sz w:val="28"/>
          <w:szCs w:val="28"/>
          <w:rtl/>
        </w:rPr>
        <w:t>الانتهاء</w:t>
      </w:r>
      <w:r w:rsidRPr="00475E09">
        <w:rPr>
          <w:rFonts w:ascii="Sakkal Majalla" w:hAnsi="Sakkal Majalla" w:cs="Sakkal Majalla"/>
          <w:sz w:val="28"/>
          <w:szCs w:val="28"/>
          <w:rtl/>
        </w:rPr>
        <w:t xml:space="preserve">، أو نقل أفراد الادارة العليا للعمل في بيئات تشغيلية مشابهة ولكنها ذات مسؤوليات وظيفية مختلفة </w:t>
      </w:r>
      <w:r>
        <w:rPr>
          <w:rStyle w:val="a9"/>
          <w:rFonts w:ascii="Sakkal Majalla" w:hAnsi="Sakkal Majalla" w:cs="Sakkal Majalla"/>
          <w:sz w:val="28"/>
          <w:szCs w:val="28"/>
          <w:rtl/>
        </w:rPr>
        <w:footnoteReference w:id="26"/>
      </w:r>
      <w:r>
        <w:rPr>
          <w:rFonts w:ascii="Sakkal Majalla" w:hAnsi="Sakkal Majalla" w:cs="Sakkal Majalla" w:hint="cs"/>
          <w:sz w:val="28"/>
          <w:szCs w:val="28"/>
          <w:rtl/>
        </w:rPr>
        <w:t>.</w:t>
      </w:r>
    </w:p>
    <w:p w14:paraId="62B0323B" w14:textId="77777777" w:rsidR="00C67A51" w:rsidRDefault="00C67A51" w:rsidP="00C67A51">
      <w:pPr>
        <w:spacing w:line="360"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رابعاً: مفهوم الابداع المؤسسي</w:t>
      </w:r>
    </w:p>
    <w:p w14:paraId="1C83E9A9" w14:textId="77777777" w:rsidR="00C67A51" w:rsidRPr="00983590" w:rsidRDefault="00C67A51" w:rsidP="00C67A51">
      <w:pPr>
        <w:spacing w:line="360" w:lineRule="auto"/>
        <w:jc w:val="both"/>
        <w:rPr>
          <w:rFonts w:ascii="Sakkal Majalla" w:hAnsi="Sakkal Majalla" w:cs="Sakkal Majalla"/>
          <w:sz w:val="28"/>
          <w:szCs w:val="28"/>
          <w:rtl/>
          <w:lang w:bidi="ar-EG"/>
        </w:rPr>
      </w:pPr>
      <w:r w:rsidRPr="00983590">
        <w:rPr>
          <w:rFonts w:ascii="Sakkal Majalla" w:hAnsi="Sakkal Majalla" w:cs="Sakkal Majalla"/>
          <w:sz w:val="28"/>
          <w:szCs w:val="28"/>
          <w:rtl/>
        </w:rPr>
        <w:t xml:space="preserve">يعرف القريوتي (2003) الإبداع المؤسسي على أنه هو القدرة على ابتكار أساليب وأفكار يمكن أن تلقى التجاوب الأمثل من العاملين وتحفزهم </w:t>
      </w:r>
      <w:r w:rsidRPr="00983590">
        <w:rPr>
          <w:rFonts w:ascii="Sakkal Majalla" w:hAnsi="Sakkal Majalla" w:cs="Sakkal Majalla" w:hint="cs"/>
          <w:sz w:val="28"/>
          <w:szCs w:val="28"/>
          <w:rtl/>
        </w:rPr>
        <w:t>لاستثمار</w:t>
      </w:r>
      <w:r w:rsidRPr="00983590">
        <w:rPr>
          <w:rFonts w:ascii="Sakkal Majalla" w:hAnsi="Sakkal Majalla" w:cs="Sakkal Majalla"/>
          <w:sz w:val="28"/>
          <w:szCs w:val="28"/>
          <w:rtl/>
        </w:rPr>
        <w:t xml:space="preserve"> قدراتهم ومواهبهم لتحقيق الأهداف التنظيمية، بينما يرى النفيعي (2003) أن الابداع المؤسسي هو الإتيان بشيء جديد ومفيد قد تكون فكرة أو خدمة أو سلعة أو عملية أو نشاط يتم داخل المنظمة، ومن خلال التصرف المميز الذي يمارسه الفرد كتبني التغيير وتشجيع الابتكار واستخدام طرق وأساليب حديثة في مجال العمل ومحبة التجريب والمناظرة وعدم </w:t>
      </w:r>
      <w:r w:rsidRPr="00983590">
        <w:rPr>
          <w:rFonts w:ascii="Sakkal Majalla" w:hAnsi="Sakkal Majalla" w:cs="Sakkal Majalla" w:hint="cs"/>
          <w:sz w:val="28"/>
          <w:szCs w:val="28"/>
          <w:rtl/>
        </w:rPr>
        <w:t>الانصياع</w:t>
      </w:r>
      <w:r w:rsidRPr="00983590">
        <w:rPr>
          <w:rFonts w:ascii="Sakkal Majalla" w:hAnsi="Sakkal Majalla" w:cs="Sakkal Majalla"/>
          <w:sz w:val="28"/>
          <w:szCs w:val="28"/>
          <w:rtl/>
        </w:rPr>
        <w:t xml:space="preserve"> للأوامر التي تحد من تفكيره، والقدرة على التكيف والمرونة والمساهمة في حل المشاكل.</w:t>
      </w:r>
    </w:p>
    <w:p w14:paraId="0BA7C546" w14:textId="77777777" w:rsidR="00C67A51" w:rsidRDefault="00C67A51" w:rsidP="00C67A51">
      <w:pPr>
        <w:spacing w:line="360" w:lineRule="auto"/>
        <w:jc w:val="both"/>
        <w:rPr>
          <w:rFonts w:ascii="Sakkal Majalla" w:hAnsi="Sakkal Majalla" w:cs="Sakkal Majalla"/>
          <w:sz w:val="28"/>
          <w:szCs w:val="28"/>
          <w:rtl/>
        </w:rPr>
      </w:pPr>
      <w:r w:rsidRPr="00983590">
        <w:rPr>
          <w:rFonts w:ascii="Sakkal Majalla" w:hAnsi="Sakkal Majalla" w:cs="Sakkal Majalla"/>
          <w:sz w:val="28"/>
          <w:szCs w:val="28"/>
          <w:rtl/>
        </w:rPr>
        <w:t>بينما يرى عباس (2004) أن الابداع في المؤسسة يكون من خلال تنفيذ الأفكار الخلاقة للعاملين الى حقائق، وأن الإبداع يكون من خلال منتج جديد أو من خلال الإجراءات وعلاقة العاملين فيما بينهم، في حين يرى العديلي (2007) أن الإبداع المؤسسي يتمثل بالإتيان بأفكار او آراء أو حلول أو منتجات أو اكتشاف علاقات لم يسبقك إليها أحد.</w:t>
      </w:r>
    </w:p>
    <w:p w14:paraId="3E47CFD8" w14:textId="77777777" w:rsidR="00C67A51" w:rsidRPr="00983590" w:rsidRDefault="00C67A51" w:rsidP="00C67A51">
      <w:p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كما عرفها </w:t>
      </w:r>
      <w:r w:rsidRPr="00983590">
        <w:rPr>
          <w:rFonts w:ascii="Sakkal Majalla" w:hAnsi="Sakkal Majalla" w:cs="Sakkal Majalla"/>
          <w:sz w:val="28"/>
          <w:szCs w:val="28"/>
          <w:rtl/>
        </w:rPr>
        <w:t>"شومبيتر" (</w:t>
      </w:r>
      <w:r w:rsidRPr="00983590">
        <w:rPr>
          <w:rFonts w:ascii="Sakkal Majalla" w:hAnsi="Sakkal Majalla" w:cs="Sakkal Majalla"/>
          <w:sz w:val="28"/>
          <w:szCs w:val="28"/>
        </w:rPr>
        <w:t>Schumpeter</w:t>
      </w:r>
      <w:r w:rsidRPr="00983590">
        <w:rPr>
          <w:rFonts w:ascii="Sakkal Majalla" w:hAnsi="Sakkal Majalla" w:cs="Sakkal Majalla"/>
          <w:sz w:val="28"/>
          <w:szCs w:val="28"/>
          <w:rtl/>
        </w:rPr>
        <w:t xml:space="preserve"> )</w:t>
      </w:r>
      <w:r>
        <w:rPr>
          <w:rFonts w:ascii="Sakkal Majalla" w:hAnsi="Sakkal Majalla" w:cs="Sakkal Majalla"/>
          <w:sz w:val="28"/>
          <w:szCs w:val="28"/>
          <w:rtl/>
        </w:rPr>
        <w:t xml:space="preserve"> في تعريفه للإبداع المؤسسي بأنه</w:t>
      </w:r>
      <w:r w:rsidRPr="00983590">
        <w:rPr>
          <w:rFonts w:ascii="Sakkal Majalla" w:hAnsi="Sakkal Majalla" w:cs="Sakkal Majalla"/>
          <w:sz w:val="28"/>
          <w:szCs w:val="28"/>
          <w:rtl/>
        </w:rPr>
        <w:t xml:space="preserve"> " هو ابتكار منتج جديد أو إصلاح أو تحسين منتج قديم أو أنه ترتيب مختلف لعوامل الإنتا</w:t>
      </w:r>
      <w:r>
        <w:rPr>
          <w:rFonts w:ascii="Sakkal Majalla" w:hAnsi="Sakkal Majalla" w:cs="Sakkal Majalla"/>
          <w:sz w:val="28"/>
          <w:szCs w:val="28"/>
          <w:rtl/>
        </w:rPr>
        <w:t>ج"</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 xml:space="preserve">عرفها </w:t>
      </w:r>
      <w:r w:rsidRPr="00983590">
        <w:rPr>
          <w:rFonts w:ascii="Sakkal Majalla" w:hAnsi="Sakkal Majalla" w:cs="Sakkal Majalla"/>
          <w:sz w:val="28"/>
          <w:szCs w:val="28"/>
          <w:rtl/>
        </w:rPr>
        <w:t xml:space="preserve"> "إيفان" (</w:t>
      </w:r>
      <w:r w:rsidRPr="00983590">
        <w:rPr>
          <w:rFonts w:ascii="Sakkal Majalla" w:hAnsi="Sakkal Majalla" w:cs="Sakkal Majalla"/>
          <w:sz w:val="28"/>
          <w:szCs w:val="28"/>
        </w:rPr>
        <w:t>Evan</w:t>
      </w:r>
      <w:r w:rsidRPr="00983590">
        <w:rPr>
          <w:rFonts w:ascii="Sakkal Majalla" w:hAnsi="Sakkal Majalla" w:cs="Sakkal Majalla"/>
          <w:sz w:val="28"/>
          <w:szCs w:val="28"/>
          <w:rtl/>
        </w:rPr>
        <w:t xml:space="preserve">) </w:t>
      </w:r>
      <w:r>
        <w:rPr>
          <w:rFonts w:ascii="Sakkal Majalla" w:hAnsi="Sakkal Majalla" w:cs="Sakkal Majalla" w:hint="cs"/>
          <w:sz w:val="28"/>
          <w:szCs w:val="28"/>
          <w:rtl/>
        </w:rPr>
        <w:t xml:space="preserve">أنها : </w:t>
      </w:r>
      <w:r w:rsidRPr="00983590">
        <w:rPr>
          <w:rFonts w:ascii="Sakkal Majalla" w:hAnsi="Sakkal Majalla" w:cs="Sakkal Majalla"/>
          <w:sz w:val="28"/>
          <w:szCs w:val="28"/>
          <w:rtl/>
        </w:rPr>
        <w:t>تطبيق فكرة طورت داخل المؤسسة أو تمت استعارتها من خارج المؤسسة سواء كانت تتعلق بالمنتج أو الوسيلة أو النظام أو العملية أو السياسة أو البرنامج أو الخدمة، وهذه الفكرة جديدة بالنسبة للمؤسسة حينما ط</w:t>
      </w:r>
      <w:r>
        <w:rPr>
          <w:rFonts w:ascii="Sakkal Majalla" w:hAnsi="Sakkal Majalla" w:cs="Sakkal Majalla"/>
          <w:sz w:val="28"/>
          <w:szCs w:val="28"/>
          <w:rtl/>
        </w:rPr>
        <w:t>بقتها</w:t>
      </w:r>
      <w:r>
        <w:rPr>
          <w:rFonts w:ascii="Sakkal Majalla" w:hAnsi="Sakkal Majalla" w:cs="Sakkal Majalla" w:hint="cs"/>
          <w:sz w:val="28"/>
          <w:szCs w:val="28"/>
          <w:rtl/>
        </w:rPr>
        <w:t>،</w:t>
      </w:r>
      <w:r w:rsidRPr="00983590">
        <w:rPr>
          <w:rFonts w:ascii="Sakkal Majalla" w:hAnsi="Sakkal Majalla" w:cs="Sakkal Majalla"/>
          <w:sz w:val="28"/>
          <w:szCs w:val="28"/>
          <w:rtl/>
        </w:rPr>
        <w:t xml:space="preserve"> وتم تعريف أيضا الإبداع المؤسسي</w:t>
      </w:r>
      <w:r>
        <w:rPr>
          <w:rFonts w:ascii="Sakkal Majalla" w:hAnsi="Sakkal Majalla" w:cs="Sakkal Majalla" w:hint="cs"/>
          <w:sz w:val="28"/>
          <w:szCs w:val="28"/>
          <w:rtl/>
        </w:rPr>
        <w:t>،</w:t>
      </w:r>
    </w:p>
    <w:p w14:paraId="63FD5AE6" w14:textId="77777777" w:rsidR="00C67A51" w:rsidRPr="00CD6869" w:rsidRDefault="00C67A51" w:rsidP="00C67A51">
      <w:pPr>
        <w:spacing w:line="360" w:lineRule="auto"/>
        <w:jc w:val="both"/>
        <w:rPr>
          <w:rFonts w:ascii="Sakkal Majalla" w:hAnsi="Sakkal Majalla" w:cs="Sakkal Majalla"/>
          <w:sz w:val="28"/>
          <w:szCs w:val="28"/>
          <w:rtl/>
          <w:lang w:bidi="ar-EG"/>
        </w:rPr>
      </w:pPr>
      <w:r w:rsidRPr="00CD6869">
        <w:rPr>
          <w:rFonts w:ascii="Sakkal Majalla" w:hAnsi="Sakkal Majalla" w:cs="Sakkal Majalla"/>
          <w:sz w:val="28"/>
          <w:szCs w:val="28"/>
          <w:rtl/>
        </w:rPr>
        <w:lastRenderedPageBreak/>
        <w:t>على أنه: " تغيير في نتائج العمليات وما يتبعه من تغيير في قيمة المنتج فهو يتضمن تقديم منتوج جديد على شكل سلعة أو خدمة، أو التجديد في عملية الإنتاج أو</w:t>
      </w:r>
      <w:r>
        <w:rPr>
          <w:rFonts w:ascii="Sakkal Majalla" w:hAnsi="Sakkal Majalla" w:cs="Sakkal Majalla"/>
          <w:sz w:val="28"/>
          <w:szCs w:val="28"/>
          <w:rtl/>
        </w:rPr>
        <w:t xml:space="preserve"> توزيع هذه السلعة أو الخدمة</w:t>
      </w:r>
      <w:r>
        <w:rPr>
          <w:rFonts w:ascii="Sakkal Majalla" w:hAnsi="Sakkal Majalla" w:cs="Sakkal Majalla" w:hint="cs"/>
          <w:sz w:val="28"/>
          <w:szCs w:val="28"/>
          <w:rtl/>
        </w:rPr>
        <w:t>"</w:t>
      </w:r>
      <w:r>
        <w:rPr>
          <w:rStyle w:val="a9"/>
          <w:rFonts w:ascii="Sakkal Majalla" w:hAnsi="Sakkal Majalla" w:cs="Sakkal Majalla"/>
          <w:sz w:val="28"/>
          <w:szCs w:val="28"/>
          <w:rtl/>
        </w:rPr>
        <w:footnoteReference w:id="27"/>
      </w:r>
      <w:r>
        <w:rPr>
          <w:rFonts w:ascii="Sakkal Majalla" w:hAnsi="Sakkal Majalla" w:cs="Sakkal Majalla" w:hint="cs"/>
          <w:sz w:val="28"/>
          <w:szCs w:val="28"/>
          <w:rtl/>
        </w:rPr>
        <w:t>.</w:t>
      </w:r>
    </w:p>
    <w:p w14:paraId="099503B2" w14:textId="77777777" w:rsidR="00C67A51" w:rsidRDefault="00C67A51" w:rsidP="00C67A51">
      <w:pPr>
        <w:spacing w:line="360" w:lineRule="auto"/>
        <w:jc w:val="both"/>
        <w:rPr>
          <w:rFonts w:ascii="Sakkal Majalla" w:hAnsi="Sakkal Majalla" w:cs="Sakkal Majalla"/>
          <w:sz w:val="28"/>
          <w:szCs w:val="28"/>
          <w:rtl/>
        </w:rPr>
      </w:pPr>
      <w:r w:rsidRPr="00CD6869">
        <w:rPr>
          <w:rFonts w:ascii="Sakkal Majalla" w:hAnsi="Sakkal Majalla" w:cs="Sakkal Majalla"/>
          <w:sz w:val="28"/>
          <w:szCs w:val="28"/>
          <w:rtl/>
        </w:rPr>
        <w:t>مما هو جدير بالإشارة في هذا السياق أن مفهوم الإبداع قد اختلط بمفاهيم أخرى تتقارب فيما بينها في المعنى فهي متداخلة مع بعضها بعض رغم اختلافها في الأصل، وهذا خاصة فيما يتعلق بمفهومي الاختراع (</w:t>
      </w:r>
      <w:r w:rsidRPr="00CD6869">
        <w:rPr>
          <w:rFonts w:ascii="Sakkal Majalla" w:hAnsi="Sakkal Majalla" w:cs="Sakkal Majalla"/>
          <w:sz w:val="28"/>
          <w:szCs w:val="28"/>
        </w:rPr>
        <w:t>Invention</w:t>
      </w:r>
      <w:r w:rsidRPr="00CD6869">
        <w:rPr>
          <w:rFonts w:ascii="Sakkal Majalla" w:hAnsi="Sakkal Majalla" w:cs="Sakkal Majalla"/>
          <w:sz w:val="28"/>
          <w:szCs w:val="28"/>
          <w:rtl/>
        </w:rPr>
        <w:t>) والابتكار (</w:t>
      </w:r>
      <w:r w:rsidRPr="00CD6869">
        <w:rPr>
          <w:rFonts w:ascii="Sakkal Majalla" w:hAnsi="Sakkal Majalla" w:cs="Sakkal Majalla"/>
          <w:sz w:val="28"/>
          <w:szCs w:val="28"/>
        </w:rPr>
        <w:t>Création</w:t>
      </w:r>
      <w:r w:rsidRPr="00CD6869">
        <w:rPr>
          <w:rFonts w:ascii="Sakkal Majalla" w:hAnsi="Sakkal Majalla" w:cs="Sakkal Majalla"/>
          <w:sz w:val="28"/>
          <w:szCs w:val="28"/>
          <w:rtl/>
        </w:rPr>
        <w:t>) حيث يستعمل هذان المصطلحين ب</w:t>
      </w:r>
      <w:r>
        <w:rPr>
          <w:rFonts w:ascii="Sakkal Majalla" w:hAnsi="Sakkal Majalla" w:cs="Sakkal Majalla"/>
          <w:sz w:val="28"/>
          <w:szCs w:val="28"/>
          <w:rtl/>
        </w:rPr>
        <w:t>معنى واحد من طرف الاقتصاديين</w:t>
      </w:r>
      <w:r>
        <w:rPr>
          <w:rStyle w:val="a9"/>
          <w:rFonts w:ascii="Sakkal Majalla" w:hAnsi="Sakkal Majalla" w:cs="Sakkal Majalla"/>
          <w:sz w:val="28"/>
          <w:szCs w:val="28"/>
          <w:rtl/>
        </w:rPr>
        <w:footnoteReference w:id="28"/>
      </w:r>
      <w:r>
        <w:rPr>
          <w:rFonts w:ascii="Sakkal Majalla" w:hAnsi="Sakkal Majalla" w:cs="Sakkal Majalla" w:hint="cs"/>
          <w:sz w:val="28"/>
          <w:szCs w:val="28"/>
          <w:rtl/>
        </w:rPr>
        <w:t>،</w:t>
      </w:r>
      <w:r w:rsidRPr="00CD6869">
        <w:rPr>
          <w:rFonts w:ascii="Sakkal Majalla" w:hAnsi="Sakkal Majalla" w:cs="Sakkal Majalla"/>
          <w:sz w:val="28"/>
          <w:szCs w:val="28"/>
          <w:rtl/>
        </w:rPr>
        <w:t xml:space="preserve"> ويمكن القول أن الاختراع والابتكار يمثلان نقطة الانطلاق بينما يمثل الإبداع نقطة الوصول، فالابتكار عبارة عن تقديم وإنتاج أفكار جديدة أما الإبداع فهو عبارة عن </w:t>
      </w:r>
      <w:r>
        <w:rPr>
          <w:rFonts w:ascii="Sakkal Majalla" w:hAnsi="Sakkal Majalla" w:cs="Sakkal Majalla"/>
          <w:sz w:val="28"/>
          <w:szCs w:val="28"/>
          <w:rtl/>
        </w:rPr>
        <w:t>وضع هذه الأفكار حيز التنفيذ</w:t>
      </w:r>
      <w:r>
        <w:rPr>
          <w:rStyle w:val="a9"/>
          <w:rFonts w:ascii="Sakkal Majalla" w:hAnsi="Sakkal Majalla" w:cs="Sakkal Majalla"/>
          <w:sz w:val="28"/>
          <w:szCs w:val="28"/>
          <w:rtl/>
        </w:rPr>
        <w:footnoteReference w:id="29"/>
      </w:r>
      <w:r>
        <w:rPr>
          <w:rFonts w:ascii="Sakkal Majalla" w:hAnsi="Sakkal Majalla" w:cs="Sakkal Majalla"/>
          <w:sz w:val="28"/>
          <w:szCs w:val="28"/>
          <w:rtl/>
        </w:rPr>
        <w:t xml:space="preserve"> </w:t>
      </w:r>
      <w:r>
        <w:rPr>
          <w:rFonts w:ascii="Sakkal Majalla" w:hAnsi="Sakkal Majalla" w:cs="Sakkal Majalla" w:hint="cs"/>
          <w:sz w:val="28"/>
          <w:szCs w:val="28"/>
          <w:rtl/>
        </w:rPr>
        <w:t>.</w:t>
      </w:r>
    </w:p>
    <w:p w14:paraId="34BB8AD9" w14:textId="77777777" w:rsidR="00C67A51" w:rsidRPr="00836D59" w:rsidRDefault="00C67A51" w:rsidP="00C67A51">
      <w:pPr>
        <w:spacing w:line="360" w:lineRule="auto"/>
        <w:jc w:val="both"/>
        <w:rPr>
          <w:rFonts w:ascii="Sakkal Majalla" w:hAnsi="Sakkal Majalla" w:cs="Sakkal Majalla"/>
          <w:sz w:val="28"/>
          <w:szCs w:val="28"/>
          <w:rtl/>
        </w:rPr>
      </w:pPr>
      <w:r w:rsidRPr="00836D59">
        <w:rPr>
          <w:rFonts w:ascii="Sakkal Majalla" w:hAnsi="Sakkal Majalla" w:cs="Sakkal Majalla"/>
          <w:sz w:val="28"/>
          <w:szCs w:val="28"/>
          <w:rtl/>
        </w:rPr>
        <w:t>وهكذا يظهر</w:t>
      </w:r>
      <w:r>
        <w:rPr>
          <w:rFonts w:ascii="Sakkal Majalla" w:hAnsi="Sakkal Majalla" w:cs="Sakkal Majalla" w:hint="cs"/>
          <w:sz w:val="28"/>
          <w:szCs w:val="28"/>
          <w:rtl/>
        </w:rPr>
        <w:t xml:space="preserve"> الإبدا</w:t>
      </w:r>
      <w:r>
        <w:rPr>
          <w:rFonts w:ascii="Sakkal Majalla" w:hAnsi="Sakkal Majalla" w:cs="Sakkal Majalla" w:hint="eastAsia"/>
          <w:sz w:val="28"/>
          <w:szCs w:val="28"/>
          <w:rtl/>
        </w:rPr>
        <w:t>ع</w:t>
      </w:r>
      <w:r>
        <w:rPr>
          <w:rFonts w:ascii="Sakkal Majalla" w:hAnsi="Sakkal Majalla" w:cs="Sakkal Majalla" w:hint="cs"/>
          <w:sz w:val="28"/>
          <w:szCs w:val="28"/>
          <w:rtl/>
        </w:rPr>
        <w:t xml:space="preserve"> </w:t>
      </w:r>
      <w:r w:rsidRPr="00836D59">
        <w:rPr>
          <w:rFonts w:ascii="Sakkal Majalla" w:hAnsi="Sakkal Majalla" w:cs="Sakkal Majalla"/>
          <w:sz w:val="28"/>
          <w:szCs w:val="28"/>
          <w:rtl/>
        </w:rPr>
        <w:t xml:space="preserve"> المؤسسي كنتيجة للتحولات المتزايدة في أسلوب التفكير، وحدوث عدد </w:t>
      </w:r>
      <w:r>
        <w:rPr>
          <w:rFonts w:ascii="Sakkal Majalla" w:hAnsi="Sakkal Majalla" w:cs="Sakkal Majalla"/>
          <w:sz w:val="28"/>
          <w:szCs w:val="28"/>
          <w:rtl/>
        </w:rPr>
        <w:t>قليل من الطفرات الهائلة نسبيا.</w:t>
      </w:r>
      <w:r>
        <w:rPr>
          <w:rFonts w:ascii="Sakkal Majalla" w:hAnsi="Sakkal Majalla" w:cs="Sakkal Majalla" w:hint="cs"/>
          <w:sz w:val="28"/>
          <w:szCs w:val="28"/>
          <w:rtl/>
        </w:rPr>
        <w:t xml:space="preserve">، </w:t>
      </w:r>
      <w:r w:rsidRPr="00836D59">
        <w:rPr>
          <w:rFonts w:ascii="Sakkal Majalla" w:hAnsi="Sakkal Majalla" w:cs="Sakkal Majalla" w:hint="cs"/>
          <w:sz w:val="28"/>
          <w:szCs w:val="28"/>
          <w:rtl/>
        </w:rPr>
        <w:t>فالابتكار</w:t>
      </w:r>
      <w:r w:rsidRPr="00836D59">
        <w:rPr>
          <w:rFonts w:ascii="Sakkal Majalla" w:hAnsi="Sakkal Majalla" w:cs="Sakkal Majalla"/>
          <w:sz w:val="28"/>
          <w:szCs w:val="28"/>
          <w:rtl/>
        </w:rPr>
        <w:t xml:space="preserve"> المؤسسي هو إبداع تكيفي وليس ابداعًا جذريًا، ذلك لأن معظم المؤسسات ما هي إلاّ أجهزة موجهة نحو تحقيق أهداف محددة ومنطقية على حد سواء، كما أن هذه الاهد</w:t>
      </w:r>
      <w:r>
        <w:rPr>
          <w:rFonts w:ascii="Sakkal Majalla" w:hAnsi="Sakkal Majalla" w:cs="Sakkal Majalla"/>
          <w:sz w:val="28"/>
          <w:szCs w:val="28"/>
          <w:rtl/>
        </w:rPr>
        <w:t>اف</w:t>
      </w:r>
      <w:r w:rsidRPr="00836D59">
        <w:rPr>
          <w:rFonts w:ascii="Sakkal Majalla" w:hAnsi="Sakkal Majalla" w:cs="Sakkal Majalla"/>
          <w:sz w:val="28"/>
          <w:szCs w:val="28"/>
          <w:rtl/>
        </w:rPr>
        <w:t xml:space="preserve"> التي تسعى المؤسسة لتحقيقها تميل إلى تقليل نسبة المخاطرة حيث أن القيمة التنافسية تنطوي على العمل من أجل الفوز بمكانة يصعب  على الاخرين محاكاتها أو منافستها لهذا هناك جدل مثار لصالح احداث تغييرات جذرية في الظروف، التي يسود فيها نوع من انعدام التمييز بين المنافسين في السوق فضلا عن ترحيب السوق نفسه بهذا التغيير.</w:t>
      </w:r>
    </w:p>
    <w:p w14:paraId="19CA6FBD" w14:textId="77777777" w:rsidR="00C67A51" w:rsidRDefault="00C67A51" w:rsidP="00C67A51">
      <w:pPr>
        <w:spacing w:line="360" w:lineRule="auto"/>
        <w:jc w:val="both"/>
        <w:rPr>
          <w:rFonts w:ascii="Sakkal Majalla" w:hAnsi="Sakkal Majalla" w:cs="Sakkal Majalla"/>
          <w:b/>
          <w:bCs/>
          <w:sz w:val="28"/>
          <w:szCs w:val="28"/>
          <w:u w:val="single"/>
          <w:rtl/>
        </w:rPr>
      </w:pPr>
      <w:r w:rsidRPr="004A1A8C">
        <w:rPr>
          <w:rFonts w:ascii="Sakkal Majalla" w:hAnsi="Sakkal Majalla" w:cs="Sakkal Majalla" w:hint="cs"/>
          <w:b/>
          <w:bCs/>
          <w:sz w:val="28"/>
          <w:szCs w:val="28"/>
          <w:u w:val="single"/>
          <w:rtl/>
        </w:rPr>
        <w:t>خامساً: أنواع الابداع المؤسسي</w:t>
      </w:r>
    </w:p>
    <w:p w14:paraId="062D7563" w14:textId="77777777" w:rsidR="00C67A51" w:rsidRDefault="00C67A51" w:rsidP="00C67A51">
      <w:pPr>
        <w:spacing w:line="360"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يمكن تصنيف الابداع المؤسسي الى عدة أنواع منها: </w:t>
      </w:r>
    </w:p>
    <w:p w14:paraId="18FD14A2" w14:textId="77777777" w:rsidR="00C67A51" w:rsidRPr="00076C00" w:rsidRDefault="00C67A51" w:rsidP="00505C81">
      <w:pPr>
        <w:pStyle w:val="a7"/>
        <w:numPr>
          <w:ilvl w:val="0"/>
          <w:numId w:val="27"/>
        </w:numPr>
        <w:spacing w:after="0" w:line="360" w:lineRule="auto"/>
        <w:jc w:val="both"/>
        <w:rPr>
          <w:rFonts w:ascii="Sakkal Majalla" w:hAnsi="Sakkal Majalla" w:cs="Sakkal Majalla"/>
          <w:sz w:val="28"/>
          <w:szCs w:val="28"/>
          <w:rtl/>
          <w:lang w:bidi="ar-EG"/>
        </w:rPr>
      </w:pPr>
      <w:r w:rsidRPr="00076C00">
        <w:rPr>
          <w:rFonts w:ascii="Sakkal Majalla" w:hAnsi="Sakkal Majalla" w:cs="Sakkal Majalla"/>
          <w:b/>
          <w:bCs/>
          <w:sz w:val="28"/>
          <w:szCs w:val="28"/>
          <w:u w:val="single"/>
          <w:rtl/>
        </w:rPr>
        <w:t>الإبداع التكنولوجي</w:t>
      </w:r>
      <w:r w:rsidRPr="00076C00">
        <w:rPr>
          <w:rFonts w:ascii="Sakkal Majalla" w:hAnsi="Sakkal Majalla" w:cs="Sakkal Majalla"/>
          <w:sz w:val="28"/>
          <w:szCs w:val="28"/>
          <w:rtl/>
        </w:rPr>
        <w:t>: إن عملية تحسين المنتجات الموجودة أو تقديم منتجات جديدة تماما للسوق أو ابتكار عملية إنتاجية جديدة هو ما نسميه بالإبداع التكنولوجي والذي يعتبر اليوم عاملا حاسما في بقاء المؤسسة.</w:t>
      </w:r>
    </w:p>
    <w:p w14:paraId="400D5122" w14:textId="77777777" w:rsidR="00C67A51" w:rsidRPr="00076C00" w:rsidRDefault="00C67A51" w:rsidP="00505C81">
      <w:pPr>
        <w:pStyle w:val="a7"/>
        <w:numPr>
          <w:ilvl w:val="0"/>
          <w:numId w:val="27"/>
        </w:numPr>
        <w:spacing w:after="0" w:line="360" w:lineRule="auto"/>
        <w:jc w:val="both"/>
        <w:rPr>
          <w:rFonts w:ascii="Sakkal Majalla" w:hAnsi="Sakkal Majalla" w:cs="Sakkal Majalla"/>
          <w:sz w:val="28"/>
          <w:szCs w:val="28"/>
          <w:rtl/>
          <w:lang w:bidi="ar-EG"/>
        </w:rPr>
      </w:pPr>
      <w:r w:rsidRPr="00076C00">
        <w:rPr>
          <w:rFonts w:ascii="Sakkal Majalla" w:hAnsi="Sakkal Majalla" w:cs="Sakkal Majalla"/>
          <w:b/>
          <w:bCs/>
          <w:sz w:val="28"/>
          <w:szCs w:val="28"/>
          <w:u w:val="single"/>
          <w:rtl/>
        </w:rPr>
        <w:lastRenderedPageBreak/>
        <w:t>الإبداع الإداري والتنظيمي:</w:t>
      </w:r>
      <w:r w:rsidRPr="00076C00">
        <w:rPr>
          <w:rFonts w:ascii="Sakkal Majalla" w:hAnsi="Sakkal Majalla" w:cs="Sakkal Majalla"/>
          <w:sz w:val="28"/>
          <w:szCs w:val="28"/>
          <w:rtl/>
        </w:rPr>
        <w:t xml:space="preserve"> وهو عبارة عن نوع من الإبداع المركز في مجال الإدارة ويعني تقديم شيء جديد في الفكر الإداري أو الأساليب والتقنيات أو تحويل الأفكار الإدارية إلى منتجات أو خدمات جديدة</w:t>
      </w:r>
      <w:r>
        <w:rPr>
          <w:rStyle w:val="a9"/>
          <w:rFonts w:ascii="Sakkal Majalla" w:hAnsi="Sakkal Majalla" w:cs="Sakkal Majalla"/>
          <w:sz w:val="28"/>
          <w:szCs w:val="28"/>
          <w:rtl/>
        </w:rPr>
        <w:footnoteReference w:id="30"/>
      </w:r>
      <w:r w:rsidRPr="00076C00">
        <w:rPr>
          <w:rFonts w:ascii="Sakkal Majalla" w:hAnsi="Sakkal Majalla" w:cs="Sakkal Majalla"/>
          <w:sz w:val="28"/>
          <w:szCs w:val="28"/>
          <w:rtl/>
        </w:rPr>
        <w:t>.</w:t>
      </w:r>
    </w:p>
    <w:p w14:paraId="59EE6DBA" w14:textId="77777777" w:rsidR="00C67A51" w:rsidRPr="00076C00" w:rsidRDefault="00C67A51" w:rsidP="00505C81">
      <w:pPr>
        <w:pStyle w:val="a7"/>
        <w:numPr>
          <w:ilvl w:val="0"/>
          <w:numId w:val="27"/>
        </w:numPr>
        <w:spacing w:after="0" w:line="360" w:lineRule="auto"/>
        <w:jc w:val="both"/>
        <w:rPr>
          <w:rFonts w:ascii="Sakkal Majalla" w:hAnsi="Sakkal Majalla" w:cs="Sakkal Majalla"/>
          <w:b/>
          <w:bCs/>
          <w:sz w:val="28"/>
          <w:szCs w:val="28"/>
          <w:u w:val="single"/>
        </w:rPr>
      </w:pPr>
      <w:r w:rsidRPr="00076C00">
        <w:rPr>
          <w:rFonts w:ascii="Sakkal Majalla" w:hAnsi="Sakkal Majalla" w:cs="Sakkal Majalla"/>
          <w:b/>
          <w:bCs/>
          <w:sz w:val="28"/>
          <w:szCs w:val="28"/>
          <w:u w:val="single"/>
          <w:rtl/>
        </w:rPr>
        <w:t>الإبداع في المنتجات والخدمات</w:t>
      </w:r>
      <w:r w:rsidRPr="00076C00">
        <w:rPr>
          <w:rFonts w:ascii="Sakkal Majalla" w:hAnsi="Sakkal Majalla" w:cs="Sakkal Majalla"/>
          <w:sz w:val="28"/>
          <w:szCs w:val="28"/>
          <w:rtl/>
        </w:rPr>
        <w:t>: إن الإبداع الإداري والتنظيمي ينعكس على تقديم الجديد في الخدمات والمنتجات وطريقة الشركة في تقديم خدماتها ومنتجاتها والسرعة والمتابعة ف</w:t>
      </w:r>
      <w:r>
        <w:rPr>
          <w:rFonts w:ascii="Sakkal Majalla" w:hAnsi="Sakkal Majalla" w:cs="Sakkal Majalla"/>
          <w:sz w:val="28"/>
          <w:szCs w:val="28"/>
          <w:rtl/>
        </w:rPr>
        <w:t>ي تقديمها أي ضمان الجودة</w:t>
      </w:r>
      <w:r>
        <w:rPr>
          <w:rFonts w:ascii="Sakkal Majalla" w:hAnsi="Sakkal Majalla" w:cs="Sakkal Majalla" w:hint="cs"/>
          <w:sz w:val="28"/>
          <w:szCs w:val="28"/>
          <w:rtl/>
        </w:rPr>
        <w:t>.</w:t>
      </w:r>
    </w:p>
    <w:p w14:paraId="2AF45363" w14:textId="77777777" w:rsidR="00C67A51" w:rsidRPr="00076C00" w:rsidRDefault="00C67A51" w:rsidP="00505C81">
      <w:pPr>
        <w:pStyle w:val="a7"/>
        <w:numPr>
          <w:ilvl w:val="0"/>
          <w:numId w:val="27"/>
        </w:numPr>
        <w:spacing w:after="0" w:line="360" w:lineRule="auto"/>
        <w:jc w:val="both"/>
        <w:rPr>
          <w:rFonts w:ascii="Sakkal Majalla" w:hAnsi="Sakkal Majalla" w:cs="Sakkal Majalla"/>
          <w:sz w:val="28"/>
          <w:szCs w:val="28"/>
        </w:rPr>
      </w:pPr>
      <w:r w:rsidRPr="00076C00">
        <w:rPr>
          <w:rFonts w:ascii="Sakkal Majalla" w:hAnsi="Sakkal Majalla" w:cs="Sakkal Majalla"/>
          <w:b/>
          <w:bCs/>
          <w:sz w:val="28"/>
          <w:szCs w:val="28"/>
          <w:u w:val="single"/>
          <w:rtl/>
        </w:rPr>
        <w:t>الإبداع الفني</w:t>
      </w:r>
      <w:r w:rsidRPr="00076C00">
        <w:rPr>
          <w:rFonts w:ascii="Sakkal Majalla" w:hAnsi="Sakkal Majalla" w:cs="Sakkal Majalla"/>
          <w:sz w:val="28"/>
          <w:szCs w:val="28"/>
          <w:rtl/>
        </w:rPr>
        <w:t>: وهو الابداع المتعلق بالمنتج سواء السلع أو الخدمات والمتعلق بتكنولوجيا الإنتاج أي بنشاطات المنظمة الأساسية ال</w:t>
      </w:r>
      <w:r>
        <w:rPr>
          <w:rFonts w:ascii="Sakkal Majalla" w:hAnsi="Sakkal Majalla" w:cs="Sakkal Majalla"/>
          <w:sz w:val="28"/>
          <w:szCs w:val="28"/>
          <w:rtl/>
        </w:rPr>
        <w:t>تي ينتج عنها السلع أو الخدمات</w:t>
      </w:r>
      <w:r>
        <w:rPr>
          <w:rFonts w:ascii="Sakkal Majalla" w:hAnsi="Sakkal Majalla" w:cs="Sakkal Majalla" w:hint="cs"/>
          <w:sz w:val="28"/>
          <w:szCs w:val="28"/>
          <w:rtl/>
        </w:rPr>
        <w:t>.</w:t>
      </w:r>
    </w:p>
    <w:p w14:paraId="7A2FB622" w14:textId="77777777" w:rsidR="00C67A51" w:rsidRDefault="00C67A51" w:rsidP="00505C81">
      <w:pPr>
        <w:pStyle w:val="a7"/>
        <w:numPr>
          <w:ilvl w:val="0"/>
          <w:numId w:val="27"/>
        </w:numPr>
        <w:spacing w:after="0" w:line="360" w:lineRule="auto"/>
        <w:jc w:val="both"/>
        <w:rPr>
          <w:rFonts w:ascii="Sakkal Majalla" w:hAnsi="Sakkal Majalla" w:cs="Sakkal Majalla"/>
          <w:sz w:val="28"/>
          <w:szCs w:val="28"/>
        </w:rPr>
      </w:pPr>
      <w:r w:rsidRPr="00076C00">
        <w:rPr>
          <w:rFonts w:ascii="Sakkal Majalla" w:hAnsi="Sakkal Majalla" w:cs="Sakkal Majalla"/>
          <w:b/>
          <w:bCs/>
          <w:sz w:val="28"/>
          <w:szCs w:val="28"/>
          <w:u w:val="single"/>
          <w:rtl/>
        </w:rPr>
        <w:t>الإبداع الإداري</w:t>
      </w:r>
      <w:r w:rsidRPr="00076C00">
        <w:rPr>
          <w:rFonts w:ascii="Sakkal Majalla" w:hAnsi="Sakkal Majalla" w:cs="Sakkal Majalla"/>
          <w:b/>
          <w:bCs/>
          <w:sz w:val="28"/>
          <w:szCs w:val="28"/>
          <w:rtl/>
        </w:rPr>
        <w:t>:</w:t>
      </w:r>
      <w:r w:rsidRPr="00076C00">
        <w:rPr>
          <w:rFonts w:ascii="Sakkal Majalla" w:hAnsi="Sakkal Majalla" w:cs="Sakkal Majalla"/>
          <w:sz w:val="28"/>
          <w:szCs w:val="28"/>
          <w:rtl/>
        </w:rPr>
        <w:t xml:space="preserve"> وهو الإبداع المتعلق مباشرة بالهيكل التنظيمي والعملية الإدارية في المنظمة، وبشكل غير مباشر بنشاطات المنظمة الأساسية</w:t>
      </w:r>
      <w:r>
        <w:rPr>
          <w:rStyle w:val="a9"/>
          <w:rFonts w:ascii="Sakkal Majalla" w:hAnsi="Sakkal Majalla" w:cs="Sakkal Majalla"/>
          <w:sz w:val="28"/>
          <w:szCs w:val="28"/>
          <w:rtl/>
        </w:rPr>
        <w:footnoteReference w:id="31"/>
      </w:r>
      <w:r w:rsidRPr="00076C00">
        <w:rPr>
          <w:rFonts w:ascii="Sakkal Majalla" w:hAnsi="Sakkal Majalla" w:cs="Sakkal Majalla"/>
          <w:sz w:val="28"/>
          <w:szCs w:val="28"/>
          <w:rtl/>
        </w:rPr>
        <w:t xml:space="preserve">. </w:t>
      </w:r>
    </w:p>
    <w:p w14:paraId="136B26E6" w14:textId="77777777" w:rsidR="00C67A51" w:rsidRPr="008E3D6C" w:rsidRDefault="00C67A51" w:rsidP="00C67A51">
      <w:pPr>
        <w:spacing w:line="360" w:lineRule="auto"/>
        <w:jc w:val="both"/>
        <w:rPr>
          <w:rFonts w:ascii="Sakkal Majalla" w:hAnsi="Sakkal Majalla" w:cs="Sakkal Majalla"/>
          <w:b/>
          <w:bCs/>
          <w:sz w:val="28"/>
          <w:szCs w:val="28"/>
          <w:u w:val="single"/>
          <w:rtl/>
          <w:lang w:bidi="ar-EG"/>
        </w:rPr>
      </w:pPr>
      <w:r w:rsidRPr="008E3D6C">
        <w:rPr>
          <w:rFonts w:ascii="Sakkal Majalla" w:hAnsi="Sakkal Majalla" w:cs="Sakkal Majalla" w:hint="cs"/>
          <w:b/>
          <w:bCs/>
          <w:sz w:val="28"/>
          <w:szCs w:val="28"/>
          <w:u w:val="single"/>
          <w:rtl/>
        </w:rPr>
        <w:t>سادساً:</w:t>
      </w:r>
      <w:r>
        <w:rPr>
          <w:rFonts w:ascii="Sakkal Majalla" w:hAnsi="Sakkal Majalla" w:cs="Sakkal Majalla" w:hint="cs"/>
          <w:b/>
          <w:bCs/>
          <w:sz w:val="28"/>
          <w:szCs w:val="28"/>
          <w:u w:val="single"/>
          <w:rtl/>
          <w:lang w:bidi="ar-EG"/>
        </w:rPr>
        <w:t xml:space="preserve"> أهمية الابداع</w:t>
      </w:r>
      <w:r w:rsidRPr="008E3D6C">
        <w:rPr>
          <w:rFonts w:ascii="Sakkal Majalla" w:hAnsi="Sakkal Majalla" w:cs="Sakkal Majalla" w:hint="cs"/>
          <w:b/>
          <w:bCs/>
          <w:sz w:val="28"/>
          <w:szCs w:val="28"/>
          <w:u w:val="single"/>
          <w:rtl/>
          <w:lang w:bidi="ar-EG"/>
        </w:rPr>
        <w:t xml:space="preserve"> في نجاح المؤسسات</w:t>
      </w:r>
    </w:p>
    <w:p w14:paraId="10BFF271" w14:textId="77777777" w:rsidR="00C67A51" w:rsidRPr="008E3D6C" w:rsidRDefault="00C67A51" w:rsidP="00C67A51">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أهمية الاب</w:t>
      </w:r>
      <w:r>
        <w:rPr>
          <w:rFonts w:ascii="Sakkal Majalla" w:hAnsi="Sakkal Majalla" w:cs="Sakkal Majalla" w:hint="cs"/>
          <w:sz w:val="28"/>
          <w:szCs w:val="28"/>
          <w:rtl/>
          <w:lang w:bidi="ar-EG"/>
        </w:rPr>
        <w:t>داع</w:t>
      </w:r>
      <w:r w:rsidRPr="008E3D6C">
        <w:rPr>
          <w:rFonts w:ascii="Sakkal Majalla" w:hAnsi="Sakkal Majalla" w:cs="Sakkal Majalla"/>
          <w:sz w:val="28"/>
          <w:szCs w:val="28"/>
          <w:rtl/>
          <w:lang w:bidi="ar-EG"/>
        </w:rPr>
        <w:t xml:space="preserve"> في النجاح المؤسسي تتجلى في عدة جوانب من أبرزها :</w:t>
      </w:r>
    </w:p>
    <w:p w14:paraId="2EC484F6" w14:textId="77777777" w:rsidR="00C67A51" w:rsidRPr="00FA6BF8" w:rsidRDefault="00C67A51" w:rsidP="00505C81">
      <w:pPr>
        <w:pStyle w:val="a7"/>
        <w:numPr>
          <w:ilvl w:val="0"/>
          <w:numId w:val="28"/>
        </w:numPr>
        <w:spacing w:after="0" w:line="360" w:lineRule="auto"/>
        <w:jc w:val="both"/>
        <w:rPr>
          <w:rFonts w:ascii="Sakkal Majalla" w:hAnsi="Sakkal Majalla" w:cs="Sakkal Majalla"/>
          <w:sz w:val="28"/>
          <w:szCs w:val="28"/>
          <w:lang w:bidi="ar-EG"/>
        </w:rPr>
      </w:pPr>
      <w:r w:rsidRPr="00FA6BF8">
        <w:rPr>
          <w:rFonts w:ascii="Sakkal Majalla" w:hAnsi="Sakkal Majalla" w:cs="Sakkal Majalla"/>
          <w:sz w:val="28"/>
          <w:szCs w:val="28"/>
          <w:rtl/>
          <w:lang w:bidi="ar-EG"/>
        </w:rPr>
        <w:t xml:space="preserve">يمكن </w:t>
      </w:r>
      <w:r w:rsidRPr="00FA6BF8">
        <w:rPr>
          <w:rFonts w:ascii="Sakkal Majalla" w:hAnsi="Sakkal Majalla" w:cs="Sakkal Majalla" w:hint="cs"/>
          <w:sz w:val="28"/>
          <w:szCs w:val="28"/>
          <w:rtl/>
          <w:lang w:bidi="ar-EG"/>
        </w:rPr>
        <w:t>الابداع</w:t>
      </w:r>
      <w:r w:rsidRPr="00FA6BF8">
        <w:rPr>
          <w:rFonts w:ascii="Sakkal Majalla" w:hAnsi="Sakkal Majalla" w:cs="Sakkal Majalla"/>
          <w:sz w:val="28"/>
          <w:szCs w:val="28"/>
          <w:rtl/>
          <w:lang w:bidi="ar-EG"/>
        </w:rPr>
        <w:t xml:space="preserve"> المؤسسات من التفوق على منافسيها من خلال تقديم منتجات وخدمات فريدة تلبي احتياجات العملاء بطرق جديدة ومتميزة. وهذا التميز يساهم في جذب عملاء جدد والاحتفاظ بالعملاء الحاليين، مما يعزز من حصتها في السوق ويزيد من إيراداتها .</w:t>
      </w:r>
    </w:p>
    <w:p w14:paraId="442D95C7" w14:textId="77777777" w:rsidR="00C67A51" w:rsidRPr="00FA6BF8" w:rsidRDefault="00C67A51" w:rsidP="00505C81">
      <w:pPr>
        <w:pStyle w:val="a7"/>
        <w:numPr>
          <w:ilvl w:val="0"/>
          <w:numId w:val="28"/>
        </w:num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يساهم </w:t>
      </w:r>
      <w:r>
        <w:rPr>
          <w:rFonts w:ascii="Sakkal Majalla" w:hAnsi="Sakkal Majalla" w:cs="Sakkal Majalla" w:hint="cs"/>
          <w:sz w:val="28"/>
          <w:szCs w:val="28"/>
          <w:rtl/>
          <w:lang w:bidi="ar-EG"/>
        </w:rPr>
        <w:t>الابداع</w:t>
      </w:r>
      <w:r w:rsidRPr="00FA6BF8">
        <w:rPr>
          <w:rFonts w:ascii="Sakkal Majalla" w:hAnsi="Sakkal Majalla" w:cs="Sakkal Majalla"/>
          <w:sz w:val="28"/>
          <w:szCs w:val="28"/>
          <w:rtl/>
          <w:lang w:bidi="ar-EG"/>
        </w:rPr>
        <w:t xml:space="preserve"> في تحسين الكفاءة والإنتاجية داخل المؤسسة. من خلال تحسين العمليات وتبني تقنيات حديثة، يمكن للمؤسسات تقليل التكاليف وزيادة سرعة وجودة الإنتاج. هذا يعزز من ربحية المؤسسة ويتيح لها التوسع في مجالات جديدة.</w:t>
      </w:r>
    </w:p>
    <w:p w14:paraId="23D7C6EA" w14:textId="77777777" w:rsidR="00C67A51" w:rsidRPr="00FA6BF8" w:rsidRDefault="00C67A51" w:rsidP="00505C81">
      <w:pPr>
        <w:pStyle w:val="a7"/>
        <w:numPr>
          <w:ilvl w:val="0"/>
          <w:numId w:val="28"/>
        </w:num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يعزز الاب</w:t>
      </w:r>
      <w:r>
        <w:rPr>
          <w:rFonts w:ascii="Sakkal Majalla" w:hAnsi="Sakkal Majalla" w:cs="Sakkal Majalla" w:hint="cs"/>
          <w:sz w:val="28"/>
          <w:szCs w:val="28"/>
          <w:rtl/>
          <w:lang w:bidi="ar-EG"/>
        </w:rPr>
        <w:t>داع</w:t>
      </w:r>
      <w:r w:rsidRPr="00FA6BF8">
        <w:rPr>
          <w:rFonts w:ascii="Sakkal Majalla" w:hAnsi="Sakkal Majalla" w:cs="Sakkal Majalla"/>
          <w:sz w:val="28"/>
          <w:szCs w:val="28"/>
          <w:rtl/>
          <w:lang w:bidi="ar-EG"/>
        </w:rPr>
        <w:t xml:space="preserve"> من القدرة التنافسية للمؤسسات في بيئة الأعمال العالمية. في ظل التغيرات المستمرة والتحديات المتزايدة، يمكن للمؤسسات الابتكارية التكيف بسرعة مع المتغيرات والاستجابة للاحتياجات المتغيرة للسوق. هذا يتيح لها البقاء في طليعة السوق والحفاظ على مركزها التنافسي.</w:t>
      </w:r>
    </w:p>
    <w:p w14:paraId="27F6CDC2" w14:textId="77777777" w:rsidR="00C67A51" w:rsidRPr="00FA6BF8" w:rsidRDefault="00C67A51" w:rsidP="00505C81">
      <w:pPr>
        <w:pStyle w:val="a7"/>
        <w:numPr>
          <w:ilvl w:val="0"/>
          <w:numId w:val="28"/>
        </w:numPr>
        <w:spacing w:after="0" w:line="360" w:lineRule="auto"/>
        <w:jc w:val="both"/>
        <w:rPr>
          <w:rFonts w:ascii="Sakkal Majalla" w:hAnsi="Sakkal Majalla" w:cs="Sakkal Majalla"/>
          <w:sz w:val="28"/>
          <w:szCs w:val="28"/>
          <w:lang w:bidi="ar-EG"/>
        </w:rPr>
      </w:pPr>
      <w:r w:rsidRPr="00FA6BF8">
        <w:rPr>
          <w:rFonts w:ascii="Sakkal Majalla" w:hAnsi="Sakkal Majalla" w:cs="Sakkal Majalla"/>
          <w:sz w:val="28"/>
          <w:szCs w:val="28"/>
          <w:rtl/>
          <w:lang w:bidi="ar-EG"/>
        </w:rPr>
        <w:lastRenderedPageBreak/>
        <w:t xml:space="preserve">يلعب </w:t>
      </w:r>
      <w:r>
        <w:rPr>
          <w:rFonts w:ascii="Sakkal Majalla" w:hAnsi="Sakkal Majalla" w:cs="Sakkal Majalla" w:hint="cs"/>
          <w:sz w:val="28"/>
          <w:szCs w:val="28"/>
          <w:rtl/>
          <w:lang w:bidi="ar-EG"/>
        </w:rPr>
        <w:t xml:space="preserve">الابداع </w:t>
      </w:r>
      <w:r w:rsidRPr="00FA6BF8">
        <w:rPr>
          <w:rFonts w:ascii="Sakkal Majalla" w:hAnsi="Sakkal Majalla" w:cs="Sakkal Majalla"/>
          <w:sz w:val="28"/>
          <w:szCs w:val="28"/>
          <w:rtl/>
          <w:lang w:bidi="ar-EG"/>
        </w:rPr>
        <w:t>دورا حاسما في تعزيز</w:t>
      </w:r>
      <w:r>
        <w:rPr>
          <w:rFonts w:ascii="Sakkal Majalla" w:hAnsi="Sakkal Majalla" w:cs="Sakkal Majalla"/>
          <w:sz w:val="28"/>
          <w:szCs w:val="28"/>
          <w:rtl/>
          <w:lang w:bidi="ar-EG"/>
        </w:rPr>
        <w:t xml:space="preserve"> ثقافة العمل داخل المؤسسة</w:t>
      </w:r>
      <w:r>
        <w:rPr>
          <w:rFonts w:ascii="Sakkal Majalla" w:hAnsi="Sakkal Majalla" w:cs="Sakkal Majalla" w:hint="cs"/>
          <w:sz w:val="28"/>
          <w:szCs w:val="28"/>
          <w:rtl/>
          <w:lang w:bidi="ar-EG"/>
        </w:rPr>
        <w:t xml:space="preserve"> </w:t>
      </w:r>
      <w:r w:rsidRPr="00FA6BF8">
        <w:rPr>
          <w:rFonts w:ascii="Sakkal Majalla" w:hAnsi="Sakkal Majalla" w:cs="Sakkal Majalla"/>
          <w:sz w:val="28"/>
          <w:szCs w:val="28"/>
          <w:rtl/>
          <w:lang w:bidi="ar-EG"/>
        </w:rPr>
        <w:t xml:space="preserve">من خلال تشجيع الموظفين على التفكير الإبداعي وتقديم الأفكار الجديدة، </w:t>
      </w:r>
      <w:r>
        <w:rPr>
          <w:rFonts w:ascii="Sakkal Majalla" w:hAnsi="Sakkal Majalla" w:cs="Sakkal Majalla" w:hint="cs"/>
          <w:sz w:val="28"/>
          <w:szCs w:val="28"/>
          <w:rtl/>
          <w:lang w:bidi="ar-EG"/>
        </w:rPr>
        <w:t xml:space="preserve">كما </w:t>
      </w:r>
      <w:r w:rsidRPr="00FA6BF8">
        <w:rPr>
          <w:rFonts w:ascii="Sakkal Majalla" w:hAnsi="Sakkal Majalla" w:cs="Sakkal Majalla"/>
          <w:sz w:val="28"/>
          <w:szCs w:val="28"/>
          <w:rtl/>
          <w:lang w:bidi="ar-EG"/>
        </w:rPr>
        <w:t>يمكن للمؤسسات بناء بيئة عمل محفزة تشجع على التعلم المستمر وتطوير المهارات. وهذا يساهم في تحسين رضا الموظفين وزيادة ولائهم وانتمائهم للمؤسسة.</w:t>
      </w:r>
    </w:p>
    <w:p w14:paraId="424061A5" w14:textId="77777777" w:rsidR="00C67A51" w:rsidRDefault="00C67A51" w:rsidP="00505C81">
      <w:pPr>
        <w:pStyle w:val="a7"/>
        <w:numPr>
          <w:ilvl w:val="0"/>
          <w:numId w:val="28"/>
        </w:num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يمثل الاب</w:t>
      </w:r>
      <w:r>
        <w:rPr>
          <w:rFonts w:ascii="Sakkal Majalla" w:hAnsi="Sakkal Majalla" w:cs="Sakkal Majalla" w:hint="cs"/>
          <w:sz w:val="28"/>
          <w:szCs w:val="28"/>
          <w:rtl/>
          <w:lang w:bidi="ar-EG"/>
        </w:rPr>
        <w:t>داع</w:t>
      </w:r>
      <w:r w:rsidRPr="00FA6BF8">
        <w:rPr>
          <w:rFonts w:ascii="Sakkal Majalla" w:hAnsi="Sakkal Majalla" w:cs="Sakkal Majalla"/>
          <w:sz w:val="28"/>
          <w:szCs w:val="28"/>
          <w:rtl/>
          <w:lang w:bidi="ar-EG"/>
        </w:rPr>
        <w:t xml:space="preserve"> ركيزة أساسية لتحقيق النجاح المؤسسي. من خلال تبني ثقافة الابتكار وتطوير الاستراتيجيات الداعمة له، ويمكن للمؤسسات تحقيق التفوق والازدهار في بيئة الأعمال المعاصرة</w:t>
      </w:r>
      <w:r>
        <w:rPr>
          <w:rStyle w:val="a9"/>
          <w:rFonts w:ascii="Sakkal Majalla" w:hAnsi="Sakkal Majalla" w:cs="Sakkal Majalla"/>
          <w:sz w:val="28"/>
          <w:szCs w:val="28"/>
          <w:rtl/>
          <w:lang w:bidi="ar-EG"/>
        </w:rPr>
        <w:footnoteReference w:id="32"/>
      </w:r>
      <w:r w:rsidRPr="00FA6BF8">
        <w:rPr>
          <w:rFonts w:ascii="Sakkal Majalla" w:hAnsi="Sakkal Majalla" w:cs="Sakkal Majalla"/>
          <w:sz w:val="28"/>
          <w:szCs w:val="28"/>
          <w:rtl/>
          <w:lang w:bidi="ar-EG"/>
        </w:rPr>
        <w:t>.</w:t>
      </w:r>
    </w:p>
    <w:p w14:paraId="3AEECC6F" w14:textId="77777777" w:rsidR="00C67A51" w:rsidRDefault="00C67A51" w:rsidP="00C67A51">
      <w:pPr>
        <w:spacing w:line="360" w:lineRule="auto"/>
        <w:jc w:val="both"/>
        <w:rPr>
          <w:rFonts w:ascii="Sakkal Majalla" w:hAnsi="Sakkal Majalla" w:cs="Sakkal Majalla"/>
          <w:b/>
          <w:bCs/>
          <w:sz w:val="28"/>
          <w:szCs w:val="28"/>
          <w:u w:val="single"/>
          <w:rtl/>
          <w:lang w:bidi="ar-EG"/>
        </w:rPr>
      </w:pPr>
      <w:r w:rsidRPr="00E4160C">
        <w:rPr>
          <w:rFonts w:ascii="Sakkal Majalla" w:hAnsi="Sakkal Majalla" w:cs="Sakkal Majalla" w:hint="cs"/>
          <w:b/>
          <w:bCs/>
          <w:sz w:val="28"/>
          <w:szCs w:val="28"/>
          <w:u w:val="single"/>
          <w:rtl/>
          <w:lang w:bidi="ar-EG"/>
        </w:rPr>
        <w:t xml:space="preserve">سابعاً: نظريات الابداع في المؤسسات </w:t>
      </w:r>
    </w:p>
    <w:p w14:paraId="7625A1D3" w14:textId="77777777" w:rsidR="00C67A51" w:rsidRPr="008D16A4" w:rsidRDefault="00C67A51" w:rsidP="00C67A51">
      <w:pPr>
        <w:spacing w:line="360" w:lineRule="auto"/>
        <w:jc w:val="both"/>
        <w:rPr>
          <w:rFonts w:ascii="Sakkal Majalla" w:hAnsi="Sakkal Majalla" w:cs="Sakkal Majalla"/>
          <w:sz w:val="28"/>
          <w:szCs w:val="28"/>
          <w:lang w:bidi="ar-EG"/>
        </w:rPr>
      </w:pPr>
      <w:r w:rsidRPr="008D16A4">
        <w:rPr>
          <w:rFonts w:ascii="Sakkal Majalla" w:hAnsi="Sakkal Majalla" w:cs="Sakkal Majalla"/>
          <w:sz w:val="28"/>
          <w:szCs w:val="28"/>
          <w:rtl/>
          <w:lang w:bidi="ar-EG"/>
        </w:rPr>
        <w:t>في عال</w:t>
      </w:r>
      <w:r>
        <w:rPr>
          <w:rFonts w:ascii="Sakkal Majalla" w:hAnsi="Sakkal Majalla" w:cs="Sakkal Majalla"/>
          <w:sz w:val="28"/>
          <w:szCs w:val="28"/>
          <w:rtl/>
          <w:lang w:bidi="ar-EG"/>
        </w:rPr>
        <w:t>م الأعمال التنافسي، يعد الاب</w:t>
      </w:r>
      <w:r>
        <w:rPr>
          <w:rFonts w:ascii="Sakkal Majalla" w:hAnsi="Sakkal Majalla" w:cs="Sakkal Majalla" w:hint="cs"/>
          <w:sz w:val="28"/>
          <w:szCs w:val="28"/>
          <w:rtl/>
          <w:lang w:bidi="ar-EG"/>
        </w:rPr>
        <w:t>داع</w:t>
      </w:r>
      <w:r w:rsidRPr="008D16A4">
        <w:rPr>
          <w:rFonts w:ascii="Sakkal Majalla" w:hAnsi="Sakkal Majalla" w:cs="Sakkal Majalla"/>
          <w:sz w:val="28"/>
          <w:szCs w:val="28"/>
          <w:rtl/>
          <w:lang w:bidi="ar-EG"/>
        </w:rPr>
        <w:t xml:space="preserve"> حجر الزاوي</w:t>
      </w:r>
      <w:r>
        <w:rPr>
          <w:rFonts w:ascii="Sakkal Majalla" w:hAnsi="Sakkal Majalla" w:cs="Sakkal Majalla"/>
          <w:sz w:val="28"/>
          <w:szCs w:val="28"/>
          <w:rtl/>
          <w:lang w:bidi="ar-EG"/>
        </w:rPr>
        <w:t>ة لتحقيق النجاح والنمو المستدام</w:t>
      </w:r>
      <w:r>
        <w:rPr>
          <w:rFonts w:ascii="Sakkal Majalla" w:hAnsi="Sakkal Majalla" w:cs="Sakkal Majalla" w:hint="cs"/>
          <w:sz w:val="28"/>
          <w:szCs w:val="28"/>
          <w:rtl/>
          <w:lang w:bidi="ar-EG"/>
        </w:rPr>
        <w:t>،</w:t>
      </w:r>
      <w:r>
        <w:rPr>
          <w:rFonts w:ascii="Sakkal Majalla" w:hAnsi="Sakkal Majalla" w:cs="Sakkal Majalla"/>
          <w:sz w:val="28"/>
          <w:szCs w:val="28"/>
          <w:rtl/>
          <w:lang w:bidi="ar-EG"/>
        </w:rPr>
        <w:t xml:space="preserve"> ولم يعد الاب</w:t>
      </w:r>
      <w:r>
        <w:rPr>
          <w:rFonts w:ascii="Sakkal Majalla" w:hAnsi="Sakkal Majalla" w:cs="Sakkal Majalla" w:hint="cs"/>
          <w:sz w:val="28"/>
          <w:szCs w:val="28"/>
          <w:rtl/>
          <w:lang w:bidi="ar-EG"/>
        </w:rPr>
        <w:t>داع</w:t>
      </w:r>
      <w:r w:rsidRPr="008D16A4">
        <w:rPr>
          <w:rFonts w:ascii="Sakkal Majalla" w:hAnsi="Sakkal Majalla" w:cs="Sakkal Majalla"/>
          <w:sz w:val="28"/>
          <w:szCs w:val="28"/>
          <w:rtl/>
          <w:lang w:bidi="ar-EG"/>
        </w:rPr>
        <w:t xml:space="preserve"> مجرد رفاهية بل أصبح ضرورة حتمية للمؤسس</w:t>
      </w:r>
      <w:r>
        <w:rPr>
          <w:rFonts w:ascii="Sakkal Majalla" w:hAnsi="Sakkal Majalla" w:cs="Sakkal Majalla"/>
          <w:sz w:val="28"/>
          <w:szCs w:val="28"/>
          <w:rtl/>
          <w:lang w:bidi="ar-EG"/>
        </w:rPr>
        <w:t>ات التي تسعى إلى البقاء والتطور</w:t>
      </w:r>
      <w:r>
        <w:rPr>
          <w:rFonts w:ascii="Sakkal Majalla" w:hAnsi="Sakkal Majalla" w:cs="Sakkal Majalla" w:hint="cs"/>
          <w:sz w:val="28"/>
          <w:szCs w:val="28"/>
          <w:rtl/>
          <w:lang w:bidi="ar-EG"/>
        </w:rPr>
        <w:t xml:space="preserve">، </w:t>
      </w:r>
      <w:r w:rsidRPr="008D16A4">
        <w:rPr>
          <w:rFonts w:ascii="Sakkal Majalla" w:hAnsi="Sakkal Majalla" w:cs="Sakkal Majalla"/>
          <w:sz w:val="28"/>
          <w:szCs w:val="28"/>
          <w:rtl/>
          <w:lang w:bidi="ar-EG"/>
        </w:rPr>
        <w:t>وتتنوع النظريا</w:t>
      </w:r>
      <w:r>
        <w:rPr>
          <w:rFonts w:ascii="Sakkal Majalla" w:hAnsi="Sakkal Majalla" w:cs="Sakkal Majalla"/>
          <w:sz w:val="28"/>
          <w:szCs w:val="28"/>
          <w:rtl/>
          <w:lang w:bidi="ar-EG"/>
        </w:rPr>
        <w:t>ت التي تفسر كيفية تحقيق الاب</w:t>
      </w:r>
      <w:r>
        <w:rPr>
          <w:rFonts w:ascii="Sakkal Majalla" w:hAnsi="Sakkal Majalla" w:cs="Sakkal Majalla" w:hint="cs"/>
          <w:sz w:val="28"/>
          <w:szCs w:val="28"/>
          <w:rtl/>
          <w:lang w:bidi="ar-EG"/>
        </w:rPr>
        <w:t>داع</w:t>
      </w:r>
      <w:r w:rsidRPr="008D16A4">
        <w:rPr>
          <w:rFonts w:ascii="Sakkal Majalla" w:hAnsi="Sakkal Majalla" w:cs="Sakkal Majalla"/>
          <w:sz w:val="28"/>
          <w:szCs w:val="28"/>
          <w:rtl/>
          <w:lang w:bidi="ar-EG"/>
        </w:rPr>
        <w:t xml:space="preserve"> في المؤسسات، ومن أبرزها نظرية الإبداع التنظيمي التي تركز على العوامل التنظيمية التي تؤثر على الإبداع، ونظرية التحفيز للابتكار التي تسلط الضوء على أهمية تحفيز الموظفين لإطلاق العنان لإبداعهم، ونظرية الابتكار المفتوح التي تشجع على التعاون مع جهات خارجية لتحقيق الابتكار.</w:t>
      </w:r>
    </w:p>
    <w:p w14:paraId="1CBE2440" w14:textId="77777777" w:rsidR="00C67A51" w:rsidRDefault="00C67A51" w:rsidP="00505C81">
      <w:pPr>
        <w:pStyle w:val="a7"/>
        <w:numPr>
          <w:ilvl w:val="0"/>
          <w:numId w:val="30"/>
        </w:numPr>
        <w:spacing w:after="0" w:line="360" w:lineRule="auto"/>
        <w:jc w:val="both"/>
        <w:rPr>
          <w:rFonts w:ascii="Sakkal Majalla" w:hAnsi="Sakkal Majalla" w:cs="Sakkal Majalla"/>
          <w:sz w:val="28"/>
          <w:szCs w:val="28"/>
          <w:lang w:bidi="ar-EG"/>
        </w:rPr>
      </w:pPr>
      <w:r w:rsidRPr="003C74A7">
        <w:rPr>
          <w:rFonts w:ascii="Sakkal Majalla" w:hAnsi="Sakkal Majalla" w:cs="Sakkal Majalla"/>
          <w:b/>
          <w:bCs/>
          <w:sz w:val="28"/>
          <w:szCs w:val="28"/>
          <w:u w:val="single"/>
          <w:rtl/>
          <w:lang w:bidi="ar-EG"/>
        </w:rPr>
        <w:t>نظرية الإبداع التنظيمي</w:t>
      </w:r>
      <w:r w:rsidRPr="003C74A7">
        <w:rPr>
          <w:rFonts w:ascii="Sakkal Majalla" w:hAnsi="Sakkal Majalla" w:cs="Sakkal Majalla"/>
          <w:sz w:val="28"/>
          <w:szCs w:val="28"/>
          <w:rtl/>
          <w:lang w:bidi="ar-EG"/>
        </w:rPr>
        <w:t>:</w:t>
      </w:r>
    </w:p>
    <w:p w14:paraId="04D15F7B" w14:textId="5D159C7A" w:rsidR="00C67A51" w:rsidRDefault="00C67A51" w:rsidP="00C67A51">
      <w:pPr>
        <w:spacing w:line="360" w:lineRule="auto"/>
        <w:jc w:val="both"/>
        <w:rPr>
          <w:rFonts w:ascii="Sakkal Majalla" w:hAnsi="Sakkal Majalla" w:cs="Sakkal Majalla"/>
          <w:sz w:val="28"/>
          <w:szCs w:val="28"/>
          <w:rtl/>
          <w:lang w:bidi="ar-EG"/>
        </w:rPr>
      </w:pPr>
      <w:r w:rsidRPr="003C74A7">
        <w:rPr>
          <w:rFonts w:ascii="Sakkal Majalla" w:hAnsi="Sakkal Majalla" w:cs="Sakkal Majalla"/>
          <w:sz w:val="28"/>
          <w:szCs w:val="28"/>
          <w:rtl/>
          <w:lang w:bidi="ar-EG"/>
        </w:rPr>
        <w:t xml:space="preserve"> تعتبر نظرية الإبداع التنظيمي حجر زاوية في فهم كيفية نشوء وتطور الأفكار الجديدة داخل المؤسسات</w:t>
      </w:r>
      <w:r w:rsidRPr="003C74A7">
        <w:rPr>
          <w:rFonts w:ascii="Sakkal Majalla" w:hAnsi="Sakkal Majalla" w:cs="Sakkal Majalla" w:hint="cs"/>
          <w:sz w:val="28"/>
          <w:szCs w:val="28"/>
          <w:rtl/>
          <w:lang w:bidi="ar-EG"/>
        </w:rPr>
        <w:t xml:space="preserve">، </w:t>
      </w:r>
      <w:r w:rsidRPr="003C74A7">
        <w:rPr>
          <w:rFonts w:ascii="Sakkal Majalla" w:hAnsi="Sakkal Majalla" w:cs="Sakkal Majalla"/>
          <w:sz w:val="28"/>
          <w:szCs w:val="28"/>
          <w:rtl/>
          <w:lang w:bidi="ar-EG"/>
        </w:rPr>
        <w:t>وتركز هذه النظرية على أن الإبداع ليس مجرد نتاج عبقرية فردية، بل هو عملية ديناميكية تتأثر بالعديد من العوامل التنظيمية</w:t>
      </w:r>
      <w:r w:rsidRPr="003C74A7">
        <w:rPr>
          <w:rFonts w:ascii="Sakkal Majalla" w:hAnsi="Sakkal Majalla" w:cs="Sakkal Majalla" w:hint="cs"/>
          <w:sz w:val="28"/>
          <w:szCs w:val="28"/>
          <w:rtl/>
          <w:lang w:bidi="ar-EG"/>
        </w:rPr>
        <w:t>،</w:t>
      </w:r>
      <w:r w:rsidRPr="003C74A7">
        <w:rPr>
          <w:rFonts w:ascii="Sakkal Majalla" w:hAnsi="Sakkal Majalla" w:cs="Sakkal Majalla"/>
          <w:sz w:val="28"/>
          <w:szCs w:val="28"/>
          <w:rtl/>
          <w:lang w:bidi="ar-EG"/>
        </w:rPr>
        <w:t xml:space="preserve"> وتسلط الضوء على أهمية الهيكل التنظيمي، وثقافة المؤسسة، وقيادة داعمة، وتوفير الموارد، ومرونة العمليات، </w:t>
      </w:r>
      <w:r w:rsidRPr="003C74A7">
        <w:rPr>
          <w:rFonts w:ascii="Sakkal Majalla" w:hAnsi="Sakkal Majalla" w:cs="Sakkal Majalla" w:hint="cs"/>
          <w:sz w:val="28"/>
          <w:szCs w:val="28"/>
          <w:rtl/>
          <w:lang w:bidi="ar-EG"/>
        </w:rPr>
        <w:t xml:space="preserve">وذلك </w:t>
      </w:r>
      <w:r w:rsidRPr="003C74A7">
        <w:rPr>
          <w:rFonts w:ascii="Sakkal Majalla" w:hAnsi="Sakkal Majalla" w:cs="Sakkal Majalla"/>
          <w:sz w:val="28"/>
          <w:szCs w:val="28"/>
          <w:rtl/>
          <w:lang w:bidi="ar-EG"/>
        </w:rPr>
        <w:t>في خلق بيئة خصبة للتفكير الإبداعي وتحويل الأفكار إلى ابتكارات ملموسة.</w:t>
      </w:r>
    </w:p>
    <w:p w14:paraId="6F48B305" w14:textId="77777777" w:rsidR="00C67A51" w:rsidRDefault="00C67A51" w:rsidP="00505C81">
      <w:pPr>
        <w:pStyle w:val="a7"/>
        <w:numPr>
          <w:ilvl w:val="0"/>
          <w:numId w:val="30"/>
        </w:numPr>
        <w:spacing w:after="0" w:line="360" w:lineRule="auto"/>
        <w:jc w:val="both"/>
        <w:rPr>
          <w:rFonts w:ascii="Sakkal Majalla" w:hAnsi="Sakkal Majalla" w:cs="Sakkal Majalla"/>
          <w:sz w:val="28"/>
          <w:szCs w:val="28"/>
          <w:lang w:bidi="ar-EG"/>
        </w:rPr>
      </w:pPr>
      <w:r w:rsidRPr="003C74A7">
        <w:rPr>
          <w:rFonts w:ascii="Sakkal Majalla" w:hAnsi="Sakkal Majalla" w:cs="Sakkal Majalla"/>
          <w:b/>
          <w:bCs/>
          <w:sz w:val="28"/>
          <w:szCs w:val="28"/>
          <w:u w:val="single"/>
          <w:rtl/>
          <w:lang w:bidi="ar-EG"/>
        </w:rPr>
        <w:t>نظرية التحفيز للابتكار</w:t>
      </w:r>
      <w:r w:rsidRPr="003C74A7">
        <w:rPr>
          <w:rFonts w:ascii="Sakkal Majalla" w:hAnsi="Sakkal Majalla" w:cs="Sakkal Majalla"/>
          <w:sz w:val="28"/>
          <w:szCs w:val="28"/>
          <w:u w:val="single"/>
          <w:rtl/>
          <w:lang w:bidi="ar-EG"/>
        </w:rPr>
        <w:t xml:space="preserve"> </w:t>
      </w:r>
      <w:r w:rsidRPr="003C74A7">
        <w:rPr>
          <w:rFonts w:ascii="Sakkal Majalla" w:hAnsi="Sakkal Majalla" w:cs="Sakkal Majalla" w:hint="cs"/>
          <w:sz w:val="28"/>
          <w:szCs w:val="28"/>
          <w:rtl/>
          <w:lang w:bidi="ar-EG"/>
        </w:rPr>
        <w:t>:</w:t>
      </w:r>
    </w:p>
    <w:p w14:paraId="5308AFA4" w14:textId="77777777" w:rsidR="00C67A51" w:rsidRPr="003C74A7" w:rsidRDefault="00C67A51" w:rsidP="00C67A51">
      <w:pPr>
        <w:spacing w:line="360" w:lineRule="auto"/>
        <w:jc w:val="both"/>
        <w:rPr>
          <w:rFonts w:ascii="Sakkal Majalla" w:hAnsi="Sakkal Majalla" w:cs="Sakkal Majalla"/>
          <w:sz w:val="28"/>
          <w:szCs w:val="28"/>
          <w:lang w:bidi="ar-EG"/>
        </w:rPr>
      </w:pPr>
      <w:r w:rsidRPr="003C74A7">
        <w:rPr>
          <w:rFonts w:ascii="Sakkal Majalla" w:hAnsi="Sakkal Majalla" w:cs="Sakkal Majalla" w:hint="cs"/>
          <w:sz w:val="28"/>
          <w:szCs w:val="28"/>
          <w:rtl/>
          <w:lang w:bidi="ar-EG"/>
        </w:rPr>
        <w:t xml:space="preserve"> </w:t>
      </w:r>
      <w:r w:rsidRPr="003C74A7">
        <w:rPr>
          <w:rFonts w:ascii="Sakkal Majalla" w:hAnsi="Sakkal Majalla" w:cs="Sakkal Majalla"/>
          <w:sz w:val="28"/>
          <w:szCs w:val="28"/>
          <w:rtl/>
          <w:lang w:bidi="ar-EG"/>
        </w:rPr>
        <w:t>تسلط نظرية التحفيز للابتكار الضوء على الدور المحوري الذي يلعبه التحفيز في إطلاق العنان للطاقات الإبداعية الكامنة لدى الأفراد داخل المؤسسات</w:t>
      </w:r>
      <w:r w:rsidRPr="003C74A7">
        <w:rPr>
          <w:rFonts w:ascii="Sakkal Majalla" w:hAnsi="Sakkal Majalla" w:cs="Sakkal Majalla" w:hint="cs"/>
          <w:sz w:val="28"/>
          <w:szCs w:val="28"/>
          <w:rtl/>
          <w:lang w:bidi="ar-EG"/>
        </w:rPr>
        <w:t>، و</w:t>
      </w:r>
      <w:r w:rsidRPr="003C74A7">
        <w:rPr>
          <w:rFonts w:ascii="Sakkal Majalla" w:hAnsi="Sakkal Majalla" w:cs="Sakkal Majalla"/>
          <w:sz w:val="28"/>
          <w:szCs w:val="28"/>
          <w:rtl/>
          <w:lang w:bidi="ar-EG"/>
        </w:rPr>
        <w:t xml:space="preserve">تؤكد هذه النظرية على أن الابتكار ليس مجرد عملية عقلية، بل هو سلوك بشري يتأثر بشكل كبير بالدوافع الداخلية والخارجية. وتشير إلى أن توفير بيئة عمل محفزة، سواء من خلال المكافآت المادية أو الاعتراف المعنوي أو فرص التطور والنمو، يلعب دورا حاسما في تحفيز الموظفين على التفكير الإبداعي </w:t>
      </w:r>
      <w:r w:rsidRPr="003C74A7">
        <w:rPr>
          <w:rFonts w:ascii="Sakkal Majalla" w:hAnsi="Sakkal Majalla" w:cs="Sakkal Majalla"/>
          <w:sz w:val="28"/>
          <w:szCs w:val="28"/>
          <w:rtl/>
          <w:lang w:bidi="ar-EG"/>
        </w:rPr>
        <w:lastRenderedPageBreak/>
        <w:t>وتقديم حلول مبتكرة للتحديات التي تواجه المؤسسة</w:t>
      </w:r>
      <w:r w:rsidRPr="003C74A7">
        <w:rPr>
          <w:rFonts w:ascii="Sakkal Majalla" w:hAnsi="Sakkal Majalla" w:cs="Sakkal Majalla" w:hint="cs"/>
          <w:sz w:val="28"/>
          <w:szCs w:val="28"/>
          <w:rtl/>
          <w:lang w:bidi="ar-EG"/>
        </w:rPr>
        <w:t xml:space="preserve">، </w:t>
      </w:r>
      <w:r w:rsidRPr="003C74A7">
        <w:rPr>
          <w:rFonts w:ascii="Sakkal Majalla" w:hAnsi="Sakkal Majalla" w:cs="Sakkal Majalla"/>
          <w:sz w:val="28"/>
          <w:szCs w:val="28"/>
          <w:rtl/>
          <w:lang w:bidi="ar-EG"/>
        </w:rPr>
        <w:t>وتفترض هذه النظرية أن الموظفين هم المحرك الأساسي للابتكار، وأنهم بحاجة إلى التحفيز المناسب لإطلاق العنان لإبداعهم.</w:t>
      </w:r>
      <w:r w:rsidRPr="003C74A7">
        <w:rPr>
          <w:rFonts w:ascii="Sakkal Majalla" w:hAnsi="Sakkal Majalla" w:cs="Sakkal Majalla" w:hint="cs"/>
          <w:sz w:val="28"/>
          <w:szCs w:val="28"/>
          <w:rtl/>
          <w:lang w:bidi="ar-EG"/>
        </w:rPr>
        <w:t>، و</w:t>
      </w:r>
      <w:r w:rsidRPr="003C74A7">
        <w:rPr>
          <w:rFonts w:ascii="Sakkal Majalla" w:hAnsi="Sakkal Majalla" w:cs="Sakkal Majalla"/>
          <w:sz w:val="28"/>
          <w:szCs w:val="28"/>
          <w:rtl/>
          <w:lang w:bidi="ar-EG"/>
        </w:rPr>
        <w:t>هناك نوعين من التحفيز :</w:t>
      </w:r>
    </w:p>
    <w:p w14:paraId="0F4704EB" w14:textId="77777777" w:rsidR="00C67A51" w:rsidRPr="00EE6BFC" w:rsidRDefault="00C67A51" w:rsidP="00505C81">
      <w:pPr>
        <w:pStyle w:val="a7"/>
        <w:numPr>
          <w:ilvl w:val="0"/>
          <w:numId w:val="29"/>
        </w:numPr>
        <w:spacing w:after="0" w:line="360" w:lineRule="auto"/>
        <w:jc w:val="both"/>
        <w:rPr>
          <w:rFonts w:ascii="Sakkal Majalla" w:hAnsi="Sakkal Majalla" w:cs="Sakkal Majalla"/>
          <w:sz w:val="28"/>
          <w:szCs w:val="28"/>
          <w:lang w:bidi="ar-EG"/>
        </w:rPr>
      </w:pPr>
      <w:r w:rsidRPr="00EE6BFC">
        <w:rPr>
          <w:rFonts w:ascii="Sakkal Majalla" w:hAnsi="Sakkal Majalla" w:cs="Sakkal Majalla"/>
          <w:sz w:val="28"/>
          <w:szCs w:val="28"/>
          <w:u w:val="single"/>
          <w:rtl/>
          <w:lang w:bidi="ar-EG"/>
        </w:rPr>
        <w:t>التحفيز الداخلي</w:t>
      </w:r>
      <w:r w:rsidRPr="00EE6BFC">
        <w:rPr>
          <w:rFonts w:ascii="Sakkal Majalla" w:hAnsi="Sakkal Majalla" w:cs="Sakkal Majalla"/>
          <w:sz w:val="28"/>
          <w:szCs w:val="28"/>
          <w:rtl/>
          <w:lang w:bidi="ar-EG"/>
        </w:rPr>
        <w:t>: ينبع من داخل الفرد، مثل الرغبة في تحقيق الذات والتعلم والتطور.</w:t>
      </w:r>
    </w:p>
    <w:p w14:paraId="329452C9" w14:textId="77777777" w:rsidR="00C67A51" w:rsidRDefault="00C67A51" w:rsidP="00505C81">
      <w:pPr>
        <w:pStyle w:val="a7"/>
        <w:numPr>
          <w:ilvl w:val="0"/>
          <w:numId w:val="29"/>
        </w:numPr>
        <w:spacing w:after="0" w:line="360" w:lineRule="auto"/>
        <w:jc w:val="both"/>
        <w:rPr>
          <w:rFonts w:ascii="Sakkal Majalla" w:hAnsi="Sakkal Majalla" w:cs="Sakkal Majalla"/>
          <w:sz w:val="28"/>
          <w:szCs w:val="28"/>
          <w:lang w:bidi="ar-EG"/>
        </w:rPr>
      </w:pPr>
      <w:r w:rsidRPr="00EE6BFC">
        <w:rPr>
          <w:rFonts w:ascii="Sakkal Majalla" w:hAnsi="Sakkal Majalla" w:cs="Sakkal Majalla"/>
          <w:sz w:val="28"/>
          <w:szCs w:val="28"/>
          <w:u w:val="single"/>
          <w:rtl/>
          <w:lang w:bidi="ar-EG"/>
        </w:rPr>
        <w:t>التحفيز الخارجي</w:t>
      </w:r>
      <w:r w:rsidRPr="00EE6BFC">
        <w:rPr>
          <w:rFonts w:ascii="Sakkal Majalla" w:hAnsi="Sakkal Majalla" w:cs="Sakkal Majalla"/>
          <w:sz w:val="28"/>
          <w:szCs w:val="28"/>
          <w:rtl/>
          <w:lang w:bidi="ar-EG"/>
        </w:rPr>
        <w:t>: يأتي من مصادر خارجية، مثل المكافآت المالية والتقدير والترقية.</w:t>
      </w:r>
    </w:p>
    <w:p w14:paraId="7F38B152" w14:textId="77777777" w:rsidR="00C67A51" w:rsidRDefault="00C67A51" w:rsidP="00505C81">
      <w:pPr>
        <w:pStyle w:val="a7"/>
        <w:numPr>
          <w:ilvl w:val="0"/>
          <w:numId w:val="30"/>
        </w:numPr>
        <w:spacing w:after="0" w:line="360" w:lineRule="auto"/>
        <w:jc w:val="both"/>
        <w:rPr>
          <w:rFonts w:ascii="Sakkal Majalla" w:hAnsi="Sakkal Majalla" w:cs="Sakkal Majalla"/>
          <w:b/>
          <w:bCs/>
          <w:sz w:val="28"/>
          <w:szCs w:val="28"/>
          <w:u w:val="single"/>
          <w:lang w:bidi="ar-EG"/>
        </w:rPr>
      </w:pPr>
      <w:r w:rsidRPr="003C74A7">
        <w:rPr>
          <w:rFonts w:ascii="Sakkal Majalla" w:hAnsi="Sakkal Majalla" w:cs="Sakkal Majalla" w:hint="cs"/>
          <w:b/>
          <w:bCs/>
          <w:sz w:val="28"/>
          <w:szCs w:val="28"/>
          <w:u w:val="single"/>
          <w:rtl/>
          <w:lang w:bidi="ar-EG"/>
        </w:rPr>
        <w:t>نظرية الابتكار المفتوح</w:t>
      </w:r>
    </w:p>
    <w:p w14:paraId="3CF7A1DB" w14:textId="77777777" w:rsidR="00C67A51" w:rsidRPr="003C74A7" w:rsidRDefault="00C67A51" w:rsidP="00C67A51">
      <w:pPr>
        <w:spacing w:line="360" w:lineRule="auto"/>
        <w:jc w:val="both"/>
        <w:rPr>
          <w:rFonts w:ascii="Sakkal Majalla" w:hAnsi="Sakkal Majalla" w:cs="Sakkal Majalla"/>
          <w:sz w:val="28"/>
          <w:szCs w:val="28"/>
          <w:lang w:bidi="ar-EG"/>
        </w:rPr>
      </w:pPr>
      <w:r w:rsidRPr="003C74A7">
        <w:rPr>
          <w:rFonts w:ascii="Sakkal Majalla" w:hAnsi="Sakkal Majalla" w:cs="Sakkal Majalla"/>
          <w:sz w:val="28"/>
          <w:szCs w:val="28"/>
          <w:rtl/>
          <w:lang w:bidi="ar-EG"/>
        </w:rPr>
        <w:t xml:space="preserve"> تعد نظرية الابتكار المفتوح تحولا جذريًا في نظرة المؤسسات إلى عملية ا</w:t>
      </w:r>
      <w:r>
        <w:rPr>
          <w:rFonts w:ascii="Sakkal Majalla" w:hAnsi="Sakkal Majalla" w:cs="Sakkal Majalla"/>
          <w:sz w:val="28"/>
          <w:szCs w:val="28"/>
          <w:rtl/>
          <w:lang w:bidi="ar-EG"/>
        </w:rPr>
        <w:t>لابتكار</w:t>
      </w:r>
      <w:r>
        <w:rPr>
          <w:rFonts w:ascii="Sakkal Majalla" w:hAnsi="Sakkal Majalla" w:cs="Sakkal Majalla" w:hint="cs"/>
          <w:sz w:val="28"/>
          <w:szCs w:val="28"/>
          <w:rtl/>
          <w:lang w:bidi="ar-EG"/>
        </w:rPr>
        <w:t xml:space="preserve"> والابداع ،</w:t>
      </w:r>
      <w:r w:rsidRPr="003C74A7">
        <w:rPr>
          <w:rFonts w:ascii="Sakkal Majalla" w:hAnsi="Sakkal Majalla" w:cs="Sakkal Majalla"/>
          <w:sz w:val="28"/>
          <w:szCs w:val="28"/>
          <w:rtl/>
          <w:lang w:bidi="ar-EG"/>
        </w:rPr>
        <w:t xml:space="preserve">فبدلا من الاعتماد الكلي على الموارد والخبرات الداخلية، تدعو هذه النظرية إلى تبني نهج أكثر انفتاحًا وتعاونًا، ويشمل الاستفادة من الأفكار والتقنيات من مصادر خارجية متنوعة مثل الجامعات ومراكز البحوث، والشركات </w:t>
      </w:r>
      <w:r>
        <w:rPr>
          <w:rFonts w:ascii="Sakkal Majalla" w:hAnsi="Sakkal Majalla" w:cs="Sakkal Majalla"/>
          <w:sz w:val="28"/>
          <w:szCs w:val="28"/>
          <w:rtl/>
          <w:lang w:bidi="ar-EG"/>
        </w:rPr>
        <w:t>الناشئة، وحتى العملاء والموردين</w:t>
      </w:r>
      <w:r>
        <w:rPr>
          <w:rFonts w:ascii="Sakkal Majalla" w:hAnsi="Sakkal Majalla" w:cs="Sakkal Majalla" w:hint="cs"/>
          <w:sz w:val="28"/>
          <w:szCs w:val="28"/>
          <w:rtl/>
          <w:lang w:bidi="ar-EG"/>
        </w:rPr>
        <w:t>،</w:t>
      </w:r>
      <w:r w:rsidRPr="003C74A7">
        <w:rPr>
          <w:rFonts w:ascii="Sakkal Majalla" w:hAnsi="Sakkal Majalla" w:cs="Sakkal Majalla"/>
          <w:sz w:val="28"/>
          <w:szCs w:val="28"/>
          <w:rtl/>
          <w:lang w:bidi="ar-EG"/>
        </w:rPr>
        <w:t xml:space="preserve"> وتؤكد هذه النظرية على أن هذا التعاون يمكن أن يؤدي إلى تسريع وتيرة الابتكار، وتقليل تكلفته، وتحسين جودته، مما يسهم في تعزيز القدرة التنافسية للمؤسسة في السوق. وتشير هذه النظرية إلى أن المؤسسات لا يجب أن تعتمد فقط على مواردها الداخلية للابتكار، بل يجب أن تفتح أبوابها للأفكار والخبرات الخارجية. ويمكن تحقيق ذلك من خلال التعاون مع الجامعات ومراكز البحوث والشركات الناشئة والعملاء والموردين</w:t>
      </w:r>
      <w:r>
        <w:rPr>
          <w:rStyle w:val="a9"/>
          <w:rFonts w:ascii="Sakkal Majalla" w:hAnsi="Sakkal Majalla" w:cs="Sakkal Majalla"/>
          <w:sz w:val="28"/>
          <w:szCs w:val="28"/>
          <w:rtl/>
          <w:lang w:bidi="ar-EG"/>
        </w:rPr>
        <w:footnoteReference w:id="33"/>
      </w:r>
      <w:r w:rsidRPr="003C74A7">
        <w:rPr>
          <w:rFonts w:ascii="Sakkal Majalla" w:hAnsi="Sakkal Majalla" w:cs="Sakkal Majalla"/>
          <w:sz w:val="28"/>
          <w:szCs w:val="28"/>
          <w:rtl/>
          <w:lang w:bidi="ar-EG"/>
        </w:rPr>
        <w:t>.</w:t>
      </w:r>
    </w:p>
    <w:p w14:paraId="03092D32" w14:textId="77777777" w:rsidR="00C67A51" w:rsidRPr="003C74A7" w:rsidRDefault="00C67A51" w:rsidP="00C67A51">
      <w:pPr>
        <w:spacing w:line="360" w:lineRule="auto"/>
        <w:jc w:val="both"/>
        <w:rPr>
          <w:rFonts w:ascii="Sakkal Majalla" w:hAnsi="Sakkal Majalla" w:cs="Sakkal Majalla"/>
          <w:sz w:val="28"/>
          <w:szCs w:val="28"/>
          <w:lang w:bidi="ar-EG"/>
        </w:rPr>
      </w:pPr>
      <w:r w:rsidRPr="003C74A7">
        <w:rPr>
          <w:rFonts w:ascii="Sakkal Majalla" w:hAnsi="Sakkal Majalla" w:cs="Sakkal Majalla"/>
          <w:sz w:val="28"/>
          <w:szCs w:val="28"/>
          <w:rtl/>
          <w:lang w:bidi="ar-EG"/>
        </w:rPr>
        <w:t>وتؤكد النظرية على أن الابتكار المفتوح يمكن أن يؤدي إلى:</w:t>
      </w:r>
    </w:p>
    <w:p w14:paraId="12179A74" w14:textId="77777777" w:rsidR="00C67A51" w:rsidRPr="003C74A7" w:rsidRDefault="00C67A51" w:rsidP="00505C81">
      <w:pPr>
        <w:pStyle w:val="a7"/>
        <w:numPr>
          <w:ilvl w:val="0"/>
          <w:numId w:val="31"/>
        </w:numPr>
        <w:spacing w:after="0" w:line="360" w:lineRule="auto"/>
        <w:jc w:val="both"/>
        <w:rPr>
          <w:rFonts w:ascii="Sakkal Majalla" w:hAnsi="Sakkal Majalla" w:cs="Sakkal Majalla"/>
          <w:sz w:val="28"/>
          <w:szCs w:val="28"/>
          <w:lang w:bidi="ar-EG"/>
        </w:rPr>
      </w:pPr>
      <w:r w:rsidRPr="003C74A7">
        <w:rPr>
          <w:rFonts w:ascii="Sakkal Majalla" w:hAnsi="Sakkal Majalla" w:cs="Sakkal Majalla"/>
          <w:sz w:val="28"/>
          <w:szCs w:val="28"/>
          <w:rtl/>
          <w:lang w:bidi="ar-EG"/>
        </w:rPr>
        <w:t>زيادة سرعة الابتكار من خلال الاستفادة من الأفكار والخبرات الخارجية.</w:t>
      </w:r>
    </w:p>
    <w:p w14:paraId="7410D992" w14:textId="6E7379A9" w:rsidR="00C67A51" w:rsidRPr="00C67A51" w:rsidRDefault="00C67A51" w:rsidP="00505C81">
      <w:pPr>
        <w:pStyle w:val="a7"/>
        <w:numPr>
          <w:ilvl w:val="0"/>
          <w:numId w:val="31"/>
        </w:numPr>
        <w:spacing w:after="0" w:line="360" w:lineRule="auto"/>
        <w:jc w:val="both"/>
        <w:rPr>
          <w:rFonts w:ascii="Sakkal Majalla" w:hAnsi="Sakkal Majalla" w:cs="Sakkal Majalla"/>
          <w:sz w:val="28"/>
          <w:szCs w:val="28"/>
          <w:lang w:bidi="ar-EG"/>
        </w:rPr>
      </w:pPr>
      <w:r w:rsidRPr="003C74A7">
        <w:rPr>
          <w:rFonts w:ascii="Sakkal Majalla" w:hAnsi="Sakkal Majalla" w:cs="Sakkal Majalla"/>
          <w:sz w:val="28"/>
          <w:szCs w:val="28"/>
          <w:rtl/>
          <w:lang w:bidi="ar-EG"/>
        </w:rPr>
        <w:t>خفض تكلفة الابتكار : من خلال تقاسم المخاطر والتكاليف مع الشركاء الخارجيين.</w:t>
      </w:r>
    </w:p>
    <w:p w14:paraId="4577A3E2" w14:textId="77777777" w:rsidR="00C67A51" w:rsidRDefault="00C67A51" w:rsidP="00505C81">
      <w:pPr>
        <w:pStyle w:val="a7"/>
        <w:numPr>
          <w:ilvl w:val="0"/>
          <w:numId w:val="31"/>
        </w:numPr>
        <w:spacing w:after="0" w:line="360" w:lineRule="auto"/>
        <w:jc w:val="both"/>
        <w:rPr>
          <w:rFonts w:ascii="Sakkal Majalla" w:hAnsi="Sakkal Majalla" w:cs="Sakkal Majalla"/>
          <w:sz w:val="28"/>
          <w:szCs w:val="28"/>
          <w:lang w:bidi="ar-EG"/>
        </w:rPr>
      </w:pPr>
      <w:r w:rsidRPr="003C74A7">
        <w:rPr>
          <w:rFonts w:ascii="Sakkal Majalla" w:hAnsi="Sakkal Majalla" w:cs="Sakkal Majalla"/>
          <w:sz w:val="28"/>
          <w:szCs w:val="28"/>
          <w:rtl/>
          <w:lang w:bidi="ar-EG"/>
        </w:rPr>
        <w:t>تحسين جودة الابتكار من خلال الجمع بين أفضل الأفكار والخبرات من مصادر مختلفة.</w:t>
      </w:r>
    </w:p>
    <w:p w14:paraId="19D6FA08" w14:textId="77777777" w:rsidR="00C67A51" w:rsidRPr="00646EDA" w:rsidRDefault="00C67A51" w:rsidP="00C67A51">
      <w:pPr>
        <w:spacing w:line="360" w:lineRule="auto"/>
        <w:jc w:val="both"/>
        <w:rPr>
          <w:rFonts w:ascii="Sakkal Majalla" w:hAnsi="Sakkal Majalla" w:cs="Sakkal Majalla"/>
          <w:b/>
          <w:bCs/>
          <w:sz w:val="28"/>
          <w:szCs w:val="28"/>
          <w:u w:val="single"/>
          <w:rtl/>
          <w:lang w:bidi="ar-EG"/>
        </w:rPr>
      </w:pPr>
      <w:r w:rsidRPr="00646EDA">
        <w:rPr>
          <w:rFonts w:ascii="Sakkal Majalla" w:hAnsi="Sakkal Majalla" w:cs="Sakkal Majalla" w:hint="cs"/>
          <w:b/>
          <w:bCs/>
          <w:sz w:val="28"/>
          <w:szCs w:val="28"/>
          <w:u w:val="single"/>
          <w:rtl/>
          <w:lang w:bidi="ar-EG"/>
        </w:rPr>
        <w:t>ثامناً: العلاقة بين إدارة الموارد البشرية والأداء المؤسسي</w:t>
      </w:r>
    </w:p>
    <w:p w14:paraId="6742D215" w14:textId="77777777" w:rsidR="00C67A51" w:rsidRPr="00646EDA" w:rsidRDefault="00C67A51" w:rsidP="00C67A51">
      <w:pPr>
        <w:spacing w:line="360" w:lineRule="auto"/>
        <w:jc w:val="both"/>
        <w:rPr>
          <w:rFonts w:ascii="Sakkal Majalla" w:hAnsi="Sakkal Majalla" w:cs="Sakkal Majalla"/>
          <w:sz w:val="28"/>
          <w:szCs w:val="28"/>
          <w:lang w:bidi="ar-EG"/>
        </w:rPr>
      </w:pPr>
      <w:r w:rsidRPr="00646EDA">
        <w:rPr>
          <w:rFonts w:ascii="Sakkal Majalla" w:hAnsi="Sakkal Majalla" w:cs="Sakkal Majalla"/>
          <w:sz w:val="28"/>
          <w:szCs w:val="28"/>
          <w:rtl/>
          <w:lang w:bidi="ar-EG"/>
        </w:rPr>
        <w:t xml:space="preserve">يعتمد اعتبار اي شركة ناجحة ام لا على ما تُحققه من قيمة اقتصادية وعائدات، وهذا كان في السابق، ولكن الآن ومع انتشار الثقافة البيئية والوعي البيئي اصبح من الواجب على الشركة ان تأخذ بعين الاعتبار تقليل الآثار البيئية، بالاضافة الى جانب العوامل المالية والاقتصادية لكي تكون ناجحة في قطاع الاعمال، وهذا كله يستوجب على اي شركة تطبيق الممارسات الخضراء الادارة الموارد البشرية لتحقيق مستوى عالي من المهارات الادارية والفنية بين </w:t>
      </w:r>
      <w:r w:rsidRPr="00646EDA">
        <w:rPr>
          <w:rFonts w:ascii="Sakkal Majalla" w:hAnsi="Sakkal Majalla" w:cs="Sakkal Majalla"/>
          <w:sz w:val="28"/>
          <w:szCs w:val="28"/>
          <w:rtl/>
          <w:lang w:bidi="ar-EG"/>
        </w:rPr>
        <w:lastRenderedPageBreak/>
        <w:t xml:space="preserve">العاملين، وذلك بسبب ان الشركة ستقوم بتطوير بيئة تركز على الابتكار والتي سيكون له </w:t>
      </w:r>
      <w:r w:rsidRPr="00646EDA">
        <w:rPr>
          <w:rFonts w:ascii="Sakkal Majalla" w:hAnsi="Sakkal Majalla" w:cs="Sakkal Majalla" w:hint="cs"/>
          <w:sz w:val="28"/>
          <w:szCs w:val="28"/>
          <w:rtl/>
          <w:lang w:bidi="ar-EG"/>
        </w:rPr>
        <w:t>انعكاسات</w:t>
      </w:r>
      <w:r w:rsidRPr="00646EDA">
        <w:rPr>
          <w:rFonts w:ascii="Sakkal Majalla" w:hAnsi="Sakkal Majalla" w:cs="Sakkal Majalla"/>
          <w:sz w:val="28"/>
          <w:szCs w:val="28"/>
          <w:rtl/>
          <w:lang w:bidi="ar-EG"/>
        </w:rPr>
        <w:t xml:space="preserve"> على الميزة التنافسية المستدامة للشركة، وفي هذا الصدد فإن التوظيف الدقيق والصارم، ونظام التقييم القائم على الاداء، وإدخال برامج تدريبية التي تهدف الى تنمية الكفاءات الادارية والفنية لها اهمية كبيرة في تعزيز الابتكار، وبالتالي تعزيز اداء الشركة </w:t>
      </w:r>
      <w:r>
        <w:rPr>
          <w:rFonts w:ascii="Sakkal Majalla" w:hAnsi="Sakkal Majalla" w:cs="Sakkal Majalla" w:hint="cs"/>
          <w:sz w:val="28"/>
          <w:szCs w:val="28"/>
          <w:rtl/>
          <w:lang w:bidi="ar-EG"/>
        </w:rPr>
        <w:t xml:space="preserve">، </w:t>
      </w:r>
      <w:r w:rsidRPr="00646EDA">
        <w:rPr>
          <w:rFonts w:ascii="Sakkal Majalla" w:hAnsi="Sakkal Majalla" w:cs="Sakkal Majalla"/>
          <w:sz w:val="28"/>
          <w:szCs w:val="28"/>
          <w:rtl/>
          <w:lang w:bidi="ar-EG"/>
        </w:rPr>
        <w:t>اذ ان فهم وتطبيق ادارة الموارد البشرية الخضراء بشكل صحيح يُمكن الشركة من تحسين ادائها المؤسسي بصورة مستدامة وخلق ميزة تنافسية لها، مما يتطلب من الشركات اجراء عمليات دمج ما بين القضايا والممارسات الخضراء في القضايا</w:t>
      </w:r>
      <w:r>
        <w:rPr>
          <w:rFonts w:ascii="Sakkal Majalla" w:hAnsi="Sakkal Majalla" w:cs="Sakkal Majalla" w:hint="cs"/>
          <w:sz w:val="28"/>
          <w:szCs w:val="28"/>
          <w:rtl/>
          <w:lang w:bidi="ar-EG"/>
        </w:rPr>
        <w:t xml:space="preserve"> </w:t>
      </w:r>
      <w:r w:rsidRPr="00646EDA">
        <w:rPr>
          <w:rFonts w:ascii="Sakkal Majalla" w:hAnsi="Sakkal Majalla" w:cs="Sakkal Majalla"/>
          <w:sz w:val="28"/>
          <w:szCs w:val="28"/>
          <w:rtl/>
          <w:lang w:bidi="ar-EG"/>
        </w:rPr>
        <w:t xml:space="preserve">اليومية التقليدية </w:t>
      </w:r>
      <w:r w:rsidRPr="00646EDA">
        <w:rPr>
          <w:rFonts w:ascii="Sakkal Majalla" w:hAnsi="Sakkal Majalla" w:cs="Sakkal Majalla" w:hint="cs"/>
          <w:sz w:val="28"/>
          <w:szCs w:val="28"/>
          <w:rtl/>
          <w:lang w:bidi="ar-EG"/>
        </w:rPr>
        <w:t>لأنشطة</w:t>
      </w:r>
      <w:r w:rsidRPr="00646EDA">
        <w:rPr>
          <w:rFonts w:ascii="Sakkal Majalla" w:hAnsi="Sakkal Majalla" w:cs="Sakkal Majalla"/>
          <w:sz w:val="28"/>
          <w:szCs w:val="28"/>
          <w:rtl/>
          <w:lang w:bidi="ar-EG"/>
        </w:rPr>
        <w:t xml:space="preserve"> الشركة، بالاضافة الى القرارات الإستراتيجية للموارد البشرية وسياسة الشركة</w:t>
      </w:r>
      <w:r>
        <w:rPr>
          <w:rFonts w:ascii="Sakkal Majalla" w:hAnsi="Sakkal Majalla" w:cs="Sakkal Majalla" w:hint="cs"/>
          <w:sz w:val="28"/>
          <w:szCs w:val="28"/>
          <w:rtl/>
          <w:lang w:bidi="ar-EG"/>
        </w:rPr>
        <w:t>.</w:t>
      </w:r>
    </w:p>
    <w:p w14:paraId="14BCD446" w14:textId="5F0F345D" w:rsidR="00C67A51" w:rsidRDefault="00C67A51" w:rsidP="00C67A51">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w:t>
      </w:r>
      <w:r w:rsidRPr="00646EDA">
        <w:rPr>
          <w:rFonts w:ascii="Sakkal Majalla" w:hAnsi="Sakkal Majalla" w:cs="Sakkal Majalla"/>
          <w:sz w:val="28"/>
          <w:szCs w:val="28"/>
          <w:rtl/>
          <w:lang w:bidi="ar-EG"/>
        </w:rPr>
        <w:t>الشركات التي تركز على التوظيف والتدريب والمكافآت وتقييم الاداء الاخضر سيكون لها دور كبير في تعزيز الاداء البيئي العالي داخل الشركة، مما سينعكس ايجاباً في جذب واختيار العاملين الخضر والذي سيتجنى من ورائهم المواقف والسلوكيات المبتكرة التي بدورها ستصب في مصلحة اي شركة لما لها دور في المحافظة على الاداء البيئي المستدام</w:t>
      </w:r>
      <w:r>
        <w:rPr>
          <w:rFonts w:ascii="Sakkal Majalla" w:hAnsi="Sakkal Majalla" w:cs="Sakkal Majalla" w:hint="cs"/>
          <w:sz w:val="28"/>
          <w:szCs w:val="28"/>
          <w:rtl/>
          <w:lang w:bidi="ar-EG"/>
        </w:rPr>
        <w:t xml:space="preserve"> والابداع المؤسسي</w:t>
      </w:r>
      <w:r w:rsidRPr="00646EDA">
        <w:rPr>
          <w:rFonts w:ascii="Sakkal Majalla" w:hAnsi="Sakkal Majalla" w:cs="Sakkal Majalla"/>
          <w:sz w:val="28"/>
          <w:szCs w:val="28"/>
          <w:rtl/>
          <w:lang w:bidi="ar-EG"/>
        </w:rPr>
        <w:t xml:space="preserve"> </w:t>
      </w:r>
      <w:r>
        <w:rPr>
          <w:rStyle w:val="a9"/>
          <w:rFonts w:ascii="Sakkal Majalla" w:hAnsi="Sakkal Majalla" w:cs="Sakkal Majalla"/>
          <w:sz w:val="28"/>
          <w:szCs w:val="28"/>
          <w:rtl/>
          <w:lang w:bidi="ar-EG"/>
        </w:rPr>
        <w:footnoteReference w:id="34"/>
      </w:r>
      <w:r>
        <w:rPr>
          <w:rFonts w:ascii="Sakkal Majalla" w:hAnsi="Sakkal Majalla" w:cs="Sakkal Majalla" w:hint="cs"/>
          <w:sz w:val="28"/>
          <w:szCs w:val="28"/>
          <w:rtl/>
          <w:lang w:bidi="ar-EG"/>
        </w:rPr>
        <w:t>.</w:t>
      </w:r>
    </w:p>
    <w:p w14:paraId="2B2844CB" w14:textId="77777777" w:rsidR="00C67A51" w:rsidRPr="00DA5486" w:rsidRDefault="00C67A51" w:rsidP="00C67A51">
      <w:pPr>
        <w:spacing w:line="360" w:lineRule="auto"/>
        <w:jc w:val="both"/>
        <w:rPr>
          <w:rFonts w:ascii="Sakkal Majalla" w:hAnsi="Sakkal Majalla" w:cs="Sakkal Majalla"/>
          <w:b/>
          <w:bCs/>
          <w:sz w:val="28"/>
          <w:szCs w:val="28"/>
          <w:u w:val="single"/>
          <w:lang w:bidi="ar-EG"/>
        </w:rPr>
      </w:pPr>
      <w:r w:rsidRPr="00AE183A">
        <w:rPr>
          <w:rFonts w:ascii="Sakkal Majalla" w:hAnsi="Sakkal Majalla" w:cs="Sakkal Majalla" w:hint="cs"/>
          <w:b/>
          <w:bCs/>
          <w:sz w:val="28"/>
          <w:szCs w:val="28"/>
          <w:u w:val="single"/>
          <w:rtl/>
          <w:lang w:bidi="ar-EG"/>
        </w:rPr>
        <w:t>تاسعاً: دور إدارة الموارد البشرية الخضراء على الابداع المؤسسي</w:t>
      </w:r>
      <w:r>
        <w:rPr>
          <w:rStyle w:val="a9"/>
          <w:rFonts w:ascii="Sakkal Majalla" w:hAnsi="Sakkal Majalla" w:cs="Sakkal Majalla"/>
          <w:sz w:val="28"/>
          <w:szCs w:val="28"/>
          <w:u w:val="single"/>
          <w:rtl/>
          <w:lang w:bidi="ar-EG"/>
        </w:rPr>
        <w:footnoteReference w:id="35"/>
      </w:r>
      <w:r w:rsidRPr="00AE183A">
        <w:rPr>
          <w:rFonts w:ascii="Sakkal Majalla" w:hAnsi="Sakkal Majalla" w:cs="Sakkal Majalla"/>
          <w:sz w:val="28"/>
          <w:szCs w:val="28"/>
          <w:u w:val="single"/>
          <w:rtl/>
          <w:lang w:bidi="ar-EG"/>
        </w:rPr>
        <w:t xml:space="preserve"> :</w:t>
      </w:r>
    </w:p>
    <w:p w14:paraId="42E3DE89" w14:textId="77777777" w:rsidR="00C67A51" w:rsidRPr="00DA5486" w:rsidRDefault="00C67A51" w:rsidP="00C67A51">
      <w:pPr>
        <w:spacing w:line="360" w:lineRule="auto"/>
        <w:jc w:val="both"/>
        <w:rPr>
          <w:rFonts w:ascii="Sakkal Majalla" w:hAnsi="Sakkal Majalla" w:cs="Sakkal Majalla"/>
          <w:sz w:val="28"/>
          <w:szCs w:val="28"/>
          <w:lang w:bidi="ar-EG"/>
        </w:rPr>
      </w:pPr>
      <w:r w:rsidRPr="00DA5486">
        <w:rPr>
          <w:rFonts w:ascii="Sakkal Majalla" w:hAnsi="Sakkal Majalla" w:cs="Sakkal Majalla"/>
          <w:sz w:val="28"/>
          <w:szCs w:val="28"/>
          <w:rtl/>
          <w:lang w:bidi="ar-EG"/>
        </w:rPr>
        <w:t>تهدف إدارة الموارد البشرية الخضراء بصفة عامة إلى تحقيق الأهداف البيئية للمنظمة و زيادة الكفاءة و نقص التكاليف و استقطاب افضل الموظفين ممن لديهم وعي بعمليات الاستدامة مثل إعادة التدوير و الحفظ و انتاج منتجات صديقة للبيئة مما يؤدي إلى زيادة قدرة المنظمة على المنافسة ، وهناك عدة فوائد لإدارة الموارد البشرية الخضراء للمنظمات مما يقودها إلى التميز</w:t>
      </w:r>
      <w:r>
        <w:rPr>
          <w:rFonts w:ascii="Sakkal Majalla" w:hAnsi="Sakkal Majalla" w:cs="Sakkal Majalla" w:hint="cs"/>
          <w:sz w:val="28"/>
          <w:szCs w:val="28"/>
          <w:rtl/>
          <w:lang w:bidi="ar-EG"/>
        </w:rPr>
        <w:t xml:space="preserve"> والابداع</w:t>
      </w:r>
      <w:r w:rsidRPr="00DA5486">
        <w:rPr>
          <w:rFonts w:ascii="Sakkal Majalla" w:hAnsi="Sakkal Majalla" w:cs="Sakkal Majalla"/>
          <w:sz w:val="28"/>
          <w:szCs w:val="28"/>
          <w:rtl/>
          <w:lang w:bidi="ar-EG"/>
        </w:rPr>
        <w:t xml:space="preserve"> المؤسسي</w:t>
      </w:r>
      <w:r>
        <w:rPr>
          <w:rFonts w:ascii="Sakkal Majalla" w:hAnsi="Sakkal Majalla" w:cs="Sakkal Majalla" w:hint="cs"/>
          <w:sz w:val="28"/>
          <w:szCs w:val="28"/>
          <w:rtl/>
          <w:lang w:bidi="ar-EG"/>
        </w:rPr>
        <w:t xml:space="preserve"> والتي</w:t>
      </w:r>
      <w:r w:rsidRPr="00DA5486">
        <w:rPr>
          <w:rFonts w:ascii="Sakkal Majalla" w:hAnsi="Sakkal Majalla" w:cs="Sakkal Majalla"/>
          <w:sz w:val="28"/>
          <w:szCs w:val="28"/>
          <w:rtl/>
          <w:lang w:bidi="ar-EG"/>
        </w:rPr>
        <w:t xml:space="preserve"> يمكن توضيحها فيما يلي :</w:t>
      </w:r>
    </w:p>
    <w:p w14:paraId="3ADD0FDA" w14:textId="77777777" w:rsidR="00C67A51" w:rsidRPr="00DA5486" w:rsidRDefault="00C67A51" w:rsidP="00C67A51">
      <w:pPr>
        <w:spacing w:line="360" w:lineRule="auto"/>
        <w:jc w:val="both"/>
        <w:rPr>
          <w:rFonts w:ascii="Sakkal Majalla" w:hAnsi="Sakkal Majalla" w:cs="Sakkal Majalla"/>
          <w:sz w:val="28"/>
          <w:szCs w:val="28"/>
          <w:lang w:bidi="ar-EG"/>
        </w:rPr>
      </w:pPr>
      <w:r w:rsidRPr="00DA5486">
        <w:rPr>
          <w:rFonts w:ascii="Sakkal Majalla" w:hAnsi="Sakkal Majalla" w:cs="Sakkal Majalla"/>
          <w:sz w:val="28"/>
          <w:szCs w:val="28"/>
          <w:rtl/>
          <w:lang w:bidi="ar-EG"/>
        </w:rPr>
        <w:t>الحفاظ على البيئة الطبيعية</w:t>
      </w:r>
      <w:r>
        <w:rPr>
          <w:rFonts w:ascii="Sakkal Majalla" w:hAnsi="Sakkal Majalla" w:cs="Sakkal Majalla" w:hint="cs"/>
          <w:sz w:val="28"/>
          <w:szCs w:val="28"/>
          <w:rtl/>
          <w:lang w:bidi="ar-EG"/>
        </w:rPr>
        <w:t xml:space="preserve">: </w:t>
      </w:r>
      <w:r w:rsidRPr="00DA5486">
        <w:rPr>
          <w:rFonts w:ascii="Sakkal Majalla" w:hAnsi="Sakkal Majalla" w:cs="Sakkal Majalla"/>
          <w:sz w:val="28"/>
          <w:szCs w:val="28"/>
          <w:rtl/>
          <w:lang w:bidi="ar-EG"/>
        </w:rPr>
        <w:t xml:space="preserve"> تهدف إدارة الموارد البشرية الخضراء إلى الحفاظ على البيئة الطبيعية واستدامتها، بهدف تلبية احتياجات الأفراد الحاليين دون الإضرار بقدرة الأجيال القادمة على تلبية احتياجاتها .</w:t>
      </w:r>
    </w:p>
    <w:p w14:paraId="4DB5EF1E" w14:textId="77777777" w:rsidR="00C67A51" w:rsidRPr="00DA5486" w:rsidRDefault="00C67A51" w:rsidP="00C67A51">
      <w:pPr>
        <w:spacing w:line="360" w:lineRule="auto"/>
        <w:jc w:val="both"/>
        <w:rPr>
          <w:rFonts w:ascii="Sakkal Majalla" w:hAnsi="Sakkal Majalla" w:cs="Sakkal Majalla"/>
          <w:sz w:val="28"/>
          <w:szCs w:val="28"/>
          <w:lang w:bidi="ar-EG"/>
        </w:rPr>
      </w:pPr>
      <w:r w:rsidRPr="00DA5486">
        <w:rPr>
          <w:rFonts w:ascii="Sakkal Majalla" w:hAnsi="Sakkal Majalla" w:cs="Sakkal Majalla"/>
          <w:sz w:val="28"/>
          <w:szCs w:val="28"/>
          <w:rtl/>
          <w:lang w:bidi="ar-EG"/>
        </w:rPr>
        <w:lastRenderedPageBreak/>
        <w:t>الحفاظ على صحة العاملين ورفع روحهم المعنوية تعمل إدارة الموارد البشرية الخضراء على الحفاظ على صحة العاملين بالمنظمة من خلال منع التدخين داخل المكاتب، واستخدام مواد غير ضارة في العمل مما يساعد على و بالتالي رفع روحهم المعنوية .</w:t>
      </w:r>
    </w:p>
    <w:p w14:paraId="57A33254" w14:textId="77777777" w:rsidR="00C67A51" w:rsidRPr="00DA5486" w:rsidRDefault="00C67A51" w:rsidP="00C67A51">
      <w:pPr>
        <w:spacing w:line="360" w:lineRule="auto"/>
        <w:jc w:val="both"/>
        <w:rPr>
          <w:rFonts w:ascii="Sakkal Majalla" w:hAnsi="Sakkal Majalla" w:cs="Sakkal Majalla"/>
          <w:sz w:val="28"/>
          <w:szCs w:val="28"/>
          <w:lang w:bidi="ar-EG"/>
        </w:rPr>
      </w:pPr>
      <w:r w:rsidRPr="00DA5486">
        <w:rPr>
          <w:rFonts w:ascii="Sakkal Majalla" w:hAnsi="Sakkal Majalla" w:cs="Sakkal Majalla"/>
          <w:sz w:val="28"/>
          <w:szCs w:val="28"/>
          <w:rtl/>
          <w:lang w:bidi="ar-EG"/>
        </w:rPr>
        <w:t>اكتساب المنظمة ميزة تنافسية من خلال تعزيز المسؤولية الاجتماعية للشركات أصبحت المسؤولية الاجتماعية للشركات اليوم جزءا من مسؤوليات الشركة الاساسية التي لا يمكن تجاهلها، لذلك يمكن للشركة الحصول على ميزة تنافسية على منافسيها من خلال تعزيز المسؤولية الاجتماعية وهذا بتطبيق ممارسات الموارد البشرية الخضراء.</w:t>
      </w:r>
    </w:p>
    <w:p w14:paraId="2ACEB7F4" w14:textId="77777777" w:rsidR="00C67A51" w:rsidRDefault="00C67A51" w:rsidP="00C67A51">
      <w:pPr>
        <w:spacing w:line="360" w:lineRule="auto"/>
        <w:jc w:val="both"/>
        <w:rPr>
          <w:rFonts w:ascii="Sakkal Majalla" w:hAnsi="Sakkal Majalla" w:cs="Sakkal Majalla"/>
          <w:sz w:val="28"/>
          <w:szCs w:val="28"/>
          <w:rtl/>
          <w:lang w:bidi="ar-EG"/>
        </w:rPr>
      </w:pPr>
      <w:r w:rsidRPr="00DA5486">
        <w:rPr>
          <w:rFonts w:ascii="Sakkal Majalla" w:hAnsi="Sakkal Majalla" w:cs="Sakkal Majalla"/>
          <w:sz w:val="28"/>
          <w:szCs w:val="28"/>
          <w:rtl/>
          <w:lang w:bidi="ar-EG"/>
        </w:rPr>
        <w:t>انخفاض تكاليف المنظمة: تهدف إدارة الموارد البشرية الخضراء إلى خفض تكاليف المنظمة عن طريق استخدام الاستقطاب الإلكتروني، وتوفير معلومات عن الشركة والوصف الوظيفي للمناصب المعلن عنها على موقعها على الأنترنت، وعقد المؤتمرات عن بعد، وال</w:t>
      </w:r>
      <w:r>
        <w:rPr>
          <w:rFonts w:ascii="Sakkal Majalla" w:hAnsi="Sakkal Majalla" w:cs="Sakkal Majalla"/>
          <w:sz w:val="28"/>
          <w:szCs w:val="28"/>
          <w:rtl/>
          <w:lang w:bidi="ar-EG"/>
        </w:rPr>
        <w:t>تقليل من استخدام الورق..</w:t>
      </w:r>
      <w:r>
        <w:rPr>
          <w:rFonts w:ascii="Sakkal Majalla" w:hAnsi="Sakkal Majalla" w:cs="Sakkal Majalla" w:hint="cs"/>
          <w:sz w:val="28"/>
          <w:szCs w:val="28"/>
          <w:rtl/>
          <w:lang w:bidi="ar-EG"/>
        </w:rPr>
        <w:t xml:space="preserve"> وغيرها.</w:t>
      </w:r>
    </w:p>
    <w:p w14:paraId="118B5023" w14:textId="6558CA3F" w:rsidR="00C67A51" w:rsidRPr="00DA5486" w:rsidRDefault="00C67A51" w:rsidP="00C67A51">
      <w:pPr>
        <w:spacing w:line="360" w:lineRule="auto"/>
        <w:jc w:val="both"/>
        <w:rPr>
          <w:rFonts w:ascii="Sakkal Majalla" w:hAnsi="Sakkal Majalla" w:cs="Sakkal Majalla"/>
          <w:sz w:val="28"/>
          <w:szCs w:val="28"/>
          <w:lang w:bidi="ar-EG"/>
        </w:rPr>
      </w:pPr>
      <w:r w:rsidRPr="00DA5486">
        <w:rPr>
          <w:rFonts w:ascii="Sakkal Majalla" w:hAnsi="Sakkal Majalla" w:cs="Sakkal Majalla"/>
          <w:sz w:val="28"/>
          <w:szCs w:val="28"/>
          <w:rtl/>
          <w:lang w:bidi="ar-EG"/>
        </w:rPr>
        <w:t>تعمل ممارسات إدارة الموارد البشرية الخضراء على تحسين الصورة العامة للمنظمة وزيادة قدرتها على التنافس من خلال جعل الموظفين على دراية بممارسات إدارة الموارد الشرية الخضراء والنظام البيئي، وبالتالي تصبح المنظمة صديقة للبيئة.</w:t>
      </w:r>
    </w:p>
    <w:p w14:paraId="288E1779" w14:textId="77777777" w:rsidR="00C67A51" w:rsidRPr="00DA5486" w:rsidRDefault="00C67A51" w:rsidP="00C67A51">
      <w:pPr>
        <w:spacing w:line="360" w:lineRule="auto"/>
        <w:jc w:val="both"/>
        <w:rPr>
          <w:rFonts w:ascii="Sakkal Majalla" w:hAnsi="Sakkal Majalla" w:cs="Sakkal Majalla"/>
          <w:sz w:val="28"/>
          <w:szCs w:val="28"/>
          <w:lang w:bidi="ar-EG"/>
        </w:rPr>
      </w:pPr>
      <w:r w:rsidRPr="00DA5486">
        <w:rPr>
          <w:rFonts w:ascii="Sakkal Majalla" w:hAnsi="Sakkal Majalla" w:cs="Sakkal Majalla"/>
          <w:sz w:val="28"/>
          <w:szCs w:val="28"/>
          <w:rtl/>
          <w:lang w:bidi="ar-EG"/>
        </w:rPr>
        <w:t>الحد من التدخل من جانب الحكومة و غيرها من المؤسسات التي تعمل على تنفيذ القوانين: إن تبني المنظمة لممارسات الموارد البشرية الخضراء واهتمامها بالحفاظ على البيئة من التدهور يؤدي إلى الحد من فرص التدخل من قبل الحكومة .</w:t>
      </w:r>
    </w:p>
    <w:p w14:paraId="6E273EBE" w14:textId="77777777" w:rsidR="00C67A51" w:rsidRPr="00DA5486" w:rsidRDefault="00C67A51" w:rsidP="00C67A51">
      <w:pPr>
        <w:spacing w:line="360" w:lineRule="auto"/>
        <w:jc w:val="both"/>
        <w:rPr>
          <w:rFonts w:ascii="Sakkal Majalla" w:hAnsi="Sakkal Majalla" w:cs="Sakkal Majalla"/>
          <w:sz w:val="28"/>
          <w:szCs w:val="28"/>
          <w:lang w:bidi="ar-EG"/>
        </w:rPr>
      </w:pPr>
      <w:r w:rsidRPr="00DA5486">
        <w:rPr>
          <w:rFonts w:ascii="Sakkal Majalla" w:hAnsi="Sakkal Majalla" w:cs="Sakkal Majalla"/>
          <w:sz w:val="28"/>
          <w:szCs w:val="28"/>
          <w:rtl/>
          <w:lang w:bidi="ar-EG"/>
        </w:rPr>
        <w:t>تحفز الموظفين على الابتكار: تهدف إدارة الموارد البشرية الخضراء إلى تشجيع الموظفين على تقديم أفكار خضراء تتعلق بوظائف</w:t>
      </w:r>
      <w:r>
        <w:rPr>
          <w:rFonts w:ascii="Sakkal Majalla" w:hAnsi="Sakkal Majalla" w:cs="Sakkal Majalla"/>
          <w:sz w:val="28"/>
          <w:szCs w:val="28"/>
          <w:rtl/>
          <w:lang w:bidi="ar-EG"/>
        </w:rPr>
        <w:t>هم</w:t>
      </w:r>
      <w:r w:rsidRPr="00DA5486">
        <w:rPr>
          <w:rFonts w:ascii="Sakkal Majalla" w:hAnsi="Sakkal Majalla" w:cs="Sakkal Majalla"/>
          <w:sz w:val="28"/>
          <w:szCs w:val="28"/>
          <w:rtl/>
          <w:lang w:bidi="ar-EG"/>
        </w:rPr>
        <w:t>، مما يعمل عل تحقيق الأهداف البيئية للمنظمة.</w:t>
      </w:r>
    </w:p>
    <w:p w14:paraId="729EEB4B" w14:textId="77777777" w:rsidR="00C67A51" w:rsidRPr="00DA5486" w:rsidRDefault="00C67A51" w:rsidP="00C67A51">
      <w:pPr>
        <w:spacing w:line="360" w:lineRule="auto"/>
        <w:jc w:val="both"/>
        <w:rPr>
          <w:rFonts w:ascii="Sakkal Majalla" w:hAnsi="Sakkal Majalla" w:cs="Sakkal Majalla"/>
          <w:sz w:val="28"/>
          <w:szCs w:val="28"/>
          <w:lang w:bidi="ar-EG"/>
        </w:rPr>
      </w:pPr>
      <w:r w:rsidRPr="00DA5486">
        <w:rPr>
          <w:rFonts w:ascii="Sakkal Majalla" w:hAnsi="Sakkal Majalla" w:cs="Sakkal Majalla"/>
          <w:sz w:val="28"/>
          <w:szCs w:val="28"/>
          <w:rtl/>
          <w:lang w:bidi="ar-EG"/>
        </w:rPr>
        <w:t>العمل على تغيير سلوكيات العاملين واتجاههم نحو الأداء الأخضر وتساعد المنظمة على زيادة مواردها الطبيعية من خلال استخدام الموا</w:t>
      </w:r>
      <w:r>
        <w:rPr>
          <w:rFonts w:ascii="Sakkal Majalla" w:hAnsi="Sakkal Majalla" w:cs="Sakkal Majalla"/>
          <w:sz w:val="28"/>
          <w:szCs w:val="28"/>
          <w:rtl/>
          <w:lang w:bidi="ar-EG"/>
        </w:rPr>
        <w:t>د المعاد تدورها وتقليل النفايات</w:t>
      </w:r>
      <w:r>
        <w:rPr>
          <w:rFonts w:ascii="Sakkal Majalla" w:hAnsi="Sakkal Majalla" w:cs="Sakkal Majalla" w:hint="cs"/>
          <w:sz w:val="28"/>
          <w:szCs w:val="28"/>
          <w:rtl/>
          <w:lang w:bidi="ar-EG"/>
        </w:rPr>
        <w:t>.</w:t>
      </w:r>
    </w:p>
    <w:p w14:paraId="30379C72" w14:textId="1A53B366" w:rsidR="00C67A51" w:rsidRDefault="00C67A51" w:rsidP="00C67A51">
      <w:pPr>
        <w:spacing w:line="360" w:lineRule="auto"/>
        <w:jc w:val="both"/>
        <w:rPr>
          <w:rFonts w:ascii="Sakkal Majalla" w:hAnsi="Sakkal Majalla" w:cs="Sakkal Majalla"/>
          <w:sz w:val="28"/>
          <w:szCs w:val="28"/>
          <w:rtl/>
          <w:lang w:bidi="ar-EG"/>
        </w:rPr>
      </w:pPr>
      <w:r w:rsidRPr="00DA5486">
        <w:rPr>
          <w:rFonts w:ascii="Sakkal Majalla" w:hAnsi="Sakkal Majalla" w:cs="Sakkal Majalla"/>
          <w:sz w:val="28"/>
          <w:szCs w:val="28"/>
          <w:rtl/>
          <w:lang w:bidi="ar-EG"/>
        </w:rPr>
        <w:t>كما تساهم إدارة الموارد البشرية الخضراء ايضا في تعزيز العمل الجماعي، وتحسين الثقافة التنظيمية، وخفض التكلفة الإجمالية، وتحسين الإنتاجية والاستخدام المستدام للموارد والحد من الم</w:t>
      </w:r>
      <w:r>
        <w:rPr>
          <w:rFonts w:ascii="Sakkal Majalla" w:hAnsi="Sakkal Majalla" w:cs="Sakkal Majalla"/>
          <w:sz w:val="28"/>
          <w:szCs w:val="28"/>
          <w:rtl/>
          <w:lang w:bidi="ar-EG"/>
        </w:rPr>
        <w:t>مارسات التي تسبب تدهور البيئة،</w:t>
      </w:r>
      <w:r w:rsidRPr="00DA5486">
        <w:rPr>
          <w:rFonts w:ascii="Sakkal Majalla" w:hAnsi="Sakkal Majalla" w:cs="Sakkal Majalla"/>
          <w:sz w:val="28"/>
          <w:szCs w:val="28"/>
          <w:rtl/>
          <w:lang w:bidi="ar-EG"/>
        </w:rPr>
        <w:t xml:space="preserve"> بالإضافة لتحقيق الكفاءة البيئية، و هي مزيج من الركائز البيئية والاقتصادية، لتقليل الآثار البيئية، وتعزيز </w:t>
      </w:r>
      <w:r w:rsidRPr="00DA5486">
        <w:rPr>
          <w:rFonts w:ascii="Sakkal Majalla" w:hAnsi="Sakkal Majalla" w:cs="Sakkal Majalla"/>
          <w:sz w:val="28"/>
          <w:szCs w:val="28"/>
          <w:rtl/>
          <w:lang w:bidi="ar-EG"/>
        </w:rPr>
        <w:lastRenderedPageBreak/>
        <w:t>الاستخدام الرشيد للموارد الطبيعية، و تقترن الكفاءة البيئية بمزايا للمنظمات لأنها تحفز تحسين العمليات وتحويل النفايات إلى مدخلات أنشطة أخرى، وتعزز الابتكار وانشاء منتجات جديدة بوظائف جديدة، أو ذات تأثير سلبي أقل على البيئة، مما يقود المنظمة إلى ميزة تنافسية كبيرة،</w:t>
      </w:r>
      <w:r>
        <w:rPr>
          <w:rFonts w:ascii="Sakkal Majalla" w:hAnsi="Sakkal Majalla" w:cs="Sakkal Majalla" w:hint="cs"/>
          <w:sz w:val="28"/>
          <w:szCs w:val="28"/>
          <w:rtl/>
          <w:lang w:bidi="ar-EG"/>
        </w:rPr>
        <w:t xml:space="preserve"> </w:t>
      </w:r>
      <w:r w:rsidRPr="00DA5486">
        <w:rPr>
          <w:rFonts w:ascii="Sakkal Majalla" w:hAnsi="Sakkal Majalla" w:cs="Sakkal Majalla"/>
          <w:sz w:val="28"/>
          <w:szCs w:val="28"/>
          <w:rtl/>
          <w:lang w:bidi="ar-EG"/>
        </w:rPr>
        <w:t>وقد وجد أن هناك تفاعل بين الكفاءة البيئية والتدريب البيئي وتمكين العاملين وفرق العمل الخضراء، حيث أن العوامل المتعلقة بالمعرفة يمكن أن تساعد المنظمات في تحقيق الابتكار الأخضر والاستباقية البيئية، ويمكن اعتبار العوامل المتعلقة بالمعرفة أساسية المجتمع أكثر استدامة لأن الكفاءة البيئ</w:t>
      </w:r>
      <w:r>
        <w:rPr>
          <w:rFonts w:ascii="Sakkal Majalla" w:hAnsi="Sakkal Majalla" w:cs="Sakkal Majalla"/>
          <w:sz w:val="28"/>
          <w:szCs w:val="28"/>
          <w:rtl/>
          <w:lang w:bidi="ar-EG"/>
        </w:rPr>
        <w:t>ية - بما في ذلك كفاءة الطاقة -</w:t>
      </w:r>
      <w:r w:rsidRPr="00DA5486">
        <w:rPr>
          <w:rFonts w:ascii="Sakkal Majalla" w:hAnsi="Sakkal Majalla" w:cs="Sakkal Majalla"/>
          <w:sz w:val="28"/>
          <w:szCs w:val="28"/>
          <w:rtl/>
          <w:lang w:bidi="ar-EG"/>
        </w:rPr>
        <w:t xml:space="preserve"> هي اساس الاستهلاك و الانتاج المستدامين، لا سيما في الاقتصادات الناشئة التي تواجه تنمية اقتصادية حادة على مدار السنوات الماضية ، و بالتالي يمكن أن تدعم ممارسات إدارة الموارد البشرية تحقيق أهداف الاستدامة و التميز </w:t>
      </w:r>
      <w:r>
        <w:rPr>
          <w:rFonts w:ascii="Sakkal Majalla" w:hAnsi="Sakkal Majalla" w:cs="Sakkal Majalla" w:hint="cs"/>
          <w:sz w:val="28"/>
          <w:szCs w:val="28"/>
          <w:rtl/>
          <w:lang w:bidi="ar-EG"/>
        </w:rPr>
        <w:t xml:space="preserve"> والابداع </w:t>
      </w:r>
      <w:r w:rsidRPr="00DA5486">
        <w:rPr>
          <w:rFonts w:ascii="Sakkal Majalla" w:hAnsi="Sakkal Majalla" w:cs="Sakkal Majalla"/>
          <w:sz w:val="28"/>
          <w:szCs w:val="28"/>
          <w:rtl/>
          <w:lang w:bidi="ar-EG"/>
        </w:rPr>
        <w:t>من خلال توجيه سلوك العاملين تجاه كل من الاستراتيجية البيئية و أهداف المنظمة ، و التركيز على ثلاثة عوامل هي : التدريب ال</w:t>
      </w:r>
      <w:r>
        <w:rPr>
          <w:rFonts w:ascii="Sakkal Majalla" w:hAnsi="Sakkal Majalla" w:cs="Sakkal Majalla"/>
          <w:sz w:val="28"/>
          <w:szCs w:val="28"/>
          <w:rtl/>
          <w:lang w:bidi="ar-EG"/>
        </w:rPr>
        <w:t xml:space="preserve">بيئي والتمكين و العمل الجماعي </w:t>
      </w:r>
      <w:r>
        <w:rPr>
          <w:rStyle w:val="a9"/>
          <w:rFonts w:ascii="Sakkal Majalla" w:hAnsi="Sakkal Majalla" w:cs="Sakkal Majalla"/>
          <w:sz w:val="28"/>
          <w:szCs w:val="28"/>
          <w:rtl/>
          <w:lang w:bidi="ar-EG"/>
        </w:rPr>
        <w:footnoteReference w:id="36"/>
      </w:r>
      <w:r>
        <w:rPr>
          <w:rFonts w:ascii="Sakkal Majalla" w:hAnsi="Sakkal Majalla" w:cs="Sakkal Majalla" w:hint="cs"/>
          <w:sz w:val="28"/>
          <w:szCs w:val="28"/>
          <w:rtl/>
          <w:lang w:bidi="ar-EG"/>
        </w:rPr>
        <w:t>.</w:t>
      </w:r>
    </w:p>
    <w:p w14:paraId="60797B8F" w14:textId="77777777" w:rsidR="00C67A51" w:rsidRDefault="00C67A51" w:rsidP="00C67A51">
      <w:pPr>
        <w:spacing w:line="360" w:lineRule="auto"/>
        <w:jc w:val="both"/>
        <w:rPr>
          <w:rFonts w:ascii="Sakkal Majalla" w:hAnsi="Sakkal Majalla" w:cs="Sakkal Majalla"/>
          <w:b/>
          <w:bCs/>
          <w:sz w:val="28"/>
          <w:szCs w:val="28"/>
          <w:u w:val="single"/>
          <w:rtl/>
          <w:lang w:bidi="ar-EG"/>
        </w:rPr>
      </w:pPr>
      <w:r w:rsidRPr="00DC639F">
        <w:rPr>
          <w:rFonts w:ascii="Sakkal Majalla" w:hAnsi="Sakkal Majalla" w:cs="Sakkal Majalla" w:hint="cs"/>
          <w:b/>
          <w:bCs/>
          <w:sz w:val="28"/>
          <w:szCs w:val="28"/>
          <w:u w:val="single"/>
          <w:rtl/>
          <w:lang w:bidi="ar-EG"/>
        </w:rPr>
        <w:t xml:space="preserve">عاشرا: دور تطبيق ممارسات إدارة الموارد البشرية الخضراء في </w:t>
      </w:r>
      <w:r>
        <w:rPr>
          <w:rFonts w:ascii="Sakkal Majalla" w:hAnsi="Sakkal Majalla" w:cs="Sakkal Majalla" w:hint="cs"/>
          <w:b/>
          <w:bCs/>
          <w:sz w:val="28"/>
          <w:szCs w:val="28"/>
          <w:u w:val="single"/>
          <w:rtl/>
          <w:lang w:bidi="ar-EG"/>
        </w:rPr>
        <w:t>تعزيز الابداع لدى العاملين</w:t>
      </w:r>
      <w:r>
        <w:rPr>
          <w:rStyle w:val="a9"/>
          <w:rFonts w:ascii="Sakkal Majalla" w:hAnsi="Sakkal Majalla" w:cs="Sakkal Majalla"/>
          <w:b/>
          <w:bCs/>
          <w:sz w:val="28"/>
          <w:szCs w:val="28"/>
          <w:u w:val="single"/>
          <w:rtl/>
          <w:lang w:bidi="ar-EG"/>
        </w:rPr>
        <w:footnoteReference w:id="37"/>
      </w:r>
    </w:p>
    <w:p w14:paraId="2F85F4FE" w14:textId="77777777" w:rsidR="00C67A51" w:rsidRDefault="00C67A51" w:rsidP="00C67A51">
      <w:pPr>
        <w:spacing w:line="360" w:lineRule="auto"/>
        <w:jc w:val="both"/>
        <w:rPr>
          <w:rFonts w:ascii="Sakkal Majalla" w:eastAsia="Times New Roman" w:hAnsi="Sakkal Majalla" w:cs="Sakkal Majalla"/>
          <w:sz w:val="28"/>
          <w:szCs w:val="28"/>
          <w:rtl/>
          <w:lang w:bidi="ar-EG"/>
        </w:rPr>
      </w:pPr>
      <w:r w:rsidRPr="00892A18">
        <w:rPr>
          <w:rFonts w:ascii="Times New Roman" w:eastAsia="Times New Roman" w:hAnsi="Times New Roman" w:cs="Times New Roman"/>
          <w:sz w:val="24"/>
          <w:szCs w:val="24"/>
          <w:rtl/>
        </w:rPr>
        <w:t>تطبيق ممارسات إدارة الموارد البشرية الخضراء</w:t>
      </w:r>
      <w:r w:rsidRPr="00892A18">
        <w:rPr>
          <w:rFonts w:ascii="Times New Roman" w:eastAsia="Times New Roman" w:hAnsi="Times New Roman" w:cs="Times New Roman"/>
          <w:sz w:val="24"/>
          <w:szCs w:val="24"/>
        </w:rPr>
        <w:t xml:space="preserve"> (Green Human Resource Management - GHRM) </w:t>
      </w:r>
      <w:r w:rsidRPr="00892A18">
        <w:rPr>
          <w:rFonts w:ascii="Sakkal Majalla" w:eastAsia="Times New Roman" w:hAnsi="Sakkal Majalla" w:cs="Sakkal Majalla"/>
          <w:sz w:val="28"/>
          <w:szCs w:val="28"/>
          <w:rtl/>
        </w:rPr>
        <w:t>يمكن له دور كبي</w:t>
      </w:r>
      <w:r>
        <w:rPr>
          <w:rFonts w:ascii="Sakkal Majalla" w:eastAsia="Times New Roman" w:hAnsi="Sakkal Majalla" w:cs="Sakkal Majalla"/>
          <w:sz w:val="28"/>
          <w:szCs w:val="28"/>
          <w:rtl/>
        </w:rPr>
        <w:t>ر في تعزيز الإبداع لدى العاملين</w:t>
      </w:r>
      <w:r>
        <w:rPr>
          <w:rFonts w:ascii="Sakkal Majalla" w:eastAsia="Times New Roman" w:hAnsi="Sakkal Majalla" w:cs="Sakkal Majalla" w:hint="cs"/>
          <w:sz w:val="28"/>
          <w:szCs w:val="28"/>
          <w:rtl/>
        </w:rPr>
        <w:t>،</w:t>
      </w:r>
      <w:r w:rsidRPr="00892A18">
        <w:rPr>
          <w:rFonts w:ascii="Sakkal Majalla" w:eastAsia="Times New Roman" w:hAnsi="Sakkal Majalla" w:cs="Sakkal Majalla"/>
          <w:sz w:val="28"/>
          <w:szCs w:val="28"/>
          <w:rtl/>
        </w:rPr>
        <w:t xml:space="preserve"> </w:t>
      </w:r>
      <w:r>
        <w:rPr>
          <w:rFonts w:ascii="Sakkal Majalla" w:eastAsia="Times New Roman" w:hAnsi="Sakkal Majalla" w:cs="Sakkal Majalla" w:hint="cs"/>
          <w:sz w:val="28"/>
          <w:szCs w:val="28"/>
          <w:rtl/>
        </w:rPr>
        <w:t xml:space="preserve">بحيث </w:t>
      </w:r>
      <w:r w:rsidRPr="00892A18">
        <w:rPr>
          <w:rFonts w:ascii="Sakkal Majalla" w:eastAsia="Times New Roman" w:hAnsi="Sakkal Majalla" w:cs="Sakkal Majalla"/>
          <w:sz w:val="28"/>
          <w:szCs w:val="28"/>
          <w:rtl/>
        </w:rPr>
        <w:t>تكمن الفكرة الأساسية لإدارة الموارد البشرية الخضراء في دمج ممارسات الاستدامة البيئية داخل سياسات وإجراءات الموارد ال</w:t>
      </w:r>
      <w:r>
        <w:rPr>
          <w:rFonts w:ascii="Sakkal Majalla" w:eastAsia="Times New Roman" w:hAnsi="Sakkal Majalla" w:cs="Sakkal Majalla"/>
          <w:sz w:val="28"/>
          <w:szCs w:val="28"/>
          <w:rtl/>
        </w:rPr>
        <w:t>بشرية بهدف خلق بيئة عمل مستدامة</w:t>
      </w:r>
      <w:r>
        <w:rPr>
          <w:rFonts w:ascii="Sakkal Majalla" w:eastAsia="Times New Roman" w:hAnsi="Sakkal Majalla" w:cs="Sakkal Majalla" w:hint="cs"/>
          <w:sz w:val="28"/>
          <w:szCs w:val="28"/>
          <w:rtl/>
        </w:rPr>
        <w:t>،</w:t>
      </w:r>
      <w:r w:rsidRPr="00892A18">
        <w:rPr>
          <w:rFonts w:ascii="Sakkal Majalla" w:eastAsia="Times New Roman" w:hAnsi="Sakkal Majalla" w:cs="Sakkal Majalla"/>
          <w:sz w:val="28"/>
          <w:szCs w:val="28"/>
          <w:rtl/>
        </w:rPr>
        <w:t xml:space="preserve"> </w:t>
      </w:r>
      <w:r>
        <w:rPr>
          <w:rFonts w:ascii="Sakkal Majalla" w:eastAsia="Times New Roman" w:hAnsi="Sakkal Majalla" w:cs="Sakkal Majalla" w:hint="cs"/>
          <w:sz w:val="28"/>
          <w:szCs w:val="28"/>
          <w:rtl/>
        </w:rPr>
        <w:t>و</w:t>
      </w:r>
      <w:r w:rsidRPr="00892A18">
        <w:rPr>
          <w:rFonts w:ascii="Sakkal Majalla" w:eastAsia="Times New Roman" w:hAnsi="Sakkal Majalla" w:cs="Sakkal Majalla"/>
          <w:sz w:val="28"/>
          <w:szCs w:val="28"/>
          <w:rtl/>
        </w:rPr>
        <w:t>هذا يمكن أن ينعكس بشكل إيجابي على سلوكيات الموظفين ويدفعهم نحو الإبداع</w:t>
      </w:r>
      <w:r>
        <w:rPr>
          <w:rFonts w:ascii="Sakkal Majalla" w:eastAsia="Times New Roman" w:hAnsi="Sakkal Majalla" w:cs="Sakkal Majalla" w:hint="cs"/>
          <w:sz w:val="28"/>
          <w:szCs w:val="28"/>
          <w:rtl/>
        </w:rPr>
        <w:t>.</w:t>
      </w:r>
    </w:p>
    <w:p w14:paraId="41147829" w14:textId="77777777" w:rsidR="00C67A51" w:rsidRPr="00892A18" w:rsidRDefault="00C67A51" w:rsidP="00C67A51">
      <w:pPr>
        <w:spacing w:line="360" w:lineRule="auto"/>
        <w:jc w:val="both"/>
        <w:rPr>
          <w:rFonts w:ascii="Sakkal Majalla" w:eastAsia="Times New Roman" w:hAnsi="Sakkal Majalla" w:cs="Sakkal Majalla"/>
          <w:sz w:val="28"/>
          <w:szCs w:val="28"/>
        </w:rPr>
      </w:pPr>
      <w:r w:rsidRPr="00892A18">
        <w:rPr>
          <w:rFonts w:ascii="Sakkal Majalla" w:eastAsia="Times New Roman" w:hAnsi="Sakkal Majalla" w:cs="Sakkal Majalla"/>
          <w:b/>
          <w:bCs/>
          <w:sz w:val="28"/>
          <w:szCs w:val="28"/>
          <w:rtl/>
        </w:rPr>
        <w:t>البيئة المستدامة تشجع على الابتكار</w:t>
      </w:r>
      <w:r w:rsidRPr="00892A18">
        <w:rPr>
          <w:rFonts w:ascii="Sakkal Majalla" w:eastAsia="Times New Roman" w:hAnsi="Sakkal Majalla" w:cs="Sakkal Majalla"/>
          <w:sz w:val="28"/>
          <w:szCs w:val="28"/>
        </w:rPr>
        <w:t>:</w:t>
      </w:r>
      <w:r w:rsidRPr="00892A18">
        <w:rPr>
          <w:rFonts w:ascii="Sakkal Majalla" w:eastAsia="Times New Roman" w:hAnsi="Sakkal Majalla" w:cs="Sakkal Majalla" w:hint="cs"/>
          <w:sz w:val="28"/>
          <w:szCs w:val="28"/>
          <w:rtl/>
          <w:lang w:bidi="ar-EG"/>
        </w:rPr>
        <w:t xml:space="preserve"> </w:t>
      </w:r>
      <w:r w:rsidRPr="00892A18">
        <w:rPr>
          <w:rFonts w:ascii="Sakkal Majalla" w:eastAsia="Times New Roman" w:hAnsi="Sakkal Majalla" w:cs="Sakkal Majalla"/>
          <w:sz w:val="28"/>
          <w:szCs w:val="28"/>
          <w:rtl/>
        </w:rPr>
        <w:t>خلق بيئة عمل مستدامة بيئيًا يشجع الموظفين على التفكير في حلول جديدة ومبتكرة. عندما يشعر الموظفون أنهم جزء من بيئة تحترم الطبيعة وتدعم الممارسات الخضراء، يزداد احتمال أن يكون لديهم دافع للابتكار في أعمالهم اليومية</w:t>
      </w:r>
      <w:r w:rsidRPr="00892A18">
        <w:rPr>
          <w:rFonts w:ascii="Sakkal Majalla" w:eastAsia="Times New Roman" w:hAnsi="Sakkal Majalla" w:cs="Sakkal Majalla"/>
          <w:sz w:val="28"/>
          <w:szCs w:val="28"/>
        </w:rPr>
        <w:t>.</w:t>
      </w:r>
    </w:p>
    <w:p w14:paraId="49528619" w14:textId="77777777" w:rsidR="00C67A51" w:rsidRDefault="00C67A51" w:rsidP="00C67A51">
      <w:pPr>
        <w:spacing w:line="360" w:lineRule="auto"/>
        <w:jc w:val="both"/>
        <w:rPr>
          <w:rFonts w:ascii="Sakkal Majalla" w:eastAsia="Times New Roman" w:hAnsi="Sakkal Majalla" w:cs="Sakkal Majalla"/>
          <w:sz w:val="28"/>
          <w:szCs w:val="28"/>
          <w:rtl/>
          <w:lang w:bidi="ar-EG"/>
        </w:rPr>
      </w:pPr>
      <w:r w:rsidRPr="00892A18">
        <w:rPr>
          <w:rFonts w:ascii="Sakkal Majalla" w:eastAsia="Times New Roman" w:hAnsi="Sakkal Majalla" w:cs="Sakkal Majalla"/>
          <w:b/>
          <w:bCs/>
          <w:sz w:val="28"/>
          <w:szCs w:val="28"/>
          <w:rtl/>
        </w:rPr>
        <w:t>تحفيز الموظفين على المشاركة في مبادرات خضراء</w:t>
      </w:r>
      <w:r w:rsidRPr="00892A18">
        <w:rPr>
          <w:rFonts w:ascii="Sakkal Majalla" w:eastAsia="Times New Roman" w:hAnsi="Sakkal Majalla" w:cs="Sakkal Majalla"/>
          <w:sz w:val="28"/>
          <w:szCs w:val="28"/>
        </w:rPr>
        <w:t>:</w:t>
      </w:r>
      <w:r>
        <w:rPr>
          <w:rFonts w:ascii="Sakkal Majalla" w:eastAsia="Times New Roman" w:hAnsi="Sakkal Majalla" w:cs="Sakkal Majalla" w:hint="cs"/>
          <w:sz w:val="28"/>
          <w:szCs w:val="28"/>
          <w:rtl/>
          <w:lang w:bidi="ar-EG"/>
        </w:rPr>
        <w:t xml:space="preserve"> </w:t>
      </w:r>
      <w:r w:rsidRPr="00892A18">
        <w:rPr>
          <w:rFonts w:ascii="Sakkal Majalla" w:eastAsia="Times New Roman" w:hAnsi="Sakkal Majalla" w:cs="Sakkal Majalla"/>
          <w:sz w:val="28"/>
          <w:szCs w:val="28"/>
          <w:rtl/>
        </w:rPr>
        <w:t>عندما يتم تحفيز الموظفين للمشاركة في أنشطة بيئية مثل تقليل استهلاك الطاقة، إعادة التدوير، أو المبادرات الخاصة بالتنقل المستدام، قد يتولد لديهم شعور بالانتماء والتعاون. هذا يعزز العمل الجماعي والتفكير الإبداعي</w:t>
      </w:r>
      <w:r w:rsidRPr="00892A18">
        <w:rPr>
          <w:rFonts w:ascii="Sakkal Majalla" w:eastAsia="Times New Roman" w:hAnsi="Sakkal Majalla" w:cs="Sakkal Majalla"/>
          <w:sz w:val="28"/>
          <w:szCs w:val="28"/>
        </w:rPr>
        <w:t>.</w:t>
      </w:r>
    </w:p>
    <w:p w14:paraId="7DEF58AD" w14:textId="77777777" w:rsidR="00C67A51" w:rsidRPr="00892A18" w:rsidRDefault="00C67A51" w:rsidP="00C67A51">
      <w:pPr>
        <w:spacing w:line="360" w:lineRule="auto"/>
        <w:jc w:val="both"/>
        <w:rPr>
          <w:rFonts w:ascii="Sakkal Majalla" w:eastAsia="Times New Roman" w:hAnsi="Sakkal Majalla" w:cs="Sakkal Majalla"/>
          <w:sz w:val="28"/>
          <w:szCs w:val="28"/>
          <w:lang w:bidi="ar-EG"/>
        </w:rPr>
      </w:pPr>
      <w:r w:rsidRPr="00892A18">
        <w:rPr>
          <w:rFonts w:ascii="Sakkal Majalla" w:eastAsia="Times New Roman" w:hAnsi="Sakkal Majalla" w:cs="Sakkal Majalla"/>
          <w:b/>
          <w:bCs/>
          <w:sz w:val="28"/>
          <w:szCs w:val="28"/>
          <w:rtl/>
        </w:rPr>
        <w:lastRenderedPageBreak/>
        <w:t>التحسين المستمر والابتكار المستدام</w:t>
      </w:r>
      <w:r w:rsidRPr="00892A18">
        <w:rPr>
          <w:rFonts w:ascii="Sakkal Majalla" w:eastAsia="Times New Roman" w:hAnsi="Sakkal Majalla" w:cs="Sakkal Majalla"/>
          <w:sz w:val="28"/>
          <w:szCs w:val="28"/>
        </w:rPr>
        <w:t>:</w:t>
      </w:r>
      <w:r>
        <w:rPr>
          <w:rFonts w:ascii="Sakkal Majalla" w:eastAsia="Times New Roman" w:hAnsi="Sakkal Majalla" w:cs="Sakkal Majalla" w:hint="cs"/>
          <w:sz w:val="28"/>
          <w:szCs w:val="28"/>
          <w:rtl/>
          <w:lang w:bidi="ar-EG"/>
        </w:rPr>
        <w:t xml:space="preserve"> </w:t>
      </w:r>
      <w:r w:rsidRPr="00892A18">
        <w:rPr>
          <w:rFonts w:ascii="Sakkal Majalla" w:eastAsia="Times New Roman" w:hAnsi="Sakkal Majalla" w:cs="Sakkal Majalla"/>
          <w:sz w:val="28"/>
          <w:szCs w:val="28"/>
          <w:rtl/>
        </w:rPr>
        <w:t>تشجع الممارسات الخضراء على التغيير والتحسين المستمر، وهو ما يتطلب من الموظفين أن يكونوا أكثر إبداعًا في حل المشكلات وتقديم أفكار جديدة يمكن أن تساعد في تحقيق الاستدامة على مستوى العمل أو المنتجات</w:t>
      </w:r>
      <w:r w:rsidRPr="00892A18">
        <w:rPr>
          <w:rFonts w:ascii="Sakkal Majalla" w:eastAsia="Times New Roman" w:hAnsi="Sakkal Majalla" w:cs="Sakkal Majalla"/>
          <w:sz w:val="28"/>
          <w:szCs w:val="28"/>
        </w:rPr>
        <w:t>.</w:t>
      </w:r>
    </w:p>
    <w:p w14:paraId="6229DEC1" w14:textId="77777777" w:rsidR="00C67A51" w:rsidRPr="00892A18" w:rsidRDefault="00C67A51" w:rsidP="00C67A51">
      <w:pPr>
        <w:spacing w:line="360" w:lineRule="auto"/>
        <w:jc w:val="both"/>
        <w:rPr>
          <w:rFonts w:ascii="Sakkal Majalla" w:eastAsia="Times New Roman" w:hAnsi="Sakkal Majalla" w:cs="Sakkal Majalla"/>
          <w:sz w:val="28"/>
          <w:szCs w:val="28"/>
        </w:rPr>
      </w:pPr>
      <w:r w:rsidRPr="00892A18">
        <w:rPr>
          <w:rFonts w:ascii="Sakkal Majalla" w:eastAsia="Times New Roman" w:hAnsi="Sakkal Majalla" w:cs="Sakkal Majalla"/>
          <w:b/>
          <w:bCs/>
          <w:sz w:val="28"/>
          <w:szCs w:val="28"/>
          <w:rtl/>
        </w:rPr>
        <w:t>توفير فرص التعليم والتدريب</w:t>
      </w:r>
      <w:r w:rsidRPr="00892A18">
        <w:rPr>
          <w:rFonts w:ascii="Sakkal Majalla" w:eastAsia="Times New Roman" w:hAnsi="Sakkal Majalla" w:cs="Sakkal Majalla"/>
          <w:sz w:val="28"/>
          <w:szCs w:val="28"/>
        </w:rPr>
        <w:t>:</w:t>
      </w:r>
      <w:r>
        <w:rPr>
          <w:rFonts w:ascii="Sakkal Majalla" w:eastAsia="Times New Roman" w:hAnsi="Sakkal Majalla" w:cs="Sakkal Majalla" w:hint="cs"/>
          <w:sz w:val="28"/>
          <w:szCs w:val="28"/>
          <w:rtl/>
          <w:lang w:bidi="ar-EG"/>
        </w:rPr>
        <w:t xml:space="preserve">  </w:t>
      </w:r>
      <w:r w:rsidRPr="00892A18">
        <w:rPr>
          <w:rFonts w:ascii="Sakkal Majalla" w:eastAsia="Times New Roman" w:hAnsi="Sakkal Majalla" w:cs="Sakkal Majalla"/>
          <w:sz w:val="28"/>
          <w:szCs w:val="28"/>
          <w:rtl/>
        </w:rPr>
        <w:t>تقدم العديد من المؤسسات التي تطبق ممارسات الموارد البشرية الخضراء فرص تدريب للموظفين على كيفية دمج المبادئ البيئية في عملهم. التدريب والتطوير المستمر في هذا المجال يمكن أن يحفز الموظفين لتطبيق أفكار جديدة وأدوات مبتكرة في عملهم</w:t>
      </w:r>
      <w:r w:rsidRPr="00892A18">
        <w:rPr>
          <w:rFonts w:ascii="Sakkal Majalla" w:eastAsia="Times New Roman" w:hAnsi="Sakkal Majalla" w:cs="Sakkal Majalla"/>
          <w:sz w:val="28"/>
          <w:szCs w:val="28"/>
        </w:rPr>
        <w:t>.</w:t>
      </w:r>
    </w:p>
    <w:p w14:paraId="7B538054" w14:textId="77777777" w:rsidR="00C67A51" w:rsidRPr="00892A18" w:rsidRDefault="00C67A51" w:rsidP="00C67A51">
      <w:pPr>
        <w:spacing w:line="360" w:lineRule="auto"/>
        <w:jc w:val="both"/>
        <w:rPr>
          <w:rFonts w:ascii="Sakkal Majalla" w:eastAsia="Times New Roman" w:hAnsi="Sakkal Majalla" w:cs="Sakkal Majalla"/>
          <w:sz w:val="28"/>
          <w:szCs w:val="28"/>
        </w:rPr>
      </w:pPr>
      <w:r w:rsidRPr="00892A18">
        <w:rPr>
          <w:rFonts w:ascii="Sakkal Majalla" w:eastAsia="Times New Roman" w:hAnsi="Sakkal Majalla" w:cs="Sakkal Majalla"/>
          <w:b/>
          <w:bCs/>
          <w:sz w:val="28"/>
          <w:szCs w:val="28"/>
          <w:rtl/>
        </w:rPr>
        <w:t>التقدير والمكافآت</w:t>
      </w:r>
      <w:r w:rsidRPr="00892A18">
        <w:rPr>
          <w:rFonts w:ascii="Sakkal Majalla" w:eastAsia="Times New Roman" w:hAnsi="Sakkal Majalla" w:cs="Sakkal Majalla"/>
          <w:sz w:val="28"/>
          <w:szCs w:val="28"/>
        </w:rPr>
        <w:t>:</w:t>
      </w:r>
      <w:r>
        <w:rPr>
          <w:rFonts w:ascii="Sakkal Majalla" w:eastAsia="Times New Roman" w:hAnsi="Sakkal Majalla" w:cs="Sakkal Majalla" w:hint="cs"/>
          <w:sz w:val="28"/>
          <w:szCs w:val="28"/>
          <w:rtl/>
          <w:lang w:bidi="ar-EG"/>
        </w:rPr>
        <w:t xml:space="preserve"> </w:t>
      </w:r>
      <w:r w:rsidRPr="00892A18">
        <w:rPr>
          <w:rFonts w:ascii="Sakkal Majalla" w:eastAsia="Times New Roman" w:hAnsi="Sakkal Majalla" w:cs="Sakkal Majalla"/>
          <w:sz w:val="28"/>
          <w:szCs w:val="28"/>
          <w:rtl/>
        </w:rPr>
        <w:t>مكافأة الموظفين الذين يقدمون أفكارًا خضراء مبتكرة يمكن أن يعزز الإبداع. من خلال وضع برامج تحفيزية تشجع الإبداع في سياق الاستدامة البيئية، يشعر الموظفون أن أفكارهم ومبادراتهم لها قيمة</w:t>
      </w:r>
      <w:r w:rsidRPr="00892A18">
        <w:rPr>
          <w:rFonts w:ascii="Sakkal Majalla" w:eastAsia="Times New Roman" w:hAnsi="Sakkal Majalla" w:cs="Sakkal Majalla"/>
          <w:sz w:val="28"/>
          <w:szCs w:val="28"/>
        </w:rPr>
        <w:t>.</w:t>
      </w:r>
    </w:p>
    <w:p w14:paraId="4D6F1E23" w14:textId="77777777" w:rsidR="00C67A51" w:rsidRPr="00892A18" w:rsidRDefault="00C67A51" w:rsidP="00C67A51">
      <w:pPr>
        <w:spacing w:line="360" w:lineRule="auto"/>
        <w:jc w:val="both"/>
        <w:rPr>
          <w:rFonts w:ascii="Sakkal Majalla" w:eastAsia="Times New Roman" w:hAnsi="Sakkal Majalla" w:cs="Sakkal Majalla"/>
          <w:sz w:val="28"/>
          <w:szCs w:val="28"/>
        </w:rPr>
      </w:pPr>
      <w:r w:rsidRPr="00892A18">
        <w:rPr>
          <w:rFonts w:ascii="Sakkal Majalla" w:eastAsia="Times New Roman" w:hAnsi="Sakkal Majalla" w:cs="Sakkal Majalla"/>
          <w:b/>
          <w:bCs/>
          <w:sz w:val="28"/>
          <w:szCs w:val="28"/>
          <w:rtl/>
        </w:rPr>
        <w:t>توفير تكنولوجيا داعمة للإبداع</w:t>
      </w:r>
      <w:r w:rsidRPr="00892A18">
        <w:rPr>
          <w:rFonts w:ascii="Sakkal Majalla" w:eastAsia="Times New Roman" w:hAnsi="Sakkal Majalla" w:cs="Sakkal Majalla"/>
          <w:sz w:val="28"/>
          <w:szCs w:val="28"/>
        </w:rPr>
        <w:t>:</w:t>
      </w:r>
      <w:r>
        <w:rPr>
          <w:rFonts w:ascii="Sakkal Majalla" w:eastAsia="Times New Roman" w:hAnsi="Sakkal Majalla" w:cs="Sakkal Majalla" w:hint="cs"/>
          <w:sz w:val="28"/>
          <w:szCs w:val="28"/>
          <w:rtl/>
          <w:lang w:bidi="ar-EG"/>
        </w:rPr>
        <w:t xml:space="preserve"> </w:t>
      </w:r>
      <w:r w:rsidRPr="00892A18">
        <w:rPr>
          <w:rFonts w:ascii="Sakkal Majalla" w:eastAsia="Times New Roman" w:hAnsi="Sakkal Majalla" w:cs="Sakkal Majalla"/>
          <w:sz w:val="28"/>
          <w:szCs w:val="28"/>
          <w:rtl/>
        </w:rPr>
        <w:t>يمكن لتكنولوجيا المعلومات الحديثة التي تدعم التطبيقات الخضراء أن توفر للأفراد أدوات جديدة لتحسين كفاءاتهم وتقليل الفاقد. تساهم هذه الأدوات في إلهام الموظفين لاستخدام حلول جديدة لمشاكل قديمة، مما يعزز الإبداع</w:t>
      </w:r>
      <w:r w:rsidRPr="00892A18">
        <w:rPr>
          <w:rFonts w:ascii="Sakkal Majalla" w:eastAsia="Times New Roman" w:hAnsi="Sakkal Majalla" w:cs="Sakkal Majalla"/>
          <w:sz w:val="28"/>
          <w:szCs w:val="28"/>
        </w:rPr>
        <w:t>.</w:t>
      </w:r>
    </w:p>
    <w:p w14:paraId="3AE3F5DD" w14:textId="77777777" w:rsidR="00C67A51" w:rsidRPr="00892A18" w:rsidRDefault="00C67A51" w:rsidP="00C67A51">
      <w:pPr>
        <w:spacing w:after="100" w:afterAutospacing="1" w:line="360" w:lineRule="auto"/>
        <w:jc w:val="both"/>
        <w:rPr>
          <w:rFonts w:ascii="Sakkal Majalla" w:eastAsia="Times New Roman" w:hAnsi="Sakkal Majalla" w:cs="Sakkal Majalla"/>
          <w:sz w:val="28"/>
          <w:szCs w:val="28"/>
        </w:rPr>
      </w:pPr>
      <w:r w:rsidRPr="00892A18">
        <w:rPr>
          <w:rFonts w:ascii="Sakkal Majalla" w:eastAsia="Times New Roman" w:hAnsi="Sakkal Majalla" w:cs="Sakkal Majalla"/>
          <w:b/>
          <w:bCs/>
          <w:sz w:val="28"/>
          <w:szCs w:val="28"/>
          <w:rtl/>
        </w:rPr>
        <w:t>التوازن بين العمل والحياة</w:t>
      </w:r>
      <w:r w:rsidRPr="00892A18">
        <w:rPr>
          <w:rFonts w:ascii="Sakkal Majalla" w:eastAsia="Times New Roman" w:hAnsi="Sakkal Majalla" w:cs="Sakkal Majalla"/>
          <w:sz w:val="28"/>
          <w:szCs w:val="28"/>
        </w:rPr>
        <w:t>:</w:t>
      </w:r>
      <w:r>
        <w:rPr>
          <w:rFonts w:ascii="Sakkal Majalla" w:eastAsia="Times New Roman" w:hAnsi="Sakkal Majalla" w:cs="Sakkal Majalla" w:hint="cs"/>
          <w:sz w:val="28"/>
          <w:szCs w:val="28"/>
          <w:rtl/>
          <w:lang w:bidi="ar-EG"/>
        </w:rPr>
        <w:t xml:space="preserve"> </w:t>
      </w:r>
      <w:r w:rsidRPr="00892A18">
        <w:rPr>
          <w:rFonts w:ascii="Sakkal Majalla" w:eastAsia="Times New Roman" w:hAnsi="Sakkal Majalla" w:cs="Sakkal Majalla"/>
          <w:sz w:val="28"/>
          <w:szCs w:val="28"/>
          <w:rtl/>
        </w:rPr>
        <w:t>ممارسات إدارة الموارد البشرية الخضراء قد تشمل أيضًا تحسين بيئة العمل لتكون أكثر توازنًا، ما يسمح للموظفين بالتركيز بشكل أكبر على التفكير الإبداعي بعيدًا عن الضغوط اليومية</w:t>
      </w:r>
      <w:r w:rsidRPr="00892A18">
        <w:rPr>
          <w:rFonts w:ascii="Sakkal Majalla" w:eastAsia="Times New Roman" w:hAnsi="Sakkal Majalla" w:cs="Sakkal Majalla"/>
          <w:sz w:val="28"/>
          <w:szCs w:val="28"/>
        </w:rPr>
        <w:t>.</w:t>
      </w:r>
    </w:p>
    <w:p w14:paraId="565BEE42" w14:textId="77777777" w:rsidR="00C67A51" w:rsidRDefault="00C67A51" w:rsidP="00C67A51">
      <w:pPr>
        <w:spacing w:line="360" w:lineRule="auto"/>
        <w:jc w:val="both"/>
        <w:rPr>
          <w:rFonts w:ascii="Sakkal Majalla" w:hAnsi="Sakkal Majalla" w:cs="Sakkal Majalla"/>
          <w:b/>
          <w:bCs/>
          <w:sz w:val="28"/>
          <w:szCs w:val="28"/>
          <w:u w:val="single"/>
          <w:rtl/>
          <w:lang w:bidi="ar-EG"/>
        </w:rPr>
      </w:pPr>
    </w:p>
    <w:p w14:paraId="1FD0450D" w14:textId="77777777" w:rsidR="00C67A51" w:rsidRDefault="00C67A51" w:rsidP="00C67A51">
      <w:pPr>
        <w:spacing w:line="360" w:lineRule="auto"/>
        <w:jc w:val="both"/>
        <w:rPr>
          <w:rFonts w:ascii="Sakkal Majalla" w:hAnsi="Sakkal Majalla" w:cs="Sakkal Majalla"/>
          <w:b/>
          <w:bCs/>
          <w:sz w:val="28"/>
          <w:szCs w:val="28"/>
          <w:u w:val="single"/>
          <w:rtl/>
          <w:lang w:bidi="ar-EG"/>
        </w:rPr>
      </w:pPr>
    </w:p>
    <w:p w14:paraId="13F5CCDB" w14:textId="77777777" w:rsidR="00C67A51" w:rsidRDefault="00C67A51" w:rsidP="00C67A51">
      <w:pPr>
        <w:spacing w:line="360" w:lineRule="auto"/>
        <w:jc w:val="both"/>
        <w:rPr>
          <w:rFonts w:ascii="Sakkal Majalla" w:hAnsi="Sakkal Majalla" w:cs="Sakkal Majalla"/>
          <w:b/>
          <w:bCs/>
          <w:sz w:val="28"/>
          <w:szCs w:val="28"/>
          <w:u w:val="single"/>
          <w:rtl/>
          <w:lang w:bidi="ar-EG"/>
        </w:rPr>
      </w:pPr>
    </w:p>
    <w:p w14:paraId="57C0ABD3" w14:textId="77777777" w:rsidR="00C67A51" w:rsidRDefault="00C67A51" w:rsidP="00C67A51">
      <w:pPr>
        <w:spacing w:line="360" w:lineRule="auto"/>
        <w:jc w:val="both"/>
        <w:rPr>
          <w:rFonts w:ascii="Sakkal Majalla" w:hAnsi="Sakkal Majalla" w:cs="Sakkal Majalla"/>
          <w:b/>
          <w:bCs/>
          <w:sz w:val="28"/>
          <w:szCs w:val="28"/>
          <w:u w:val="single"/>
          <w:rtl/>
          <w:lang w:bidi="ar-EG"/>
        </w:rPr>
      </w:pPr>
    </w:p>
    <w:p w14:paraId="158C9552" w14:textId="77777777" w:rsidR="00C67A51" w:rsidRDefault="00C67A51" w:rsidP="00C67A51">
      <w:pPr>
        <w:spacing w:line="360" w:lineRule="auto"/>
        <w:jc w:val="both"/>
        <w:rPr>
          <w:rFonts w:ascii="Sakkal Majalla" w:hAnsi="Sakkal Majalla" w:cs="Sakkal Majalla"/>
          <w:b/>
          <w:bCs/>
          <w:sz w:val="28"/>
          <w:szCs w:val="28"/>
          <w:u w:val="single"/>
          <w:rtl/>
          <w:lang w:bidi="ar-EG"/>
        </w:rPr>
      </w:pPr>
    </w:p>
    <w:p w14:paraId="4D493232" w14:textId="77777777" w:rsidR="00C67A51" w:rsidRDefault="00C67A51" w:rsidP="00C67A51">
      <w:pPr>
        <w:spacing w:line="360" w:lineRule="auto"/>
        <w:jc w:val="both"/>
        <w:rPr>
          <w:rFonts w:ascii="Sakkal Majalla" w:hAnsi="Sakkal Majalla" w:cs="Sakkal Majalla"/>
          <w:b/>
          <w:bCs/>
          <w:sz w:val="28"/>
          <w:szCs w:val="28"/>
          <w:u w:val="single"/>
          <w:rtl/>
          <w:lang w:bidi="ar-EG"/>
        </w:rPr>
      </w:pPr>
    </w:p>
    <w:p w14:paraId="7DE336FB" w14:textId="77777777" w:rsidR="00C67A51" w:rsidRDefault="00C67A51" w:rsidP="00C67A51">
      <w:pPr>
        <w:spacing w:line="360" w:lineRule="auto"/>
        <w:jc w:val="both"/>
        <w:rPr>
          <w:rFonts w:ascii="Sakkal Majalla" w:hAnsi="Sakkal Majalla" w:cs="Sakkal Majalla"/>
          <w:b/>
          <w:bCs/>
          <w:sz w:val="28"/>
          <w:szCs w:val="28"/>
          <w:u w:val="single"/>
          <w:rtl/>
        </w:rPr>
      </w:pPr>
    </w:p>
    <w:p w14:paraId="198B13EF" w14:textId="77777777" w:rsidR="009B396A" w:rsidRPr="00C67A51" w:rsidRDefault="00945953" w:rsidP="00C67A51">
      <w:pPr>
        <w:spacing w:line="360" w:lineRule="auto"/>
        <w:jc w:val="both"/>
        <w:rPr>
          <w:rFonts w:ascii="Sakkal Majalla" w:hAnsi="Sakkal Majalla" w:cs="Sakkal Majalla"/>
          <w:b/>
          <w:bCs/>
          <w:sz w:val="28"/>
          <w:szCs w:val="28"/>
          <w:u w:val="single"/>
          <w:rtl/>
        </w:rPr>
      </w:pPr>
      <w:r w:rsidRPr="00C67A51">
        <w:rPr>
          <w:rFonts w:ascii="Sakkal Majalla" w:hAnsi="Sakkal Majalla" w:cs="Sakkal Majalla" w:hint="cs"/>
          <w:b/>
          <w:bCs/>
          <w:sz w:val="28"/>
          <w:szCs w:val="28"/>
          <w:u w:val="single"/>
          <w:rtl/>
        </w:rPr>
        <w:lastRenderedPageBreak/>
        <w:t>قائمة المراجع</w:t>
      </w:r>
    </w:p>
    <w:p w14:paraId="356A86AC" w14:textId="56C27AA8" w:rsidR="00B228F4" w:rsidRPr="00B228F4" w:rsidRDefault="00945953" w:rsidP="00B228F4">
      <w:pPr>
        <w:spacing w:line="360" w:lineRule="auto"/>
        <w:jc w:val="both"/>
        <w:rPr>
          <w:rFonts w:ascii="Sakkal Majalla" w:hAnsi="Sakkal Majalla" w:cs="Sakkal Majalla"/>
          <w:b/>
          <w:bCs/>
          <w:sz w:val="28"/>
          <w:szCs w:val="28"/>
          <w:u w:val="single"/>
          <w:rtl/>
        </w:rPr>
      </w:pPr>
      <w:r w:rsidRPr="00C67A51">
        <w:rPr>
          <w:rFonts w:ascii="Sakkal Majalla" w:hAnsi="Sakkal Majalla" w:cs="Sakkal Majalla" w:hint="cs"/>
          <w:b/>
          <w:bCs/>
          <w:sz w:val="28"/>
          <w:szCs w:val="28"/>
          <w:u w:val="single"/>
          <w:rtl/>
        </w:rPr>
        <w:t>المراجع العربية</w:t>
      </w:r>
    </w:p>
    <w:p w14:paraId="52BD3BAA" w14:textId="77777777" w:rsidR="00B228F4" w:rsidRPr="00B228F4" w:rsidRDefault="00B228F4" w:rsidP="00505C81">
      <w:pPr>
        <w:pStyle w:val="a8"/>
        <w:numPr>
          <w:ilvl w:val="0"/>
          <w:numId w:val="9"/>
        </w:numPr>
        <w:spacing w:line="360" w:lineRule="auto"/>
        <w:jc w:val="both"/>
        <w:rPr>
          <w:rFonts w:ascii="Sakkal Majalla" w:hAnsi="Sakkal Majalla" w:cs="Sakkal Majalla"/>
          <w:sz w:val="28"/>
          <w:szCs w:val="28"/>
          <w:rtl/>
          <w:lang w:bidi="ar-EG"/>
        </w:rPr>
      </w:pPr>
      <w:r w:rsidRPr="00B228F4">
        <w:rPr>
          <w:rFonts w:ascii="Sakkal Majalla" w:hAnsi="Sakkal Majalla" w:cs="Sakkal Majalla"/>
          <w:sz w:val="28"/>
          <w:szCs w:val="28"/>
          <w:rtl/>
        </w:rPr>
        <w:t>إبراهيم، خثيري محمد زروقي.(2007)</w:t>
      </w:r>
      <w:r w:rsidRPr="00B228F4">
        <w:rPr>
          <w:rFonts w:ascii="Sakkal Majalla" w:hAnsi="Sakkal Majalla" w:cs="Sakkal Majalla"/>
          <w:sz w:val="28"/>
          <w:szCs w:val="28"/>
          <w:rtl/>
          <w:lang w:bidi="ar-EG"/>
        </w:rPr>
        <w:t>،</w:t>
      </w:r>
      <w:r w:rsidRPr="00B228F4">
        <w:rPr>
          <w:rFonts w:ascii="Sakkal Majalla" w:hAnsi="Sakkal Majalla" w:cs="Sakkal Majalla"/>
          <w:sz w:val="28"/>
          <w:szCs w:val="28"/>
          <w:rtl/>
        </w:rPr>
        <w:t>المقاول بين التغيير والإبداع والمؤسسة، الندوة الدولية حول "المقاولة والإبداع في الدول النامية"، المركز الجامعي بخميس مليانة الجزائر، ص 259</w:t>
      </w:r>
    </w:p>
    <w:p w14:paraId="40A6D807" w14:textId="77777777" w:rsidR="00B228F4" w:rsidRPr="00B228F4" w:rsidRDefault="00B228F4" w:rsidP="00505C81">
      <w:pPr>
        <w:pStyle w:val="a7"/>
        <w:numPr>
          <w:ilvl w:val="0"/>
          <w:numId w:val="9"/>
        </w:numPr>
        <w:spacing w:line="360" w:lineRule="auto"/>
        <w:jc w:val="both"/>
        <w:rPr>
          <w:rFonts w:ascii="Sakkal Majalla" w:hAnsi="Sakkal Majalla" w:cs="Sakkal Majalla"/>
          <w:sz w:val="28"/>
          <w:szCs w:val="28"/>
        </w:rPr>
      </w:pPr>
      <w:r w:rsidRPr="00B228F4">
        <w:rPr>
          <w:rFonts w:ascii="Sakkal Majalla" w:hAnsi="Sakkal Majalla" w:cs="Sakkal Majalla"/>
          <w:sz w:val="28"/>
          <w:szCs w:val="28"/>
          <w:rtl/>
        </w:rPr>
        <w:t>الإبراهيمي، احسان عبد الأمير(2019)، إدارة الموارد البشرية الخضراء ودورها في تحقيق التفوق التنافسي، جامعة الكوفة، كلية علوم الحاسب والرياضيات.</w:t>
      </w:r>
    </w:p>
    <w:p w14:paraId="5BBA5444" w14:textId="77777777" w:rsidR="00B228F4" w:rsidRPr="00B228F4" w:rsidRDefault="00B228F4" w:rsidP="00505C81">
      <w:pPr>
        <w:pStyle w:val="a7"/>
        <w:numPr>
          <w:ilvl w:val="0"/>
          <w:numId w:val="9"/>
        </w:numPr>
        <w:spacing w:line="360" w:lineRule="auto"/>
        <w:jc w:val="both"/>
        <w:rPr>
          <w:rFonts w:ascii="Sakkal Majalla" w:eastAsia="Times New Roman" w:hAnsi="Sakkal Majalla" w:cs="Sakkal Majalla"/>
          <w:spacing w:val="2"/>
          <w:sz w:val="28"/>
          <w:szCs w:val="28"/>
        </w:rPr>
      </w:pPr>
      <w:r w:rsidRPr="00B228F4">
        <w:rPr>
          <w:rFonts w:ascii="Sakkal Majalla" w:eastAsia="Times New Roman" w:hAnsi="Sakkal Majalla" w:cs="Sakkal Majalla"/>
          <w:spacing w:val="2"/>
          <w:kern w:val="0"/>
          <w:sz w:val="28"/>
          <w:szCs w:val="28"/>
          <w:rtl/>
          <w14:ligatures w14:val="none"/>
        </w:rPr>
        <w:t>أبو سعده، أحمد رياض.(2021)، إدارة التميز المؤسسي كمدخل لتطوير الأداء الإداري في مدارس التعليم الأساسي بمحافظة الفيوم، مجلة جامعة الفيوم للعلوم التربوية والنفسية، جامعة الفيوم، المجلد(15)، العدد015)، ص35-36.</w:t>
      </w:r>
    </w:p>
    <w:p w14:paraId="163F98BC" w14:textId="77777777" w:rsidR="00B228F4" w:rsidRPr="00B228F4" w:rsidRDefault="00B228F4" w:rsidP="00505C81">
      <w:pPr>
        <w:pStyle w:val="a8"/>
        <w:numPr>
          <w:ilvl w:val="0"/>
          <w:numId w:val="9"/>
        </w:numPr>
        <w:spacing w:line="360" w:lineRule="auto"/>
        <w:jc w:val="both"/>
        <w:rPr>
          <w:rFonts w:ascii="Sakkal Majalla" w:hAnsi="Sakkal Majalla" w:cs="Sakkal Majalla"/>
          <w:sz w:val="28"/>
          <w:szCs w:val="28"/>
          <w:rtl/>
          <w:lang w:bidi="ar-EG"/>
        </w:rPr>
      </w:pPr>
      <w:r w:rsidRPr="00B228F4">
        <w:rPr>
          <w:rFonts w:ascii="Sakkal Majalla" w:hAnsi="Sakkal Majalla" w:cs="Sakkal Majalla"/>
          <w:sz w:val="28"/>
          <w:szCs w:val="28"/>
          <w:rtl/>
          <w:lang w:bidi="ar-EG"/>
        </w:rPr>
        <w:t>أحمد مناف عبد المطلب (2019)، أثر ممارسات أدارة الموارد البشرية الخضراء في تحسين أداء المنظمة: دراسة استطلاعية الآراء عينة العاملين في مستشفيات مدينة الرمادي مجلة الأنبار للعلوم الإقتصادية والإدارية، المجلد (11)، العدد (26)، ص425.</w:t>
      </w:r>
    </w:p>
    <w:p w14:paraId="20D32A95" w14:textId="77777777" w:rsidR="00B228F4" w:rsidRPr="00B228F4" w:rsidRDefault="00B228F4" w:rsidP="00505C81">
      <w:pPr>
        <w:pStyle w:val="a8"/>
        <w:numPr>
          <w:ilvl w:val="0"/>
          <w:numId w:val="9"/>
        </w:numPr>
        <w:spacing w:line="360" w:lineRule="auto"/>
        <w:jc w:val="both"/>
        <w:rPr>
          <w:rFonts w:ascii="Sakkal Majalla" w:hAnsi="Sakkal Majalla" w:cs="Sakkal Majalla"/>
          <w:sz w:val="28"/>
          <w:szCs w:val="28"/>
          <w:rtl/>
          <w:lang w:bidi="ar-EG"/>
        </w:rPr>
      </w:pPr>
      <w:r w:rsidRPr="00B228F4">
        <w:rPr>
          <w:rFonts w:ascii="Sakkal Majalla" w:hAnsi="Sakkal Majalla" w:cs="Sakkal Majalla"/>
          <w:sz w:val="28"/>
          <w:szCs w:val="28"/>
          <w:rtl/>
          <w:lang w:bidi="ar-EG"/>
        </w:rPr>
        <w:t>إسماعيل، إيناس أحمد (2021) دور الإدارة الخضراء للموارد البشرية في تحقيق سياسات الاقتصاد الأخضر للتنمية المستدامة، دراسة ميدانية على الجهات المعنية بالتنمية المستدامة في مصر، المجلة العلمية للاقتصاد والتجارة، ص156.</w:t>
      </w:r>
    </w:p>
    <w:p w14:paraId="60155824" w14:textId="77777777" w:rsidR="00B228F4" w:rsidRPr="00B228F4" w:rsidRDefault="00B228F4" w:rsidP="00505C81">
      <w:pPr>
        <w:pStyle w:val="a8"/>
        <w:numPr>
          <w:ilvl w:val="0"/>
          <w:numId w:val="9"/>
        </w:numPr>
        <w:spacing w:line="360" w:lineRule="auto"/>
        <w:jc w:val="both"/>
        <w:rPr>
          <w:rFonts w:ascii="Sakkal Majalla" w:hAnsi="Sakkal Majalla" w:cs="Sakkal Majalla"/>
          <w:sz w:val="28"/>
          <w:szCs w:val="28"/>
          <w:rtl/>
          <w:lang w:bidi="ar-EG"/>
        </w:rPr>
      </w:pPr>
      <w:r w:rsidRPr="00B228F4">
        <w:rPr>
          <w:rFonts w:ascii="Sakkal Majalla" w:hAnsi="Sakkal Majalla" w:cs="Sakkal Majalla"/>
          <w:sz w:val="28"/>
          <w:szCs w:val="28"/>
          <w:rtl/>
          <w:lang w:bidi="ar-EG"/>
        </w:rPr>
        <w:t>إسماعيل، عمار فتحي موسي (</w:t>
      </w:r>
      <w:r w:rsidRPr="00B228F4">
        <w:rPr>
          <w:rFonts w:ascii="Sakkal Majalla" w:hAnsi="Sakkal Majalla" w:cs="Sakkal Majalla"/>
          <w:sz w:val="28"/>
          <w:szCs w:val="28"/>
          <w:rtl/>
          <w:lang w:bidi="fa-IR"/>
        </w:rPr>
        <w:t xml:space="preserve">2019) </w:t>
      </w:r>
      <w:r w:rsidRPr="00B228F4">
        <w:rPr>
          <w:rFonts w:ascii="Sakkal Majalla" w:hAnsi="Sakkal Majalla" w:cs="Sakkal Majalla"/>
          <w:sz w:val="28"/>
          <w:szCs w:val="28"/>
          <w:rtl/>
          <w:lang w:bidi="ar-EG"/>
        </w:rPr>
        <w:t xml:space="preserve">أكتوبر دور ممارسات إدارة الموارد البشرية الخضراء في دعم التنمية المستدامة بالجامعات المصرية الحكومية دراسة تطبيقية كلية التجارة جامعة جنوب الوادي المؤتمر الدولي الثالث إدارة المنظمات الصناعية والخدمية الممارسات الحالية والتوجيهات المستقيمة في ضوء خطط التنمية المستدامة الغردقة، مصر من 1-3 أكتوبر </w:t>
      </w:r>
      <w:r w:rsidRPr="00B228F4">
        <w:rPr>
          <w:rFonts w:ascii="Sakkal Majalla" w:hAnsi="Sakkal Majalla" w:cs="Sakkal Majalla"/>
          <w:sz w:val="28"/>
          <w:szCs w:val="28"/>
          <w:rtl/>
          <w:lang w:bidi="fa-IR"/>
        </w:rPr>
        <w:t>۲۰۱۹</w:t>
      </w:r>
      <w:r w:rsidRPr="00B228F4">
        <w:rPr>
          <w:rFonts w:ascii="Sakkal Majalla" w:hAnsi="Sakkal Majalla" w:cs="Sakkal Majalla"/>
          <w:sz w:val="28"/>
          <w:szCs w:val="28"/>
          <w:rtl/>
          <w:lang w:bidi="ar-EG"/>
        </w:rPr>
        <w:t>2019، ص51.</w:t>
      </w:r>
    </w:p>
    <w:p w14:paraId="2DE337E5" w14:textId="77777777" w:rsidR="00B228F4" w:rsidRPr="00B228F4" w:rsidRDefault="00B228F4" w:rsidP="00505C81">
      <w:pPr>
        <w:pStyle w:val="a7"/>
        <w:numPr>
          <w:ilvl w:val="0"/>
          <w:numId w:val="9"/>
        </w:numPr>
        <w:spacing w:line="360" w:lineRule="auto"/>
        <w:jc w:val="both"/>
        <w:rPr>
          <w:rFonts w:ascii="Sakkal Majalla" w:hAnsi="Sakkal Majalla" w:cs="Sakkal Majalla"/>
          <w:sz w:val="28"/>
          <w:szCs w:val="28"/>
        </w:rPr>
      </w:pPr>
      <w:r w:rsidRPr="00B228F4">
        <w:rPr>
          <w:rFonts w:ascii="Sakkal Majalla" w:hAnsi="Sakkal Majalla" w:cs="Sakkal Majalla"/>
          <w:sz w:val="28"/>
          <w:szCs w:val="28"/>
          <w:rtl/>
        </w:rPr>
        <w:t>الامام وأخرون.(2023)، تأثير ممارسات إدارة الموارد البشرية الخضراء على الميزة التنافسية المستدامة في الشركات الصناعية، المجلة العربية للإدارة، جامعة الازهر ، المجلد(46)،العدد(3)، جمهورية مصر العربية،</w:t>
      </w:r>
    </w:p>
    <w:p w14:paraId="00E4055E" w14:textId="77777777" w:rsidR="00B228F4" w:rsidRPr="00B228F4" w:rsidRDefault="00B228F4" w:rsidP="00505C81">
      <w:pPr>
        <w:pStyle w:val="a7"/>
        <w:numPr>
          <w:ilvl w:val="0"/>
          <w:numId w:val="9"/>
        </w:numPr>
        <w:spacing w:line="360" w:lineRule="auto"/>
        <w:jc w:val="both"/>
        <w:rPr>
          <w:rFonts w:ascii="Sakkal Majalla" w:hAnsi="Sakkal Majalla" w:cs="Sakkal Majalla"/>
          <w:sz w:val="28"/>
          <w:szCs w:val="28"/>
        </w:rPr>
      </w:pPr>
      <w:r w:rsidRPr="00B228F4">
        <w:rPr>
          <w:rFonts w:ascii="Sakkal Majalla" w:hAnsi="Sakkal Majalla" w:cs="Sakkal Majalla"/>
          <w:sz w:val="28"/>
          <w:szCs w:val="28"/>
          <w:rtl/>
        </w:rPr>
        <w:lastRenderedPageBreak/>
        <w:t>بازيد وآخرون .(2023)،أثر ممارسات إدارة الموارد البشرية الخضراء على تحسين أداء العاملين - دراسة تطبيقية على الكليات التكنولوجية المصرية</w:t>
      </w:r>
      <w:r w:rsidRPr="00B228F4">
        <w:rPr>
          <w:rFonts w:ascii="Sakkal Majalla" w:hAnsi="Sakkal Majalla" w:cs="Sakkal Majalla"/>
          <w:sz w:val="28"/>
          <w:szCs w:val="28"/>
          <w:rtl/>
          <w:lang w:bidi="ar-EG"/>
        </w:rPr>
        <w:t xml:space="preserve">، </w:t>
      </w:r>
      <w:r w:rsidRPr="00B228F4">
        <w:rPr>
          <w:rStyle w:val="a6"/>
          <w:rFonts w:ascii="Sakkal Majalla" w:hAnsi="Sakkal Majalla" w:cs="Sakkal Majalla"/>
          <w:i w:val="0"/>
          <w:iCs w:val="0"/>
          <w:sz w:val="28"/>
          <w:szCs w:val="28"/>
          <w:rtl/>
        </w:rPr>
        <w:t>مجلة الدراسات والبحوث البيئية</w:t>
      </w:r>
      <w:r w:rsidRPr="00B228F4">
        <w:rPr>
          <w:rFonts w:ascii="Sakkal Majalla" w:hAnsi="Sakkal Majalla" w:cs="Sakkal Majalla"/>
          <w:i/>
          <w:iCs/>
          <w:sz w:val="28"/>
          <w:szCs w:val="28"/>
          <w:rtl/>
        </w:rPr>
        <w:t xml:space="preserve">، </w:t>
      </w:r>
      <w:r w:rsidRPr="00B228F4">
        <w:rPr>
          <w:rFonts w:ascii="Sakkal Majalla" w:hAnsi="Sakkal Majalla" w:cs="Sakkal Majalla"/>
          <w:sz w:val="28"/>
          <w:szCs w:val="28"/>
          <w:rtl/>
        </w:rPr>
        <w:t>جامعة مدينة السادات، مجلد(13)، العدد(4)، مصر، ص1.</w:t>
      </w:r>
    </w:p>
    <w:p w14:paraId="46AE8AF7" w14:textId="77777777" w:rsidR="00B228F4" w:rsidRPr="00B228F4" w:rsidRDefault="00B228F4" w:rsidP="00505C81">
      <w:pPr>
        <w:pStyle w:val="a7"/>
        <w:numPr>
          <w:ilvl w:val="0"/>
          <w:numId w:val="9"/>
        </w:numPr>
        <w:spacing w:before="240" w:after="0" w:line="360" w:lineRule="auto"/>
        <w:jc w:val="both"/>
        <w:rPr>
          <w:rFonts w:ascii="Sakkal Majalla" w:eastAsia="Times New Roman" w:hAnsi="Sakkal Majalla" w:cs="Sakkal Majalla"/>
          <w:spacing w:val="2"/>
          <w:kern w:val="0"/>
          <w:sz w:val="28"/>
          <w:szCs w:val="28"/>
          <w14:ligatures w14:val="none"/>
        </w:rPr>
      </w:pPr>
      <w:r w:rsidRPr="00B228F4">
        <w:rPr>
          <w:rFonts w:ascii="Sakkal Majalla" w:eastAsia="Times New Roman" w:hAnsi="Sakkal Majalla" w:cs="Sakkal Majalla"/>
          <w:spacing w:val="2"/>
          <w:kern w:val="0"/>
          <w:sz w:val="28"/>
          <w:szCs w:val="28"/>
          <w:rtl/>
          <w14:ligatures w14:val="none"/>
        </w:rPr>
        <w:t>برقيقة، خديجة. (2016)،أثر التفكير الابتكاري في انشاء المؤسسة المصغرة المبتكرة: دراسة ميدانية لعينة من حاملي المشاريع، جامعة قاصدي مرباح، الجزائر، ص7.</w:t>
      </w:r>
    </w:p>
    <w:p w14:paraId="3115F8D4" w14:textId="77777777" w:rsidR="00B228F4" w:rsidRPr="00B228F4" w:rsidRDefault="00B228F4" w:rsidP="00505C81">
      <w:pPr>
        <w:pStyle w:val="a8"/>
        <w:numPr>
          <w:ilvl w:val="0"/>
          <w:numId w:val="9"/>
        </w:numPr>
        <w:spacing w:line="360" w:lineRule="auto"/>
        <w:jc w:val="both"/>
        <w:rPr>
          <w:rFonts w:ascii="Sakkal Majalla" w:hAnsi="Sakkal Majalla" w:cs="Sakkal Majalla"/>
          <w:sz w:val="28"/>
          <w:szCs w:val="28"/>
          <w:rtl/>
          <w:lang w:bidi="ar-EG"/>
        </w:rPr>
      </w:pPr>
      <w:r w:rsidRPr="00B228F4">
        <w:rPr>
          <w:rFonts w:ascii="Sakkal Majalla" w:hAnsi="Sakkal Majalla" w:cs="Sakkal Majalla"/>
          <w:sz w:val="28"/>
          <w:szCs w:val="28"/>
          <w:rtl/>
          <w:lang w:bidi="ar-EG"/>
        </w:rPr>
        <w:t>برنامج الأمم المتحدة للبيئة2012.</w:t>
      </w:r>
      <w:r w:rsidRPr="00B228F4">
        <w:rPr>
          <w:rFonts w:ascii="Sakkal Majalla" w:hAnsi="Sakkal Majalla" w:cs="Sakkal Majalla"/>
          <w:sz w:val="28"/>
          <w:szCs w:val="28"/>
          <w:lang w:bidi="ar-EG"/>
        </w:rPr>
        <w:t xml:space="preserve"> </w:t>
      </w:r>
      <w:r w:rsidRPr="00B228F4">
        <w:rPr>
          <w:rFonts w:ascii="Sakkal Majalla" w:hAnsi="Sakkal Majalla" w:cs="Sakkal Majalla"/>
          <w:sz w:val="28"/>
          <w:szCs w:val="28"/>
          <w:rtl/>
          <w:lang w:bidi="ar-EG"/>
        </w:rPr>
        <w:t>تقرير مجلس الإدارة / المنتدى البيئي الوزاري العالمي، الدورة الاستثنائية الثانية عشرة الدورة السابعة والستون، الملحق رقم25 .</w:t>
      </w:r>
    </w:p>
    <w:p w14:paraId="32F7ACD1" w14:textId="77777777" w:rsidR="00B228F4" w:rsidRPr="00B228F4" w:rsidRDefault="00B228F4" w:rsidP="00505C81">
      <w:pPr>
        <w:pStyle w:val="a8"/>
        <w:numPr>
          <w:ilvl w:val="0"/>
          <w:numId w:val="9"/>
        </w:numPr>
        <w:spacing w:line="360" w:lineRule="auto"/>
        <w:jc w:val="both"/>
        <w:rPr>
          <w:rFonts w:ascii="Sakkal Majalla" w:hAnsi="Sakkal Majalla" w:cs="Sakkal Majalla"/>
          <w:sz w:val="28"/>
          <w:szCs w:val="28"/>
          <w:rtl/>
          <w:lang w:bidi="ar-EG"/>
        </w:rPr>
      </w:pPr>
      <w:r w:rsidRPr="00B228F4">
        <w:rPr>
          <w:rFonts w:ascii="Sakkal Majalla" w:hAnsi="Sakkal Majalla" w:cs="Sakkal Majalla"/>
          <w:position w:val="-6"/>
          <w:sz w:val="28"/>
          <w:szCs w:val="28"/>
          <w:rtl/>
        </w:rPr>
        <w:t>بطرس، سليم، منير، جلدة.(2006)،إدارة الإبداع والابتكار، دار كنوز المعرفة للنشر والتوزيع، عمان، ص20.</w:t>
      </w:r>
    </w:p>
    <w:p w14:paraId="62AD928F" w14:textId="77777777" w:rsidR="00B228F4" w:rsidRPr="00B228F4" w:rsidRDefault="00B228F4" w:rsidP="00505C81">
      <w:pPr>
        <w:pStyle w:val="a8"/>
        <w:numPr>
          <w:ilvl w:val="0"/>
          <w:numId w:val="9"/>
        </w:numPr>
        <w:spacing w:line="360" w:lineRule="auto"/>
        <w:jc w:val="both"/>
        <w:rPr>
          <w:rFonts w:ascii="Sakkal Majalla" w:hAnsi="Sakkal Majalla" w:cs="Sakkal Majalla"/>
          <w:sz w:val="28"/>
          <w:szCs w:val="28"/>
          <w:rtl/>
          <w:lang w:bidi="ar-EG"/>
        </w:rPr>
      </w:pPr>
      <w:r w:rsidRPr="00B228F4">
        <w:rPr>
          <w:rFonts w:ascii="Sakkal Majalla" w:hAnsi="Sakkal Majalla" w:cs="Sakkal Majalla"/>
          <w:sz w:val="28"/>
          <w:szCs w:val="28"/>
          <w:rtl/>
          <w:lang w:bidi="ar-EG"/>
        </w:rPr>
        <w:t>بلائى، أحمد، سملالى، يحضيه(2018).ممارسات إدارة الموارد البشرية الخضراء والميزة التنافسية، مجلة روئ الاقتصادية، المجلد(8)، العدد(2)، ص123.</w:t>
      </w:r>
    </w:p>
    <w:p w14:paraId="37DC607A" w14:textId="77777777" w:rsidR="00B228F4" w:rsidRPr="00B228F4" w:rsidRDefault="00B228F4" w:rsidP="00505C81">
      <w:pPr>
        <w:pStyle w:val="a7"/>
        <w:numPr>
          <w:ilvl w:val="0"/>
          <w:numId w:val="9"/>
        </w:numPr>
        <w:spacing w:line="360" w:lineRule="auto"/>
        <w:jc w:val="both"/>
        <w:rPr>
          <w:rFonts w:ascii="Sakkal Majalla" w:hAnsi="Sakkal Majalla" w:cs="Sakkal Majalla"/>
          <w:sz w:val="28"/>
          <w:szCs w:val="28"/>
        </w:rPr>
      </w:pPr>
      <w:r w:rsidRPr="00B228F4">
        <w:rPr>
          <w:rStyle w:val="ab"/>
          <w:rFonts w:ascii="Sakkal Majalla" w:hAnsi="Sakkal Majalla" w:cs="Sakkal Majalla"/>
          <w:b w:val="0"/>
          <w:bCs w:val="0"/>
          <w:sz w:val="28"/>
          <w:szCs w:val="28"/>
          <w:rtl/>
        </w:rPr>
        <w:t>حامد وآخرون</w:t>
      </w:r>
      <w:r w:rsidRPr="00B228F4">
        <w:rPr>
          <w:rStyle w:val="ab"/>
          <w:rFonts w:ascii="Sakkal Majalla" w:hAnsi="Sakkal Majalla" w:cs="Sakkal Majalla"/>
          <w:sz w:val="28"/>
          <w:szCs w:val="28"/>
          <w:rtl/>
        </w:rPr>
        <w:t>.</w:t>
      </w:r>
      <w:r w:rsidRPr="00B228F4">
        <w:rPr>
          <w:rFonts w:ascii="Sakkal Majalla" w:hAnsi="Sakkal Majalla" w:cs="Sakkal Majalla"/>
          <w:sz w:val="28"/>
          <w:szCs w:val="28"/>
          <w:rtl/>
        </w:rPr>
        <w:t xml:space="preserve"> (2022)، دور إدارة الموارد البشرية الخضراء في تحسين الأداء المستدام في المؤسسات السياحية والفندقية في مصر: دراسة حالة بالتطبيق على شركات السياحة فئة (أ) وفنادق الخمس نجوم بمحافظة القاهرة</w:t>
      </w:r>
      <w:r w:rsidRPr="00B228F4">
        <w:rPr>
          <w:rFonts w:ascii="Sakkal Majalla" w:hAnsi="Sakkal Majalla" w:cs="Sakkal Majalla"/>
          <w:i/>
          <w:iCs/>
          <w:sz w:val="28"/>
          <w:szCs w:val="28"/>
          <w:rtl/>
        </w:rPr>
        <w:t xml:space="preserve">، </w:t>
      </w:r>
      <w:r w:rsidRPr="00B228F4">
        <w:rPr>
          <w:rStyle w:val="a6"/>
          <w:rFonts w:ascii="Sakkal Majalla" w:hAnsi="Sakkal Majalla" w:cs="Sakkal Majalla"/>
          <w:i w:val="0"/>
          <w:iCs w:val="0"/>
          <w:sz w:val="28"/>
          <w:szCs w:val="28"/>
          <w:rtl/>
        </w:rPr>
        <w:t xml:space="preserve">مجلة اتحاد الجامعات العربية للسياحة والضيافة </w:t>
      </w:r>
      <w:r w:rsidRPr="00B228F4">
        <w:rPr>
          <w:rFonts w:ascii="Sakkal Majalla" w:hAnsi="Sakkal Majalla" w:cs="Sakkal Majalla"/>
          <w:sz w:val="28"/>
          <w:szCs w:val="28"/>
          <w:rtl/>
        </w:rPr>
        <w:t>، المجلد 22، العدد 2، ص 334.</w:t>
      </w:r>
    </w:p>
    <w:p w14:paraId="1C6DEAB6" w14:textId="77777777" w:rsidR="00B228F4" w:rsidRPr="00B228F4" w:rsidRDefault="00B228F4" w:rsidP="00505C81">
      <w:pPr>
        <w:pStyle w:val="a7"/>
        <w:numPr>
          <w:ilvl w:val="0"/>
          <w:numId w:val="9"/>
        </w:numPr>
        <w:spacing w:line="360" w:lineRule="auto"/>
        <w:jc w:val="both"/>
        <w:rPr>
          <w:rFonts w:ascii="Sakkal Majalla" w:hAnsi="Sakkal Majalla" w:cs="Sakkal Majalla"/>
          <w:sz w:val="28"/>
          <w:szCs w:val="28"/>
        </w:rPr>
      </w:pPr>
      <w:r w:rsidRPr="00B228F4">
        <w:rPr>
          <w:rFonts w:ascii="Sakkal Majalla" w:hAnsi="Sakkal Majalla" w:cs="Sakkal Majalla"/>
          <w:sz w:val="28"/>
          <w:szCs w:val="28"/>
          <w:rtl/>
        </w:rPr>
        <w:t>حامد وآخرون.(2022)، دور إدارة الموارد البشرية الخضراء في تحسين الأداء المستدام في المؤسسات السياحية والفندقية في مصر، مجلة اتحاد الجامعات العربية للسياحة والضيافة، مجلد(229، العدد(2)، جمهورية مصر العربية، ص335,</w:t>
      </w:r>
    </w:p>
    <w:p w14:paraId="3FD1F90C" w14:textId="77777777" w:rsidR="00B228F4" w:rsidRPr="00B228F4" w:rsidRDefault="00B228F4" w:rsidP="00505C81">
      <w:pPr>
        <w:pStyle w:val="a7"/>
        <w:numPr>
          <w:ilvl w:val="0"/>
          <w:numId w:val="9"/>
        </w:numPr>
        <w:spacing w:line="360" w:lineRule="auto"/>
        <w:jc w:val="both"/>
        <w:rPr>
          <w:rFonts w:ascii="Sakkal Majalla" w:eastAsia="Times New Roman" w:hAnsi="Sakkal Majalla" w:cs="Sakkal Majalla"/>
          <w:spacing w:val="2"/>
          <w:sz w:val="28"/>
          <w:szCs w:val="28"/>
        </w:rPr>
      </w:pPr>
      <w:r w:rsidRPr="00B228F4">
        <w:rPr>
          <w:rFonts w:ascii="Sakkal Majalla" w:eastAsia="Times New Roman" w:hAnsi="Sakkal Majalla" w:cs="Sakkal Majalla"/>
          <w:spacing w:val="2"/>
          <w:kern w:val="0"/>
          <w:sz w:val="28"/>
          <w:szCs w:val="28"/>
          <w:rtl/>
          <w:lang w:bidi="ar-EG"/>
          <w14:ligatures w14:val="none"/>
        </w:rPr>
        <w:t>حسين، حسين عبد الحافظ (2022)،ممارسات ادراة الموارد البشرية الخضراء وتأثيرها في جودة الخدمة التعليمية: دراسة استطلاعية لآراء عينة من القيادات في الجامعات والكليات الاهلية في محافظة كربلاء المقدسة، جامعة كربلاء، ص ذ,</w:t>
      </w:r>
    </w:p>
    <w:p w14:paraId="754C0C49" w14:textId="77777777" w:rsidR="00B228F4" w:rsidRPr="00B228F4" w:rsidRDefault="00B228F4" w:rsidP="00505C81">
      <w:pPr>
        <w:pStyle w:val="a8"/>
        <w:numPr>
          <w:ilvl w:val="0"/>
          <w:numId w:val="9"/>
        </w:numPr>
        <w:spacing w:line="360" w:lineRule="auto"/>
        <w:jc w:val="both"/>
        <w:rPr>
          <w:rFonts w:ascii="Sakkal Majalla" w:hAnsi="Sakkal Majalla" w:cs="Sakkal Majalla"/>
          <w:sz w:val="28"/>
          <w:szCs w:val="28"/>
          <w:rtl/>
          <w:lang w:bidi="ar-EG"/>
        </w:rPr>
      </w:pPr>
      <w:r w:rsidRPr="00B228F4">
        <w:rPr>
          <w:rFonts w:ascii="Sakkal Majalla" w:hAnsi="Sakkal Majalla" w:cs="Sakkal Majalla"/>
          <w:sz w:val="28"/>
          <w:szCs w:val="28"/>
          <w:rtl/>
        </w:rPr>
        <w:t>رتيبة، طايبى.(2022). الابداع المؤسسي ودوره في خلق الأداء المتميز والميزة التنافسية للمؤسسة الاقتصادية، المؤسسة بين الخدمة العمومية وإدارة الموارد البشرية، العدد(3)، ص133.</w:t>
      </w:r>
    </w:p>
    <w:p w14:paraId="01803EF0" w14:textId="77777777" w:rsidR="00B228F4" w:rsidRPr="00B228F4" w:rsidRDefault="00B228F4" w:rsidP="00505C81">
      <w:pPr>
        <w:pStyle w:val="a7"/>
        <w:numPr>
          <w:ilvl w:val="0"/>
          <w:numId w:val="9"/>
        </w:numPr>
        <w:spacing w:before="240" w:after="0" w:line="360" w:lineRule="auto"/>
        <w:jc w:val="both"/>
        <w:rPr>
          <w:rFonts w:ascii="Sakkal Majalla" w:eastAsia="Times New Roman" w:hAnsi="Sakkal Majalla" w:cs="Sakkal Majalla"/>
          <w:spacing w:val="2"/>
          <w:sz w:val="28"/>
          <w:szCs w:val="28"/>
        </w:rPr>
      </w:pPr>
      <w:r w:rsidRPr="00B228F4">
        <w:rPr>
          <w:rFonts w:ascii="Sakkal Majalla" w:eastAsia="Times New Roman" w:hAnsi="Sakkal Majalla" w:cs="Sakkal Majalla"/>
          <w:spacing w:val="2"/>
          <w:kern w:val="0"/>
          <w:sz w:val="28"/>
          <w:szCs w:val="28"/>
          <w:rtl/>
          <w14:ligatures w14:val="none"/>
        </w:rPr>
        <w:lastRenderedPageBreak/>
        <w:t>زهران، إيمان حمدي رجب.(2021)،متطلبات تطبيق معايير النموذج الأوربي للتميز المؤسسي في الجامعات المصرية على ضوء مستحدثات العصر الرقمي، المجلة التربوية، جامعة سوهاج، المجلد(2)، العدد(2)، ص 1104.</w:t>
      </w:r>
    </w:p>
    <w:p w14:paraId="2FFB3EC0" w14:textId="77777777" w:rsidR="00B228F4" w:rsidRPr="00B228F4" w:rsidRDefault="00B228F4" w:rsidP="00505C81">
      <w:pPr>
        <w:pStyle w:val="a7"/>
        <w:numPr>
          <w:ilvl w:val="0"/>
          <w:numId w:val="9"/>
        </w:numPr>
        <w:spacing w:after="0" w:line="360" w:lineRule="auto"/>
        <w:jc w:val="both"/>
        <w:rPr>
          <w:rFonts w:ascii="Sakkal Majalla" w:hAnsi="Sakkal Majalla" w:cs="Sakkal Majalla"/>
          <w:sz w:val="28"/>
          <w:szCs w:val="28"/>
          <w:rtl/>
        </w:rPr>
      </w:pPr>
      <w:r w:rsidRPr="00B228F4">
        <w:rPr>
          <w:rFonts w:ascii="Sakkal Majalla" w:hAnsi="Sakkal Majalla" w:cs="Sakkal Majalla"/>
          <w:sz w:val="28"/>
          <w:szCs w:val="28"/>
          <w:rtl/>
        </w:rPr>
        <w:t>السامرائي مهدى.(2007). إدارة الجودة الشاملة، دار جرير للنشر والتوزيع، عمان، ص 75.</w:t>
      </w:r>
    </w:p>
    <w:p w14:paraId="54A3231E" w14:textId="77777777" w:rsidR="00B228F4" w:rsidRPr="00B228F4" w:rsidRDefault="00B228F4" w:rsidP="00505C81">
      <w:pPr>
        <w:pStyle w:val="a7"/>
        <w:numPr>
          <w:ilvl w:val="0"/>
          <w:numId w:val="9"/>
        </w:numPr>
        <w:spacing w:line="360" w:lineRule="auto"/>
        <w:jc w:val="both"/>
        <w:rPr>
          <w:rFonts w:ascii="Sakkal Majalla" w:eastAsia="Times New Roman" w:hAnsi="Sakkal Majalla" w:cs="Sakkal Majalla"/>
          <w:spacing w:val="2"/>
          <w:sz w:val="28"/>
          <w:szCs w:val="28"/>
        </w:rPr>
      </w:pPr>
      <w:r w:rsidRPr="00B228F4">
        <w:rPr>
          <w:rFonts w:ascii="Sakkal Majalla" w:eastAsia="Times New Roman" w:hAnsi="Sakkal Majalla" w:cs="Sakkal Majalla"/>
          <w:spacing w:val="2"/>
          <w:kern w:val="0"/>
          <w:sz w:val="28"/>
          <w:szCs w:val="28"/>
          <w:rtl/>
          <w14:ligatures w14:val="none"/>
        </w:rPr>
        <w:t>السكارنة، محمد احسان (2017)،أثر ممارسات إدارة الموارد البشرية الخضراء على استراتيجية التمايز ابداع الموارد البشرية متغير معدل: دراسة تطبيقية على شركات الطاقة المتجددة في عمان، جامعة الشرق الأوسط، ص1.</w:t>
      </w:r>
    </w:p>
    <w:p w14:paraId="1187134D" w14:textId="77777777" w:rsidR="00B228F4" w:rsidRPr="00B228F4" w:rsidRDefault="00B228F4" w:rsidP="00505C81">
      <w:pPr>
        <w:pStyle w:val="a8"/>
        <w:numPr>
          <w:ilvl w:val="0"/>
          <w:numId w:val="9"/>
        </w:numPr>
        <w:spacing w:line="360" w:lineRule="auto"/>
        <w:jc w:val="both"/>
        <w:rPr>
          <w:rFonts w:ascii="Sakkal Majalla" w:hAnsi="Sakkal Majalla" w:cs="Sakkal Majalla"/>
          <w:sz w:val="28"/>
          <w:szCs w:val="28"/>
          <w:rtl/>
          <w:lang w:bidi="ar-EG"/>
        </w:rPr>
      </w:pPr>
      <w:r w:rsidRPr="00B228F4">
        <w:rPr>
          <w:rFonts w:ascii="Sakkal Majalla" w:hAnsi="Sakkal Majalla" w:cs="Sakkal Majalla"/>
          <w:sz w:val="28"/>
          <w:szCs w:val="28"/>
          <w:rtl/>
        </w:rPr>
        <w:t>سمير، بسام واخرون.(2020). تطبيق إدارة الموارد البشرية الخضراء في قطاع السياحة، مجلة كلية السياحة والفنادق، المجلد(4)، العدد(2/1)، ص53.</w:t>
      </w:r>
    </w:p>
    <w:p w14:paraId="05FC213B" w14:textId="77777777" w:rsidR="00B228F4" w:rsidRPr="00B228F4" w:rsidRDefault="00B228F4" w:rsidP="00505C81">
      <w:pPr>
        <w:pStyle w:val="a8"/>
        <w:numPr>
          <w:ilvl w:val="0"/>
          <w:numId w:val="9"/>
        </w:numPr>
        <w:spacing w:line="360" w:lineRule="auto"/>
        <w:jc w:val="both"/>
        <w:rPr>
          <w:rFonts w:ascii="Sakkal Majalla" w:hAnsi="Sakkal Majalla" w:cs="Sakkal Majalla"/>
          <w:sz w:val="28"/>
          <w:szCs w:val="28"/>
          <w:rtl/>
          <w:lang w:bidi="ar-EG"/>
        </w:rPr>
      </w:pPr>
      <w:r w:rsidRPr="00B228F4">
        <w:rPr>
          <w:rFonts w:ascii="Sakkal Majalla" w:hAnsi="Sakkal Majalla" w:cs="Sakkal Majalla"/>
          <w:sz w:val="28"/>
          <w:szCs w:val="28"/>
          <w:rtl/>
          <w:lang w:bidi="ar-EG"/>
        </w:rPr>
        <w:t>سمير، عماري(2021). دور ممارسات إدارة الموارد البشرية الخضراء في تعزيز الأداء الإبداعي: دراسة حالة المؤسسات الصناعية الكهرو منزلية بولاية سطيف، مجلة المنتدى للدراسات والأبحاث الاقتصادية، المجلد(5)، العدد(2)، ص426.</w:t>
      </w:r>
    </w:p>
    <w:p w14:paraId="34938703" w14:textId="77777777" w:rsidR="00B228F4" w:rsidRPr="00B228F4" w:rsidRDefault="00B228F4" w:rsidP="00505C81">
      <w:pPr>
        <w:pStyle w:val="a7"/>
        <w:numPr>
          <w:ilvl w:val="0"/>
          <w:numId w:val="9"/>
        </w:numPr>
        <w:spacing w:line="360" w:lineRule="auto"/>
        <w:jc w:val="both"/>
        <w:rPr>
          <w:rFonts w:ascii="Sakkal Majalla" w:hAnsi="Sakkal Majalla" w:cs="Sakkal Majalla"/>
          <w:sz w:val="28"/>
          <w:szCs w:val="28"/>
        </w:rPr>
      </w:pPr>
      <w:r w:rsidRPr="00B228F4">
        <w:rPr>
          <w:rFonts w:ascii="Sakkal Majalla" w:hAnsi="Sakkal Majalla" w:cs="Sakkal Majalla"/>
          <w:sz w:val="28"/>
          <w:szCs w:val="28"/>
          <w:rtl/>
        </w:rPr>
        <w:t>سمير، عماري.(2021)، دور ممارسات إدارة الموارد البشرية الخضراء في تعزيز الأداء الإبداعي: دراسة حالة المؤسسات الصناعية الكهرو منزلية بولاية سطيف، مجلة المنتدى للدراسات والأبحاث الاقتصادية، جامعة 20 أوت 1955، مجلد(05)، العدد(02)، الجزائر، ص422.</w:t>
      </w:r>
    </w:p>
    <w:p w14:paraId="1AAF48DF" w14:textId="77777777" w:rsidR="00B228F4" w:rsidRPr="00B228F4" w:rsidRDefault="00B228F4" w:rsidP="00505C81">
      <w:pPr>
        <w:pStyle w:val="a8"/>
        <w:numPr>
          <w:ilvl w:val="0"/>
          <w:numId w:val="9"/>
        </w:numPr>
        <w:spacing w:line="360" w:lineRule="auto"/>
        <w:jc w:val="both"/>
        <w:rPr>
          <w:rFonts w:ascii="Sakkal Majalla" w:hAnsi="Sakkal Majalla" w:cs="Sakkal Majalla"/>
          <w:sz w:val="28"/>
          <w:szCs w:val="28"/>
          <w:rtl/>
          <w:lang w:bidi="ar-EG"/>
        </w:rPr>
      </w:pPr>
      <w:r w:rsidRPr="00B228F4">
        <w:rPr>
          <w:rFonts w:ascii="Sakkal Majalla" w:hAnsi="Sakkal Majalla" w:cs="Sakkal Majalla"/>
          <w:sz w:val="28"/>
          <w:szCs w:val="28"/>
          <w:rtl/>
          <w:lang w:bidi="ar-EG"/>
        </w:rPr>
        <w:t>سويف، ديانا على(2022)، أثر ممارسات إدارة الموارد الخضراء على الابتكار الأخضر (دراسة ميدانية على الشركات الخاصة في الساحل السوري)، الجامعة الافتراضية السورية، بحث لنيل درجة الماجستير في إدارة الاعمال، ص30.</w:t>
      </w:r>
    </w:p>
    <w:p w14:paraId="518B5120" w14:textId="77777777" w:rsidR="00B228F4" w:rsidRPr="00B228F4" w:rsidRDefault="00B228F4" w:rsidP="00505C81">
      <w:pPr>
        <w:pStyle w:val="a8"/>
        <w:numPr>
          <w:ilvl w:val="0"/>
          <w:numId w:val="9"/>
        </w:numPr>
        <w:spacing w:line="360" w:lineRule="auto"/>
        <w:jc w:val="both"/>
        <w:rPr>
          <w:rFonts w:ascii="Sakkal Majalla" w:hAnsi="Sakkal Majalla" w:cs="Sakkal Majalla"/>
          <w:sz w:val="28"/>
          <w:szCs w:val="28"/>
          <w:rtl/>
          <w:lang w:bidi="ar-EG"/>
        </w:rPr>
      </w:pPr>
      <w:r w:rsidRPr="00B228F4">
        <w:rPr>
          <w:rFonts w:ascii="Sakkal Majalla" w:hAnsi="Sakkal Majalla" w:cs="Sakkal Majalla"/>
          <w:sz w:val="28"/>
          <w:szCs w:val="28"/>
          <w:rtl/>
          <w:lang w:bidi="ar-EG"/>
        </w:rPr>
        <w:t>الصالح، أسماء رشاد نايف (2015). الإبداع المؤسسي وتنمية المورد البشري في المنظمات غير الحكومية (الأهلية)، المجلة العربية للجودة والتميز، المجلد(2)، العدد(4)، ص78.</w:t>
      </w:r>
    </w:p>
    <w:p w14:paraId="68B428B7" w14:textId="77777777" w:rsidR="00B228F4" w:rsidRPr="00B228F4" w:rsidRDefault="00B228F4" w:rsidP="00505C81">
      <w:pPr>
        <w:pStyle w:val="a7"/>
        <w:numPr>
          <w:ilvl w:val="0"/>
          <w:numId w:val="9"/>
        </w:numPr>
        <w:spacing w:after="0" w:line="360" w:lineRule="auto"/>
        <w:jc w:val="both"/>
        <w:rPr>
          <w:rFonts w:ascii="Sakkal Majalla" w:hAnsi="Sakkal Majalla" w:cs="Sakkal Majalla"/>
          <w:sz w:val="28"/>
          <w:szCs w:val="28"/>
          <w:rtl/>
        </w:rPr>
      </w:pPr>
      <w:r w:rsidRPr="00B228F4">
        <w:rPr>
          <w:rFonts w:ascii="Sakkal Majalla" w:hAnsi="Sakkal Majalla" w:cs="Sakkal Majalla"/>
          <w:position w:val="-6"/>
          <w:sz w:val="28"/>
          <w:szCs w:val="28"/>
          <w:rtl/>
        </w:rPr>
        <w:t>صبحي تيسير.(1992).الموهبة و الابداع، طرائق التشخيص، و ادواته المحسوبة، دار التنوير للنشر و التوزيع، عمان 1992، ص86.</w:t>
      </w:r>
    </w:p>
    <w:p w14:paraId="628AEA7E" w14:textId="77777777" w:rsidR="00B228F4" w:rsidRPr="00B228F4" w:rsidRDefault="00B228F4" w:rsidP="00505C81">
      <w:pPr>
        <w:pStyle w:val="a7"/>
        <w:numPr>
          <w:ilvl w:val="0"/>
          <w:numId w:val="9"/>
        </w:numPr>
        <w:spacing w:before="240" w:after="0" w:line="360" w:lineRule="auto"/>
        <w:jc w:val="both"/>
        <w:rPr>
          <w:rFonts w:ascii="Sakkal Majalla" w:eastAsia="Times New Roman" w:hAnsi="Sakkal Majalla" w:cs="Sakkal Majalla"/>
          <w:spacing w:val="2"/>
          <w:kern w:val="0"/>
          <w:sz w:val="28"/>
          <w:szCs w:val="28"/>
          <w:rtl/>
          <w14:ligatures w14:val="none"/>
        </w:rPr>
      </w:pPr>
      <w:r w:rsidRPr="00B228F4">
        <w:rPr>
          <w:rFonts w:ascii="Sakkal Majalla" w:eastAsia="Times New Roman" w:hAnsi="Sakkal Majalla" w:cs="Sakkal Majalla"/>
          <w:spacing w:val="2"/>
          <w:kern w:val="0"/>
          <w:sz w:val="28"/>
          <w:szCs w:val="28"/>
          <w:rtl/>
          <w14:ligatures w14:val="none"/>
        </w:rPr>
        <w:lastRenderedPageBreak/>
        <w:t>طبيشات، نواف نهار سليم. (2020)،دور الابداع التنظيمي في تطوير المؤسسات العامة المستقلة في الأردن، المجلة العربية للإدارة، المجلد(40)، العدد(3)، الأردن، ص81.</w:t>
      </w:r>
    </w:p>
    <w:p w14:paraId="0652C0D7" w14:textId="77777777" w:rsidR="00B228F4" w:rsidRPr="00B228F4" w:rsidRDefault="00B228F4" w:rsidP="00505C81">
      <w:pPr>
        <w:pStyle w:val="a8"/>
        <w:numPr>
          <w:ilvl w:val="0"/>
          <w:numId w:val="9"/>
        </w:numPr>
        <w:spacing w:line="360" w:lineRule="auto"/>
        <w:jc w:val="both"/>
        <w:rPr>
          <w:rFonts w:ascii="Sakkal Majalla" w:hAnsi="Sakkal Majalla" w:cs="Sakkal Majalla"/>
          <w:sz w:val="28"/>
          <w:szCs w:val="28"/>
          <w:rtl/>
        </w:rPr>
      </w:pPr>
      <w:r w:rsidRPr="00B228F4">
        <w:rPr>
          <w:rFonts w:ascii="Sakkal Majalla" w:hAnsi="Sakkal Majalla" w:cs="Sakkal Majalla"/>
          <w:sz w:val="28"/>
          <w:szCs w:val="28"/>
          <w:rtl/>
        </w:rPr>
        <w:t>عباس (2004).القيادة الابتكارية والأداء المتميز - حقيبة تدريبية لتنمية الإبداع</w:t>
      </w:r>
      <w:r w:rsidRPr="00B228F4">
        <w:rPr>
          <w:rFonts w:ascii="Sakkal Majalla" w:hAnsi="Sakkal Majalla" w:cs="Sakkal Majalla"/>
          <w:sz w:val="28"/>
          <w:szCs w:val="28"/>
          <w:rtl/>
          <w:lang w:bidi="ar-EG"/>
        </w:rPr>
        <w:t xml:space="preserve"> </w:t>
      </w:r>
      <w:r w:rsidRPr="00B228F4">
        <w:rPr>
          <w:rFonts w:ascii="Sakkal Majalla" w:hAnsi="Sakkal Majalla" w:cs="Sakkal Majalla"/>
          <w:sz w:val="28"/>
          <w:szCs w:val="28"/>
          <w:rtl/>
        </w:rPr>
        <w:t>الإداري ، الطبعة الأولى، دار وائل للنشر والتوزيع، الأردن.</w:t>
      </w:r>
    </w:p>
    <w:p w14:paraId="2FBC9C26" w14:textId="77777777" w:rsidR="00B228F4" w:rsidRPr="00B228F4" w:rsidRDefault="00B228F4" w:rsidP="00505C81">
      <w:pPr>
        <w:pStyle w:val="a7"/>
        <w:numPr>
          <w:ilvl w:val="0"/>
          <w:numId w:val="9"/>
        </w:numPr>
        <w:spacing w:line="360" w:lineRule="auto"/>
        <w:jc w:val="both"/>
        <w:rPr>
          <w:rFonts w:ascii="Sakkal Majalla" w:hAnsi="Sakkal Majalla" w:cs="Sakkal Majalla"/>
          <w:sz w:val="28"/>
          <w:szCs w:val="28"/>
        </w:rPr>
      </w:pPr>
      <w:r w:rsidRPr="00B228F4">
        <w:rPr>
          <w:rFonts w:ascii="Sakkal Majalla" w:hAnsi="Sakkal Majalla" w:cs="Sakkal Majalla"/>
          <w:sz w:val="28"/>
          <w:szCs w:val="28"/>
          <w:rtl/>
        </w:rPr>
        <w:t>عبد اللاه، ابتسام محمد.(2024)، دور ممارسات إدارة الموارد البشرية الخضراء في تعزيز الابداع الأخضر: دراسة ميدانية بجامعة جنوب الوادي، المجلة التربوية، جامعة سوهاج، العدد(121)، ص999.</w:t>
      </w:r>
    </w:p>
    <w:p w14:paraId="71BF1F70" w14:textId="77777777" w:rsidR="00B228F4" w:rsidRPr="00B228F4" w:rsidRDefault="00B228F4" w:rsidP="00505C81">
      <w:pPr>
        <w:pStyle w:val="a7"/>
        <w:numPr>
          <w:ilvl w:val="0"/>
          <w:numId w:val="9"/>
        </w:numPr>
        <w:spacing w:line="360" w:lineRule="auto"/>
        <w:jc w:val="both"/>
        <w:rPr>
          <w:rFonts w:ascii="Sakkal Majalla" w:eastAsia="Times New Roman" w:hAnsi="Sakkal Majalla" w:cs="Sakkal Majalla"/>
          <w:spacing w:val="2"/>
          <w:kern w:val="0"/>
          <w:sz w:val="28"/>
          <w:szCs w:val="28"/>
          <w14:ligatures w14:val="none"/>
        </w:rPr>
      </w:pPr>
      <w:r w:rsidRPr="00B228F4">
        <w:rPr>
          <w:rFonts w:ascii="Sakkal Majalla" w:eastAsia="Times New Roman" w:hAnsi="Sakkal Majalla" w:cs="Sakkal Majalla"/>
          <w:spacing w:val="2"/>
          <w:kern w:val="0"/>
          <w:sz w:val="28"/>
          <w:szCs w:val="28"/>
          <w:rtl/>
          <w:lang w:bidi="ar-EG"/>
          <w14:ligatures w14:val="none"/>
        </w:rPr>
        <w:t xml:space="preserve">عبد اللاه، هاني فتحى.(2022)، </w:t>
      </w:r>
      <w:r w:rsidRPr="00B228F4">
        <w:rPr>
          <w:rFonts w:ascii="Sakkal Majalla" w:eastAsia="Times New Roman" w:hAnsi="Sakkal Majalla" w:cs="Sakkal Majalla"/>
          <w:spacing w:val="2"/>
          <w:kern w:val="0"/>
          <w:sz w:val="28"/>
          <w:szCs w:val="28"/>
          <w:rtl/>
          <w14:ligatures w14:val="none"/>
        </w:rPr>
        <w:t>دور ممارسات إدارة المواهب في تنمية الابداع التنظيمي : دراسة تطبيقية على العاملين بالمستشفى الجامعي بالمنوفية، المجلة العلمية للدراسات والبحوث المالية والتجارية، جامعة دمياط، المجلد(3)، العدد(2)، ص1004.</w:t>
      </w:r>
    </w:p>
    <w:p w14:paraId="4C261063" w14:textId="77777777" w:rsidR="00B228F4" w:rsidRPr="00B228F4" w:rsidRDefault="00B228F4" w:rsidP="00505C81">
      <w:pPr>
        <w:pStyle w:val="a7"/>
        <w:numPr>
          <w:ilvl w:val="0"/>
          <w:numId w:val="9"/>
        </w:numPr>
        <w:spacing w:before="240" w:after="0" w:line="360" w:lineRule="auto"/>
        <w:jc w:val="both"/>
        <w:rPr>
          <w:rFonts w:ascii="Sakkal Majalla" w:eastAsia="Times New Roman" w:hAnsi="Sakkal Majalla" w:cs="Sakkal Majalla"/>
          <w:spacing w:val="2"/>
          <w:sz w:val="28"/>
          <w:szCs w:val="28"/>
        </w:rPr>
      </w:pPr>
      <w:r w:rsidRPr="00B228F4">
        <w:rPr>
          <w:rFonts w:ascii="Sakkal Majalla" w:eastAsia="Times New Roman" w:hAnsi="Sakkal Majalla" w:cs="Sakkal Majalla"/>
          <w:spacing w:val="2"/>
          <w:kern w:val="0"/>
          <w:sz w:val="28"/>
          <w:szCs w:val="28"/>
          <w:rtl/>
          <w14:ligatures w14:val="none"/>
        </w:rPr>
        <w:t xml:space="preserve">عبد الله. نوف ؛  عيد اروس. أحمد ، (دت)،التعاقب القيادي ودوره في إرساء ثقافة الابداع المؤسسي بالمدارس المتوسطة في الكويت، مجلة كلية التربية، جامعة بنى سويف، المجلد(3)، العدد(10)، ص176. </w:t>
      </w:r>
    </w:p>
    <w:p w14:paraId="6B4F73D0" w14:textId="77777777" w:rsidR="00B228F4" w:rsidRPr="00B228F4" w:rsidRDefault="00B228F4" w:rsidP="00505C81">
      <w:pPr>
        <w:pStyle w:val="a7"/>
        <w:numPr>
          <w:ilvl w:val="0"/>
          <w:numId w:val="9"/>
        </w:numPr>
        <w:spacing w:before="240" w:after="0" w:line="360" w:lineRule="auto"/>
        <w:jc w:val="both"/>
        <w:rPr>
          <w:rFonts w:ascii="Sakkal Majalla" w:eastAsia="Times New Roman" w:hAnsi="Sakkal Majalla" w:cs="Sakkal Majalla"/>
          <w:spacing w:val="2"/>
          <w:kern w:val="0"/>
          <w:sz w:val="28"/>
          <w:szCs w:val="28"/>
          <w14:ligatures w14:val="none"/>
        </w:rPr>
      </w:pPr>
      <w:r w:rsidRPr="00B228F4">
        <w:rPr>
          <w:rFonts w:ascii="Sakkal Majalla" w:eastAsia="Times New Roman" w:hAnsi="Sakkal Majalla" w:cs="Sakkal Majalla"/>
          <w:spacing w:val="2"/>
          <w:kern w:val="0"/>
          <w:sz w:val="28"/>
          <w:szCs w:val="28"/>
          <w:rtl/>
          <w14:ligatures w14:val="none"/>
        </w:rPr>
        <w:t>عسيري، فاطمة يحي (2024)،دور القيادة التشاركية في تحقيق التميز المؤسسي في جامعة جده من وجهة نظر منسوبيها، مجلة كلية التربية، جامعة عين شمس، المجلد(48)، العدد(1)، ص191.</w:t>
      </w:r>
    </w:p>
    <w:p w14:paraId="621AE833" w14:textId="77777777" w:rsidR="00B228F4" w:rsidRPr="00B228F4" w:rsidRDefault="00B228F4" w:rsidP="00505C81">
      <w:pPr>
        <w:pStyle w:val="a8"/>
        <w:numPr>
          <w:ilvl w:val="0"/>
          <w:numId w:val="9"/>
        </w:numPr>
        <w:spacing w:line="360" w:lineRule="auto"/>
        <w:jc w:val="both"/>
        <w:rPr>
          <w:rFonts w:ascii="Sakkal Majalla" w:hAnsi="Sakkal Majalla" w:cs="Sakkal Majalla"/>
          <w:sz w:val="28"/>
          <w:szCs w:val="28"/>
          <w:rtl/>
          <w:lang w:bidi="ar-EG"/>
        </w:rPr>
      </w:pPr>
      <w:r w:rsidRPr="00B228F4">
        <w:rPr>
          <w:rFonts w:ascii="Sakkal Majalla" w:hAnsi="Sakkal Majalla" w:cs="Sakkal Majalla"/>
          <w:sz w:val="28"/>
          <w:szCs w:val="28"/>
          <w:rtl/>
        </w:rPr>
        <w:t>قطيشات، مهند احمد.(2023). أثر إدارة الموارد البشرية الخضراء في الأداء المؤسسي: دراسة ميدانية على فنادق الخمس نجوم في العاصمة الأردنية عمان، مجلة جامعة الشرق الأوسط، ص21.</w:t>
      </w:r>
    </w:p>
    <w:p w14:paraId="3D4ACD43" w14:textId="77777777" w:rsidR="00B228F4" w:rsidRPr="00B228F4" w:rsidRDefault="00B228F4" w:rsidP="00505C81">
      <w:pPr>
        <w:pStyle w:val="a7"/>
        <w:numPr>
          <w:ilvl w:val="0"/>
          <w:numId w:val="9"/>
        </w:numPr>
        <w:spacing w:before="240" w:after="0" w:line="360" w:lineRule="auto"/>
        <w:jc w:val="both"/>
        <w:rPr>
          <w:rFonts w:ascii="Sakkal Majalla" w:eastAsia="Times New Roman" w:hAnsi="Sakkal Majalla" w:cs="Sakkal Majalla"/>
          <w:spacing w:val="2"/>
          <w:kern w:val="0"/>
          <w:sz w:val="28"/>
          <w:szCs w:val="28"/>
          <w14:ligatures w14:val="none"/>
        </w:rPr>
      </w:pPr>
      <w:r w:rsidRPr="00B228F4">
        <w:rPr>
          <w:rFonts w:ascii="Sakkal Majalla" w:eastAsia="Times New Roman" w:hAnsi="Sakkal Majalla" w:cs="Sakkal Majalla"/>
          <w:spacing w:val="2"/>
          <w:kern w:val="0"/>
          <w:sz w:val="28"/>
          <w:szCs w:val="28"/>
          <w:rtl/>
          <w14:ligatures w14:val="none"/>
        </w:rPr>
        <w:t>كرجى واخرون، دور إدارة الموارد البشرية الخضراء في تعزيز التميز التنظيمي: دراسة تحليلية في دائرة بلدية الشعب، المجلة العراقية للعلوم الاقتصادية، عدد خاص، كلية الادرة والاقتصاد،2023.</w:t>
      </w:r>
    </w:p>
    <w:p w14:paraId="79B149EB" w14:textId="77777777" w:rsidR="00B228F4" w:rsidRPr="00B228F4" w:rsidRDefault="00B228F4" w:rsidP="00505C81">
      <w:pPr>
        <w:pStyle w:val="a7"/>
        <w:numPr>
          <w:ilvl w:val="0"/>
          <w:numId w:val="9"/>
        </w:numPr>
        <w:spacing w:after="0" w:line="360" w:lineRule="auto"/>
        <w:jc w:val="both"/>
        <w:rPr>
          <w:rFonts w:ascii="Sakkal Majalla" w:hAnsi="Sakkal Majalla" w:cs="Sakkal Majalla"/>
          <w:sz w:val="28"/>
          <w:szCs w:val="28"/>
          <w:rtl/>
        </w:rPr>
      </w:pPr>
      <w:r w:rsidRPr="00B228F4">
        <w:rPr>
          <w:rFonts w:ascii="Sakkal Majalla" w:hAnsi="Sakkal Majalla" w:cs="Sakkal Majalla"/>
          <w:sz w:val="28"/>
          <w:szCs w:val="28"/>
          <w:rtl/>
        </w:rPr>
        <w:t>كوك بيتر(2008).ترجمة خالد العامري : إدارة الإبداع، دار الفاروق  للنشر والتوزيع، القاهرة، 2008، ص 18.</w:t>
      </w:r>
    </w:p>
    <w:p w14:paraId="216DC09F" w14:textId="77777777" w:rsidR="00B228F4" w:rsidRPr="00B228F4" w:rsidRDefault="00B228F4" w:rsidP="00505C81">
      <w:pPr>
        <w:pStyle w:val="a7"/>
        <w:numPr>
          <w:ilvl w:val="0"/>
          <w:numId w:val="9"/>
        </w:numPr>
        <w:spacing w:after="0" w:line="360" w:lineRule="auto"/>
        <w:jc w:val="both"/>
        <w:rPr>
          <w:rFonts w:ascii="Sakkal Majalla" w:hAnsi="Sakkal Majalla" w:cs="Sakkal Majalla"/>
          <w:position w:val="-6"/>
          <w:sz w:val="28"/>
          <w:szCs w:val="28"/>
          <w:rtl/>
        </w:rPr>
      </w:pPr>
      <w:r w:rsidRPr="00B228F4">
        <w:rPr>
          <w:rFonts w:ascii="Sakkal Majalla" w:hAnsi="Sakkal Majalla" w:cs="Sakkal Majalla"/>
          <w:position w:val="-6"/>
          <w:sz w:val="28"/>
          <w:szCs w:val="28"/>
          <w:rtl/>
        </w:rPr>
        <w:t>ماهر أحمد.(2007). اتخاذ القرار بين العلم و الابتكار، الدار الجامعية، الاسكندرية، ص 335.</w:t>
      </w:r>
    </w:p>
    <w:p w14:paraId="0A835E2B" w14:textId="77777777" w:rsidR="00B228F4" w:rsidRPr="00B228F4" w:rsidRDefault="00B228F4" w:rsidP="00505C81">
      <w:pPr>
        <w:pStyle w:val="a7"/>
        <w:numPr>
          <w:ilvl w:val="0"/>
          <w:numId w:val="9"/>
        </w:numPr>
        <w:spacing w:line="360" w:lineRule="auto"/>
        <w:jc w:val="both"/>
        <w:rPr>
          <w:rFonts w:ascii="Sakkal Majalla" w:hAnsi="Sakkal Majalla" w:cs="Sakkal Majalla"/>
          <w:sz w:val="28"/>
          <w:szCs w:val="28"/>
        </w:rPr>
      </w:pPr>
      <w:r w:rsidRPr="00B228F4">
        <w:rPr>
          <w:rFonts w:ascii="Sakkal Majalla" w:hAnsi="Sakkal Majalla" w:cs="Sakkal Majalla"/>
          <w:sz w:val="28"/>
          <w:szCs w:val="28"/>
          <w:rtl/>
        </w:rPr>
        <w:t>محمد، خالد عبد الوارث(2024). دور ممارسات الموارد البشرية الخضراء في تحقيق التميز المؤسسي في قطاع البترول المصري، المجلة العلمية للبحوث والدراسات التجارية، المجل(38)، العدد(1).</w:t>
      </w:r>
    </w:p>
    <w:p w14:paraId="6CC05942" w14:textId="77777777" w:rsidR="00B228F4" w:rsidRPr="00B228F4" w:rsidRDefault="00B228F4" w:rsidP="00505C81">
      <w:pPr>
        <w:pStyle w:val="a7"/>
        <w:numPr>
          <w:ilvl w:val="0"/>
          <w:numId w:val="9"/>
        </w:numPr>
        <w:spacing w:line="360" w:lineRule="auto"/>
        <w:jc w:val="both"/>
        <w:rPr>
          <w:rFonts w:ascii="Sakkal Majalla" w:hAnsi="Sakkal Majalla" w:cs="Sakkal Majalla"/>
          <w:sz w:val="28"/>
          <w:szCs w:val="28"/>
        </w:rPr>
      </w:pPr>
      <w:r w:rsidRPr="00B228F4">
        <w:rPr>
          <w:rFonts w:ascii="Sakkal Majalla" w:hAnsi="Sakkal Majalla" w:cs="Sakkal Majalla"/>
          <w:sz w:val="28"/>
          <w:szCs w:val="28"/>
          <w:rtl/>
        </w:rPr>
        <w:lastRenderedPageBreak/>
        <w:t>مصطفى، منى سامى محمود.(2024)، تأثير ممارسات إدارة الموارد البشرية المستدامة على الابداع الأخضر والميزة التنافسية المستدامة: الدور المعدل للهوية التنظيمية الخضراء، المجلة العلمية للبحوث والدراسات التجارية، جامعة المنصورة، مجلد(37)، العدد(2)، مصر،ص817.</w:t>
      </w:r>
    </w:p>
    <w:p w14:paraId="2A2D1750" w14:textId="77777777" w:rsidR="00B228F4" w:rsidRPr="00B228F4" w:rsidRDefault="00B228F4" w:rsidP="00505C81">
      <w:pPr>
        <w:pStyle w:val="a8"/>
        <w:numPr>
          <w:ilvl w:val="0"/>
          <w:numId w:val="9"/>
        </w:numPr>
        <w:spacing w:line="360" w:lineRule="auto"/>
        <w:jc w:val="both"/>
        <w:rPr>
          <w:rFonts w:ascii="Sakkal Majalla" w:hAnsi="Sakkal Majalla" w:cs="Sakkal Majalla"/>
          <w:sz w:val="28"/>
          <w:szCs w:val="28"/>
          <w:rtl/>
          <w:lang w:bidi="ar-EG"/>
        </w:rPr>
      </w:pPr>
      <w:r w:rsidRPr="00B228F4">
        <w:rPr>
          <w:rFonts w:ascii="Sakkal Majalla" w:hAnsi="Sakkal Majalla" w:cs="Sakkal Majalla"/>
          <w:sz w:val="28"/>
          <w:szCs w:val="28"/>
          <w:rtl/>
          <w:lang w:bidi="ar-EG"/>
        </w:rPr>
        <w:t>الموجي، سارة عاطف(2022). دور ممارسات إدارة الموارد البشرية الخضراء في تعزيز الابتكار الأخضر لدى العاملين في شركات السياحة، مجلة اتحاد الجامعات العربية للسياحة والضيافة، المجلد(22)، العدد(1)، 2022، ص285.</w:t>
      </w:r>
    </w:p>
    <w:p w14:paraId="1EE425EA" w14:textId="77777777" w:rsidR="00B228F4" w:rsidRPr="00B228F4" w:rsidRDefault="00B228F4" w:rsidP="00505C81">
      <w:pPr>
        <w:pStyle w:val="a7"/>
        <w:numPr>
          <w:ilvl w:val="0"/>
          <w:numId w:val="9"/>
        </w:numPr>
        <w:spacing w:line="360" w:lineRule="auto"/>
        <w:jc w:val="both"/>
        <w:rPr>
          <w:rFonts w:ascii="Sakkal Majalla" w:hAnsi="Sakkal Majalla" w:cs="Sakkal Majalla"/>
          <w:sz w:val="28"/>
          <w:szCs w:val="28"/>
        </w:rPr>
      </w:pPr>
      <w:r w:rsidRPr="00B228F4">
        <w:rPr>
          <w:rFonts w:ascii="Sakkal Majalla" w:hAnsi="Sakkal Majalla" w:cs="Sakkal Majalla"/>
          <w:sz w:val="28"/>
          <w:szCs w:val="28"/>
          <w:rtl/>
        </w:rPr>
        <w:t xml:space="preserve">نصير علاوة.(2022). دور إدارة الموارد البشرية الخضراء في تحقيق التميز المؤسسي- دراسة حالة </w:t>
      </w:r>
      <w:proofErr w:type="spellStart"/>
      <w:r w:rsidRPr="00B228F4">
        <w:rPr>
          <w:rFonts w:ascii="Sakkal Majalla" w:hAnsi="Sakkal Majalla" w:cs="Sakkal Majalla"/>
          <w:sz w:val="28"/>
          <w:szCs w:val="28"/>
          <w:rtl/>
        </w:rPr>
        <w:t>كوندور</w:t>
      </w:r>
      <w:proofErr w:type="spellEnd"/>
      <w:r w:rsidRPr="00B228F4">
        <w:rPr>
          <w:rFonts w:ascii="Sakkal Majalla" w:hAnsi="Sakkal Majalla" w:cs="Sakkal Majalla"/>
          <w:sz w:val="28"/>
          <w:szCs w:val="28"/>
          <w:rtl/>
        </w:rPr>
        <w:t>، مجلة التكامل الاقتصادي، المجل(10)، العدد(03)، الجزائر.</w:t>
      </w:r>
    </w:p>
    <w:p w14:paraId="318F5148" w14:textId="77777777" w:rsidR="00B228F4" w:rsidRPr="00B228F4" w:rsidRDefault="00B228F4" w:rsidP="00505C81">
      <w:pPr>
        <w:pStyle w:val="a8"/>
        <w:numPr>
          <w:ilvl w:val="0"/>
          <w:numId w:val="9"/>
        </w:numPr>
        <w:spacing w:line="360" w:lineRule="auto"/>
        <w:jc w:val="both"/>
        <w:rPr>
          <w:rFonts w:ascii="Sakkal Majalla" w:hAnsi="Sakkal Majalla" w:cs="Sakkal Majalla"/>
          <w:sz w:val="28"/>
          <w:szCs w:val="28"/>
          <w:rtl/>
          <w:lang w:bidi="ar-EG"/>
        </w:rPr>
      </w:pPr>
      <w:r w:rsidRPr="00B228F4">
        <w:rPr>
          <w:rFonts w:ascii="Sakkal Majalla" w:hAnsi="Sakkal Majalla" w:cs="Sakkal Majalla"/>
          <w:sz w:val="28"/>
          <w:szCs w:val="28"/>
          <w:rtl/>
          <w:lang w:bidi="ar-EG"/>
        </w:rPr>
        <w:t>نصيرة،علاوى.(2022). دور إدارة الموارد البشرية الخضراء في تحقيق التميز المؤسسي، مجلة التكامل الاقتصادي، المجلد(10)، العدد(03)، ص128.</w:t>
      </w:r>
    </w:p>
    <w:p w14:paraId="622E17BD" w14:textId="77777777" w:rsidR="00B228F4" w:rsidRPr="00B228F4" w:rsidRDefault="00B228F4" w:rsidP="00505C81">
      <w:pPr>
        <w:pStyle w:val="a8"/>
        <w:numPr>
          <w:ilvl w:val="0"/>
          <w:numId w:val="9"/>
        </w:numPr>
        <w:spacing w:line="360" w:lineRule="auto"/>
        <w:jc w:val="both"/>
        <w:rPr>
          <w:rFonts w:ascii="Sakkal Majalla" w:hAnsi="Sakkal Majalla" w:cs="Sakkal Majalla"/>
          <w:sz w:val="28"/>
          <w:szCs w:val="28"/>
          <w:rtl/>
          <w:lang w:bidi="ar-EG"/>
        </w:rPr>
      </w:pPr>
      <w:r w:rsidRPr="00B228F4">
        <w:rPr>
          <w:rFonts w:ascii="Sakkal Majalla" w:hAnsi="Sakkal Majalla" w:cs="Sakkal Majalla"/>
          <w:sz w:val="28"/>
          <w:szCs w:val="28"/>
          <w:rtl/>
          <w:lang w:bidi="ar-EG"/>
        </w:rPr>
        <w:t>نصيرة،علاوى.(2022). دور إدارة الموارد البشرية الخضراء في تحقيق التميز المؤسسي، مجلة التكامل الاقتصادي، المجلد(10)، العدد(03)، ص134.</w:t>
      </w:r>
    </w:p>
    <w:p w14:paraId="1D518CAC" w14:textId="77777777" w:rsidR="00B228F4" w:rsidRPr="00B228F4" w:rsidRDefault="00B228F4" w:rsidP="00505C81">
      <w:pPr>
        <w:pStyle w:val="a8"/>
        <w:numPr>
          <w:ilvl w:val="0"/>
          <w:numId w:val="9"/>
        </w:numPr>
        <w:spacing w:line="360" w:lineRule="auto"/>
        <w:jc w:val="both"/>
        <w:rPr>
          <w:rFonts w:ascii="Sakkal Majalla" w:hAnsi="Sakkal Majalla" w:cs="Sakkal Majalla"/>
          <w:sz w:val="28"/>
          <w:szCs w:val="28"/>
          <w:lang w:bidi="ar-EG"/>
        </w:rPr>
      </w:pPr>
      <w:r w:rsidRPr="00B228F4">
        <w:rPr>
          <w:rFonts w:ascii="Sakkal Majalla" w:hAnsi="Sakkal Majalla" w:cs="Sakkal Majalla"/>
          <w:sz w:val="28"/>
          <w:szCs w:val="28"/>
          <w:rtl/>
          <w:lang w:bidi="ar-EG"/>
        </w:rPr>
        <w:t>يحيى واخرون(2021)،واقع ممارسات إدارة الموارد البشرية الخضراء وعلاقتها بالابتكار الأخضر، المجلة العربية للإدارة، المجلد(41)، العدد(3)، ص 324.</w:t>
      </w:r>
    </w:p>
    <w:p w14:paraId="5C8E623F" w14:textId="77777777" w:rsidR="00B228F4" w:rsidRPr="00B228F4" w:rsidRDefault="00B228F4" w:rsidP="00505C81">
      <w:pPr>
        <w:pStyle w:val="a7"/>
        <w:numPr>
          <w:ilvl w:val="0"/>
          <w:numId w:val="9"/>
        </w:numPr>
        <w:spacing w:line="360" w:lineRule="auto"/>
        <w:jc w:val="both"/>
        <w:rPr>
          <w:rFonts w:ascii="Sakkal Majalla" w:hAnsi="Sakkal Majalla" w:cs="Sakkal Majalla"/>
          <w:sz w:val="28"/>
          <w:szCs w:val="28"/>
        </w:rPr>
      </w:pPr>
      <w:r w:rsidRPr="00B228F4">
        <w:rPr>
          <w:rFonts w:ascii="Sakkal Majalla" w:hAnsi="Sakkal Majalla" w:cs="Sakkal Majalla"/>
          <w:sz w:val="28"/>
          <w:szCs w:val="28"/>
          <w:rtl/>
        </w:rPr>
        <w:t xml:space="preserve">يوسف، ديانا على.(2022)، </w:t>
      </w:r>
      <w:r w:rsidRPr="00B228F4">
        <w:rPr>
          <w:rFonts w:ascii="Sakkal Majalla" w:eastAsia="Times New Roman" w:hAnsi="Sakkal Majalla" w:cs="Sakkal Majalla"/>
          <w:spacing w:val="2"/>
          <w:kern w:val="0"/>
          <w:sz w:val="28"/>
          <w:szCs w:val="28"/>
          <w:rtl/>
          <w14:ligatures w14:val="none"/>
        </w:rPr>
        <w:t>أثر ممارسات إدارة الموارد البشرية الخضراء على الابتكار الأخضر: دراسة ميدانية على الشركات الخاصة في الساحل السوري،مجلة الجامعة الافتراضية السورية ،الجامعة الافتراضية السورية، ص7.</w:t>
      </w:r>
    </w:p>
    <w:p w14:paraId="2079A1C6" w14:textId="77777777" w:rsidR="009B396A" w:rsidRPr="00C67A51" w:rsidRDefault="00945953" w:rsidP="00C67A51">
      <w:pPr>
        <w:spacing w:line="360" w:lineRule="auto"/>
        <w:jc w:val="both"/>
        <w:rPr>
          <w:rFonts w:ascii="Sakkal Majalla" w:hAnsi="Sakkal Majalla" w:cs="Sakkal Majalla"/>
          <w:b/>
          <w:bCs/>
          <w:sz w:val="28"/>
          <w:szCs w:val="28"/>
          <w:u w:val="single"/>
          <w:rtl/>
        </w:rPr>
      </w:pPr>
      <w:r w:rsidRPr="00C67A51">
        <w:rPr>
          <w:rFonts w:ascii="Sakkal Majalla" w:hAnsi="Sakkal Majalla" w:cs="Sakkal Majalla" w:hint="cs"/>
          <w:b/>
          <w:bCs/>
          <w:sz w:val="28"/>
          <w:szCs w:val="28"/>
          <w:u w:val="single"/>
          <w:rtl/>
        </w:rPr>
        <w:t>المراجع الاجنبية</w:t>
      </w:r>
    </w:p>
    <w:p w14:paraId="427753C3" w14:textId="77777777" w:rsidR="00B228F4" w:rsidRPr="00B228F4" w:rsidRDefault="00B228F4" w:rsidP="00B228F4">
      <w:pPr>
        <w:bidi w:val="0"/>
        <w:spacing w:line="360" w:lineRule="auto"/>
        <w:jc w:val="both"/>
        <w:rPr>
          <w:rFonts w:ascii="Sakkal Majalla" w:hAnsi="Sakkal Majalla" w:cs="Sakkal Majalla"/>
          <w:sz w:val="28"/>
          <w:szCs w:val="28"/>
          <w:rtl/>
          <w:lang w:bidi="ar-EG"/>
        </w:rPr>
      </w:pPr>
    </w:p>
    <w:p w14:paraId="76D547EA" w14:textId="77777777" w:rsidR="00B228F4" w:rsidRPr="00B755EC" w:rsidRDefault="00B228F4" w:rsidP="00505C81">
      <w:pPr>
        <w:pStyle w:val="a8"/>
        <w:numPr>
          <w:ilvl w:val="0"/>
          <w:numId w:val="12"/>
        </w:numPr>
        <w:bidi w:val="0"/>
        <w:spacing w:line="360" w:lineRule="auto"/>
        <w:jc w:val="both"/>
        <w:rPr>
          <w:rFonts w:ascii="Sakkal Majalla" w:hAnsi="Sakkal Majalla" w:cs="Sakkal Majalla"/>
          <w:sz w:val="28"/>
          <w:szCs w:val="28"/>
        </w:rPr>
      </w:pPr>
      <w:r w:rsidRPr="00B755EC">
        <w:rPr>
          <w:rStyle w:val="a9"/>
          <w:rFonts w:ascii="Sakkal Majalla" w:hAnsi="Sakkal Majalla" w:cs="Sakkal Majalla"/>
          <w:sz w:val="28"/>
          <w:szCs w:val="28"/>
        </w:rPr>
        <w:footnoteRef/>
      </w:r>
      <w:r w:rsidRPr="00B755EC">
        <w:rPr>
          <w:rFonts w:ascii="Sakkal Majalla" w:hAnsi="Sakkal Majalla" w:cs="Sakkal Majalla"/>
          <w:sz w:val="28"/>
          <w:szCs w:val="28"/>
        </w:rPr>
        <w:t xml:space="preserve"> Peerzadah, S. A., Mufti, S. &amp; Nazir, N. A. (2018). Green Human Resource Management: A Review. International Journal of Enhanced Research in Management &amp; Computer Applications, 7(3), 790-795.</w:t>
      </w:r>
    </w:p>
    <w:p w14:paraId="6F34C14F" w14:textId="77777777" w:rsidR="00B228F4" w:rsidRPr="00B755EC" w:rsidRDefault="00B228F4" w:rsidP="00505C81">
      <w:pPr>
        <w:pStyle w:val="a8"/>
        <w:numPr>
          <w:ilvl w:val="0"/>
          <w:numId w:val="12"/>
        </w:numPr>
        <w:bidi w:val="0"/>
        <w:spacing w:line="360" w:lineRule="auto"/>
        <w:jc w:val="both"/>
        <w:rPr>
          <w:rFonts w:ascii="Sakkal Majalla" w:hAnsi="Sakkal Majalla" w:cs="Sakkal Majalla"/>
          <w:sz w:val="28"/>
          <w:szCs w:val="28"/>
          <w:rtl/>
        </w:rPr>
      </w:pPr>
      <w:r w:rsidRPr="00B755EC">
        <w:rPr>
          <w:rFonts w:ascii="Sakkal Majalla" w:hAnsi="Sakkal Majalla" w:cs="Sakkal Majalla"/>
          <w:sz w:val="28"/>
          <w:szCs w:val="28"/>
        </w:rPr>
        <w:lastRenderedPageBreak/>
        <w:t>Arulrajah, A. A., Anton, Opatha, H. H. &amp; Nawaratne, N. N. (2016). Green</w:t>
      </w:r>
      <w:r w:rsidRPr="00B755EC">
        <w:rPr>
          <w:rFonts w:ascii="Sakkal Majalla" w:hAnsi="Sakkal Majalla" w:cs="Sakkal Majalla"/>
          <w:sz w:val="28"/>
          <w:szCs w:val="28"/>
          <w:rtl/>
          <w:lang w:bidi="ar-EG"/>
        </w:rPr>
        <w:t xml:space="preserve"> </w:t>
      </w:r>
      <w:r w:rsidRPr="00B755EC">
        <w:rPr>
          <w:rFonts w:ascii="Sakkal Majalla" w:hAnsi="Sakkal Majalla" w:cs="Sakkal Majalla"/>
          <w:sz w:val="28"/>
          <w:szCs w:val="28"/>
        </w:rPr>
        <w:t>Human Resource Management Practice. Sri Lankan Journal of Human Resource Management, 5(1), 4-28.</w:t>
      </w:r>
    </w:p>
    <w:p w14:paraId="55E8E3B7" w14:textId="77777777" w:rsidR="00B228F4" w:rsidRPr="00C67A51" w:rsidRDefault="00B228F4" w:rsidP="00505C81">
      <w:pPr>
        <w:pStyle w:val="a7"/>
        <w:numPr>
          <w:ilvl w:val="0"/>
          <w:numId w:val="12"/>
        </w:numPr>
        <w:bidi w:val="0"/>
        <w:spacing w:line="360" w:lineRule="auto"/>
        <w:jc w:val="both"/>
        <w:rPr>
          <w:rFonts w:ascii="Sakkal Majalla" w:hAnsi="Sakkal Majalla" w:cs="Sakkal Majalla"/>
          <w:sz w:val="28"/>
          <w:szCs w:val="28"/>
        </w:rPr>
      </w:pPr>
      <w:r w:rsidRPr="00C67A51">
        <w:rPr>
          <w:rFonts w:ascii="Sakkal Majalla" w:hAnsi="Sakkal Majalla" w:cs="Sakkal Majalla"/>
          <w:sz w:val="28"/>
          <w:szCs w:val="28"/>
        </w:rPr>
        <w:t>Arulrajah, A. A., Opatha, H. H. D. N. P., &amp; Nawaratne, N. N. J. (2015). Green human resource management practices: A review. Sri Lankan Journal of Human Resource Management, 5(1), 1-17.</w:t>
      </w:r>
    </w:p>
    <w:p w14:paraId="6274D299" w14:textId="77777777" w:rsidR="00B228F4" w:rsidRPr="00C67A51" w:rsidRDefault="00B228F4" w:rsidP="00505C81">
      <w:pPr>
        <w:pStyle w:val="a7"/>
        <w:numPr>
          <w:ilvl w:val="0"/>
          <w:numId w:val="12"/>
        </w:numPr>
        <w:bidi w:val="0"/>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67A51">
        <w:rPr>
          <w:rFonts w:ascii="Sakkal Majalla" w:eastAsia="Times New Roman" w:hAnsi="Sakkal Majalla" w:cs="Sakkal Majalla"/>
          <w:kern w:val="0"/>
          <w:sz w:val="28"/>
          <w:szCs w:val="28"/>
          <w14:ligatures w14:val="none"/>
        </w:rPr>
        <w:t xml:space="preserve">Azamela, J. C., Tang, Z., Owusu, A, Egala, S. B., &amp; Bruce, E. (2022). The impact of institutional creativity and innovation capability on innovation performance of public sector organizations in Ghana. </w:t>
      </w:r>
      <w:r w:rsidRPr="00C67A51">
        <w:rPr>
          <w:rFonts w:ascii="Sakkal Majalla" w:eastAsia="Times New Roman" w:hAnsi="Sakkal Majalla" w:cs="Sakkal Majalla"/>
          <w:i/>
          <w:iCs/>
          <w:kern w:val="0"/>
          <w:sz w:val="28"/>
          <w:szCs w:val="28"/>
          <w14:ligatures w14:val="none"/>
        </w:rPr>
        <w:t>Sustainability</w:t>
      </w:r>
      <w:r w:rsidRPr="00C67A51">
        <w:rPr>
          <w:rFonts w:ascii="Sakkal Majalla" w:eastAsia="Times New Roman" w:hAnsi="Sakkal Majalla" w:cs="Sakkal Majalla"/>
          <w:kern w:val="0"/>
          <w:sz w:val="28"/>
          <w:szCs w:val="28"/>
          <w14:ligatures w14:val="none"/>
        </w:rPr>
        <w:t>, 14(3),</w:t>
      </w:r>
      <w:r w:rsidRPr="00C67A51">
        <w:rPr>
          <w:rFonts w:ascii="Sakkal Majalla" w:eastAsia="Times New Roman" w:hAnsi="Sakkal Majalla" w:cs="Sakkal Majalla"/>
          <w:kern w:val="0"/>
          <w:sz w:val="28"/>
          <w:szCs w:val="28"/>
          <w:vertAlign w:val="superscript"/>
          <w14:ligatures w14:val="none"/>
        </w:rPr>
        <w:t xml:space="preserve"> </w:t>
      </w:r>
      <w:r w:rsidRPr="00C67A51">
        <w:rPr>
          <w:rFonts w:ascii="Sakkal Majalla" w:eastAsia="Times New Roman" w:hAnsi="Sakkal Majalla" w:cs="Sakkal Majalla"/>
          <w:kern w:val="0"/>
          <w:sz w:val="28"/>
          <w:szCs w:val="28"/>
          <w14:ligatures w14:val="none"/>
        </w:rPr>
        <w:t xml:space="preserve">1378 </w:t>
      </w:r>
    </w:p>
    <w:p w14:paraId="36C01FBC" w14:textId="77777777" w:rsidR="00B228F4" w:rsidRPr="00B755EC" w:rsidRDefault="00B228F4" w:rsidP="00505C81">
      <w:pPr>
        <w:pStyle w:val="a8"/>
        <w:numPr>
          <w:ilvl w:val="0"/>
          <w:numId w:val="12"/>
        </w:numPr>
        <w:bidi w:val="0"/>
        <w:spacing w:line="360" w:lineRule="auto"/>
        <w:jc w:val="both"/>
        <w:rPr>
          <w:rFonts w:ascii="Sakkal Majalla" w:hAnsi="Sakkal Majalla" w:cs="Sakkal Majalla"/>
          <w:sz w:val="28"/>
          <w:szCs w:val="28"/>
          <w:rtl/>
          <w:lang w:bidi="ar-EG"/>
        </w:rPr>
      </w:pPr>
      <w:r w:rsidRPr="00B755EC">
        <w:rPr>
          <w:rFonts w:ascii="Sakkal Majalla" w:hAnsi="Sakkal Majalla" w:cs="Sakkal Majalla"/>
          <w:sz w:val="28"/>
          <w:szCs w:val="28"/>
        </w:rPr>
        <w:t>Bogers, Marcel, (2018)</w:t>
      </w:r>
      <w:r w:rsidRPr="00B755EC">
        <w:rPr>
          <w:rFonts w:ascii="Sakkal Majalla" w:hAnsi="Sakkal Majalla" w:cs="Sakkal Majalla"/>
          <w:sz w:val="28"/>
          <w:szCs w:val="28"/>
          <w:rtl/>
        </w:rPr>
        <w:t>.</w:t>
      </w:r>
      <w:r w:rsidRPr="00B755EC">
        <w:rPr>
          <w:rFonts w:ascii="Sakkal Majalla" w:hAnsi="Sakkal Majalla" w:cs="Sakkal Majalla"/>
          <w:sz w:val="28"/>
          <w:szCs w:val="28"/>
        </w:rPr>
        <w:t xml:space="preserve"> Henry Chesbrough, and Carlos Moedas. "Open innovation: Research, practices, and policies." California management review 60.2 : 5-16.</w:t>
      </w:r>
    </w:p>
    <w:p w14:paraId="038E3536" w14:textId="77777777" w:rsidR="00B228F4" w:rsidRPr="00C67A51" w:rsidRDefault="00B228F4" w:rsidP="00505C81">
      <w:pPr>
        <w:pStyle w:val="a7"/>
        <w:numPr>
          <w:ilvl w:val="0"/>
          <w:numId w:val="12"/>
        </w:numPr>
        <w:bidi w:val="0"/>
        <w:spacing w:line="360" w:lineRule="auto"/>
        <w:jc w:val="both"/>
        <w:rPr>
          <w:rFonts w:ascii="Sakkal Majalla" w:hAnsi="Sakkal Majalla" w:cs="Sakkal Majalla"/>
          <w:sz w:val="28"/>
          <w:szCs w:val="28"/>
        </w:rPr>
      </w:pPr>
      <w:r w:rsidRPr="00C67A51">
        <w:rPr>
          <w:rFonts w:ascii="Sakkal Majalla" w:hAnsi="Sakkal Majalla" w:cs="Sakkal Majalla"/>
          <w:sz w:val="28"/>
          <w:szCs w:val="28"/>
        </w:rPr>
        <w:t>Bombiak, E. (2019). Green human resource management-the latest trend or strategic necessity?. Entrepreneurship and Sustainability Issues, 6(4), 1647.</w:t>
      </w:r>
    </w:p>
    <w:p w14:paraId="019BF7CB" w14:textId="77777777" w:rsidR="00B228F4" w:rsidRPr="00B755EC" w:rsidRDefault="00B228F4" w:rsidP="00505C81">
      <w:pPr>
        <w:pStyle w:val="a8"/>
        <w:numPr>
          <w:ilvl w:val="0"/>
          <w:numId w:val="12"/>
        </w:numPr>
        <w:bidi w:val="0"/>
        <w:spacing w:line="360" w:lineRule="auto"/>
        <w:jc w:val="both"/>
        <w:rPr>
          <w:rFonts w:ascii="Sakkal Majalla" w:hAnsi="Sakkal Majalla" w:cs="Sakkal Majalla"/>
          <w:sz w:val="28"/>
          <w:szCs w:val="28"/>
          <w:rtl/>
          <w:lang w:bidi="ar-EG"/>
        </w:rPr>
      </w:pPr>
      <w:r w:rsidRPr="00B755EC">
        <w:rPr>
          <w:rFonts w:ascii="Sakkal Majalla" w:hAnsi="Sakkal Majalla" w:cs="Sakkal Majalla"/>
          <w:sz w:val="28"/>
          <w:szCs w:val="28"/>
        </w:rPr>
        <w:t xml:space="preserve">Camille Carrier and Denis Garand(1996).“Le Concept D’Innovation -Debats and Ambigüités-”, Conférence Internationale de Management Stratégique, 1996, France, P.P.3, </w:t>
      </w:r>
      <w:r w:rsidRPr="00B755EC">
        <w:rPr>
          <w:rFonts w:ascii="Sakkal Majalla" w:hAnsi="Sakkal Majalla" w:cs="Sakkal Majalla"/>
          <w:sz w:val="28"/>
          <w:szCs w:val="28"/>
          <w:rtl/>
        </w:rPr>
        <w:t>4</w:t>
      </w:r>
      <w:r w:rsidRPr="00B755EC">
        <w:rPr>
          <w:rFonts w:ascii="Sakkal Majalla" w:hAnsi="Sakkal Majalla" w:cs="Sakkal Majalla"/>
          <w:sz w:val="28"/>
          <w:szCs w:val="28"/>
        </w:rPr>
        <w:t>.</w:t>
      </w:r>
    </w:p>
    <w:p w14:paraId="577DC970" w14:textId="77777777" w:rsidR="00B228F4" w:rsidRDefault="00B228F4" w:rsidP="00505C81">
      <w:pPr>
        <w:pStyle w:val="a7"/>
        <w:numPr>
          <w:ilvl w:val="0"/>
          <w:numId w:val="12"/>
        </w:numPr>
        <w:bidi w:val="0"/>
        <w:spacing w:line="360" w:lineRule="auto"/>
        <w:jc w:val="both"/>
        <w:rPr>
          <w:rFonts w:ascii="Sakkal Majalla" w:hAnsi="Sakkal Majalla" w:cs="Sakkal Majalla"/>
          <w:sz w:val="28"/>
          <w:szCs w:val="28"/>
        </w:rPr>
      </w:pPr>
      <w:r w:rsidRPr="00C67A51">
        <w:rPr>
          <w:rFonts w:ascii="Sakkal Majalla" w:hAnsi="Sakkal Majalla" w:cs="Sakkal Majalla"/>
          <w:sz w:val="28"/>
          <w:szCs w:val="28"/>
        </w:rPr>
        <w:t xml:space="preserve">Mansour, H. A., &amp; El </w:t>
      </w:r>
      <w:proofErr w:type="spellStart"/>
      <w:r w:rsidRPr="00C67A51">
        <w:rPr>
          <w:rFonts w:ascii="Sakkal Majalla" w:hAnsi="Sakkal Majalla" w:cs="Sakkal Majalla"/>
          <w:sz w:val="28"/>
          <w:szCs w:val="28"/>
        </w:rPr>
        <w:t>Shafey</w:t>
      </w:r>
      <w:proofErr w:type="spellEnd"/>
      <w:r w:rsidRPr="00C67A51">
        <w:rPr>
          <w:rFonts w:ascii="Sakkal Majalla" w:hAnsi="Sakkal Majalla" w:cs="Sakkal Majalla"/>
          <w:sz w:val="28"/>
          <w:szCs w:val="28"/>
        </w:rPr>
        <w:t xml:space="preserve">, H. M. Z. (2023). The Role of Applying Green Human Resources Management Practices in Achieving the Differentiation Strategy in Five-Stars Hotels in Alexandria (Exploratory Study). Journal of Association of Arab Universities for Tourism and Hospitality , 24(2), 328-344. </w:t>
      </w:r>
      <w:hyperlink r:id="rId10" w:history="1">
        <w:r w:rsidRPr="00C67A51">
          <w:rPr>
            <w:rStyle w:val="Hyperlink"/>
            <w:rFonts w:ascii="Sakkal Majalla" w:hAnsi="Sakkal Majalla" w:cs="Sakkal Majalla"/>
            <w:sz w:val="28"/>
            <w:szCs w:val="28"/>
          </w:rPr>
          <w:t>http://jaauth.journals.ekb.eg/</w:t>
        </w:r>
      </w:hyperlink>
      <w:r w:rsidRPr="00C67A51">
        <w:rPr>
          <w:rFonts w:ascii="Sakkal Majalla" w:hAnsi="Sakkal Majalla" w:cs="Sakkal Majalla"/>
          <w:sz w:val="28"/>
          <w:szCs w:val="28"/>
        </w:rPr>
        <w:t xml:space="preserve"> </w:t>
      </w:r>
    </w:p>
    <w:p w14:paraId="0FA5AB5A" w14:textId="77777777" w:rsidR="00B228F4" w:rsidRPr="00B755EC" w:rsidRDefault="00B228F4" w:rsidP="00505C81">
      <w:pPr>
        <w:pStyle w:val="a8"/>
        <w:numPr>
          <w:ilvl w:val="0"/>
          <w:numId w:val="12"/>
        </w:numPr>
        <w:bidi w:val="0"/>
        <w:spacing w:line="360" w:lineRule="auto"/>
        <w:jc w:val="both"/>
        <w:rPr>
          <w:rFonts w:ascii="Sakkal Majalla" w:hAnsi="Sakkal Majalla" w:cs="Sakkal Majalla"/>
          <w:sz w:val="28"/>
          <w:szCs w:val="28"/>
          <w:lang w:bidi="ar-EG"/>
        </w:rPr>
      </w:pPr>
      <w:r w:rsidRPr="00B755EC">
        <w:rPr>
          <w:rFonts w:ascii="Sakkal Majalla" w:hAnsi="Sakkal Majalla" w:cs="Sakkal Majalla"/>
          <w:sz w:val="28"/>
          <w:szCs w:val="28"/>
        </w:rPr>
        <w:t>Mishra, P. (2017). Green human resource management: a framework for sustainable organizational development in an emerging economy. International Journal of Organizational Analysis, (25)5,</w:t>
      </w:r>
      <w:r w:rsidRPr="00B755EC">
        <w:rPr>
          <w:rFonts w:ascii="Sakkal Majalla" w:hAnsi="Sakkal Majalla" w:cs="Sakkal Majalla"/>
          <w:sz w:val="28"/>
          <w:szCs w:val="28"/>
          <w:rtl/>
        </w:rPr>
        <w:t>770</w:t>
      </w:r>
      <w:r w:rsidRPr="00B755EC">
        <w:rPr>
          <w:rFonts w:ascii="Sakkal Majalla" w:hAnsi="Sakkal Majalla" w:cs="Sakkal Majalla"/>
          <w:sz w:val="28"/>
          <w:szCs w:val="28"/>
        </w:rPr>
        <w:t>.</w:t>
      </w:r>
    </w:p>
    <w:p w14:paraId="61AB5C95" w14:textId="77777777" w:rsidR="00B228F4" w:rsidRPr="00B755EC" w:rsidRDefault="00B228F4" w:rsidP="00505C81">
      <w:pPr>
        <w:pStyle w:val="a8"/>
        <w:numPr>
          <w:ilvl w:val="0"/>
          <w:numId w:val="12"/>
        </w:numPr>
        <w:bidi w:val="0"/>
        <w:spacing w:line="360" w:lineRule="auto"/>
        <w:jc w:val="both"/>
        <w:rPr>
          <w:rFonts w:ascii="Sakkal Majalla" w:hAnsi="Sakkal Majalla" w:cs="Sakkal Majalla"/>
          <w:sz w:val="28"/>
          <w:szCs w:val="28"/>
          <w:rtl/>
          <w:lang w:bidi="ar-EG"/>
        </w:rPr>
      </w:pPr>
      <w:r w:rsidRPr="00B755EC">
        <w:rPr>
          <w:rFonts w:ascii="Sakkal Majalla" w:hAnsi="Sakkal Majalla" w:cs="Sakkal Majalla"/>
          <w:sz w:val="28"/>
          <w:szCs w:val="28"/>
        </w:rPr>
        <w:t xml:space="preserve">Rese, A., &amp; </w:t>
      </w:r>
      <w:proofErr w:type="spellStart"/>
      <w:r w:rsidRPr="00B755EC">
        <w:rPr>
          <w:rFonts w:ascii="Sakkal Majalla" w:hAnsi="Sakkal Majalla" w:cs="Sakkal Majalla"/>
          <w:sz w:val="28"/>
          <w:szCs w:val="28"/>
        </w:rPr>
        <w:t>Baier</w:t>
      </w:r>
      <w:proofErr w:type="spellEnd"/>
      <w:r w:rsidRPr="00B755EC">
        <w:rPr>
          <w:rFonts w:ascii="Sakkal Majalla" w:hAnsi="Sakkal Majalla" w:cs="Sakkal Majalla"/>
          <w:sz w:val="28"/>
          <w:szCs w:val="28"/>
        </w:rPr>
        <w:t xml:space="preserve">, D. (2011). Success factors for innovation management in networks of small and medium enterprises. </w:t>
      </w:r>
      <w:proofErr w:type="spellStart"/>
      <w:r w:rsidRPr="00B755EC">
        <w:rPr>
          <w:rFonts w:ascii="Sakkal Majalla" w:hAnsi="Sakkal Majalla" w:cs="Sakkal Majalla"/>
          <w:sz w:val="28"/>
          <w:szCs w:val="28"/>
        </w:rPr>
        <w:t>R&amp;d</w:t>
      </w:r>
      <w:proofErr w:type="spellEnd"/>
      <w:r w:rsidRPr="00B755EC">
        <w:rPr>
          <w:rFonts w:ascii="Sakkal Majalla" w:hAnsi="Sakkal Majalla" w:cs="Sakkal Majalla"/>
          <w:sz w:val="28"/>
          <w:szCs w:val="28"/>
        </w:rPr>
        <w:t xml:space="preserve"> Management, 41(2), </w:t>
      </w:r>
      <w:r w:rsidRPr="00B755EC">
        <w:rPr>
          <w:rFonts w:ascii="Sakkal Majalla" w:hAnsi="Sakkal Majalla" w:cs="Sakkal Majalla"/>
          <w:sz w:val="28"/>
          <w:szCs w:val="28"/>
          <w:rtl/>
        </w:rPr>
        <w:t>138</w:t>
      </w:r>
    </w:p>
    <w:p w14:paraId="060BA583" w14:textId="77777777" w:rsidR="00B228F4" w:rsidRPr="00B755EC" w:rsidRDefault="00B228F4" w:rsidP="00505C81">
      <w:pPr>
        <w:pStyle w:val="a8"/>
        <w:numPr>
          <w:ilvl w:val="0"/>
          <w:numId w:val="12"/>
        </w:numPr>
        <w:bidi w:val="0"/>
        <w:spacing w:line="360" w:lineRule="auto"/>
        <w:jc w:val="both"/>
        <w:rPr>
          <w:rFonts w:ascii="Sakkal Majalla" w:hAnsi="Sakkal Majalla" w:cs="Sakkal Majalla"/>
          <w:sz w:val="28"/>
          <w:szCs w:val="28"/>
          <w:lang w:bidi="ar-EG"/>
        </w:rPr>
      </w:pPr>
      <w:r w:rsidRPr="00B755EC">
        <w:rPr>
          <w:rFonts w:ascii="Sakkal Majalla" w:hAnsi="Sakkal Majalla" w:cs="Sakkal Majalla"/>
          <w:sz w:val="28"/>
          <w:szCs w:val="28"/>
        </w:rPr>
        <w:lastRenderedPageBreak/>
        <w:t>Song, Wenhao, Yu, Hongyan &amp; Xu, Hui (2020), Effects of green human resource management and managerial environmental concern on green innovation, European Journal of Innovation Management, Emerald Publishing Limited, p20.</w:t>
      </w:r>
    </w:p>
    <w:p w14:paraId="07D93CDA" w14:textId="77777777" w:rsidR="00B228F4" w:rsidRPr="00C67A51" w:rsidRDefault="00B228F4" w:rsidP="00505C81">
      <w:pPr>
        <w:pStyle w:val="a7"/>
        <w:numPr>
          <w:ilvl w:val="0"/>
          <w:numId w:val="12"/>
        </w:numPr>
        <w:bidi w:val="0"/>
        <w:spacing w:line="360" w:lineRule="auto"/>
        <w:jc w:val="both"/>
        <w:rPr>
          <w:rFonts w:ascii="Sakkal Majalla" w:hAnsi="Sakkal Majalla" w:cs="Sakkal Majalla"/>
          <w:sz w:val="28"/>
          <w:szCs w:val="28"/>
        </w:rPr>
      </w:pPr>
      <w:proofErr w:type="spellStart"/>
      <w:r w:rsidRPr="00C67A51">
        <w:rPr>
          <w:rFonts w:ascii="Sakkal Majalla" w:hAnsi="Sakkal Majalla" w:cs="Sakkal Majalla"/>
          <w:sz w:val="28"/>
          <w:szCs w:val="28"/>
        </w:rPr>
        <w:t>Zahrani</w:t>
      </w:r>
      <w:proofErr w:type="spellEnd"/>
      <w:r w:rsidRPr="00C67A51">
        <w:rPr>
          <w:rFonts w:ascii="Sakkal Majalla" w:hAnsi="Sakkal Majalla" w:cs="Sakkal Majalla" w:hint="cs"/>
          <w:sz w:val="28"/>
          <w:szCs w:val="28"/>
          <w:rtl/>
        </w:rPr>
        <w:t xml:space="preserve"> </w:t>
      </w:r>
      <w:r w:rsidRPr="00C67A51">
        <w:rPr>
          <w:rFonts w:ascii="Sakkal Majalla" w:hAnsi="Sakkal Majalla" w:cs="Sakkal Majalla"/>
          <w:sz w:val="28"/>
          <w:szCs w:val="28"/>
        </w:rPr>
        <w:t xml:space="preserve">, A.A. Team Creativity and Green Human Resource Management Practices' Mediating Roles in Organizational Sustainability. Sustainability 2022, 14, 12827. </w:t>
      </w:r>
      <w:hyperlink r:id="rId11" w:history="1">
        <w:r w:rsidRPr="00C67A51">
          <w:rPr>
            <w:rStyle w:val="Hyperlink"/>
            <w:rFonts w:ascii="Sakkal Majalla" w:hAnsi="Sakkal Majalla" w:cs="Sakkal Majalla"/>
            <w:sz w:val="28"/>
            <w:szCs w:val="28"/>
          </w:rPr>
          <w:t>https://doi.org/10.3390/sul41912827</w:t>
        </w:r>
      </w:hyperlink>
      <w:r w:rsidRPr="00C67A51">
        <w:rPr>
          <w:rFonts w:ascii="Sakkal Majalla" w:hAnsi="Sakkal Majalla" w:cs="Sakkal Majalla" w:hint="cs"/>
          <w:sz w:val="28"/>
          <w:szCs w:val="28"/>
          <w:rtl/>
        </w:rPr>
        <w:t xml:space="preserve"> </w:t>
      </w:r>
    </w:p>
    <w:p w14:paraId="1D61C986" w14:textId="77777777" w:rsidR="00184D10" w:rsidRPr="00C67A51" w:rsidRDefault="00184D10" w:rsidP="00C67A51">
      <w:pPr>
        <w:bidi w:val="0"/>
        <w:spacing w:line="360" w:lineRule="auto"/>
        <w:jc w:val="both"/>
        <w:rPr>
          <w:rFonts w:ascii="Sakkal Majalla" w:hAnsi="Sakkal Majalla" w:cs="Sakkal Majalla"/>
          <w:sz w:val="28"/>
          <w:szCs w:val="28"/>
          <w:rtl/>
          <w:lang w:bidi="ar-EG"/>
        </w:rPr>
      </w:pPr>
    </w:p>
    <w:p w14:paraId="0DB7B791" w14:textId="77777777" w:rsidR="00184D10" w:rsidRPr="00C67A51" w:rsidRDefault="00184D10" w:rsidP="00C67A51">
      <w:pPr>
        <w:pStyle w:val="a7"/>
        <w:bidi w:val="0"/>
        <w:spacing w:line="360" w:lineRule="auto"/>
        <w:ind w:left="360"/>
        <w:jc w:val="both"/>
        <w:rPr>
          <w:rFonts w:ascii="Sakkal Majalla" w:hAnsi="Sakkal Majalla" w:cs="Sakkal Majalla"/>
          <w:sz w:val="28"/>
          <w:szCs w:val="28"/>
          <w:rtl/>
        </w:rPr>
      </w:pPr>
    </w:p>
    <w:p w14:paraId="5AD13634" w14:textId="77777777" w:rsidR="009B396A" w:rsidRPr="00C67A51" w:rsidRDefault="009B396A" w:rsidP="00C67A51">
      <w:pPr>
        <w:bidi w:val="0"/>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p>
    <w:p w14:paraId="2719407C" w14:textId="77777777" w:rsidR="009B396A" w:rsidRPr="00C67A51" w:rsidRDefault="00945953" w:rsidP="00C67A51">
      <w:pPr>
        <w:bidi w:val="0"/>
        <w:spacing w:after="0" w:line="240" w:lineRule="auto"/>
        <w:jc w:val="both"/>
        <w:rPr>
          <w:rFonts w:ascii="Times New Roman" w:eastAsia="Times New Roman" w:hAnsi="Times New Roman" w:cs="Times New Roman"/>
          <w:color w:val="0000FF"/>
          <w:kern w:val="0"/>
          <w:sz w:val="24"/>
          <w:szCs w:val="24"/>
          <w:u w:val="single"/>
          <w14:ligatures w14:val="none"/>
        </w:rPr>
      </w:pPr>
      <w:r w:rsidRPr="00C67A51">
        <w:rPr>
          <w:rFonts w:ascii="Times New Roman" w:eastAsia="Times New Roman" w:hAnsi="Times New Roman" w:cs="Times New Roman"/>
          <w:kern w:val="0"/>
          <w:sz w:val="24"/>
          <w:szCs w:val="24"/>
          <w14:ligatures w14:val="none"/>
        </w:rPr>
        <w:fldChar w:fldCharType="begin"/>
      </w:r>
      <w:r w:rsidRPr="00C67A51">
        <w:rPr>
          <w:rFonts w:ascii="Times New Roman" w:eastAsia="Times New Roman" w:hAnsi="Times New Roman" w:cs="Times New Roman"/>
          <w:kern w:val="0"/>
          <w:sz w:val="24"/>
          <w:szCs w:val="24"/>
          <w14:ligatures w14:val="none"/>
        </w:rPr>
        <w:instrText xml:space="preserve"> HYPERLINK "https://cyberleninka.ru/article/n/evaluation-of-public-sector-innovation-systematic-review" \t "_blank" </w:instrText>
      </w:r>
      <w:r w:rsidRPr="00C67A51">
        <w:rPr>
          <w:rFonts w:ascii="Times New Roman" w:eastAsia="Times New Roman" w:hAnsi="Times New Roman" w:cs="Times New Roman"/>
          <w:kern w:val="0"/>
          <w:sz w:val="24"/>
          <w:szCs w:val="24"/>
          <w14:ligatures w14:val="none"/>
        </w:rPr>
        <w:fldChar w:fldCharType="separate"/>
      </w:r>
    </w:p>
    <w:p w14:paraId="0ECB957D" w14:textId="77777777" w:rsidR="009B396A" w:rsidRPr="00C67A51" w:rsidRDefault="00945953" w:rsidP="00C67A51">
      <w:pPr>
        <w:pStyle w:val="a7"/>
        <w:bidi w:val="0"/>
        <w:ind w:left="360"/>
        <w:jc w:val="both"/>
      </w:pPr>
      <w:r w:rsidRPr="00C67A51">
        <w:fldChar w:fldCharType="end"/>
      </w:r>
    </w:p>
    <w:p w14:paraId="333297FB" w14:textId="77777777" w:rsidR="009B396A" w:rsidRPr="00C67A51" w:rsidRDefault="009B396A" w:rsidP="00C67A51">
      <w:pPr>
        <w:pStyle w:val="a7"/>
        <w:bidi w:val="0"/>
        <w:spacing w:line="360" w:lineRule="auto"/>
        <w:ind w:left="360"/>
        <w:jc w:val="both"/>
        <w:rPr>
          <w:rFonts w:ascii="Sakkal Majalla" w:hAnsi="Sakkal Majalla" w:cs="Sakkal Majalla"/>
          <w:sz w:val="28"/>
          <w:szCs w:val="28"/>
          <w:rtl/>
        </w:rPr>
      </w:pPr>
    </w:p>
    <w:p w14:paraId="36FD3B2C" w14:textId="77777777" w:rsidR="009B396A" w:rsidRPr="00C67A51" w:rsidRDefault="009B396A" w:rsidP="00C67A51">
      <w:pPr>
        <w:spacing w:line="360" w:lineRule="auto"/>
        <w:jc w:val="both"/>
        <w:rPr>
          <w:rFonts w:ascii="Sakkal Majalla" w:hAnsi="Sakkal Majalla" w:cs="Sakkal Majalla"/>
          <w:sz w:val="28"/>
          <w:szCs w:val="28"/>
          <w:u w:val="single"/>
          <w:rtl/>
        </w:rPr>
      </w:pPr>
    </w:p>
    <w:p w14:paraId="2BD3C94C" w14:textId="77777777" w:rsidR="009B396A" w:rsidRPr="00C67A51" w:rsidRDefault="009B396A" w:rsidP="00C67A51">
      <w:pPr>
        <w:spacing w:line="360" w:lineRule="auto"/>
        <w:jc w:val="both"/>
        <w:rPr>
          <w:rFonts w:ascii="Sakkal Majalla" w:hAnsi="Sakkal Majalla" w:cs="Sakkal Majalla"/>
          <w:sz w:val="28"/>
          <w:szCs w:val="28"/>
          <w:u w:val="single"/>
          <w:rtl/>
        </w:rPr>
      </w:pPr>
    </w:p>
    <w:p w14:paraId="76DE38EE" w14:textId="77777777" w:rsidR="009B396A" w:rsidRPr="00C67A51" w:rsidRDefault="009B396A" w:rsidP="00C67A51">
      <w:pPr>
        <w:spacing w:line="360" w:lineRule="auto"/>
        <w:jc w:val="both"/>
        <w:rPr>
          <w:rFonts w:ascii="Sakkal Majalla" w:hAnsi="Sakkal Majalla" w:cs="Sakkal Majalla"/>
          <w:sz w:val="28"/>
          <w:szCs w:val="28"/>
          <w:u w:val="single"/>
          <w:rtl/>
        </w:rPr>
      </w:pPr>
    </w:p>
    <w:p w14:paraId="463AF7E0" w14:textId="77777777" w:rsidR="009B396A" w:rsidRPr="00C67A51" w:rsidRDefault="009B396A" w:rsidP="00C67A51">
      <w:pPr>
        <w:spacing w:line="360" w:lineRule="auto"/>
        <w:jc w:val="both"/>
        <w:rPr>
          <w:rFonts w:ascii="Sakkal Majalla" w:hAnsi="Sakkal Majalla" w:cs="Sakkal Majalla"/>
          <w:sz w:val="28"/>
          <w:szCs w:val="28"/>
          <w:u w:val="single"/>
          <w:rtl/>
        </w:rPr>
      </w:pPr>
    </w:p>
    <w:p w14:paraId="5F441820" w14:textId="77777777" w:rsidR="009B396A" w:rsidRPr="00C67A51" w:rsidRDefault="009B396A" w:rsidP="00C67A51">
      <w:pPr>
        <w:spacing w:line="360" w:lineRule="auto"/>
        <w:jc w:val="both"/>
        <w:rPr>
          <w:rFonts w:ascii="Sakkal Majalla" w:hAnsi="Sakkal Majalla" w:cs="Sakkal Majalla"/>
          <w:sz w:val="28"/>
          <w:szCs w:val="28"/>
          <w:u w:val="single"/>
          <w:rtl/>
        </w:rPr>
      </w:pPr>
    </w:p>
    <w:p w14:paraId="525E75F7" w14:textId="77777777" w:rsidR="009B396A" w:rsidRDefault="009B396A" w:rsidP="00C67A51">
      <w:pPr>
        <w:spacing w:line="360" w:lineRule="auto"/>
        <w:jc w:val="both"/>
        <w:rPr>
          <w:rFonts w:ascii="Sakkal Majalla" w:hAnsi="Sakkal Majalla" w:cs="Sakkal Majalla"/>
          <w:sz w:val="28"/>
          <w:szCs w:val="28"/>
          <w:u w:val="single"/>
          <w:rtl/>
        </w:rPr>
      </w:pPr>
    </w:p>
    <w:p w14:paraId="34003BC1" w14:textId="77777777" w:rsidR="00B228F4" w:rsidRDefault="00B228F4" w:rsidP="00C67A51">
      <w:pPr>
        <w:spacing w:line="360" w:lineRule="auto"/>
        <w:jc w:val="both"/>
        <w:rPr>
          <w:rFonts w:ascii="Sakkal Majalla" w:hAnsi="Sakkal Majalla" w:cs="Sakkal Majalla"/>
          <w:sz w:val="28"/>
          <w:szCs w:val="28"/>
          <w:u w:val="single"/>
          <w:rtl/>
        </w:rPr>
      </w:pPr>
    </w:p>
    <w:p w14:paraId="08013CAC" w14:textId="77777777" w:rsidR="00B228F4" w:rsidRPr="00C67A51" w:rsidRDefault="00B228F4" w:rsidP="00C67A51">
      <w:pPr>
        <w:spacing w:line="360" w:lineRule="auto"/>
        <w:jc w:val="both"/>
        <w:rPr>
          <w:rFonts w:ascii="Sakkal Majalla" w:hAnsi="Sakkal Majalla" w:cs="Sakkal Majalla"/>
          <w:sz w:val="28"/>
          <w:szCs w:val="28"/>
          <w:u w:val="single"/>
          <w:rtl/>
        </w:rPr>
      </w:pPr>
    </w:p>
    <w:p w14:paraId="0CE0659E" w14:textId="77777777" w:rsidR="009B396A" w:rsidRPr="00C67A51" w:rsidRDefault="009B396A" w:rsidP="00C67A51">
      <w:pPr>
        <w:spacing w:line="360" w:lineRule="auto"/>
        <w:jc w:val="both"/>
        <w:rPr>
          <w:rFonts w:ascii="Sakkal Majalla" w:hAnsi="Sakkal Majalla" w:cs="Sakkal Majalla"/>
          <w:sz w:val="28"/>
          <w:szCs w:val="28"/>
          <w:u w:val="single"/>
          <w:rtl/>
        </w:rPr>
      </w:pPr>
    </w:p>
    <w:p w14:paraId="17A70C8F" w14:textId="77777777" w:rsidR="009B396A" w:rsidRPr="00C67A51" w:rsidRDefault="00945953" w:rsidP="00C67A51">
      <w:pPr>
        <w:spacing w:line="360" w:lineRule="auto"/>
        <w:jc w:val="both"/>
        <w:rPr>
          <w:rFonts w:ascii="Sakkal Majalla" w:hAnsi="Sakkal Majalla" w:cs="Sakkal Majalla"/>
          <w:sz w:val="28"/>
          <w:szCs w:val="28"/>
          <w:rtl/>
        </w:rPr>
      </w:pPr>
      <w:r w:rsidRPr="00C67A51">
        <w:rPr>
          <w:rFonts w:ascii="Sakkal Majalla" w:hAnsi="Sakkal Majalla" w:cs="Sakkal Majalla"/>
          <w:b/>
          <w:bCs/>
          <w:noProof/>
          <w:sz w:val="28"/>
          <w:szCs w:val="28"/>
        </w:rPr>
        <w:lastRenderedPageBreak/>
        <mc:AlternateContent>
          <mc:Choice Requires="wps">
            <w:drawing>
              <wp:anchor distT="0" distB="0" distL="0" distR="0" simplePos="0" relativeHeight="15" behindDoc="0" locked="0" layoutInCell="1" allowOverlap="1" wp14:anchorId="21964BCD" wp14:editId="1DE6C254">
                <wp:simplePos x="0" y="0"/>
                <wp:positionH relativeFrom="column">
                  <wp:posOffset>3810</wp:posOffset>
                </wp:positionH>
                <wp:positionV relativeFrom="paragraph">
                  <wp:posOffset>-4445</wp:posOffset>
                </wp:positionV>
                <wp:extent cx="2405380" cy="1143000"/>
                <wp:effectExtent l="0" t="0" r="0" b="0"/>
                <wp:wrapNone/>
                <wp:docPr id="1039" name="مربع نص 15270548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5380" cy="1143000"/>
                        </a:xfrm>
                        <a:prstGeom prst="rect">
                          <a:avLst/>
                        </a:prstGeom>
                        <a:solidFill>
                          <a:srgbClr val="FFFFFF"/>
                        </a:solidFill>
                        <a:ln>
                          <a:noFill/>
                        </a:ln>
                      </wps:spPr>
                      <wps:txbx>
                        <w:txbxContent>
                          <w:p w14:paraId="5066625B" w14:textId="77777777" w:rsidR="00C67A51" w:rsidRDefault="00C67A51">
                            <w:pPr>
                              <w:bidi w:val="0"/>
                              <w:rPr>
                                <w:rFonts w:ascii="Sakkal Majalla" w:hAnsi="Sakkal Majalla" w:cs="Sakkal Majalla"/>
                                <w:sz w:val="28"/>
                                <w:szCs w:val="28"/>
                              </w:rPr>
                            </w:pPr>
                            <w:r>
                              <w:rPr>
                                <w:rFonts w:ascii="Sakkal Majalla" w:hAnsi="Sakkal Majalla" w:cs="Sakkal Majalla"/>
                                <w:sz w:val="28"/>
                                <w:szCs w:val="28"/>
                              </w:rPr>
                              <w:t>Mid-Ocean University</w:t>
                            </w:r>
                          </w:p>
                          <w:p w14:paraId="02D82D88" w14:textId="77777777" w:rsidR="00C67A51" w:rsidRDefault="00C67A51">
                            <w:pPr>
                              <w:bidi w:val="0"/>
                              <w:rPr>
                                <w:rFonts w:ascii="Sakkal Majalla" w:hAnsi="Sakkal Majalla" w:cs="Sakkal Majalla"/>
                                <w:sz w:val="28"/>
                                <w:szCs w:val="28"/>
                              </w:rPr>
                            </w:pPr>
                            <w:r>
                              <w:rPr>
                                <w:rFonts w:ascii="Sakkal Majalla" w:hAnsi="Sakkal Majalla" w:cs="Sakkal Majalla"/>
                                <w:sz w:val="28"/>
                                <w:szCs w:val="28"/>
                              </w:rPr>
                              <w:t>College of Management</w:t>
                            </w:r>
                          </w:p>
                          <w:p w14:paraId="3A57602C" w14:textId="77777777" w:rsidR="00C67A51" w:rsidRDefault="00C67A51">
                            <w:pPr>
                              <w:bidi w:val="0"/>
                              <w:rPr>
                                <w:rFonts w:ascii="Sakkal Majalla" w:hAnsi="Sakkal Majalla" w:cs="Sakkal Majalla"/>
                              </w:rPr>
                            </w:pPr>
                            <w:r>
                              <w:rPr>
                                <w:rFonts w:ascii="Sakkal Majalla" w:hAnsi="Sakkal Majalla" w:cs="Sakkal Majalla"/>
                                <w:sz w:val="28"/>
                                <w:szCs w:val="28"/>
                              </w:rPr>
                              <w:t>Department: Human resources management</w:t>
                            </w: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مربع نص 1527054896" o:spid="_x0000_s1034" style="position:absolute;left:0;text-align:left;margin-left:.3pt;margin-top:-.35pt;width:189.4pt;height:90pt;z-index:15;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" stroked="f">
                <v:path arrowok="t"/>
                <v:textbox>
                  <w:txbxContent>
                    <w:p w14:paraId="5066625B" w14:textId="77777777" w:rsidR="00C67A51" w:rsidRDefault="00C67A51">
                      <w:pPr>
                        <w:bidi w:val="0"/>
                        <w:rPr>
                          <w:rFonts w:ascii="Sakkal Majalla" w:hAnsi="Sakkal Majalla" w:cs="Sakkal Majalla"/>
                          <w:sz w:val="28"/>
                          <w:szCs w:val="28"/>
                        </w:rPr>
                      </w:pPr>
                      <w:r>
                        <w:rPr>
                          <w:rFonts w:ascii="Sakkal Majalla" w:hAnsi="Sakkal Majalla" w:cs="Sakkal Majalla"/>
                          <w:sz w:val="28"/>
                          <w:szCs w:val="28"/>
                        </w:rPr>
                        <w:t>Mid-Ocean University</w:t>
                      </w:r>
                    </w:p>
                    <w:p w14:paraId="02D82D88" w14:textId="77777777" w:rsidR="00C67A51" w:rsidRDefault="00C67A51">
                      <w:pPr>
                        <w:bidi w:val="0"/>
                        <w:rPr>
                          <w:rFonts w:ascii="Sakkal Majalla" w:hAnsi="Sakkal Majalla" w:cs="Sakkal Majalla"/>
                          <w:sz w:val="28"/>
                          <w:szCs w:val="28"/>
                        </w:rPr>
                      </w:pPr>
                      <w:r>
                        <w:rPr>
                          <w:rFonts w:ascii="Sakkal Majalla" w:hAnsi="Sakkal Majalla" w:cs="Sakkal Majalla"/>
                          <w:sz w:val="28"/>
                          <w:szCs w:val="28"/>
                        </w:rPr>
                        <w:t>College of Management</w:t>
                      </w:r>
                    </w:p>
                    <w:p w14:paraId="3A57602C" w14:textId="77777777" w:rsidR="00C67A51" w:rsidRDefault="00C67A51">
                      <w:pPr>
                        <w:bidi w:val="0"/>
                        <w:rPr>
                          <w:rFonts w:ascii="Sakkal Majalla" w:hAnsi="Sakkal Majalla" w:cs="Sakkal Majalla"/>
                        </w:rPr>
                      </w:pPr>
                      <w:r>
                        <w:rPr>
                          <w:rFonts w:ascii="Sakkal Majalla" w:hAnsi="Sakkal Majalla" w:cs="Sakkal Majalla"/>
                          <w:sz w:val="28"/>
                          <w:szCs w:val="28"/>
                        </w:rPr>
                        <w:t>Department: Human resources management</w:t>
                      </w:r>
                    </w:p>
                  </w:txbxContent>
                </v:textbox>
              </v:rect>
            </w:pict>
          </mc:Fallback>
        </mc:AlternateContent>
      </w:r>
    </w:p>
    <w:p w14:paraId="7E99793A" w14:textId="77777777" w:rsidR="009B396A" w:rsidRPr="00C67A51" w:rsidRDefault="009B396A" w:rsidP="00C67A51">
      <w:pPr>
        <w:spacing w:line="360" w:lineRule="auto"/>
        <w:jc w:val="both"/>
        <w:rPr>
          <w:rFonts w:ascii="Sakkal Majalla" w:hAnsi="Sakkal Majalla" w:cs="Sakkal Majalla"/>
          <w:sz w:val="28"/>
          <w:szCs w:val="28"/>
          <w:rtl/>
        </w:rPr>
      </w:pPr>
    </w:p>
    <w:p w14:paraId="60CC9783" w14:textId="77777777" w:rsidR="009B396A" w:rsidRPr="00C67A51" w:rsidRDefault="00945953" w:rsidP="00C67A51">
      <w:pPr>
        <w:spacing w:line="360" w:lineRule="auto"/>
        <w:jc w:val="both"/>
        <w:rPr>
          <w:rFonts w:ascii="Sakkal Majalla" w:hAnsi="Sakkal Majalla" w:cs="Sakkal Majalla"/>
          <w:sz w:val="28"/>
          <w:szCs w:val="28"/>
          <w:rtl/>
        </w:rPr>
      </w:pPr>
      <w:r w:rsidRPr="00C67A51">
        <w:rPr>
          <w:rFonts w:ascii="Sakkal Majalla" w:hAnsi="Sakkal Majalla" w:cs="Sakkal Majalla"/>
          <w:b/>
          <w:bCs/>
          <w:noProof/>
          <w:sz w:val="28"/>
          <w:szCs w:val="28"/>
        </w:rPr>
        <w:drawing>
          <wp:anchor distT="0" distB="0" distL="114300" distR="114300" simplePos="0" relativeHeight="16" behindDoc="0" locked="0" layoutInCell="1" allowOverlap="1" wp14:anchorId="38B9D59A" wp14:editId="4C443A8E">
            <wp:simplePos x="0" y="0"/>
            <wp:positionH relativeFrom="margin">
              <wp:posOffset>3866515</wp:posOffset>
            </wp:positionH>
            <wp:positionV relativeFrom="margin">
              <wp:posOffset>-723900</wp:posOffset>
            </wp:positionV>
            <wp:extent cx="2227151" cy="2066925"/>
            <wp:effectExtent l="0" t="0" r="1905" b="0"/>
            <wp:wrapSquare wrapText="bothSides"/>
            <wp:docPr id="1040"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cstate="print"/>
                    <a:srcRect/>
                    <a:stretch/>
                  </pic:blipFill>
                  <pic:spPr>
                    <a:xfrm>
                      <a:off x="0" y="0"/>
                      <a:ext cx="2227151" cy="2066925"/>
                    </a:xfrm>
                    <a:prstGeom prst="rect">
                      <a:avLst/>
                    </a:prstGeom>
                  </pic:spPr>
                </pic:pic>
              </a:graphicData>
            </a:graphic>
          </wp:anchor>
        </w:drawing>
      </w:r>
    </w:p>
    <w:p w14:paraId="23DD5695" w14:textId="77777777" w:rsidR="009B396A" w:rsidRPr="00C67A51" w:rsidRDefault="009B396A" w:rsidP="00C67A51">
      <w:pPr>
        <w:spacing w:line="360" w:lineRule="auto"/>
        <w:jc w:val="both"/>
        <w:rPr>
          <w:rFonts w:ascii="Sakkal Majalla" w:hAnsi="Sakkal Majalla" w:cs="Sakkal Majalla"/>
          <w:sz w:val="28"/>
          <w:szCs w:val="28"/>
          <w:rtl/>
        </w:rPr>
      </w:pPr>
    </w:p>
    <w:p w14:paraId="7D4F4B5F" w14:textId="77777777" w:rsidR="009B396A" w:rsidRPr="00C67A51" w:rsidRDefault="009B396A" w:rsidP="00C67A51">
      <w:pPr>
        <w:spacing w:line="360" w:lineRule="auto"/>
        <w:jc w:val="both"/>
        <w:rPr>
          <w:rFonts w:ascii="Sakkal Majalla" w:hAnsi="Sakkal Majalla" w:cs="Sakkal Majalla"/>
          <w:sz w:val="28"/>
          <w:szCs w:val="28"/>
          <w:rtl/>
        </w:rPr>
      </w:pPr>
    </w:p>
    <w:p w14:paraId="660B7305" w14:textId="77777777" w:rsidR="009B396A" w:rsidRPr="00C67A51" w:rsidRDefault="009B396A" w:rsidP="00C67A51">
      <w:pPr>
        <w:spacing w:line="360" w:lineRule="auto"/>
        <w:jc w:val="both"/>
        <w:rPr>
          <w:rFonts w:ascii="Sakkal Majalla" w:hAnsi="Sakkal Majalla" w:cs="Sakkal Majalla"/>
          <w:sz w:val="28"/>
          <w:szCs w:val="28"/>
          <w:rtl/>
        </w:rPr>
      </w:pPr>
    </w:p>
    <w:p w14:paraId="60487C3A" w14:textId="77777777" w:rsidR="009B396A" w:rsidRPr="00C67A51" w:rsidRDefault="009B396A" w:rsidP="00C67A51">
      <w:pPr>
        <w:spacing w:line="360" w:lineRule="auto"/>
        <w:jc w:val="both"/>
        <w:rPr>
          <w:rFonts w:ascii="Sakkal Majalla" w:hAnsi="Sakkal Majalla" w:cs="Sakkal Majalla"/>
          <w:sz w:val="28"/>
          <w:szCs w:val="28"/>
          <w:rtl/>
        </w:rPr>
      </w:pPr>
    </w:p>
    <w:p w14:paraId="57D2AF1C" w14:textId="77777777" w:rsidR="009B396A" w:rsidRPr="00C67A51" w:rsidRDefault="00945953" w:rsidP="00C67A51">
      <w:pPr>
        <w:spacing w:line="360" w:lineRule="auto"/>
        <w:jc w:val="both"/>
        <w:rPr>
          <w:rFonts w:ascii="Sakkal Majalla" w:hAnsi="Sakkal Majalla" w:cs="Sakkal Majalla"/>
          <w:sz w:val="32"/>
          <w:szCs w:val="32"/>
        </w:rPr>
      </w:pPr>
      <w:r w:rsidRPr="00C67A51">
        <w:rPr>
          <w:rFonts w:ascii="Sakkal Majalla" w:hAnsi="Sakkal Majalla" w:cs="Sakkal Majalla"/>
          <w:sz w:val="32"/>
          <w:szCs w:val="32"/>
        </w:rPr>
        <w:t>The impact of green human resources management in enhancing institutional creativity by application to Najran Cement Company</w:t>
      </w:r>
    </w:p>
    <w:p w14:paraId="4894B08B" w14:textId="77777777" w:rsidR="009B396A" w:rsidRPr="00C67A51" w:rsidRDefault="00945953" w:rsidP="00C67A51">
      <w:pPr>
        <w:spacing w:line="360" w:lineRule="auto"/>
        <w:jc w:val="both"/>
        <w:rPr>
          <w:rFonts w:ascii="Sakkal Majalla" w:hAnsi="Sakkal Majalla" w:cs="Sakkal Majalla"/>
          <w:b/>
          <w:bCs/>
          <w:sz w:val="36"/>
          <w:szCs w:val="36"/>
        </w:rPr>
      </w:pPr>
      <w:r w:rsidRPr="00C67A51">
        <w:rPr>
          <w:rFonts w:hAnsi="Sakkal Majalla" w:cs="Sakkal Majalla"/>
          <w:b/>
          <w:bCs/>
          <w:sz w:val="36"/>
          <w:szCs w:val="36"/>
        </w:rPr>
        <w:t>preparation /Nader Saleh Hussein Al-Zubaidi</w:t>
      </w:r>
    </w:p>
    <w:p w14:paraId="0B45A981" w14:textId="77777777" w:rsidR="009B396A" w:rsidRPr="00C67A51" w:rsidRDefault="00945953" w:rsidP="00C67A51">
      <w:pPr>
        <w:spacing w:line="360" w:lineRule="auto"/>
        <w:jc w:val="both"/>
        <w:rPr>
          <w:rFonts w:ascii="Sakkal Majalla" w:hAnsi="Sakkal Majalla" w:cs="Sakkal Majalla"/>
          <w:b/>
          <w:bCs/>
          <w:sz w:val="36"/>
          <w:szCs w:val="36"/>
        </w:rPr>
      </w:pPr>
      <w:r w:rsidRPr="00C67A51">
        <w:rPr>
          <w:rFonts w:ascii="Sakkal Majalla" w:hAnsi="Sakkal Majalla" w:cs="Sakkal Majalla"/>
          <w:b/>
          <w:bCs/>
          <w:sz w:val="36"/>
          <w:szCs w:val="36"/>
        </w:rPr>
        <w:t>Supervised by:</w:t>
      </w:r>
    </w:p>
    <w:p w14:paraId="0A8467A6" w14:textId="77777777" w:rsidR="009B396A" w:rsidRPr="00C67A51" w:rsidRDefault="00945953" w:rsidP="00C67A51">
      <w:pPr>
        <w:spacing w:line="360" w:lineRule="auto"/>
        <w:jc w:val="both"/>
        <w:rPr>
          <w:rFonts w:ascii="Sakkal Majalla" w:hAnsi="Sakkal Majalla" w:cs="Sakkal Majalla"/>
          <w:b/>
          <w:bCs/>
          <w:sz w:val="28"/>
          <w:szCs w:val="28"/>
          <w:rtl/>
        </w:rPr>
      </w:pPr>
      <w:r w:rsidRPr="00C67A51">
        <w:rPr>
          <w:rFonts w:ascii="Sakkal Majalla" w:hAnsi="Sakkal Majalla" w:cs="Sakkal Majalla"/>
          <w:b/>
          <w:bCs/>
          <w:sz w:val="36"/>
          <w:szCs w:val="36"/>
        </w:rPr>
        <w:br/>
      </w:r>
      <w:r w:rsidRPr="00C67A51">
        <w:rPr>
          <w:rFonts w:ascii="Sakkal Majalla" w:hAnsi="Sakkal Majalla" w:cs="Sakkal Majalla"/>
          <w:sz w:val="36"/>
          <w:szCs w:val="36"/>
        </w:rPr>
        <w:t xml:space="preserve"> Dr. Faisal Abdul Hamid </w:t>
      </w:r>
      <w:r w:rsidRPr="00C67A51">
        <w:rPr>
          <w:rFonts w:ascii="Sakkal Majalla" w:hAnsi="Sakkal Majalla" w:cs="Sakkal Majalla"/>
          <w:sz w:val="36"/>
          <w:szCs w:val="36"/>
        </w:rPr>
        <w:br/>
        <w:t>Dr. Fayez Jarad</w:t>
      </w:r>
    </w:p>
    <w:p w14:paraId="1488FE1C" w14:textId="77777777" w:rsidR="009B396A" w:rsidRPr="00C67A51" w:rsidRDefault="00945953" w:rsidP="00C67A51">
      <w:pPr>
        <w:tabs>
          <w:tab w:val="left" w:pos="6311"/>
        </w:tabs>
        <w:spacing w:line="360" w:lineRule="auto"/>
        <w:jc w:val="both"/>
        <w:rPr>
          <w:rFonts w:ascii="Sakkal Majalla" w:hAnsi="Sakkal Majalla" w:cs="Sakkal Majalla"/>
          <w:b/>
          <w:bCs/>
          <w:sz w:val="32"/>
          <w:szCs w:val="32"/>
        </w:rPr>
      </w:pPr>
      <w:r w:rsidRPr="00C67A51">
        <w:rPr>
          <w:rFonts w:ascii="Sakkal Majalla" w:hAnsi="Sakkal Majalla" w:cs="Sakkal Majalla"/>
          <w:b/>
          <w:bCs/>
          <w:sz w:val="32"/>
          <w:szCs w:val="32"/>
          <w:rtl/>
        </w:rPr>
        <w:t xml:space="preserve"> </w:t>
      </w:r>
    </w:p>
    <w:p w14:paraId="6689317D" w14:textId="77777777" w:rsidR="009B396A" w:rsidRPr="00C67A51" w:rsidRDefault="00945953" w:rsidP="00C67A51">
      <w:pPr>
        <w:spacing w:line="360" w:lineRule="auto"/>
        <w:jc w:val="both"/>
        <w:rPr>
          <w:rFonts w:ascii="Sakkal Majalla" w:hAnsi="Sakkal Majalla" w:cs="Sakkal Majalla"/>
          <w:b/>
          <w:bCs/>
          <w:sz w:val="32"/>
          <w:szCs w:val="32"/>
          <w:rtl/>
        </w:rPr>
      </w:pPr>
      <w:r w:rsidRPr="00C67A51">
        <w:rPr>
          <w:rFonts w:ascii="Sakkal Majalla" w:hAnsi="Sakkal Majalla" w:cs="Sakkal Majalla"/>
          <w:b/>
          <w:bCs/>
          <w:sz w:val="36"/>
          <w:szCs w:val="36"/>
        </w:rPr>
        <w:t xml:space="preserve"> </w:t>
      </w:r>
    </w:p>
    <w:p w14:paraId="383C86E4" w14:textId="77777777" w:rsidR="009B396A" w:rsidRPr="00C67A51" w:rsidRDefault="00945953" w:rsidP="00C67A51">
      <w:pPr>
        <w:spacing w:line="360" w:lineRule="auto"/>
        <w:jc w:val="both"/>
        <w:rPr>
          <w:rFonts w:ascii="Sakkal Majalla" w:hAnsi="Sakkal Majalla" w:cs="Sakkal Majalla"/>
          <w:b/>
          <w:bCs/>
          <w:sz w:val="32"/>
          <w:szCs w:val="32"/>
          <w:rtl/>
        </w:rPr>
      </w:pPr>
      <w:r w:rsidRPr="00C67A51">
        <w:rPr>
          <w:rFonts w:ascii="Sakkal Majalla" w:hAnsi="Sakkal Majalla" w:cs="Sakkal Majalla"/>
          <w:b/>
          <w:bCs/>
          <w:sz w:val="32"/>
          <w:szCs w:val="32"/>
          <w:rtl/>
        </w:rPr>
        <w:t xml:space="preserve"> </w:t>
      </w:r>
    </w:p>
    <w:p w14:paraId="440735A8" w14:textId="58622940" w:rsidR="009B396A" w:rsidRPr="00B228F4" w:rsidRDefault="00B228F4" w:rsidP="00B228F4">
      <w:pPr>
        <w:spacing w:line="360" w:lineRule="auto"/>
        <w:jc w:val="both"/>
        <w:rPr>
          <w:rFonts w:ascii="Sakkal Majalla" w:hAnsi="Sakkal Majalla" w:cs="Sakkal Majalla"/>
          <w:sz w:val="28"/>
          <w:szCs w:val="28"/>
          <w:u w:val="single"/>
        </w:rPr>
      </w:pPr>
      <w:r>
        <w:rPr>
          <w:rFonts w:ascii="Sakkal Majalla" w:hAnsi="Sakkal Majalla" w:cs="Sakkal Majalla" w:hint="cs"/>
          <w:b/>
          <w:bCs/>
          <w:sz w:val="32"/>
          <w:szCs w:val="32"/>
          <w:rtl/>
        </w:rPr>
        <w:t>202</w:t>
      </w:r>
    </w:p>
    <w:sectPr w:rsidR="009B396A" w:rsidRPr="00B228F4">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217688" w14:textId="77777777" w:rsidR="00EA1AA7" w:rsidRDefault="00EA1AA7">
      <w:pPr>
        <w:spacing w:after="0" w:line="240" w:lineRule="auto"/>
      </w:pPr>
      <w:r>
        <w:separator/>
      </w:r>
    </w:p>
  </w:endnote>
  <w:endnote w:type="continuationSeparator" w:id="0">
    <w:p w14:paraId="107A7AAF" w14:textId="77777777" w:rsidR="00EA1AA7" w:rsidRDefault="00EA1A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510AE9" w14:textId="77777777" w:rsidR="00C67A51" w:rsidRDefault="00C67A51">
    <w:pPr>
      <w:pStyle w:val="a4"/>
      <w:jc w:val="center"/>
    </w:pPr>
    <w:r>
      <w:fldChar w:fldCharType="begin"/>
    </w:r>
    <w:r>
      <w:instrText>PAGE   \* MERGEFORMAT</w:instrText>
    </w:r>
    <w:r>
      <w:fldChar w:fldCharType="separate"/>
    </w:r>
    <w:r w:rsidR="00B04ED5" w:rsidRPr="00B04ED5">
      <w:rPr>
        <w:noProof/>
        <w:rtl/>
        <w:lang w:val="ar-SA"/>
      </w:rPr>
      <w:t>27</w:t>
    </w:r>
    <w:r>
      <w:fldChar w:fldCharType="end"/>
    </w:r>
  </w:p>
  <w:p w14:paraId="1F1C7672" w14:textId="77777777" w:rsidR="00C67A51" w:rsidRDefault="00C67A5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B4DACE" w14:textId="77777777" w:rsidR="00EA1AA7" w:rsidRDefault="00EA1AA7">
      <w:pPr>
        <w:spacing w:after="0" w:line="240" w:lineRule="auto"/>
      </w:pPr>
      <w:r>
        <w:separator/>
      </w:r>
    </w:p>
  </w:footnote>
  <w:footnote w:type="continuationSeparator" w:id="0">
    <w:p w14:paraId="14442C4B" w14:textId="77777777" w:rsidR="00EA1AA7" w:rsidRDefault="00EA1AA7">
      <w:pPr>
        <w:spacing w:after="0" w:line="240" w:lineRule="auto"/>
      </w:pPr>
      <w:r>
        <w:continuationSeparator/>
      </w:r>
    </w:p>
  </w:footnote>
  <w:footnote w:id="1">
    <w:p w14:paraId="3AB181E8" w14:textId="77777777" w:rsidR="00C67A51" w:rsidRPr="00DF2201" w:rsidRDefault="00C67A51" w:rsidP="00C67A51">
      <w:pPr>
        <w:pStyle w:val="a8"/>
        <w:rPr>
          <w:rtl/>
          <w:lang w:bidi="ar-EG"/>
        </w:rPr>
      </w:pPr>
      <w:r w:rsidRPr="00DF2201">
        <w:rPr>
          <w:rStyle w:val="a9"/>
        </w:rPr>
        <w:footnoteRef/>
      </w:r>
      <w:r w:rsidRPr="00DF2201">
        <w:t xml:space="preserve"> </w:t>
      </w:r>
      <w:r w:rsidRPr="00DF2201">
        <w:rPr>
          <w:rFonts w:hint="cs"/>
          <w:rtl/>
          <w:lang w:bidi="ar-EG"/>
        </w:rPr>
        <w:t xml:space="preserve"> الموجي، سارة عاطف(2022). دور ممارسات إدارة الموارد البشرية الخضراء في تعزيز الابتكار الأخضر لدى العاملين في شركات السياحة، مجلة اتحاد الجامعات العربية للسياحة والضيافة، المجلد(22)، العدد(1)، 2022، ص285.</w:t>
      </w:r>
    </w:p>
  </w:footnote>
  <w:footnote w:id="2">
    <w:p w14:paraId="46D1798C" w14:textId="77777777" w:rsidR="00C67A51" w:rsidRPr="00DF2201" w:rsidRDefault="00C67A51" w:rsidP="00C67A51">
      <w:pPr>
        <w:pStyle w:val="a8"/>
        <w:rPr>
          <w:rtl/>
          <w:lang w:bidi="ar-EG"/>
        </w:rPr>
      </w:pPr>
      <w:r w:rsidRPr="00DF2201">
        <w:rPr>
          <w:rStyle w:val="a9"/>
        </w:rPr>
        <w:footnoteRef/>
      </w:r>
      <w:r w:rsidRPr="00DF2201">
        <w:rPr>
          <w:rFonts w:hint="cs"/>
          <w:rtl/>
          <w:lang w:bidi="ar-EG"/>
        </w:rPr>
        <w:t xml:space="preserve"> </w:t>
      </w:r>
      <w:r w:rsidRPr="00DF2201">
        <w:rPr>
          <w:rtl/>
          <w:lang w:bidi="ar-EG"/>
        </w:rPr>
        <w:t>إسماعيل، إيناس أحمد (2021) دور الإدارة الخضراء للموارد البشرية في تحقيق سياسات الاقتصاد الأخضر للتنمية المستدامة، دراسة ميدانية على الجهات المعنية بالتنمية المستدامة في مصر، المجلة العلمية للاقتصاد والتجارة</w:t>
      </w:r>
      <w:r w:rsidRPr="00DF2201">
        <w:rPr>
          <w:rFonts w:hint="cs"/>
          <w:rtl/>
          <w:lang w:bidi="ar-EG"/>
        </w:rPr>
        <w:t>، ص156.</w:t>
      </w:r>
    </w:p>
  </w:footnote>
  <w:footnote w:id="3">
    <w:p w14:paraId="6D30C8A6" w14:textId="77777777" w:rsidR="00C67A51" w:rsidRPr="00DF2201" w:rsidRDefault="00C67A51" w:rsidP="00C67A51">
      <w:pPr>
        <w:pStyle w:val="a8"/>
        <w:rPr>
          <w:lang w:bidi="ar-EG"/>
        </w:rPr>
      </w:pPr>
      <w:r w:rsidRPr="00DF2201">
        <w:rPr>
          <w:rStyle w:val="a9"/>
        </w:rPr>
        <w:footnoteRef/>
      </w:r>
      <w:r w:rsidRPr="00DF2201">
        <w:t xml:space="preserve"> Song, Wenhao, Yu, Hongyan &amp; Xu, Hui (2020), Effects of green human resource management and managerial environmental concern on green innovation, European Journal of Innovation Management, Emerald Publishing Limited, p20.</w:t>
      </w:r>
    </w:p>
  </w:footnote>
  <w:footnote w:id="4">
    <w:p w14:paraId="038E6B84" w14:textId="77777777" w:rsidR="00C67A51" w:rsidRPr="00DF2201" w:rsidRDefault="00C67A51" w:rsidP="00C67A51">
      <w:pPr>
        <w:pStyle w:val="a8"/>
        <w:rPr>
          <w:rtl/>
          <w:lang w:bidi="ar-EG"/>
        </w:rPr>
      </w:pPr>
      <w:r w:rsidRPr="00DF2201">
        <w:t xml:space="preserve"> </w:t>
      </w:r>
      <w:r w:rsidRPr="00DF2201">
        <w:rPr>
          <w:rStyle w:val="a9"/>
        </w:rPr>
        <w:footnoteRef/>
      </w:r>
      <w:r w:rsidRPr="00DF2201">
        <w:t xml:space="preserve"> </w:t>
      </w:r>
      <w:r w:rsidRPr="00DF2201">
        <w:rPr>
          <w:rtl/>
          <w:lang w:bidi="ar-EG"/>
        </w:rPr>
        <w:t>برنامج الأمم المتحدة للبيئة</w:t>
      </w:r>
      <w:r w:rsidRPr="00DF2201">
        <w:rPr>
          <w:rFonts w:hint="cs"/>
          <w:rtl/>
          <w:lang w:bidi="ar-EG"/>
        </w:rPr>
        <w:t>2012</w:t>
      </w:r>
      <w:r w:rsidRPr="00DF2201">
        <w:rPr>
          <w:rtl/>
          <w:lang w:bidi="ar-EG"/>
        </w:rPr>
        <w:t>.</w:t>
      </w:r>
      <w:r w:rsidRPr="00DF2201">
        <w:rPr>
          <w:lang w:bidi="ar-EG"/>
        </w:rPr>
        <w:t xml:space="preserve"> </w:t>
      </w:r>
      <w:r w:rsidRPr="00DF2201">
        <w:rPr>
          <w:rtl/>
          <w:lang w:bidi="ar-EG"/>
        </w:rPr>
        <w:t>تقرير مجلس الإدارة / المنتدى البيئي الوزاري العالمي، الدورة الاستثنائية الثانية عشرة الدورة السابعة والستون، الملحق رقم</w:t>
      </w:r>
      <w:r w:rsidRPr="00DF2201">
        <w:rPr>
          <w:rFonts w:hint="cs"/>
          <w:rtl/>
          <w:lang w:bidi="ar-EG"/>
        </w:rPr>
        <w:t xml:space="preserve">25 </w:t>
      </w:r>
      <w:r w:rsidRPr="00DF2201">
        <w:rPr>
          <w:rtl/>
          <w:lang w:bidi="ar-EG"/>
        </w:rPr>
        <w:t>.</w:t>
      </w:r>
    </w:p>
  </w:footnote>
  <w:footnote w:id="5">
    <w:p w14:paraId="09BF46F3" w14:textId="77777777" w:rsidR="00C67A51" w:rsidRPr="00DF2201" w:rsidRDefault="00C67A51" w:rsidP="00C67A51">
      <w:pPr>
        <w:pStyle w:val="a8"/>
        <w:rPr>
          <w:rtl/>
        </w:rPr>
      </w:pPr>
      <w:r w:rsidRPr="00DF2201">
        <w:rPr>
          <w:rStyle w:val="a9"/>
        </w:rPr>
        <w:footnoteRef/>
      </w:r>
      <w:r w:rsidRPr="00DF2201">
        <w:t xml:space="preserve"> Arulrajah, A. A., Anton, Opatha, H. H. &amp; Nawaratne, N. N. (2016). Green</w:t>
      </w:r>
      <w:r w:rsidRPr="00DF2201">
        <w:rPr>
          <w:rFonts w:hint="cs"/>
          <w:rtl/>
          <w:lang w:bidi="ar-EG"/>
        </w:rPr>
        <w:t xml:space="preserve"> </w:t>
      </w:r>
      <w:r w:rsidRPr="00DF2201">
        <w:t>Human Resource Management Practice. Sri Lankan Journal of Human Resource Management, 5(1), 4-28.</w:t>
      </w:r>
    </w:p>
  </w:footnote>
  <w:footnote w:id="6">
    <w:p w14:paraId="0A11A143" w14:textId="77777777" w:rsidR="00C67A51" w:rsidRPr="00DF2201" w:rsidRDefault="00C67A51" w:rsidP="00C67A51">
      <w:pPr>
        <w:pStyle w:val="a8"/>
        <w:rPr>
          <w:lang w:bidi="ar-EG"/>
        </w:rPr>
      </w:pPr>
      <w:r w:rsidRPr="00DF2201">
        <w:rPr>
          <w:rStyle w:val="a9"/>
        </w:rPr>
        <w:footnoteRef/>
      </w:r>
      <w:r w:rsidRPr="00DF2201">
        <w:t xml:space="preserve"> Mishra, P. (2017). Green human resource management: a framework for sustainable organizational development in an emerging economy. International Journal of Organizational Analysis, (25)5,</w:t>
      </w:r>
      <w:r w:rsidRPr="00DF2201">
        <w:rPr>
          <w:rFonts w:hint="cs"/>
          <w:rtl/>
        </w:rPr>
        <w:t>770</w:t>
      </w:r>
      <w:r w:rsidRPr="00DF2201">
        <w:t>.</w:t>
      </w:r>
    </w:p>
  </w:footnote>
  <w:footnote w:id="7">
    <w:p w14:paraId="616437AB" w14:textId="77777777" w:rsidR="00C67A51" w:rsidRPr="00DF2201" w:rsidRDefault="00C67A51" w:rsidP="00C67A51">
      <w:pPr>
        <w:pStyle w:val="a8"/>
      </w:pPr>
      <w:r w:rsidRPr="00DF2201">
        <w:rPr>
          <w:rStyle w:val="a9"/>
        </w:rPr>
        <w:footnoteRef/>
      </w:r>
      <w:r w:rsidRPr="00DF2201">
        <w:t xml:space="preserve"> Peerzadah, S. A., Mufti, S. &amp; Nazir, N. A. (2018). Green Human Resource Management: A Review. International Journal of Enhanced Research in Management &amp; Computer Applications, 7(3), 790-795.</w:t>
      </w:r>
    </w:p>
  </w:footnote>
  <w:footnote w:id="8">
    <w:p w14:paraId="5CB87B07" w14:textId="77777777" w:rsidR="00C67A51" w:rsidRPr="00DF2201" w:rsidRDefault="00C67A51" w:rsidP="00C67A51">
      <w:pPr>
        <w:pStyle w:val="a8"/>
        <w:rPr>
          <w:rtl/>
          <w:lang w:bidi="ar-EG"/>
        </w:rPr>
      </w:pPr>
      <w:r w:rsidRPr="00DF2201">
        <w:rPr>
          <w:rStyle w:val="a9"/>
        </w:rPr>
        <w:footnoteRef/>
      </w:r>
      <w:r w:rsidRPr="00DF2201">
        <w:t xml:space="preserve"> </w:t>
      </w:r>
      <w:r w:rsidRPr="00DF2201">
        <w:rPr>
          <w:rFonts w:hint="cs"/>
          <w:rtl/>
          <w:lang w:bidi="ar-EG"/>
        </w:rPr>
        <w:t xml:space="preserve"> </w:t>
      </w:r>
      <w:r w:rsidRPr="00DF2201">
        <w:rPr>
          <w:rtl/>
          <w:lang w:bidi="ar-EG"/>
        </w:rPr>
        <w:t>إسماعيل، عمار فتحي موسي (</w:t>
      </w:r>
      <w:r w:rsidRPr="00DF2201">
        <w:rPr>
          <w:rFonts w:hint="cs"/>
          <w:rtl/>
          <w:lang w:bidi="fa-IR"/>
        </w:rPr>
        <w:t>2019</w:t>
      </w:r>
      <w:r w:rsidRPr="00DF2201">
        <w:rPr>
          <w:rtl/>
          <w:lang w:bidi="fa-IR"/>
        </w:rPr>
        <w:t xml:space="preserve">) </w:t>
      </w:r>
      <w:r w:rsidRPr="00DF2201">
        <w:rPr>
          <w:rtl/>
          <w:lang w:bidi="ar-EG"/>
        </w:rPr>
        <w:t xml:space="preserve">أكتوبر دور ممارسات إدارة الموارد البشرية الخضراء في دعم التنمية المستدامة بالجامعات المصرية الحكومية دراسة تطبيقية كلية التجارة جامعة جنوب الوادي المؤتمر الدولي الثالث إدارة المنظمات الصناعية والخدمية الممارسات الحالية </w:t>
      </w:r>
      <w:r w:rsidRPr="00DF2201">
        <w:rPr>
          <w:rFonts w:hint="cs"/>
          <w:rtl/>
          <w:lang w:bidi="ar-EG"/>
        </w:rPr>
        <w:t>والتوجيها</w:t>
      </w:r>
      <w:r w:rsidRPr="00DF2201">
        <w:rPr>
          <w:rFonts w:hint="eastAsia"/>
          <w:rtl/>
          <w:lang w:bidi="ar-EG"/>
        </w:rPr>
        <w:t>ت</w:t>
      </w:r>
      <w:r w:rsidRPr="00DF2201">
        <w:rPr>
          <w:rtl/>
          <w:lang w:bidi="ar-EG"/>
        </w:rPr>
        <w:t xml:space="preserve"> </w:t>
      </w:r>
      <w:r w:rsidRPr="00DF2201">
        <w:rPr>
          <w:rFonts w:hint="cs"/>
          <w:rtl/>
          <w:lang w:bidi="ar-EG"/>
        </w:rPr>
        <w:t>المستقيمة</w:t>
      </w:r>
      <w:r w:rsidRPr="00DF2201">
        <w:rPr>
          <w:rtl/>
          <w:lang w:bidi="ar-EG"/>
        </w:rPr>
        <w:t xml:space="preserve"> في ضوء خطط التنمية المستدامة الغردقة، مصر من 1-3 أكتوبر </w:t>
      </w:r>
      <w:r w:rsidRPr="00DF2201">
        <w:rPr>
          <w:rtl/>
          <w:lang w:bidi="fa-IR"/>
        </w:rPr>
        <w:t>۲۰۱۹</w:t>
      </w:r>
      <w:r w:rsidRPr="00DF2201">
        <w:rPr>
          <w:rFonts w:hint="cs"/>
          <w:rtl/>
          <w:lang w:bidi="ar-EG"/>
        </w:rPr>
        <w:t>2019، ص51.</w:t>
      </w:r>
    </w:p>
  </w:footnote>
  <w:footnote w:id="9">
    <w:p w14:paraId="2C54A891" w14:textId="77777777" w:rsidR="00C67A51" w:rsidRPr="00DF2201" w:rsidRDefault="00C67A51" w:rsidP="00C67A51">
      <w:pPr>
        <w:pStyle w:val="a8"/>
        <w:rPr>
          <w:rtl/>
          <w:lang w:bidi="ar-EG"/>
        </w:rPr>
      </w:pPr>
      <w:r w:rsidRPr="00DF2201">
        <w:rPr>
          <w:rStyle w:val="a9"/>
        </w:rPr>
        <w:footnoteRef/>
      </w:r>
      <w:r w:rsidRPr="00DF2201">
        <w:t xml:space="preserve"> </w:t>
      </w:r>
      <w:r w:rsidRPr="00DF2201">
        <w:rPr>
          <w:rFonts w:hint="cs"/>
          <w:rtl/>
        </w:rPr>
        <w:t xml:space="preserve"> </w:t>
      </w:r>
      <w:r w:rsidRPr="00DF2201">
        <w:rPr>
          <w:rFonts w:hint="cs"/>
          <w:rtl/>
          <w:lang w:bidi="ar-EG"/>
        </w:rPr>
        <w:t>الموجي، سارة عاطف(2022). دور ممارسات إدارة الموارد البشرية الخضراء في تعزيز الابتكار الأخضر لدى العاملين في شركات السياحة، مرجع سابق، ص290.</w:t>
      </w:r>
    </w:p>
  </w:footnote>
  <w:footnote w:id="10">
    <w:p w14:paraId="46D3812A" w14:textId="77777777" w:rsidR="00C67A51" w:rsidRPr="00DF2201" w:rsidRDefault="00C67A51" w:rsidP="00C67A51">
      <w:pPr>
        <w:pStyle w:val="a8"/>
        <w:rPr>
          <w:rtl/>
          <w:lang w:bidi="ar-EG"/>
        </w:rPr>
      </w:pPr>
      <w:r w:rsidRPr="00DF2201">
        <w:rPr>
          <w:rStyle w:val="a9"/>
        </w:rPr>
        <w:footnoteRef/>
      </w:r>
      <w:r w:rsidRPr="00DF2201">
        <w:t xml:space="preserve"> </w:t>
      </w:r>
      <w:r w:rsidRPr="00DF2201">
        <w:rPr>
          <w:rFonts w:hint="cs"/>
          <w:rtl/>
        </w:rPr>
        <w:t xml:space="preserve"> سمير، بسام واخرون.(2020). تطبيق إدارة الموارد البشرية الخضراء في قطاع السياحة، مجلة كلية السياحة والفنادق، المجلد(4)، العدد(2/1)، ص53.</w:t>
      </w:r>
    </w:p>
  </w:footnote>
  <w:footnote w:id="11">
    <w:p w14:paraId="3B0F14D4" w14:textId="77777777" w:rsidR="00C67A51" w:rsidRPr="00DF2201" w:rsidRDefault="00C67A51" w:rsidP="00C67A51">
      <w:pPr>
        <w:pStyle w:val="a8"/>
        <w:rPr>
          <w:rtl/>
          <w:lang w:bidi="ar-EG"/>
        </w:rPr>
      </w:pPr>
      <w:r w:rsidRPr="00DF2201">
        <w:rPr>
          <w:rStyle w:val="a9"/>
        </w:rPr>
        <w:footnoteRef/>
      </w:r>
      <w:r w:rsidRPr="00DF2201">
        <w:t xml:space="preserve"> </w:t>
      </w:r>
      <w:r w:rsidRPr="00DF2201">
        <w:rPr>
          <w:rFonts w:hint="cs"/>
          <w:rtl/>
          <w:lang w:bidi="ar-EG"/>
        </w:rPr>
        <w:t xml:space="preserve"> سويف، ديانا على(2022)، أثر ممارسات إدارة الموارد الخضراء على الابتكار الأخضر (دراسة ميدانية على الشركات الخاصة في الساحل السوري)، الجامعة الافتراضية السورية، بحث لنيل درجة الماجستير في إدارة الاعمال، ص30.</w:t>
      </w:r>
    </w:p>
  </w:footnote>
  <w:footnote w:id="12">
    <w:p w14:paraId="4C9EEA6C" w14:textId="77777777" w:rsidR="00C67A51" w:rsidRPr="00DF2201" w:rsidRDefault="00C67A51" w:rsidP="00C67A51">
      <w:pPr>
        <w:pStyle w:val="a8"/>
        <w:rPr>
          <w:rtl/>
          <w:lang w:bidi="ar-EG"/>
        </w:rPr>
      </w:pPr>
      <w:r w:rsidRPr="00DF2201">
        <w:rPr>
          <w:rStyle w:val="a9"/>
        </w:rPr>
        <w:footnoteRef/>
      </w:r>
      <w:r w:rsidRPr="00DF2201">
        <w:t xml:space="preserve"> </w:t>
      </w:r>
      <w:r w:rsidRPr="00DF2201">
        <w:rPr>
          <w:rFonts w:hint="cs"/>
          <w:rtl/>
        </w:rPr>
        <w:t xml:space="preserve"> قطيشات، مهند احمد.(2023). أثر إدارة الموارد البشرية الخضراء في الأداء المؤسسي: دراسة ميدانية على فنادق الخمس نجوم في العاصمة الأردنية عمان، مجلة جامعة الشرق الأوسط، ص21.</w:t>
      </w:r>
    </w:p>
  </w:footnote>
  <w:footnote w:id="13">
    <w:p w14:paraId="0794102C" w14:textId="77777777" w:rsidR="00C67A51" w:rsidRPr="00DF2201" w:rsidRDefault="00C67A51" w:rsidP="00C67A51">
      <w:pPr>
        <w:pStyle w:val="a8"/>
        <w:rPr>
          <w:rtl/>
          <w:lang w:bidi="ar-EG"/>
        </w:rPr>
      </w:pPr>
      <w:r w:rsidRPr="00DF2201">
        <w:rPr>
          <w:rStyle w:val="a9"/>
        </w:rPr>
        <w:footnoteRef/>
      </w:r>
      <w:r w:rsidRPr="00DF2201">
        <w:t xml:space="preserve"> </w:t>
      </w:r>
      <w:r w:rsidRPr="00DF2201">
        <w:rPr>
          <w:rFonts w:hint="cs"/>
          <w:rtl/>
          <w:lang w:bidi="ar-EG"/>
        </w:rPr>
        <w:t xml:space="preserve"> سمير، عماري(2021). دور ممارسات إدارة الموارد البشرية الخضراء في تعزيز الأداء الإبداعي: دراسة حالة المؤسسات الصناعية الكهرو منزلي</w:t>
      </w:r>
      <w:r w:rsidRPr="00DF2201">
        <w:rPr>
          <w:rFonts w:hint="eastAsia"/>
          <w:rtl/>
          <w:lang w:bidi="ar-EG"/>
        </w:rPr>
        <w:t>ة</w:t>
      </w:r>
      <w:r w:rsidRPr="00DF2201">
        <w:rPr>
          <w:rFonts w:hint="cs"/>
          <w:rtl/>
          <w:lang w:bidi="ar-EG"/>
        </w:rPr>
        <w:t xml:space="preserve"> بولاية سطيف، مجلة المنتدى للدراسات والأبحاث الاقتصادية، المجلد(5)، العدد(2)، ص426.</w:t>
      </w:r>
    </w:p>
  </w:footnote>
  <w:footnote w:id="14">
    <w:p w14:paraId="563D20C7" w14:textId="77777777" w:rsidR="00C67A51" w:rsidRPr="00DF2201" w:rsidRDefault="00C67A51" w:rsidP="00C67A51">
      <w:pPr>
        <w:pStyle w:val="a8"/>
        <w:rPr>
          <w:rtl/>
          <w:lang w:bidi="ar-EG"/>
        </w:rPr>
      </w:pPr>
      <w:r w:rsidRPr="00DF2201">
        <w:rPr>
          <w:rStyle w:val="a9"/>
        </w:rPr>
        <w:footnoteRef/>
      </w:r>
      <w:r w:rsidRPr="00DF2201">
        <w:t xml:space="preserve"> </w:t>
      </w:r>
      <w:r w:rsidRPr="00DF2201">
        <w:rPr>
          <w:rFonts w:hint="cs"/>
          <w:rtl/>
          <w:lang w:bidi="ar-EG"/>
        </w:rPr>
        <w:t xml:space="preserve"> نصيرة،علاوى.(2022). دور إدارة الموارد البشرية الخضراء في تحقيق التميز المؤسسي، مجلة التكامل الاقتصادي، المجلد(10)، العدد(03)، ص128.</w:t>
      </w:r>
    </w:p>
  </w:footnote>
  <w:footnote w:id="15">
    <w:p w14:paraId="021F665C" w14:textId="77777777" w:rsidR="00C67A51" w:rsidRPr="00DF2201" w:rsidRDefault="00C67A51" w:rsidP="00C67A51">
      <w:pPr>
        <w:pStyle w:val="a8"/>
        <w:rPr>
          <w:rtl/>
          <w:lang w:bidi="ar-EG"/>
        </w:rPr>
      </w:pPr>
      <w:r w:rsidRPr="00DF2201">
        <w:rPr>
          <w:rStyle w:val="a9"/>
        </w:rPr>
        <w:footnoteRef/>
      </w:r>
      <w:r w:rsidRPr="00DF2201">
        <w:t xml:space="preserve"> </w:t>
      </w:r>
      <w:r w:rsidRPr="00DF2201">
        <w:rPr>
          <w:rFonts w:hint="cs"/>
          <w:rtl/>
          <w:lang w:bidi="ar-EG"/>
        </w:rPr>
        <w:t xml:space="preserve"> </w:t>
      </w:r>
      <w:r w:rsidRPr="00DF2201">
        <w:rPr>
          <w:rtl/>
          <w:lang w:bidi="ar-EG"/>
        </w:rPr>
        <w:t xml:space="preserve">- أحمد مناف عبد المطلب (2019)، أثر ممارسات أدارة الموارد البشرية الخضراء في تحسين أداء المنظمة: دراسة </w:t>
      </w:r>
      <w:r w:rsidRPr="00DF2201">
        <w:rPr>
          <w:rFonts w:hint="cs"/>
          <w:rtl/>
          <w:lang w:bidi="ar-EG"/>
        </w:rPr>
        <w:t>استطلاعية</w:t>
      </w:r>
      <w:r w:rsidRPr="00DF2201">
        <w:rPr>
          <w:rtl/>
          <w:lang w:bidi="ar-EG"/>
        </w:rPr>
        <w:t xml:space="preserve"> الآراء عينة العاملين في مستشفيات مدينة الرمادي مجلة الأنبار للعلوم الإقتصادية والإدارية، المجلد </w:t>
      </w:r>
      <w:r w:rsidRPr="00DF2201">
        <w:rPr>
          <w:rFonts w:hint="cs"/>
          <w:rtl/>
          <w:lang w:bidi="ar-EG"/>
        </w:rPr>
        <w:t>(</w:t>
      </w:r>
      <w:r w:rsidRPr="00DF2201">
        <w:rPr>
          <w:rtl/>
          <w:lang w:bidi="ar-EG"/>
        </w:rPr>
        <w:t>11</w:t>
      </w:r>
      <w:r w:rsidRPr="00DF2201">
        <w:rPr>
          <w:rFonts w:hint="cs"/>
          <w:rtl/>
          <w:lang w:bidi="ar-EG"/>
        </w:rPr>
        <w:t>)</w:t>
      </w:r>
      <w:r w:rsidRPr="00DF2201">
        <w:rPr>
          <w:rtl/>
          <w:lang w:bidi="ar-EG"/>
        </w:rPr>
        <w:t xml:space="preserve">، العدد </w:t>
      </w:r>
      <w:r w:rsidRPr="00DF2201">
        <w:rPr>
          <w:rFonts w:hint="cs"/>
          <w:rtl/>
          <w:lang w:bidi="ar-EG"/>
        </w:rPr>
        <w:t>(</w:t>
      </w:r>
      <w:r w:rsidRPr="00DF2201">
        <w:rPr>
          <w:rtl/>
          <w:lang w:bidi="ar-EG"/>
        </w:rPr>
        <w:t>26</w:t>
      </w:r>
      <w:r w:rsidRPr="00DF2201">
        <w:rPr>
          <w:rFonts w:hint="cs"/>
          <w:rtl/>
          <w:lang w:bidi="ar-EG"/>
        </w:rPr>
        <w:t>)</w:t>
      </w:r>
      <w:r w:rsidRPr="00DF2201">
        <w:rPr>
          <w:rtl/>
          <w:lang w:bidi="ar-EG"/>
        </w:rPr>
        <w:t>، ص</w:t>
      </w:r>
      <w:r w:rsidRPr="00DF2201">
        <w:rPr>
          <w:rFonts w:hint="cs"/>
          <w:rtl/>
          <w:lang w:bidi="ar-EG"/>
        </w:rPr>
        <w:t>425.</w:t>
      </w:r>
    </w:p>
  </w:footnote>
  <w:footnote w:id="16">
    <w:p w14:paraId="09A698C3" w14:textId="2DBCA2AD" w:rsidR="00C67A51" w:rsidRPr="00DF2201" w:rsidRDefault="00C67A51" w:rsidP="00C67A51">
      <w:pPr>
        <w:pStyle w:val="a8"/>
        <w:rPr>
          <w:rtl/>
          <w:lang w:bidi="ar-EG"/>
        </w:rPr>
      </w:pPr>
      <w:r w:rsidRPr="00DF2201">
        <w:rPr>
          <w:rStyle w:val="a9"/>
        </w:rPr>
        <w:footnoteRef/>
      </w:r>
      <w:r w:rsidRPr="00DF2201">
        <w:t xml:space="preserve"> </w:t>
      </w:r>
      <w:r w:rsidRPr="00DF2201">
        <w:rPr>
          <w:rFonts w:hint="cs"/>
          <w:rtl/>
          <w:lang w:bidi="ar-EG"/>
        </w:rPr>
        <w:t xml:space="preserve"> بلائى، أحمد، سملالى، يحضيه(2018).ممارسات إدارة الموارد</w:t>
      </w:r>
      <w:r w:rsidR="00B04ED5">
        <w:rPr>
          <w:rFonts w:hint="cs"/>
          <w:rtl/>
          <w:lang w:bidi="ar-EG"/>
        </w:rPr>
        <w:t xml:space="preserve"> البشرية الخضراء والميزة التناف</w:t>
      </w:r>
      <w:r w:rsidRPr="00DF2201">
        <w:rPr>
          <w:rFonts w:hint="cs"/>
          <w:rtl/>
          <w:lang w:bidi="ar-EG"/>
        </w:rPr>
        <w:t>سية، مجلة روئ الاقتصادية، المجلد(8)، العدد(2)، ص123.</w:t>
      </w:r>
    </w:p>
  </w:footnote>
  <w:footnote w:id="17">
    <w:p w14:paraId="573F334D" w14:textId="77777777" w:rsidR="00C67A51" w:rsidRDefault="00C67A51" w:rsidP="00C67A51">
      <w:pPr>
        <w:pStyle w:val="a8"/>
        <w:rPr>
          <w:rtl/>
          <w:lang w:bidi="ar-EG"/>
        </w:rPr>
      </w:pPr>
      <w:r>
        <w:rPr>
          <w:rStyle w:val="a9"/>
        </w:rPr>
        <w:footnoteRef/>
      </w:r>
      <w:r>
        <w:t xml:space="preserve"> </w:t>
      </w:r>
      <w:r>
        <w:rPr>
          <w:rFonts w:hint="cs"/>
          <w:rtl/>
          <w:lang w:bidi="ar-EG"/>
        </w:rPr>
        <w:t xml:space="preserve"> </w:t>
      </w:r>
      <w:r w:rsidRPr="00DF2201">
        <w:rPr>
          <w:rFonts w:hint="cs"/>
          <w:rtl/>
          <w:lang w:bidi="ar-EG"/>
        </w:rPr>
        <w:t>نصيرة،علاوى.(2022). دور إدارة الموارد البشرية الخضراء في تحقيق التميز المؤسسي</w:t>
      </w:r>
      <w:r>
        <w:rPr>
          <w:rFonts w:hint="cs"/>
          <w:rtl/>
          <w:lang w:bidi="ar-EG"/>
        </w:rPr>
        <w:t>، مرجع سابق، ص21.</w:t>
      </w:r>
    </w:p>
  </w:footnote>
  <w:footnote w:id="18">
    <w:p w14:paraId="2EA0063A" w14:textId="77777777" w:rsidR="00C67A51" w:rsidRDefault="00C67A51" w:rsidP="00C67A51">
      <w:pPr>
        <w:pStyle w:val="a8"/>
        <w:rPr>
          <w:rtl/>
          <w:lang w:bidi="ar-EG"/>
        </w:rPr>
      </w:pPr>
      <w:r>
        <w:rPr>
          <w:rStyle w:val="a9"/>
        </w:rPr>
        <w:footnoteRef/>
      </w:r>
      <w:r>
        <w:t xml:space="preserve"> </w:t>
      </w:r>
      <w:r>
        <w:rPr>
          <w:rFonts w:hint="cs"/>
          <w:rtl/>
        </w:rPr>
        <w:t xml:space="preserve"> نفس المرجع، ص127.</w:t>
      </w:r>
    </w:p>
  </w:footnote>
  <w:footnote w:id="19">
    <w:p w14:paraId="4C1BB3E4" w14:textId="77777777" w:rsidR="00C67A51" w:rsidRDefault="00C67A51" w:rsidP="00C67A51">
      <w:pPr>
        <w:pStyle w:val="a8"/>
        <w:rPr>
          <w:rtl/>
          <w:lang w:bidi="ar-EG"/>
        </w:rPr>
      </w:pPr>
      <w:r>
        <w:rPr>
          <w:rStyle w:val="a9"/>
        </w:rPr>
        <w:footnoteRef/>
      </w:r>
      <w:r>
        <w:t xml:space="preserve"> </w:t>
      </w:r>
      <w:r>
        <w:rPr>
          <w:rFonts w:hint="cs"/>
          <w:rtl/>
        </w:rPr>
        <w:t xml:space="preserve"> سمير،عمارى(2021). دور ممارسات إدارة الموارد البشرية الخضراء في تعزيز الابداع- دراسة حالة المؤسسات الصناعية الكهرومنزلية بولاية سطيف، مجلة المنتدى للدراسات والأبحاث الاقتصادية، المجلد(5)، العدد(2)، ص425.</w:t>
      </w:r>
    </w:p>
  </w:footnote>
  <w:footnote w:id="20">
    <w:p w14:paraId="5DD0FCFB" w14:textId="77777777" w:rsidR="00C67A51" w:rsidRDefault="00C67A51" w:rsidP="00C67A51">
      <w:pPr>
        <w:pStyle w:val="a8"/>
        <w:rPr>
          <w:rtl/>
          <w:lang w:bidi="ar-EG"/>
        </w:rPr>
      </w:pPr>
      <w:r>
        <w:rPr>
          <w:rStyle w:val="a9"/>
        </w:rPr>
        <w:footnoteRef/>
      </w:r>
      <w:r>
        <w:t xml:space="preserve"> </w:t>
      </w:r>
      <w:r>
        <w:rPr>
          <w:rFonts w:hint="cs"/>
          <w:rtl/>
          <w:lang w:bidi="ar-EG"/>
        </w:rPr>
        <w:t xml:space="preserve"> </w:t>
      </w:r>
      <w:r w:rsidRPr="00DF2201">
        <w:rPr>
          <w:rFonts w:hint="cs"/>
          <w:rtl/>
        </w:rPr>
        <w:t>قطيشات، مهند احمد.(2023). أثر إدارة الموارد البشرية الخضراء في الأداء المؤسسي: دراسة ميدانية على فنادق الخمس نجوم في العاصمة الأردنية عمان، مجلة جامعة الشرق الأوسط،</w:t>
      </w:r>
      <w:r>
        <w:rPr>
          <w:rFonts w:hint="cs"/>
          <w:rtl/>
        </w:rPr>
        <w:t xml:space="preserve"> ص19.</w:t>
      </w:r>
    </w:p>
  </w:footnote>
  <w:footnote w:id="21">
    <w:p w14:paraId="35860A24" w14:textId="77777777" w:rsidR="00C67A51" w:rsidRPr="00A81E63" w:rsidRDefault="00C67A51" w:rsidP="00C67A51">
      <w:pPr>
        <w:pStyle w:val="a8"/>
        <w:rPr>
          <w:rFonts w:asciiTheme="minorBidi" w:hAnsiTheme="minorBidi"/>
          <w:rtl/>
          <w:lang w:bidi="ar-EG"/>
        </w:rPr>
      </w:pPr>
      <w:r>
        <w:rPr>
          <w:rStyle w:val="a9"/>
        </w:rPr>
        <w:footnoteRef/>
      </w:r>
      <w:r>
        <w:t xml:space="preserve"> </w:t>
      </w:r>
      <w:r w:rsidRPr="00A81E63">
        <w:rPr>
          <w:rFonts w:asciiTheme="minorBidi" w:hAnsiTheme="minorBidi"/>
          <w:position w:val="-6"/>
          <w:rtl/>
        </w:rPr>
        <w:t>بطرس</w:t>
      </w:r>
      <w:r>
        <w:rPr>
          <w:rFonts w:asciiTheme="minorBidi" w:hAnsiTheme="minorBidi" w:hint="cs"/>
          <w:position w:val="-6"/>
          <w:rtl/>
        </w:rPr>
        <w:t>، سليم، منير، جلدة.(2006)،</w:t>
      </w:r>
      <w:r w:rsidRPr="00A81E63">
        <w:rPr>
          <w:rFonts w:asciiTheme="minorBidi" w:hAnsiTheme="minorBidi"/>
          <w:position w:val="-6"/>
          <w:rtl/>
        </w:rPr>
        <w:t xml:space="preserve">إدارة الإبداع </w:t>
      </w:r>
      <w:r w:rsidRPr="00A81E63">
        <w:rPr>
          <w:rFonts w:asciiTheme="minorBidi" w:hAnsiTheme="minorBidi" w:hint="cs"/>
          <w:position w:val="-6"/>
          <w:rtl/>
        </w:rPr>
        <w:t>والابتكار</w:t>
      </w:r>
      <w:r>
        <w:rPr>
          <w:rFonts w:asciiTheme="minorBidi" w:hAnsiTheme="minorBidi" w:hint="cs"/>
          <w:position w:val="-6"/>
          <w:rtl/>
        </w:rPr>
        <w:t xml:space="preserve">، </w:t>
      </w:r>
      <w:r w:rsidRPr="00A81E63">
        <w:rPr>
          <w:rFonts w:asciiTheme="minorBidi" w:hAnsiTheme="minorBidi" w:hint="cs"/>
          <w:position w:val="-6"/>
          <w:rtl/>
        </w:rPr>
        <w:t>دار</w:t>
      </w:r>
      <w:r w:rsidRPr="00A81E63">
        <w:rPr>
          <w:rFonts w:asciiTheme="minorBidi" w:hAnsiTheme="minorBidi"/>
          <w:position w:val="-6"/>
          <w:rtl/>
        </w:rPr>
        <w:t xml:space="preserve"> كنوز</w:t>
      </w:r>
      <w:r>
        <w:rPr>
          <w:rFonts w:asciiTheme="minorBidi" w:hAnsiTheme="minorBidi"/>
          <w:position w:val="-6"/>
          <w:rtl/>
        </w:rPr>
        <w:t xml:space="preserve"> المعرفة للنشر والتوزيع، عمان،</w:t>
      </w:r>
      <w:r>
        <w:rPr>
          <w:rFonts w:asciiTheme="minorBidi" w:hAnsiTheme="minorBidi" w:hint="cs"/>
          <w:position w:val="-6"/>
          <w:rtl/>
        </w:rPr>
        <w:t xml:space="preserve"> ص20.</w:t>
      </w:r>
    </w:p>
  </w:footnote>
  <w:footnote w:id="22">
    <w:p w14:paraId="723FE290" w14:textId="77777777" w:rsidR="00C67A51" w:rsidRPr="00A81E63" w:rsidRDefault="00C67A51" w:rsidP="00C67A51">
      <w:pPr>
        <w:ind w:left="565" w:hanging="565"/>
        <w:rPr>
          <w:rFonts w:asciiTheme="minorBidi" w:hAnsiTheme="minorBidi"/>
          <w:sz w:val="20"/>
          <w:szCs w:val="20"/>
          <w:rtl/>
        </w:rPr>
      </w:pPr>
      <w:r>
        <w:rPr>
          <w:rStyle w:val="a9"/>
        </w:rPr>
        <w:footnoteRef/>
      </w:r>
      <w:r>
        <w:rPr>
          <w:rFonts w:hint="cs"/>
          <w:rtl/>
        </w:rPr>
        <w:t xml:space="preserve"> </w:t>
      </w:r>
      <w:r w:rsidRPr="00A81E63">
        <w:rPr>
          <w:rFonts w:asciiTheme="minorBidi" w:hAnsiTheme="minorBidi"/>
          <w:sz w:val="20"/>
          <w:szCs w:val="20"/>
          <w:rtl/>
        </w:rPr>
        <w:t>كوك بيتر(2008).ترجمة خالد العامري : إدارة الإبداع، دار الفاروق  للنشر والتوزيع، القاهرة، 2008، ص 18.</w:t>
      </w:r>
    </w:p>
  </w:footnote>
  <w:footnote w:id="23">
    <w:p w14:paraId="17E3A633" w14:textId="77777777" w:rsidR="00C67A51" w:rsidRPr="00A81E63" w:rsidRDefault="00C67A51" w:rsidP="00C67A51">
      <w:pPr>
        <w:ind w:left="565" w:hanging="565"/>
        <w:rPr>
          <w:rFonts w:asciiTheme="minorBidi" w:hAnsiTheme="minorBidi"/>
          <w:sz w:val="20"/>
          <w:szCs w:val="20"/>
          <w:rtl/>
        </w:rPr>
      </w:pPr>
      <w:r w:rsidRPr="00A81E63">
        <w:rPr>
          <w:rStyle w:val="a9"/>
          <w:rFonts w:asciiTheme="minorBidi" w:hAnsiTheme="minorBidi"/>
          <w:sz w:val="20"/>
          <w:szCs w:val="20"/>
        </w:rPr>
        <w:footnoteRef/>
      </w:r>
      <w:r w:rsidRPr="00A81E63">
        <w:rPr>
          <w:rFonts w:asciiTheme="minorBidi" w:hAnsiTheme="minorBidi"/>
          <w:sz w:val="20"/>
          <w:szCs w:val="20"/>
          <w:rtl/>
          <w:lang w:bidi="ar-EG"/>
        </w:rPr>
        <w:t xml:space="preserve"> </w:t>
      </w:r>
      <w:r w:rsidRPr="00A81E63">
        <w:rPr>
          <w:rFonts w:asciiTheme="minorBidi" w:hAnsiTheme="minorBidi"/>
          <w:position w:val="-6"/>
          <w:sz w:val="20"/>
          <w:szCs w:val="20"/>
          <w:rtl/>
        </w:rPr>
        <w:t>صبحي تيسير.(1992).الموهبة و الابداع، طرائق التشخيص، و ادواته المحسوبة، دار التنوير للنشر و التوزيع، عمان 1992،</w:t>
      </w:r>
      <w:r>
        <w:rPr>
          <w:rFonts w:asciiTheme="minorBidi" w:hAnsiTheme="minorBidi" w:hint="cs"/>
          <w:position w:val="-6"/>
          <w:sz w:val="20"/>
          <w:szCs w:val="20"/>
          <w:rtl/>
        </w:rPr>
        <w:t xml:space="preserve"> </w:t>
      </w:r>
      <w:r w:rsidRPr="00A81E63">
        <w:rPr>
          <w:rFonts w:asciiTheme="minorBidi" w:hAnsiTheme="minorBidi"/>
          <w:position w:val="-6"/>
          <w:sz w:val="20"/>
          <w:szCs w:val="20"/>
          <w:rtl/>
        </w:rPr>
        <w:t>ص86.</w:t>
      </w:r>
    </w:p>
    <w:p w14:paraId="136BBDFC" w14:textId="77777777" w:rsidR="00C67A51" w:rsidRDefault="00C67A51" w:rsidP="00C67A51">
      <w:pPr>
        <w:pStyle w:val="a8"/>
        <w:rPr>
          <w:rtl/>
        </w:rPr>
      </w:pPr>
    </w:p>
  </w:footnote>
  <w:footnote w:id="24">
    <w:p w14:paraId="27641CA7" w14:textId="77777777" w:rsidR="00C67A51" w:rsidRPr="00475E09" w:rsidRDefault="00C67A51" w:rsidP="00C67A51">
      <w:pPr>
        <w:rPr>
          <w:rFonts w:asciiTheme="minorBidi" w:hAnsiTheme="minorBidi"/>
          <w:sz w:val="20"/>
          <w:szCs w:val="20"/>
          <w:rtl/>
        </w:rPr>
      </w:pPr>
      <w:r w:rsidRPr="00475E09">
        <w:rPr>
          <w:rStyle w:val="a9"/>
          <w:rFonts w:asciiTheme="minorBidi" w:hAnsiTheme="minorBidi"/>
        </w:rPr>
        <w:footnoteRef/>
      </w:r>
      <w:r w:rsidRPr="00475E09">
        <w:rPr>
          <w:rFonts w:asciiTheme="minorBidi" w:hAnsiTheme="minorBidi"/>
        </w:rPr>
        <w:t xml:space="preserve"> </w:t>
      </w:r>
      <w:r w:rsidRPr="00475E09">
        <w:rPr>
          <w:rFonts w:asciiTheme="minorBidi" w:hAnsiTheme="minorBidi"/>
          <w:rtl/>
        </w:rPr>
        <w:t xml:space="preserve"> </w:t>
      </w:r>
      <w:r w:rsidRPr="00475E09">
        <w:rPr>
          <w:rFonts w:asciiTheme="minorBidi" w:hAnsiTheme="minorBidi"/>
          <w:sz w:val="20"/>
          <w:szCs w:val="20"/>
          <w:rtl/>
        </w:rPr>
        <w:t>السامرائي مهدى.(2007). إدارة الجودة الشاملة، دار جرير للنشر والتوزيع، عمان،</w:t>
      </w:r>
      <w:r>
        <w:rPr>
          <w:rFonts w:asciiTheme="minorBidi" w:hAnsiTheme="minorBidi" w:hint="cs"/>
          <w:sz w:val="20"/>
          <w:szCs w:val="20"/>
          <w:rtl/>
        </w:rPr>
        <w:t xml:space="preserve"> </w:t>
      </w:r>
      <w:r w:rsidRPr="00475E09">
        <w:rPr>
          <w:rFonts w:asciiTheme="minorBidi" w:hAnsiTheme="minorBidi"/>
          <w:sz w:val="20"/>
          <w:szCs w:val="20"/>
          <w:rtl/>
        </w:rPr>
        <w:t>ص 75.</w:t>
      </w:r>
    </w:p>
  </w:footnote>
  <w:footnote w:id="25">
    <w:p w14:paraId="46ABFDAC" w14:textId="77777777" w:rsidR="00C67A51" w:rsidRPr="00712FE0" w:rsidRDefault="00C67A51" w:rsidP="00C67A51">
      <w:pPr>
        <w:rPr>
          <w:rFonts w:cs="Simplified Arabic"/>
          <w:position w:val="-6"/>
          <w:sz w:val="28"/>
          <w:szCs w:val="28"/>
          <w:rtl/>
        </w:rPr>
      </w:pPr>
      <w:r>
        <w:rPr>
          <w:rStyle w:val="a9"/>
        </w:rPr>
        <w:footnoteRef/>
      </w:r>
      <w:r>
        <w:t xml:space="preserve"> </w:t>
      </w:r>
      <w:r w:rsidRPr="00475E09">
        <w:rPr>
          <w:rFonts w:asciiTheme="minorBidi" w:hAnsiTheme="minorBidi"/>
          <w:position w:val="-6"/>
          <w:sz w:val="20"/>
          <w:szCs w:val="20"/>
          <w:rtl/>
        </w:rPr>
        <w:t>ماهر</w:t>
      </w:r>
      <w:r>
        <w:rPr>
          <w:rFonts w:asciiTheme="minorBidi" w:hAnsiTheme="minorBidi" w:hint="cs"/>
          <w:position w:val="-6"/>
          <w:sz w:val="20"/>
          <w:szCs w:val="20"/>
          <w:rtl/>
        </w:rPr>
        <w:t xml:space="preserve"> أحمد.(2007).</w:t>
      </w:r>
      <w:r w:rsidRPr="00475E09">
        <w:rPr>
          <w:rFonts w:asciiTheme="minorBidi" w:hAnsiTheme="minorBidi"/>
          <w:position w:val="-6"/>
          <w:sz w:val="20"/>
          <w:szCs w:val="20"/>
          <w:rtl/>
        </w:rPr>
        <w:t xml:space="preserve"> اتخاذ القرار بين العلم و الابتك</w:t>
      </w:r>
      <w:r>
        <w:rPr>
          <w:rFonts w:asciiTheme="minorBidi" w:hAnsiTheme="minorBidi"/>
          <w:position w:val="-6"/>
          <w:sz w:val="20"/>
          <w:szCs w:val="20"/>
          <w:rtl/>
        </w:rPr>
        <w:t>ار، الدار الجامعية، الاسكندرية،</w:t>
      </w:r>
      <w:r>
        <w:rPr>
          <w:rFonts w:asciiTheme="minorBidi" w:hAnsiTheme="minorBidi" w:hint="cs"/>
          <w:position w:val="-6"/>
          <w:sz w:val="20"/>
          <w:szCs w:val="20"/>
          <w:rtl/>
        </w:rPr>
        <w:t xml:space="preserve"> </w:t>
      </w:r>
      <w:r w:rsidRPr="00475E09">
        <w:rPr>
          <w:rFonts w:asciiTheme="minorBidi" w:hAnsiTheme="minorBidi"/>
          <w:position w:val="-6"/>
          <w:sz w:val="20"/>
          <w:szCs w:val="20"/>
          <w:rtl/>
        </w:rPr>
        <w:t>ص 335.</w:t>
      </w:r>
    </w:p>
    <w:p w14:paraId="4F2F8281" w14:textId="77777777" w:rsidR="00C67A51" w:rsidRDefault="00C67A51" w:rsidP="00C67A51">
      <w:pPr>
        <w:pStyle w:val="a8"/>
        <w:rPr>
          <w:rtl/>
        </w:rPr>
      </w:pPr>
    </w:p>
  </w:footnote>
  <w:footnote w:id="26">
    <w:p w14:paraId="6CAE7297" w14:textId="77777777" w:rsidR="00C67A51" w:rsidRDefault="00C67A51" w:rsidP="00C67A51">
      <w:pPr>
        <w:pStyle w:val="a8"/>
        <w:rPr>
          <w:rtl/>
        </w:rPr>
      </w:pPr>
      <w:r>
        <w:rPr>
          <w:rStyle w:val="a9"/>
        </w:rPr>
        <w:footnoteRef/>
      </w:r>
      <w:r>
        <w:t xml:space="preserve"> </w:t>
      </w:r>
      <w:r>
        <w:rPr>
          <w:rFonts w:hint="cs"/>
          <w:rtl/>
        </w:rPr>
        <w:t xml:space="preserve"> </w:t>
      </w:r>
      <w:r>
        <w:rPr>
          <w:rtl/>
        </w:rPr>
        <w:t xml:space="preserve">عباس (2004).القيادة </w:t>
      </w:r>
      <w:r>
        <w:rPr>
          <w:rFonts w:hint="cs"/>
          <w:rtl/>
        </w:rPr>
        <w:t>الابتكارية</w:t>
      </w:r>
      <w:r>
        <w:rPr>
          <w:rtl/>
        </w:rPr>
        <w:t xml:space="preserve"> والأداء المتميز - حقيبة تدريبية لتنمية الإبداع</w:t>
      </w:r>
      <w:r>
        <w:rPr>
          <w:rFonts w:hint="cs"/>
          <w:rtl/>
          <w:lang w:bidi="ar-EG"/>
        </w:rPr>
        <w:t xml:space="preserve"> </w:t>
      </w:r>
      <w:r>
        <w:rPr>
          <w:rtl/>
        </w:rPr>
        <w:t xml:space="preserve">الإداري </w:t>
      </w:r>
      <w:r>
        <w:rPr>
          <w:rFonts w:hint="cs"/>
          <w:rtl/>
        </w:rPr>
        <w:t>،</w:t>
      </w:r>
      <w:r>
        <w:rPr>
          <w:rtl/>
        </w:rPr>
        <w:t xml:space="preserve"> الطبعة الأولى، دار وائل للنشر والتوزيع، الأردن.</w:t>
      </w:r>
    </w:p>
  </w:footnote>
  <w:footnote w:id="27">
    <w:p w14:paraId="7B6F01FD" w14:textId="77777777" w:rsidR="00C67A51" w:rsidRDefault="00C67A51" w:rsidP="00C67A51">
      <w:pPr>
        <w:pStyle w:val="a8"/>
        <w:rPr>
          <w:rtl/>
          <w:lang w:bidi="ar-EG"/>
        </w:rPr>
      </w:pPr>
      <w:r>
        <w:rPr>
          <w:rStyle w:val="a9"/>
        </w:rPr>
        <w:footnoteRef/>
      </w:r>
      <w:r>
        <w:t xml:space="preserve"> </w:t>
      </w:r>
      <w:r>
        <w:rPr>
          <w:rFonts w:hint="cs"/>
          <w:rtl/>
        </w:rPr>
        <w:t xml:space="preserve"> </w:t>
      </w:r>
      <w:r w:rsidRPr="00B91FE0">
        <w:rPr>
          <w:rtl/>
        </w:rPr>
        <w:t>إبراهيم</w:t>
      </w:r>
      <w:r>
        <w:rPr>
          <w:rFonts w:hint="cs"/>
          <w:rtl/>
        </w:rPr>
        <w:t xml:space="preserve">، </w:t>
      </w:r>
      <w:r w:rsidRPr="00B91FE0">
        <w:rPr>
          <w:rtl/>
        </w:rPr>
        <w:t>خثيري محمد زروقي</w:t>
      </w:r>
      <w:r>
        <w:rPr>
          <w:rFonts w:hint="cs"/>
          <w:rtl/>
        </w:rPr>
        <w:t>.(2007)</w:t>
      </w:r>
      <w:r>
        <w:rPr>
          <w:rFonts w:hint="cs"/>
          <w:rtl/>
          <w:lang w:bidi="ar-EG"/>
        </w:rPr>
        <w:t>،</w:t>
      </w:r>
      <w:r w:rsidRPr="00B91FE0">
        <w:rPr>
          <w:rtl/>
        </w:rPr>
        <w:t>المقاول</w:t>
      </w:r>
      <w:r>
        <w:rPr>
          <w:rtl/>
        </w:rPr>
        <w:t xml:space="preserve"> بين التغيير والإبداع والمؤسسة</w:t>
      </w:r>
      <w:r>
        <w:rPr>
          <w:rFonts w:hint="cs"/>
          <w:rtl/>
        </w:rPr>
        <w:t xml:space="preserve">، </w:t>
      </w:r>
      <w:r w:rsidRPr="00B91FE0">
        <w:rPr>
          <w:rtl/>
        </w:rPr>
        <w:t>الندوة الدولية حول "المقاولة والإبداع في الدول النامية"، المرك</w:t>
      </w:r>
      <w:r>
        <w:rPr>
          <w:rtl/>
        </w:rPr>
        <w:t>ز الجامعي بخميس مليانة الجزائر،</w:t>
      </w:r>
      <w:r>
        <w:rPr>
          <w:rFonts w:hint="cs"/>
          <w:rtl/>
        </w:rPr>
        <w:t xml:space="preserve"> </w:t>
      </w:r>
      <w:r>
        <w:rPr>
          <w:rtl/>
        </w:rPr>
        <w:t>ص 259</w:t>
      </w:r>
    </w:p>
  </w:footnote>
  <w:footnote w:id="28">
    <w:p w14:paraId="6CAC3FEB" w14:textId="77777777" w:rsidR="00C67A51" w:rsidRDefault="00C67A51" w:rsidP="00C67A51">
      <w:pPr>
        <w:pStyle w:val="a8"/>
        <w:rPr>
          <w:rtl/>
          <w:lang w:bidi="ar-EG"/>
        </w:rPr>
      </w:pPr>
      <w:r>
        <w:rPr>
          <w:rStyle w:val="a9"/>
        </w:rPr>
        <w:footnoteRef/>
      </w:r>
      <w:r>
        <w:rPr>
          <w:rFonts w:hint="cs"/>
          <w:rtl/>
        </w:rPr>
        <w:t xml:space="preserve"> </w:t>
      </w:r>
      <w:r w:rsidRPr="00B91FE0">
        <w:t>Camille Carrier and Denis Garand</w:t>
      </w:r>
      <w:r>
        <w:t>(1996).</w:t>
      </w:r>
      <w:r w:rsidRPr="00B91FE0">
        <w:t>“Le Concept D’Innovation -Debats and Ambigüités-”, Conférence Internationale de Management Stratég</w:t>
      </w:r>
      <w:r>
        <w:t xml:space="preserve">ique, 1996, France, P.P.3, </w:t>
      </w:r>
      <w:r>
        <w:rPr>
          <w:rFonts w:hint="cs"/>
          <w:rtl/>
        </w:rPr>
        <w:t>4</w:t>
      </w:r>
      <w:r>
        <w:t>.</w:t>
      </w:r>
    </w:p>
  </w:footnote>
  <w:footnote w:id="29">
    <w:p w14:paraId="271D01B3" w14:textId="77777777" w:rsidR="00C67A51" w:rsidRDefault="00C67A51" w:rsidP="00C67A51">
      <w:pPr>
        <w:pStyle w:val="a8"/>
        <w:rPr>
          <w:rtl/>
          <w:lang w:bidi="ar-EG"/>
        </w:rPr>
      </w:pPr>
      <w:r>
        <w:t xml:space="preserve"> </w:t>
      </w:r>
      <w:r>
        <w:rPr>
          <w:rStyle w:val="a9"/>
        </w:rPr>
        <w:footnoteRef/>
      </w:r>
      <w:r w:rsidRPr="00B91FE0">
        <w:rPr>
          <w:rtl/>
        </w:rPr>
        <w:t>فارس</w:t>
      </w:r>
      <w:r>
        <w:rPr>
          <w:rFonts w:hint="cs"/>
          <w:rtl/>
          <w:lang w:bidi="ar-EG"/>
        </w:rPr>
        <w:t xml:space="preserve">، فارس(2006)، </w:t>
      </w:r>
      <w:r w:rsidRPr="00B91FE0">
        <w:rPr>
          <w:rtl/>
        </w:rPr>
        <w:t xml:space="preserve">مناجمنت الإبداع وتأثره على نمو المؤسسات الصغيرة والمتوسطة رسالة ماجستير، جامعة أمحمد </w:t>
      </w:r>
      <w:r>
        <w:rPr>
          <w:rtl/>
        </w:rPr>
        <w:t xml:space="preserve">بوقرة، بومرداس، ص </w:t>
      </w:r>
      <w:r>
        <w:rPr>
          <w:rFonts w:hint="cs"/>
          <w:rtl/>
        </w:rPr>
        <w:t>49.</w:t>
      </w:r>
    </w:p>
  </w:footnote>
  <w:footnote w:id="30">
    <w:p w14:paraId="1ED6F616" w14:textId="77777777" w:rsidR="00C67A51" w:rsidRPr="00076C00" w:rsidRDefault="00C67A51" w:rsidP="00C67A51">
      <w:pPr>
        <w:pStyle w:val="a8"/>
        <w:rPr>
          <w:rtl/>
          <w:lang w:bidi="ar-EG"/>
        </w:rPr>
      </w:pPr>
      <w:r>
        <w:rPr>
          <w:rStyle w:val="a9"/>
        </w:rPr>
        <w:footnoteRef/>
      </w:r>
      <w:r>
        <w:t xml:space="preserve"> </w:t>
      </w:r>
      <w:r>
        <w:rPr>
          <w:rFonts w:hint="cs"/>
          <w:rtl/>
        </w:rPr>
        <w:t xml:space="preserve"> رتيبة، طايبى.(2022). الابداع المؤسسي ودوره في خلق الأداء المتميز والميزة التنافسية للمؤسسة الاقتصادية، المؤسسة بين الخدمة العمومية وإدارة الموارد البشرية، العدد(3)، ص133.</w:t>
      </w:r>
    </w:p>
  </w:footnote>
  <w:footnote w:id="31">
    <w:p w14:paraId="37AB7D77" w14:textId="77777777" w:rsidR="00C67A51" w:rsidRDefault="00C67A51" w:rsidP="00C67A51">
      <w:pPr>
        <w:pStyle w:val="a8"/>
        <w:rPr>
          <w:rtl/>
          <w:lang w:bidi="ar-EG"/>
        </w:rPr>
      </w:pPr>
      <w:r>
        <w:rPr>
          <w:rStyle w:val="a9"/>
        </w:rPr>
        <w:footnoteRef/>
      </w:r>
      <w:r>
        <w:rPr>
          <w:rFonts w:hint="cs"/>
          <w:rtl/>
          <w:lang w:bidi="ar-EG"/>
        </w:rPr>
        <w:t xml:space="preserve"> </w:t>
      </w:r>
      <w:r w:rsidRPr="00076C00">
        <w:rPr>
          <w:rtl/>
          <w:lang w:bidi="ar-EG"/>
        </w:rPr>
        <w:t>الصالح، أسماء رشاد نايف (2015). الإبداع المؤسسي وتنمية المورد البشري في ا</w:t>
      </w:r>
      <w:r>
        <w:rPr>
          <w:rtl/>
          <w:lang w:bidi="ar-EG"/>
        </w:rPr>
        <w:t>لمنظمات غير الحكومية (الأهلية)</w:t>
      </w:r>
      <w:r>
        <w:rPr>
          <w:rFonts w:hint="cs"/>
          <w:rtl/>
          <w:lang w:bidi="ar-EG"/>
        </w:rPr>
        <w:t>،</w:t>
      </w:r>
      <w:r w:rsidRPr="00076C00">
        <w:rPr>
          <w:rtl/>
          <w:lang w:bidi="ar-EG"/>
        </w:rPr>
        <w:t xml:space="preserve"> المجلة العربية للجودة والت</w:t>
      </w:r>
      <w:r>
        <w:rPr>
          <w:rtl/>
          <w:lang w:bidi="ar-EG"/>
        </w:rPr>
        <w:t>ميز</w:t>
      </w:r>
      <w:r>
        <w:rPr>
          <w:rFonts w:hint="cs"/>
          <w:rtl/>
          <w:lang w:bidi="ar-EG"/>
        </w:rPr>
        <w:t>، المجلد(2)، العدد(4)، ص78.</w:t>
      </w:r>
    </w:p>
  </w:footnote>
  <w:footnote w:id="32">
    <w:p w14:paraId="48F8FF0B" w14:textId="77777777" w:rsidR="00C67A51" w:rsidRDefault="00C67A51" w:rsidP="00C67A51">
      <w:pPr>
        <w:pStyle w:val="a8"/>
        <w:rPr>
          <w:rtl/>
          <w:lang w:bidi="ar-EG"/>
        </w:rPr>
      </w:pPr>
      <w:r>
        <w:rPr>
          <w:rStyle w:val="a9"/>
        </w:rPr>
        <w:footnoteRef/>
      </w:r>
      <w:r>
        <w:t xml:space="preserve"> </w:t>
      </w:r>
      <w:r w:rsidRPr="00FC1840">
        <w:t xml:space="preserve">Rese, A., &amp; </w:t>
      </w:r>
      <w:proofErr w:type="spellStart"/>
      <w:r w:rsidRPr="00FC1840">
        <w:t>Baier</w:t>
      </w:r>
      <w:proofErr w:type="spellEnd"/>
      <w:r w:rsidRPr="00FC1840">
        <w:t>, D. (2011). Success factors for innovation management in networks of small and medium enterprises.</w:t>
      </w:r>
      <w:r>
        <w:t xml:space="preserve"> </w:t>
      </w:r>
      <w:proofErr w:type="spellStart"/>
      <w:r>
        <w:t>R&amp;d</w:t>
      </w:r>
      <w:proofErr w:type="spellEnd"/>
      <w:r>
        <w:t xml:space="preserve"> Management, 41(2), </w:t>
      </w:r>
      <w:r>
        <w:rPr>
          <w:rFonts w:hint="cs"/>
          <w:rtl/>
        </w:rPr>
        <w:t>138</w:t>
      </w:r>
    </w:p>
  </w:footnote>
  <w:footnote w:id="33">
    <w:p w14:paraId="135D2769" w14:textId="77777777" w:rsidR="00C67A51" w:rsidRDefault="00C67A51" w:rsidP="00C67A51">
      <w:pPr>
        <w:pStyle w:val="a8"/>
        <w:rPr>
          <w:rtl/>
          <w:lang w:bidi="ar-EG"/>
        </w:rPr>
      </w:pPr>
      <w:r>
        <w:rPr>
          <w:rStyle w:val="a9"/>
        </w:rPr>
        <w:footnoteRef/>
      </w:r>
      <w:r>
        <w:t xml:space="preserve"> </w:t>
      </w:r>
      <w:r w:rsidRPr="003C74A7">
        <w:t>Bogers, Marcel, (2018)</w:t>
      </w:r>
      <w:r>
        <w:rPr>
          <w:rFonts w:hint="cs"/>
          <w:rtl/>
        </w:rPr>
        <w:t>.</w:t>
      </w:r>
      <w:r w:rsidRPr="003C74A7">
        <w:t xml:space="preserve"> Henry Chesbrough, and Carlos Moedas. "Open innovation: Research, practices, and policies." California management re</w:t>
      </w:r>
      <w:r>
        <w:t xml:space="preserve">view 60.2 </w:t>
      </w:r>
      <w:r w:rsidRPr="003C74A7">
        <w:t>: 5-16.</w:t>
      </w:r>
    </w:p>
  </w:footnote>
  <w:footnote w:id="34">
    <w:p w14:paraId="77BD9586" w14:textId="77777777" w:rsidR="00C67A51" w:rsidRDefault="00C67A51" w:rsidP="00C67A51">
      <w:pPr>
        <w:pStyle w:val="a8"/>
        <w:rPr>
          <w:rtl/>
          <w:lang w:bidi="ar-EG"/>
        </w:rPr>
      </w:pPr>
      <w:r>
        <w:rPr>
          <w:rStyle w:val="a9"/>
        </w:rPr>
        <w:footnoteRef/>
      </w:r>
      <w:r>
        <w:t xml:space="preserve"> </w:t>
      </w:r>
      <w:r>
        <w:rPr>
          <w:rFonts w:hint="cs"/>
          <w:rtl/>
          <w:lang w:bidi="ar-EG"/>
        </w:rPr>
        <w:t xml:space="preserve"> </w:t>
      </w:r>
      <w:r w:rsidRPr="00DF2201">
        <w:rPr>
          <w:rFonts w:hint="cs"/>
          <w:rtl/>
        </w:rPr>
        <w:t>قطيشات، مهند احمد.(2023). أثر إدارة الموارد البشرية الخضراء في الأداء المؤسسي: دراسة ميدانية على فنادق الخمس نجوم في العاصمة الأردنية عمان</w:t>
      </w:r>
      <w:r>
        <w:rPr>
          <w:rFonts w:hint="cs"/>
          <w:rtl/>
        </w:rPr>
        <w:t>، مرجع سابق، ص35.</w:t>
      </w:r>
    </w:p>
  </w:footnote>
  <w:footnote w:id="35">
    <w:p w14:paraId="3F1E203A" w14:textId="77777777" w:rsidR="00C67A51" w:rsidRDefault="00C67A51" w:rsidP="00C67A51">
      <w:pPr>
        <w:pStyle w:val="a8"/>
        <w:rPr>
          <w:rtl/>
          <w:lang w:bidi="ar-EG"/>
        </w:rPr>
      </w:pPr>
      <w:r>
        <w:rPr>
          <w:rStyle w:val="a9"/>
        </w:rPr>
        <w:footnoteRef/>
      </w:r>
      <w:r>
        <w:rPr>
          <w:rFonts w:hint="cs"/>
          <w:rtl/>
          <w:lang w:bidi="ar-EG"/>
        </w:rPr>
        <w:t xml:space="preserve"> </w:t>
      </w:r>
      <w:r w:rsidRPr="00DF2201">
        <w:rPr>
          <w:rFonts w:hint="cs"/>
          <w:rtl/>
          <w:lang w:bidi="ar-EG"/>
        </w:rPr>
        <w:t>نصيرة،علاوى.(2022). دور إدارة الموارد البشرية الخضراء في تحقيق التميز المؤسسي، مجلة التكامل الاقتصادي، المجلد(10)، العدد(03)، ص</w:t>
      </w:r>
      <w:r>
        <w:rPr>
          <w:rFonts w:hint="cs"/>
          <w:rtl/>
          <w:lang w:bidi="ar-EG"/>
        </w:rPr>
        <w:t>134.</w:t>
      </w:r>
    </w:p>
  </w:footnote>
  <w:footnote w:id="36">
    <w:p w14:paraId="01C7364D" w14:textId="77777777" w:rsidR="00C67A51" w:rsidRDefault="00C67A51" w:rsidP="00C67A51">
      <w:pPr>
        <w:pStyle w:val="a8"/>
        <w:rPr>
          <w:rtl/>
          <w:lang w:bidi="ar-EG"/>
        </w:rPr>
      </w:pPr>
      <w:r>
        <w:rPr>
          <w:rStyle w:val="a9"/>
        </w:rPr>
        <w:footnoteRef/>
      </w:r>
      <w:r>
        <w:t xml:space="preserve"> </w:t>
      </w:r>
      <w:r>
        <w:rPr>
          <w:rFonts w:hint="cs"/>
          <w:rtl/>
        </w:rPr>
        <w:t xml:space="preserve"> </w:t>
      </w:r>
      <w:r>
        <w:rPr>
          <w:rFonts w:hint="cs"/>
          <w:rtl/>
          <w:lang w:bidi="ar-EG"/>
        </w:rPr>
        <w:t>نصيرة،علاوى.(2022).</w:t>
      </w:r>
      <w:r w:rsidRPr="00DF2201">
        <w:rPr>
          <w:rFonts w:hint="cs"/>
          <w:rtl/>
          <w:lang w:bidi="ar-EG"/>
        </w:rPr>
        <w:t>دور إدارة الموارد البشرية الخضراء في تحقيق التميز المؤسسي، مجلة التكامل الاقتصادي، المجلد(10)، العدد(03)، ص</w:t>
      </w:r>
      <w:r>
        <w:rPr>
          <w:rFonts w:hint="cs"/>
          <w:rtl/>
          <w:lang w:bidi="ar-EG"/>
        </w:rPr>
        <w:t>135.</w:t>
      </w:r>
    </w:p>
  </w:footnote>
  <w:footnote w:id="37">
    <w:p w14:paraId="527AEAA8" w14:textId="77777777" w:rsidR="00C67A51" w:rsidRDefault="00C67A51" w:rsidP="00C67A51">
      <w:pPr>
        <w:pStyle w:val="a8"/>
        <w:rPr>
          <w:rtl/>
          <w:lang w:bidi="ar-EG"/>
        </w:rPr>
      </w:pPr>
      <w:r>
        <w:rPr>
          <w:rStyle w:val="a9"/>
        </w:rPr>
        <w:footnoteRef/>
      </w:r>
      <w:r>
        <w:t xml:space="preserve"> </w:t>
      </w:r>
      <w:r>
        <w:rPr>
          <w:rFonts w:hint="cs"/>
          <w:rtl/>
          <w:lang w:bidi="ar-EG"/>
        </w:rPr>
        <w:t xml:space="preserve"> يحيى واخرون(2021)،واقع ممارسات إدارة الموارد البشرية الخضراء وعلاقتها بالابتكار الأخضر، المجلة العربية للإدارة، المجلد(41)، العدد(3)، ص 324.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A3461F1C"/>
    <w:lvl w:ilvl="0" w:tplc="7BCA86C2">
      <w:start w:val="1"/>
      <w:numFmt w:val="bullet"/>
      <w:lvlText w:val=""/>
      <w:lvlJc w:val="left"/>
      <w:pPr>
        <w:ind w:left="720" w:hanging="360"/>
      </w:pPr>
      <w:rPr>
        <w:rFonts w:ascii="Symbol" w:hAnsi="Symbol" w:hint="default"/>
      </w:rPr>
    </w:lvl>
    <w:lvl w:ilvl="1" w:tplc="7BCA86C2">
      <w:start w:val="1"/>
      <w:numFmt w:val="bullet"/>
      <w:lvlText w:val=""/>
      <w:lvlJc w:val="left"/>
      <w:pPr>
        <w:ind w:left="36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6"/>
    <w:multiLevelType w:val="hybridMultilevel"/>
    <w:tmpl w:val="48AC8416"/>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0000009"/>
    <w:multiLevelType w:val="hybridMultilevel"/>
    <w:tmpl w:val="E54C4AC0"/>
    <w:lvl w:ilvl="0" w:tplc="E9E0C68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000000D"/>
    <w:multiLevelType w:val="hybridMultilevel"/>
    <w:tmpl w:val="A5E82F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0000012"/>
    <w:multiLevelType w:val="hybridMultilevel"/>
    <w:tmpl w:val="6F1CE8F0"/>
    <w:lvl w:ilvl="0" w:tplc="7BCA86C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0000013"/>
    <w:multiLevelType w:val="hybridMultilevel"/>
    <w:tmpl w:val="890644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0000014"/>
    <w:multiLevelType w:val="hybridMultilevel"/>
    <w:tmpl w:val="A3AEBD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0000016"/>
    <w:multiLevelType w:val="hybridMultilevel"/>
    <w:tmpl w:val="0540DE9C"/>
    <w:lvl w:ilvl="0" w:tplc="7FC064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17"/>
    <w:multiLevelType w:val="hybridMultilevel"/>
    <w:tmpl w:val="C2443A08"/>
    <w:lvl w:ilvl="0" w:tplc="1A2A33FC">
      <w:start w:val="1"/>
      <w:numFmt w:val="bullet"/>
      <w:lvlText w:val="-"/>
      <w:lvlJc w:val="left"/>
      <w:pPr>
        <w:ind w:left="360" w:hanging="360"/>
      </w:pPr>
      <w:rPr>
        <w:rFonts w:ascii="Simplified Arabic" w:eastAsia="Calibr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0000001B"/>
    <w:multiLevelType w:val="hybridMultilevel"/>
    <w:tmpl w:val="F26CB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000001F"/>
    <w:multiLevelType w:val="hybridMultilevel"/>
    <w:tmpl w:val="A19AFAEA"/>
    <w:lvl w:ilvl="0" w:tplc="60FE818E">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00000025"/>
    <w:multiLevelType w:val="hybridMultilevel"/>
    <w:tmpl w:val="43D495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0000028"/>
    <w:multiLevelType w:val="hybridMultilevel"/>
    <w:tmpl w:val="6A8CDAB4"/>
    <w:lvl w:ilvl="0" w:tplc="7BCA86C2">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000002B"/>
    <w:multiLevelType w:val="hybridMultilevel"/>
    <w:tmpl w:val="FDBEFF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0E924CB"/>
    <w:multiLevelType w:val="hybridMultilevel"/>
    <w:tmpl w:val="6FEADF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0E0C1587"/>
    <w:multiLevelType w:val="hybridMultilevel"/>
    <w:tmpl w:val="51441B1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EDB1783"/>
    <w:multiLevelType w:val="hybridMultilevel"/>
    <w:tmpl w:val="35209DC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1FC27A0B"/>
    <w:multiLevelType w:val="hybridMultilevel"/>
    <w:tmpl w:val="B9824B1E"/>
    <w:lvl w:ilvl="0" w:tplc="3D1A9CFA">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22A00FD1"/>
    <w:multiLevelType w:val="hybridMultilevel"/>
    <w:tmpl w:val="5D1C8A3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25EE51C2"/>
    <w:multiLevelType w:val="hybridMultilevel"/>
    <w:tmpl w:val="87788E82"/>
    <w:lvl w:ilvl="0" w:tplc="1A2A33FC">
      <w:start w:val="1"/>
      <w:numFmt w:val="bullet"/>
      <w:lvlText w:val="-"/>
      <w:lvlJc w:val="left"/>
      <w:pPr>
        <w:ind w:left="360" w:hanging="360"/>
      </w:pPr>
      <w:rPr>
        <w:rFonts w:ascii="Simplified Arabic" w:eastAsia="Calibri" w:hAnsi="Simplified Arabic" w:cs="Simplified Arabic"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2DA67BB4"/>
    <w:multiLevelType w:val="hybridMultilevel"/>
    <w:tmpl w:val="F0184F00"/>
    <w:lvl w:ilvl="0" w:tplc="3D1A9CFA">
      <w:start w:val="1"/>
      <w:numFmt w:val="decimal"/>
      <w:lvlText w:val="%1."/>
      <w:lvlJc w:val="lef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8B621BC"/>
    <w:multiLevelType w:val="hybridMultilevel"/>
    <w:tmpl w:val="B3320FEE"/>
    <w:lvl w:ilvl="0" w:tplc="0409000F">
      <w:start w:val="1"/>
      <w:numFmt w:val="decimal"/>
      <w:lvlText w:val="%1."/>
      <w:lvlJc w:val="left"/>
      <w:pPr>
        <w:ind w:left="360" w:hanging="360"/>
      </w:pPr>
      <w:rPr>
        <w:rFonts w:hint="default"/>
        <w:b w:val="0"/>
      </w:rPr>
    </w:lvl>
    <w:lvl w:ilvl="1" w:tplc="5BBA46A6">
      <w:start w:val="5"/>
      <w:numFmt w:val="bullet"/>
      <w:lvlText w:val=""/>
      <w:lvlJc w:val="left"/>
      <w:pPr>
        <w:ind w:left="360" w:hanging="360"/>
      </w:pPr>
      <w:rPr>
        <w:rFonts w:ascii="Symbol" w:eastAsiaTheme="minorHAnsi" w:hAnsi="Symbol" w:cs="Sakkal Majalla"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4FFF4222"/>
    <w:multiLevelType w:val="hybridMultilevel"/>
    <w:tmpl w:val="AD1A6F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23171B9"/>
    <w:multiLevelType w:val="hybridMultilevel"/>
    <w:tmpl w:val="1F30F1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5E7629A8"/>
    <w:multiLevelType w:val="hybridMultilevel"/>
    <w:tmpl w:val="BDF4C0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5F312FFF"/>
    <w:multiLevelType w:val="hybridMultilevel"/>
    <w:tmpl w:val="0472D9E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60F02BAF"/>
    <w:multiLevelType w:val="hybridMultilevel"/>
    <w:tmpl w:val="AB6264C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63E04237"/>
    <w:multiLevelType w:val="hybridMultilevel"/>
    <w:tmpl w:val="DE4A502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641B1FA9"/>
    <w:multiLevelType w:val="hybridMultilevel"/>
    <w:tmpl w:val="AC445BC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56F70F4"/>
    <w:multiLevelType w:val="hybridMultilevel"/>
    <w:tmpl w:val="DFB60CEA"/>
    <w:lvl w:ilvl="0" w:tplc="0E786278">
      <w:start w:val="1"/>
      <w:numFmt w:val="decimal"/>
      <w:lvlText w:val="%1."/>
      <w:lvlJc w:val="left"/>
      <w:pPr>
        <w:ind w:left="360" w:hanging="360"/>
      </w:pPr>
      <w:rPr>
        <w:rFonts w:hint="default"/>
        <w:b/>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7AAD0FB6"/>
    <w:multiLevelType w:val="hybridMultilevel"/>
    <w:tmpl w:val="876A88BC"/>
    <w:lvl w:ilvl="0" w:tplc="2D383EBC">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0"/>
  </w:num>
  <w:num w:numId="2">
    <w:abstractNumId w:val="1"/>
  </w:num>
  <w:num w:numId="3">
    <w:abstractNumId w:val="11"/>
  </w:num>
  <w:num w:numId="4">
    <w:abstractNumId w:val="9"/>
  </w:num>
  <w:num w:numId="5">
    <w:abstractNumId w:val="2"/>
  </w:num>
  <w:num w:numId="6">
    <w:abstractNumId w:val="4"/>
  </w:num>
  <w:num w:numId="7">
    <w:abstractNumId w:val="8"/>
  </w:num>
  <w:num w:numId="8">
    <w:abstractNumId w:val="0"/>
  </w:num>
  <w:num w:numId="9">
    <w:abstractNumId w:val="6"/>
  </w:num>
  <w:num w:numId="10">
    <w:abstractNumId w:val="13"/>
  </w:num>
  <w:num w:numId="11">
    <w:abstractNumId w:val="5"/>
  </w:num>
  <w:num w:numId="12">
    <w:abstractNumId w:val="3"/>
  </w:num>
  <w:num w:numId="13">
    <w:abstractNumId w:val="7"/>
  </w:num>
  <w:num w:numId="14">
    <w:abstractNumId w:val="12"/>
  </w:num>
  <w:num w:numId="15">
    <w:abstractNumId w:val="28"/>
  </w:num>
  <w:num w:numId="16">
    <w:abstractNumId w:val="16"/>
  </w:num>
  <w:num w:numId="17">
    <w:abstractNumId w:val="19"/>
  </w:num>
  <w:num w:numId="18">
    <w:abstractNumId w:val="25"/>
  </w:num>
  <w:num w:numId="19">
    <w:abstractNumId w:val="27"/>
  </w:num>
  <w:num w:numId="20">
    <w:abstractNumId w:val="18"/>
  </w:num>
  <w:num w:numId="21">
    <w:abstractNumId w:val="22"/>
  </w:num>
  <w:num w:numId="22">
    <w:abstractNumId w:val="26"/>
  </w:num>
  <w:num w:numId="23">
    <w:abstractNumId w:val="21"/>
  </w:num>
  <w:num w:numId="24">
    <w:abstractNumId w:val="15"/>
  </w:num>
  <w:num w:numId="25">
    <w:abstractNumId w:val="24"/>
  </w:num>
  <w:num w:numId="26">
    <w:abstractNumId w:val="30"/>
  </w:num>
  <w:num w:numId="27">
    <w:abstractNumId w:val="17"/>
  </w:num>
  <w:num w:numId="28">
    <w:abstractNumId w:val="20"/>
  </w:num>
  <w:num w:numId="29">
    <w:abstractNumId w:val="23"/>
  </w:num>
  <w:num w:numId="30">
    <w:abstractNumId w:val="29"/>
  </w:num>
  <w:num w:numId="31">
    <w:abstractNumId w:val="1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396A"/>
    <w:rsid w:val="000140AF"/>
    <w:rsid w:val="000558E7"/>
    <w:rsid w:val="000B64D4"/>
    <w:rsid w:val="000E7D99"/>
    <w:rsid w:val="0013367F"/>
    <w:rsid w:val="00146FCF"/>
    <w:rsid w:val="00184D10"/>
    <w:rsid w:val="001B4298"/>
    <w:rsid w:val="00267EF1"/>
    <w:rsid w:val="00272A7E"/>
    <w:rsid w:val="002E46F0"/>
    <w:rsid w:val="00324DDF"/>
    <w:rsid w:val="003608E6"/>
    <w:rsid w:val="0041508D"/>
    <w:rsid w:val="004736E2"/>
    <w:rsid w:val="004802A2"/>
    <w:rsid w:val="004C480E"/>
    <w:rsid w:val="004D54BC"/>
    <w:rsid w:val="004E3642"/>
    <w:rsid w:val="00505C81"/>
    <w:rsid w:val="00567B9B"/>
    <w:rsid w:val="005732B5"/>
    <w:rsid w:val="006839F0"/>
    <w:rsid w:val="007022ED"/>
    <w:rsid w:val="007858B7"/>
    <w:rsid w:val="007A14E5"/>
    <w:rsid w:val="007C356E"/>
    <w:rsid w:val="00825F66"/>
    <w:rsid w:val="00836C3A"/>
    <w:rsid w:val="00847E68"/>
    <w:rsid w:val="008A28A1"/>
    <w:rsid w:val="00931058"/>
    <w:rsid w:val="00945953"/>
    <w:rsid w:val="009B396A"/>
    <w:rsid w:val="009C208E"/>
    <w:rsid w:val="00A4189A"/>
    <w:rsid w:val="00AB1C18"/>
    <w:rsid w:val="00AD25AF"/>
    <w:rsid w:val="00B04ED5"/>
    <w:rsid w:val="00B228F4"/>
    <w:rsid w:val="00B42FF6"/>
    <w:rsid w:val="00B53260"/>
    <w:rsid w:val="00B60FE2"/>
    <w:rsid w:val="00C67A51"/>
    <w:rsid w:val="00C70782"/>
    <w:rsid w:val="00CD004C"/>
    <w:rsid w:val="00CD7966"/>
    <w:rsid w:val="00D54A58"/>
    <w:rsid w:val="00D76B9C"/>
    <w:rsid w:val="00D91958"/>
    <w:rsid w:val="00E36A3B"/>
    <w:rsid w:val="00E63A25"/>
    <w:rsid w:val="00E9117B"/>
    <w:rsid w:val="00EA1AA7"/>
    <w:rsid w:val="00EE0730"/>
    <w:rsid w:val="00F64BB1"/>
    <w:rsid w:val="00F74CEB"/>
    <w:rsid w:val="00F75EED"/>
    <w:rsid w:val="00FE79CD"/>
    <w:rsid w:val="00FF79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A1F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3">
    <w:name w:val="heading 3"/>
    <w:basedOn w:val="a"/>
    <w:link w:val="3Char"/>
    <w:uiPriority w:val="9"/>
    <w:semiHidden/>
    <w:unhideWhenUsed/>
    <w:qFormat/>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paragraph" w:styleId="a5">
    <w:name w:val="Normal (Web)"/>
    <w:basedOn w:val="a"/>
    <w:uiPriority w:val="9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Emphasis"/>
    <w:basedOn w:val="a0"/>
    <w:uiPriority w:val="20"/>
    <w:qFormat/>
    <w:rPr>
      <w:i/>
      <w:iCs/>
    </w:rPr>
  </w:style>
  <w:style w:type="paragraph" w:styleId="a7">
    <w:name w:val="List Paragraph"/>
    <w:basedOn w:val="a"/>
    <w:uiPriority w:val="34"/>
    <w:qFormat/>
    <w:pPr>
      <w:ind w:left="720"/>
      <w:contextualSpacing/>
    </w:pPr>
  </w:style>
  <w:style w:type="paragraph" w:styleId="a8">
    <w:name w:val="footnote text"/>
    <w:basedOn w:val="a"/>
    <w:link w:val="Char1"/>
    <w:uiPriority w:val="99"/>
    <w:pPr>
      <w:spacing w:after="0" w:line="240" w:lineRule="auto"/>
    </w:pPr>
    <w:rPr>
      <w:sz w:val="20"/>
      <w:szCs w:val="20"/>
    </w:rPr>
  </w:style>
  <w:style w:type="character" w:customStyle="1" w:styleId="Char1">
    <w:name w:val="نص حاشية سفلية Char"/>
    <w:basedOn w:val="a0"/>
    <w:link w:val="a8"/>
    <w:uiPriority w:val="99"/>
    <w:rPr>
      <w:sz w:val="20"/>
      <w:szCs w:val="20"/>
    </w:rPr>
  </w:style>
  <w:style w:type="character" w:styleId="a9">
    <w:name w:val="footnote reference"/>
    <w:basedOn w:val="a0"/>
    <w:uiPriority w:val="99"/>
    <w:rPr>
      <w:vertAlign w:val="superscript"/>
    </w:rPr>
  </w:style>
  <w:style w:type="paragraph" w:styleId="aa">
    <w:name w:val="Balloon Text"/>
    <w:basedOn w:val="a"/>
    <w:link w:val="Char2"/>
    <w:uiPriority w:val="99"/>
    <w:pPr>
      <w:spacing w:after="0" w:line="240" w:lineRule="auto"/>
    </w:pPr>
    <w:rPr>
      <w:rFonts w:ascii="Tahoma" w:hAnsi="Tahoma" w:cs="Tahoma"/>
      <w:sz w:val="16"/>
      <w:szCs w:val="16"/>
    </w:rPr>
  </w:style>
  <w:style w:type="character" w:customStyle="1" w:styleId="Char2">
    <w:name w:val="نص في بالون Char"/>
    <w:basedOn w:val="a0"/>
    <w:link w:val="aa"/>
    <w:uiPriority w:val="99"/>
    <w:rPr>
      <w:rFonts w:ascii="Tahoma" w:hAnsi="Tahoma" w:cs="Tahoma"/>
      <w:sz w:val="16"/>
      <w:szCs w:val="16"/>
    </w:rPr>
  </w:style>
  <w:style w:type="character" w:styleId="ab">
    <w:name w:val="Strong"/>
    <w:basedOn w:val="a0"/>
    <w:uiPriority w:val="22"/>
    <w:qFormat/>
    <w:rPr>
      <w:b/>
      <w:bCs/>
    </w:rPr>
  </w:style>
  <w:style w:type="character" w:customStyle="1" w:styleId="3Char">
    <w:name w:val="عنوان 3 Char"/>
    <w:basedOn w:val="a0"/>
    <w:link w:val="3"/>
    <w:uiPriority w:val="9"/>
    <w:rPr>
      <w:rFonts w:ascii="Times New Roman" w:eastAsia="Times New Roman" w:hAnsi="Times New Roman" w:cs="Times New Roman"/>
      <w:b/>
      <w:bCs/>
      <w:kern w:val="0"/>
      <w:sz w:val="27"/>
      <w:szCs w:val="27"/>
      <w14:ligatures w14:val="none"/>
    </w:rPr>
  </w:style>
  <w:style w:type="character" w:customStyle="1" w:styleId="citation-0">
    <w:name w:val="citation-0"/>
    <w:basedOn w:val="a0"/>
  </w:style>
  <w:style w:type="character" w:customStyle="1" w:styleId="button-container">
    <w:name w:val="button-container"/>
    <w:basedOn w:val="a0"/>
  </w:style>
  <w:style w:type="character" w:styleId="Hyperlink">
    <w:name w:val="Hyperlink"/>
    <w:basedOn w:val="a0"/>
    <w:uiPriority w:val="9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3">
    <w:name w:val="heading 3"/>
    <w:basedOn w:val="a"/>
    <w:link w:val="3Char"/>
    <w:uiPriority w:val="9"/>
    <w:semiHidden/>
    <w:unhideWhenUsed/>
    <w:qFormat/>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paragraph" w:styleId="a5">
    <w:name w:val="Normal (Web)"/>
    <w:basedOn w:val="a"/>
    <w:uiPriority w:val="9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Emphasis"/>
    <w:basedOn w:val="a0"/>
    <w:uiPriority w:val="20"/>
    <w:qFormat/>
    <w:rPr>
      <w:i/>
      <w:iCs/>
    </w:rPr>
  </w:style>
  <w:style w:type="paragraph" w:styleId="a7">
    <w:name w:val="List Paragraph"/>
    <w:basedOn w:val="a"/>
    <w:uiPriority w:val="34"/>
    <w:qFormat/>
    <w:pPr>
      <w:ind w:left="720"/>
      <w:contextualSpacing/>
    </w:pPr>
  </w:style>
  <w:style w:type="paragraph" w:styleId="a8">
    <w:name w:val="footnote text"/>
    <w:basedOn w:val="a"/>
    <w:link w:val="Char1"/>
    <w:uiPriority w:val="99"/>
    <w:pPr>
      <w:spacing w:after="0" w:line="240" w:lineRule="auto"/>
    </w:pPr>
    <w:rPr>
      <w:sz w:val="20"/>
      <w:szCs w:val="20"/>
    </w:rPr>
  </w:style>
  <w:style w:type="character" w:customStyle="1" w:styleId="Char1">
    <w:name w:val="نص حاشية سفلية Char"/>
    <w:basedOn w:val="a0"/>
    <w:link w:val="a8"/>
    <w:uiPriority w:val="99"/>
    <w:rPr>
      <w:sz w:val="20"/>
      <w:szCs w:val="20"/>
    </w:rPr>
  </w:style>
  <w:style w:type="character" w:styleId="a9">
    <w:name w:val="footnote reference"/>
    <w:basedOn w:val="a0"/>
    <w:uiPriority w:val="99"/>
    <w:rPr>
      <w:vertAlign w:val="superscript"/>
    </w:rPr>
  </w:style>
  <w:style w:type="paragraph" w:styleId="aa">
    <w:name w:val="Balloon Text"/>
    <w:basedOn w:val="a"/>
    <w:link w:val="Char2"/>
    <w:uiPriority w:val="99"/>
    <w:pPr>
      <w:spacing w:after="0" w:line="240" w:lineRule="auto"/>
    </w:pPr>
    <w:rPr>
      <w:rFonts w:ascii="Tahoma" w:hAnsi="Tahoma" w:cs="Tahoma"/>
      <w:sz w:val="16"/>
      <w:szCs w:val="16"/>
    </w:rPr>
  </w:style>
  <w:style w:type="character" w:customStyle="1" w:styleId="Char2">
    <w:name w:val="نص في بالون Char"/>
    <w:basedOn w:val="a0"/>
    <w:link w:val="aa"/>
    <w:uiPriority w:val="99"/>
    <w:rPr>
      <w:rFonts w:ascii="Tahoma" w:hAnsi="Tahoma" w:cs="Tahoma"/>
      <w:sz w:val="16"/>
      <w:szCs w:val="16"/>
    </w:rPr>
  </w:style>
  <w:style w:type="character" w:styleId="ab">
    <w:name w:val="Strong"/>
    <w:basedOn w:val="a0"/>
    <w:uiPriority w:val="22"/>
    <w:qFormat/>
    <w:rPr>
      <w:b/>
      <w:bCs/>
    </w:rPr>
  </w:style>
  <w:style w:type="character" w:customStyle="1" w:styleId="3Char">
    <w:name w:val="عنوان 3 Char"/>
    <w:basedOn w:val="a0"/>
    <w:link w:val="3"/>
    <w:uiPriority w:val="9"/>
    <w:rPr>
      <w:rFonts w:ascii="Times New Roman" w:eastAsia="Times New Roman" w:hAnsi="Times New Roman" w:cs="Times New Roman"/>
      <w:b/>
      <w:bCs/>
      <w:kern w:val="0"/>
      <w:sz w:val="27"/>
      <w:szCs w:val="27"/>
      <w14:ligatures w14:val="none"/>
    </w:rPr>
  </w:style>
  <w:style w:type="character" w:customStyle="1" w:styleId="citation-0">
    <w:name w:val="citation-0"/>
    <w:basedOn w:val="a0"/>
  </w:style>
  <w:style w:type="character" w:customStyle="1" w:styleId="button-container">
    <w:name w:val="button-container"/>
    <w:basedOn w:val="a0"/>
  </w:style>
  <w:style w:type="character" w:styleId="Hyperlink">
    <w:name w:val="Hyperlink"/>
    <w:basedOn w:val="a0"/>
    <w:uiPriority w:val="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83477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3390/sul41912827" TargetMode="External"/><Relationship Id="rId5" Type="http://schemas.openxmlformats.org/officeDocument/2006/relationships/settings" Target="settings.xml"/><Relationship Id="rId10" Type="http://schemas.openxmlformats.org/officeDocument/2006/relationships/hyperlink" Target="http://jaauth.journals.ekb.eg/"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DC34F5-94E8-4C40-A5AC-1CE0F123B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56</Pages>
  <Words>13306</Words>
  <Characters>75849</Characters>
  <Application>Microsoft Office Word</Application>
  <DocSecurity>0</DocSecurity>
  <Lines>632</Lines>
  <Paragraphs>177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88978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HP 5</cp:lastModifiedBy>
  <cp:revision>57</cp:revision>
  <cp:lastPrinted>2025-02-24T11:29:00Z</cp:lastPrinted>
  <dcterms:created xsi:type="dcterms:W3CDTF">2025-02-20T09:03:00Z</dcterms:created>
  <dcterms:modified xsi:type="dcterms:W3CDTF">2025-02-24T14:29:00Z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ba8e5d24a02a4ccbb4baed98e88569e0</vt:lpwstr>
  </property>
</Properties>
</file>