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/>
          <w:rtl/>
          <w:lang w:val="en-GB" w:bidi="ar-SY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drawing>
          <wp:inline distT="0" distB="0" distL="114300" distR="114300">
            <wp:extent cx="15240" cy="15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GB"/>
        </w:rPr>
        <w:t>asma abdulla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HAnsi" w:hAnsiTheme="minorHAnsi" w:cstheme="minorHAns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اضافة اسم المشرف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 xml:space="preserve">يتم </w:t>
            </w:r>
            <w:r>
              <w:rPr>
                <w:b/>
                <w:bCs/>
                <w:rtl/>
              </w:rPr>
              <w:t>ترتيب المراجع هجائيًا</w:t>
            </w:r>
            <w:r>
              <w:rPr>
                <w:b/>
                <w:bCs/>
                <w:lang w:val="en-GB" w:bidi="ar-SY"/>
              </w:rPr>
              <w:t xml:space="preserve"> </w:t>
            </w:r>
            <w:r>
              <w:rPr>
                <w:lang w:val="en-GB" w:bidi="ar-SY"/>
              </w:rPr>
              <w:t xml:space="preserve">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49FA40D3"/>
    <w:rsid w:val="4B904BD1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11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2025-03-22T19:57:19Z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7E1CCDBE021342B49F96AB54CD38F637_13</vt:lpwstr>
  </property>
</Properties>
</file>