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A35B77" w14:textId="77777777" w:rsidR="00672599" w:rsidRPr="007C5495" w:rsidRDefault="00000000" w:rsidP="007C5495">
      <w:pPr>
        <w:bidi/>
        <w:spacing w:line="240" w:lineRule="auto"/>
        <w:jc w:val="both"/>
        <w:rPr>
          <w:rFonts w:ascii="Simplified Arabic" w:hAnsi="Simplified Arabic" w:cs="Simplified Arabic"/>
          <w:szCs w:val="20"/>
        </w:rPr>
      </w:pPr>
      <w:r w:rsidRPr="007C5495">
        <w:rPr>
          <w:rFonts w:ascii="Simplified Arabic" w:hAnsi="Simplified Arabic" w:cs="Simplified Arabic"/>
          <w:b/>
          <w:szCs w:val="20"/>
        </w:rPr>
        <w:t>نموذج مراجعة الاستبانة – عبد الرحمن الفاهمي</w:t>
      </w:r>
    </w:p>
    <w:p w14:paraId="19F8BDC6" w14:textId="77777777" w:rsidR="00672599" w:rsidRPr="007C5495" w:rsidRDefault="00000000" w:rsidP="007C5495">
      <w:pPr>
        <w:bidi/>
        <w:spacing w:line="240" w:lineRule="auto"/>
        <w:jc w:val="both"/>
        <w:rPr>
          <w:rFonts w:ascii="Simplified Arabic" w:hAnsi="Simplified Arabic" w:cs="Simplified Arabic"/>
          <w:szCs w:val="20"/>
        </w:rPr>
      </w:pPr>
      <w:r w:rsidRPr="007C5495">
        <w:rPr>
          <w:rFonts w:ascii="Simplified Arabic" w:hAnsi="Simplified Arabic" w:cs="Simplified Arabic"/>
          <w:b/>
          <w:szCs w:val="20"/>
        </w:rPr>
        <w:t>نموذج مراجعة مشرف الرسالة قبل إرسال الاستبانة إلى المحكمين الخارجيين</w:t>
      </w:r>
    </w:p>
    <w:tbl>
      <w:tblPr>
        <w:tblStyle w:val="TableGrid"/>
        <w:bidiVisual/>
        <w:tblW w:w="0" w:type="auto"/>
        <w:tblLook w:val="04A0" w:firstRow="1" w:lastRow="0" w:firstColumn="1" w:lastColumn="0" w:noHBand="0" w:noVBand="1"/>
      </w:tblPr>
      <w:tblGrid>
        <w:gridCol w:w="15468"/>
      </w:tblGrid>
      <w:tr w:rsidR="00672599" w:rsidRPr="007C5495" w14:paraId="4EC96B72" w14:textId="77777777" w:rsidTr="007C5495">
        <w:tc>
          <w:tcPr>
            <w:tcW w:w="15478" w:type="dxa"/>
            <w:tcMar>
              <w:top w:w="55" w:type="dxa"/>
              <w:left w:w="70" w:type="dxa"/>
              <w:bottom w:w="55" w:type="dxa"/>
              <w:right w:w="70" w:type="dxa"/>
            </w:tcMar>
            <w:vAlign w:val="center"/>
          </w:tcPr>
          <w:p w14:paraId="76950ABA" w14:textId="77777777" w:rsidR="00672599" w:rsidRPr="007C5495" w:rsidRDefault="00000000"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ملاحظة: يُترك عمود «رد الطالب/التعديل المنجز» للطالب لاستكماله بعد مراجعة النسخة المعدلة، مع تحديد موضع التعديل وإرفاق النسخة المنقحة عند إعادة الإرسال.</w:t>
            </w:r>
          </w:p>
        </w:tc>
      </w:tr>
    </w:tbl>
    <w:p w14:paraId="202BC138" w14:textId="77777777" w:rsidR="00672599" w:rsidRPr="007C5495" w:rsidRDefault="00672599" w:rsidP="007C5495">
      <w:pPr>
        <w:spacing w:line="240" w:lineRule="auto"/>
        <w:jc w:val="both"/>
        <w:rPr>
          <w:rFonts w:ascii="Simplified Arabic" w:hAnsi="Simplified Arabic" w:cs="Simplified Arabic"/>
          <w:szCs w:val="20"/>
        </w:rPr>
      </w:pPr>
    </w:p>
    <w:p w14:paraId="49A03BCA" w14:textId="77777777" w:rsidR="00672599" w:rsidRPr="007C5495" w:rsidRDefault="00000000" w:rsidP="007C5495">
      <w:pPr>
        <w:bidi/>
        <w:spacing w:line="240" w:lineRule="auto"/>
        <w:jc w:val="both"/>
        <w:rPr>
          <w:rFonts w:ascii="Simplified Arabic" w:hAnsi="Simplified Arabic" w:cs="Simplified Arabic"/>
          <w:szCs w:val="20"/>
        </w:rPr>
      </w:pPr>
      <w:r w:rsidRPr="007C5495">
        <w:rPr>
          <w:rFonts w:ascii="Simplified Arabic" w:hAnsi="Simplified Arabic" w:cs="Simplified Arabic"/>
          <w:b/>
          <w:szCs w:val="20"/>
        </w:rPr>
        <w:t>أولًا: بيانات عامة عن الاستبانة</w:t>
      </w:r>
    </w:p>
    <w:tbl>
      <w:tblPr>
        <w:tblStyle w:val="TableGrid"/>
        <w:tblW w:w="0" w:type="auto"/>
        <w:jc w:val="center"/>
        <w:tblLayout w:type="fixed"/>
        <w:tblLook w:val="04A0" w:firstRow="1" w:lastRow="0" w:firstColumn="1" w:lastColumn="0" w:noHBand="0" w:noVBand="1"/>
      </w:tblPr>
      <w:tblGrid>
        <w:gridCol w:w="11453"/>
        <w:gridCol w:w="2891"/>
      </w:tblGrid>
      <w:tr w:rsidR="00672599" w:rsidRPr="007C5495" w14:paraId="03617690" w14:textId="77777777" w:rsidTr="007C5495">
        <w:trPr>
          <w:tblHeader/>
          <w:jc w:val="center"/>
        </w:trPr>
        <w:tc>
          <w:tcPr>
            <w:tcW w:w="11453" w:type="dxa"/>
            <w:tcMar>
              <w:top w:w="55" w:type="dxa"/>
              <w:left w:w="70" w:type="dxa"/>
              <w:bottom w:w="55" w:type="dxa"/>
              <w:right w:w="70" w:type="dxa"/>
            </w:tcMar>
            <w:vAlign w:val="center"/>
          </w:tcPr>
          <w:p w14:paraId="232281F0" w14:textId="77777777" w:rsidR="00672599" w:rsidRPr="007C5495" w:rsidRDefault="00000000"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التفاصيل</w:t>
            </w:r>
          </w:p>
        </w:tc>
        <w:tc>
          <w:tcPr>
            <w:tcW w:w="2891" w:type="dxa"/>
            <w:tcMar>
              <w:top w:w="55" w:type="dxa"/>
              <w:left w:w="70" w:type="dxa"/>
              <w:bottom w:w="55" w:type="dxa"/>
              <w:right w:w="70" w:type="dxa"/>
            </w:tcMar>
            <w:vAlign w:val="center"/>
          </w:tcPr>
          <w:p w14:paraId="7DDF8796" w14:textId="77777777" w:rsidR="00672599" w:rsidRPr="007C5495" w:rsidRDefault="00000000"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البند</w:t>
            </w:r>
          </w:p>
        </w:tc>
      </w:tr>
      <w:tr w:rsidR="00672599" w:rsidRPr="007C5495" w14:paraId="754D0901" w14:textId="77777777" w:rsidTr="007C5495">
        <w:trPr>
          <w:jc w:val="center"/>
        </w:trPr>
        <w:tc>
          <w:tcPr>
            <w:tcW w:w="11453" w:type="dxa"/>
            <w:tcMar>
              <w:top w:w="55" w:type="dxa"/>
              <w:left w:w="70" w:type="dxa"/>
              <w:bottom w:w="55" w:type="dxa"/>
              <w:right w:w="70" w:type="dxa"/>
            </w:tcMar>
            <w:vAlign w:val="center"/>
          </w:tcPr>
          <w:p w14:paraId="4D0E2989" w14:textId="77777777" w:rsidR="00672599" w:rsidRPr="007C5495" w:rsidRDefault="00000000" w:rsidP="007C5495">
            <w:pPr>
              <w:keepLines/>
              <w:bidi/>
              <w:jc w:val="both"/>
              <w:rPr>
                <w:rFonts w:ascii="Simplified Arabic" w:hAnsi="Simplified Arabic" w:cs="Simplified Arabic"/>
                <w:szCs w:val="20"/>
              </w:rPr>
            </w:pPr>
            <w:r w:rsidRPr="007C5495">
              <w:rPr>
                <w:rFonts w:ascii="Simplified Arabic" w:hAnsi="Simplified Arabic" w:cs="Simplified Arabic"/>
                <w:szCs w:val="20"/>
              </w:rPr>
              <w:t>عبد الرحمن الفاهمي</w:t>
            </w:r>
          </w:p>
        </w:tc>
        <w:tc>
          <w:tcPr>
            <w:tcW w:w="2891" w:type="dxa"/>
            <w:tcMar>
              <w:top w:w="55" w:type="dxa"/>
              <w:left w:w="70" w:type="dxa"/>
              <w:bottom w:w="55" w:type="dxa"/>
              <w:right w:w="70" w:type="dxa"/>
            </w:tcMar>
            <w:vAlign w:val="center"/>
          </w:tcPr>
          <w:p w14:paraId="335C4197" w14:textId="77777777" w:rsidR="00672599" w:rsidRPr="007C5495" w:rsidRDefault="00000000"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اسم الطالب/الطالبة</w:t>
            </w:r>
          </w:p>
        </w:tc>
      </w:tr>
      <w:tr w:rsidR="00672599" w:rsidRPr="007C5495" w14:paraId="34801A14" w14:textId="77777777" w:rsidTr="007C5495">
        <w:trPr>
          <w:jc w:val="center"/>
        </w:trPr>
        <w:tc>
          <w:tcPr>
            <w:tcW w:w="11453" w:type="dxa"/>
            <w:tcMar>
              <w:top w:w="55" w:type="dxa"/>
              <w:left w:w="70" w:type="dxa"/>
              <w:bottom w:w="55" w:type="dxa"/>
              <w:right w:w="70" w:type="dxa"/>
            </w:tcMar>
            <w:vAlign w:val="center"/>
          </w:tcPr>
          <w:p w14:paraId="275F72B0" w14:textId="77777777" w:rsidR="00672599" w:rsidRPr="007C5495" w:rsidRDefault="00000000" w:rsidP="007C5495">
            <w:pPr>
              <w:keepLines/>
              <w:bidi/>
              <w:jc w:val="both"/>
              <w:rPr>
                <w:rFonts w:ascii="Simplified Arabic" w:hAnsi="Simplified Arabic" w:cs="Simplified Arabic"/>
                <w:szCs w:val="20"/>
              </w:rPr>
            </w:pPr>
            <w:r w:rsidRPr="007C5495">
              <w:rPr>
                <w:rFonts w:ascii="Simplified Arabic" w:hAnsi="Simplified Arabic" w:cs="Simplified Arabic"/>
                <w:szCs w:val="20"/>
              </w:rPr>
              <w:t>أثر التطوير التنظيمي على إدارة المخاطر: الدور الوسيط للتكنولوجيا الذكية – دراسة تطبيقية على مستشفى الملك فهد المركزي بمنطقة الباحة.</w:t>
            </w:r>
          </w:p>
        </w:tc>
        <w:tc>
          <w:tcPr>
            <w:tcW w:w="2891" w:type="dxa"/>
            <w:tcMar>
              <w:top w:w="55" w:type="dxa"/>
              <w:left w:w="70" w:type="dxa"/>
              <w:bottom w:w="55" w:type="dxa"/>
              <w:right w:w="70" w:type="dxa"/>
            </w:tcMar>
            <w:vAlign w:val="center"/>
          </w:tcPr>
          <w:p w14:paraId="13BF7F37" w14:textId="77777777" w:rsidR="00672599" w:rsidRPr="007C5495" w:rsidRDefault="00000000"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عنوان الرسالة</w:t>
            </w:r>
          </w:p>
        </w:tc>
      </w:tr>
      <w:tr w:rsidR="00672599" w:rsidRPr="007C5495" w14:paraId="3C738918" w14:textId="77777777" w:rsidTr="007C5495">
        <w:trPr>
          <w:jc w:val="center"/>
        </w:trPr>
        <w:tc>
          <w:tcPr>
            <w:tcW w:w="11453" w:type="dxa"/>
            <w:tcMar>
              <w:top w:w="55" w:type="dxa"/>
              <w:left w:w="70" w:type="dxa"/>
              <w:bottom w:w="55" w:type="dxa"/>
              <w:right w:w="70" w:type="dxa"/>
            </w:tcMar>
            <w:vAlign w:val="center"/>
          </w:tcPr>
          <w:p w14:paraId="3175347A" w14:textId="77777777" w:rsidR="00672599" w:rsidRPr="007C5495" w:rsidRDefault="00000000" w:rsidP="007C5495">
            <w:pPr>
              <w:keepLines/>
              <w:bidi/>
              <w:jc w:val="both"/>
              <w:rPr>
                <w:rFonts w:ascii="Simplified Arabic" w:hAnsi="Simplified Arabic" w:cs="Simplified Arabic"/>
                <w:szCs w:val="20"/>
              </w:rPr>
            </w:pPr>
            <w:r w:rsidRPr="007C5495">
              <w:rPr>
                <w:rFonts w:ascii="Simplified Arabic" w:hAnsi="Simplified Arabic" w:cs="Simplified Arabic"/>
                <w:szCs w:val="20"/>
              </w:rPr>
              <w:t xml:space="preserve">التطوير التنظيمي (متغير مستقل) </w:t>
            </w:r>
            <w:r w:rsidRPr="007C5495">
              <w:rPr>
                <w:rFonts w:ascii="Times New Roman" w:hAnsi="Times New Roman" w:cs="Times New Roman"/>
                <w:szCs w:val="20"/>
              </w:rPr>
              <w:t>←</w:t>
            </w:r>
            <w:r w:rsidRPr="007C5495">
              <w:rPr>
                <w:rFonts w:ascii="Simplified Arabic" w:hAnsi="Simplified Arabic" w:cs="Simplified Arabic"/>
                <w:szCs w:val="20"/>
              </w:rPr>
              <w:t xml:space="preserve"> التكنولوجيا الذكية (متغير وسيط) </w:t>
            </w:r>
            <w:r w:rsidRPr="007C5495">
              <w:rPr>
                <w:rFonts w:ascii="Times New Roman" w:hAnsi="Times New Roman" w:cs="Times New Roman"/>
                <w:szCs w:val="20"/>
              </w:rPr>
              <w:t>←</w:t>
            </w:r>
            <w:r w:rsidRPr="007C5495">
              <w:rPr>
                <w:rFonts w:ascii="Simplified Arabic" w:hAnsi="Simplified Arabic" w:cs="Simplified Arabic"/>
                <w:szCs w:val="20"/>
              </w:rPr>
              <w:t xml:space="preserve"> إدارة المخاطر (متغير تابع).</w:t>
            </w:r>
          </w:p>
        </w:tc>
        <w:tc>
          <w:tcPr>
            <w:tcW w:w="2891" w:type="dxa"/>
            <w:tcMar>
              <w:top w:w="55" w:type="dxa"/>
              <w:left w:w="70" w:type="dxa"/>
              <w:bottom w:w="55" w:type="dxa"/>
              <w:right w:w="70" w:type="dxa"/>
            </w:tcMar>
            <w:vAlign w:val="center"/>
          </w:tcPr>
          <w:p w14:paraId="786B0389" w14:textId="77777777" w:rsidR="00672599" w:rsidRPr="007C5495" w:rsidRDefault="00000000"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نموذج الدراسة</w:t>
            </w:r>
          </w:p>
        </w:tc>
      </w:tr>
      <w:tr w:rsidR="00672599" w:rsidRPr="007C5495" w14:paraId="3717CD26" w14:textId="77777777" w:rsidTr="007C5495">
        <w:trPr>
          <w:jc w:val="center"/>
        </w:trPr>
        <w:tc>
          <w:tcPr>
            <w:tcW w:w="11453" w:type="dxa"/>
            <w:tcMar>
              <w:top w:w="55" w:type="dxa"/>
              <w:left w:w="70" w:type="dxa"/>
              <w:bottom w:w="55" w:type="dxa"/>
              <w:right w:w="70" w:type="dxa"/>
            </w:tcMar>
            <w:vAlign w:val="center"/>
          </w:tcPr>
          <w:p w14:paraId="375F2DF8" w14:textId="77777777" w:rsidR="00672599" w:rsidRPr="007C5495" w:rsidRDefault="00000000" w:rsidP="007C5495">
            <w:pPr>
              <w:keepLines/>
              <w:bidi/>
              <w:jc w:val="both"/>
              <w:rPr>
                <w:rFonts w:ascii="Simplified Arabic" w:hAnsi="Simplified Arabic" w:cs="Simplified Arabic"/>
                <w:szCs w:val="20"/>
              </w:rPr>
            </w:pPr>
            <w:r w:rsidRPr="007C5495">
              <w:rPr>
                <w:rFonts w:ascii="Simplified Arabic" w:hAnsi="Simplified Arabic" w:cs="Simplified Arabic"/>
                <w:szCs w:val="20"/>
              </w:rPr>
              <w:t>استبانة موجهة للتحكيم العلمي، ثم للتطبيق الميداني على الفئة المستهدفة في المستشفى.</w:t>
            </w:r>
          </w:p>
        </w:tc>
        <w:tc>
          <w:tcPr>
            <w:tcW w:w="2891" w:type="dxa"/>
            <w:tcMar>
              <w:top w:w="55" w:type="dxa"/>
              <w:left w:w="70" w:type="dxa"/>
              <w:bottom w:w="55" w:type="dxa"/>
              <w:right w:w="70" w:type="dxa"/>
            </w:tcMar>
            <w:vAlign w:val="center"/>
          </w:tcPr>
          <w:p w14:paraId="59734B2C" w14:textId="77777777" w:rsidR="00672599" w:rsidRPr="007C5495" w:rsidRDefault="00000000"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نوع الأداة</w:t>
            </w:r>
          </w:p>
        </w:tc>
      </w:tr>
      <w:tr w:rsidR="00672599" w:rsidRPr="007C5495" w14:paraId="6C5FF45D" w14:textId="77777777" w:rsidTr="007C5495">
        <w:trPr>
          <w:jc w:val="center"/>
        </w:trPr>
        <w:tc>
          <w:tcPr>
            <w:tcW w:w="11453" w:type="dxa"/>
            <w:tcMar>
              <w:top w:w="55" w:type="dxa"/>
              <w:left w:w="70" w:type="dxa"/>
              <w:bottom w:w="55" w:type="dxa"/>
              <w:right w:w="70" w:type="dxa"/>
            </w:tcMar>
            <w:vAlign w:val="center"/>
          </w:tcPr>
          <w:p w14:paraId="2725EF71" w14:textId="77777777" w:rsidR="00672599" w:rsidRPr="007C5495" w:rsidRDefault="00000000" w:rsidP="007C5495">
            <w:pPr>
              <w:keepLines/>
              <w:bidi/>
              <w:jc w:val="both"/>
              <w:rPr>
                <w:rFonts w:ascii="Simplified Arabic" w:hAnsi="Simplified Arabic" w:cs="Simplified Arabic"/>
                <w:szCs w:val="20"/>
              </w:rPr>
            </w:pPr>
            <w:r w:rsidRPr="007C5495">
              <w:rPr>
                <w:rFonts w:ascii="Simplified Arabic" w:hAnsi="Simplified Arabic" w:cs="Simplified Arabic"/>
                <w:szCs w:val="20"/>
              </w:rPr>
              <w:t>التحقق من الاتساق بين عنوان الدراسة وأهدافها ومتغيراتها وأبعادها وفقراتها، ووضوح الصياغة، وصحة تكييف المقاييس، وملاءمة الأداة للفئة المستهدفة قبل إرسالها إلى الخبراء الخارجيين.</w:t>
            </w:r>
          </w:p>
        </w:tc>
        <w:tc>
          <w:tcPr>
            <w:tcW w:w="2891" w:type="dxa"/>
            <w:tcMar>
              <w:top w:w="55" w:type="dxa"/>
              <w:left w:w="70" w:type="dxa"/>
              <w:bottom w:w="55" w:type="dxa"/>
              <w:right w:w="70" w:type="dxa"/>
            </w:tcMar>
            <w:vAlign w:val="center"/>
          </w:tcPr>
          <w:p w14:paraId="755F8436" w14:textId="77777777" w:rsidR="00672599" w:rsidRPr="007C5495" w:rsidRDefault="00000000"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الغرض من المراجعة</w:t>
            </w:r>
          </w:p>
        </w:tc>
      </w:tr>
      <w:tr w:rsidR="00672599" w:rsidRPr="007C5495" w14:paraId="67A12AE3" w14:textId="77777777" w:rsidTr="007C5495">
        <w:trPr>
          <w:jc w:val="center"/>
        </w:trPr>
        <w:tc>
          <w:tcPr>
            <w:tcW w:w="11453" w:type="dxa"/>
            <w:tcMar>
              <w:top w:w="55" w:type="dxa"/>
              <w:left w:w="70" w:type="dxa"/>
              <w:bottom w:w="55" w:type="dxa"/>
              <w:right w:w="70" w:type="dxa"/>
            </w:tcMar>
            <w:vAlign w:val="center"/>
          </w:tcPr>
          <w:p w14:paraId="382E9197" w14:textId="77777777" w:rsidR="00672599" w:rsidRPr="007C5495" w:rsidRDefault="00000000" w:rsidP="007C5495">
            <w:pPr>
              <w:keepLines/>
              <w:bidi/>
              <w:jc w:val="both"/>
              <w:rPr>
                <w:rFonts w:ascii="Simplified Arabic" w:hAnsi="Simplified Arabic" w:cs="Simplified Arabic"/>
                <w:szCs w:val="20"/>
              </w:rPr>
            </w:pPr>
            <w:r w:rsidRPr="007C5495">
              <w:rPr>
                <w:rFonts w:ascii="Simplified Arabic" w:hAnsi="Simplified Arabic" w:cs="Simplified Arabic"/>
                <w:szCs w:val="20"/>
              </w:rPr>
              <w:t>تحتاج الاستبانة إلى مراجعة جوهرية ومنهجية قبل إرسالها للتحكيم الخارجي، وبخاصة في اتساق بعض الأبعاد والفقرات، وتحديد مجتمع الدراسة، وتوحيد مستوى القياس، وتنظيف التنسيق.</w:t>
            </w:r>
          </w:p>
        </w:tc>
        <w:tc>
          <w:tcPr>
            <w:tcW w:w="2891" w:type="dxa"/>
            <w:tcMar>
              <w:top w:w="55" w:type="dxa"/>
              <w:left w:w="70" w:type="dxa"/>
              <w:bottom w:w="55" w:type="dxa"/>
              <w:right w:w="70" w:type="dxa"/>
            </w:tcMar>
            <w:vAlign w:val="center"/>
          </w:tcPr>
          <w:p w14:paraId="6D9426CB" w14:textId="77777777" w:rsidR="00672599" w:rsidRPr="007C5495" w:rsidRDefault="00000000"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قرار المشرف قبل التحكيم الخارجي</w:t>
            </w:r>
          </w:p>
        </w:tc>
      </w:tr>
    </w:tbl>
    <w:p w14:paraId="2CF72B18" w14:textId="77777777" w:rsidR="00672599" w:rsidRPr="007C5495" w:rsidRDefault="00000000" w:rsidP="007C5495">
      <w:pPr>
        <w:spacing w:line="240" w:lineRule="auto"/>
        <w:jc w:val="both"/>
        <w:rPr>
          <w:rFonts w:ascii="Simplified Arabic" w:hAnsi="Simplified Arabic" w:cs="Simplified Arabic"/>
          <w:szCs w:val="20"/>
        </w:rPr>
      </w:pPr>
      <w:r w:rsidRPr="007C5495">
        <w:rPr>
          <w:rFonts w:ascii="Simplified Arabic" w:hAnsi="Simplified Arabic" w:cs="Simplified Arabic"/>
          <w:szCs w:val="20"/>
        </w:rPr>
        <w:br w:type="page"/>
      </w:r>
    </w:p>
    <w:p w14:paraId="213D0F63" w14:textId="77777777" w:rsidR="00672599" w:rsidRPr="007C5495" w:rsidRDefault="00000000" w:rsidP="007C5495">
      <w:pPr>
        <w:bidi/>
        <w:spacing w:line="240" w:lineRule="auto"/>
        <w:jc w:val="both"/>
        <w:rPr>
          <w:rFonts w:ascii="Simplified Arabic" w:hAnsi="Simplified Arabic" w:cs="Simplified Arabic"/>
          <w:szCs w:val="20"/>
        </w:rPr>
      </w:pPr>
      <w:r w:rsidRPr="007C5495">
        <w:rPr>
          <w:rFonts w:ascii="Simplified Arabic" w:hAnsi="Simplified Arabic" w:cs="Simplified Arabic"/>
          <w:b/>
          <w:szCs w:val="20"/>
        </w:rPr>
        <w:lastRenderedPageBreak/>
        <w:t>ثانيًا: ملخص نقاط القوة والجوانب التي تحتاج إلى عناية</w:t>
      </w:r>
    </w:p>
    <w:tbl>
      <w:tblPr>
        <w:tblStyle w:val="TableGrid"/>
        <w:tblW w:w="0" w:type="auto"/>
        <w:jc w:val="center"/>
        <w:tblLayout w:type="fixed"/>
        <w:tblLook w:val="04A0" w:firstRow="1" w:lastRow="0" w:firstColumn="1" w:lastColumn="0" w:noHBand="0" w:noVBand="1"/>
      </w:tblPr>
      <w:tblGrid>
        <w:gridCol w:w="7172"/>
        <w:gridCol w:w="7172"/>
      </w:tblGrid>
      <w:tr w:rsidR="00672599" w:rsidRPr="007C5495" w14:paraId="7F4E3582" w14:textId="77777777" w:rsidTr="007C5495">
        <w:trPr>
          <w:jc w:val="center"/>
        </w:trPr>
        <w:tc>
          <w:tcPr>
            <w:tcW w:w="7172" w:type="dxa"/>
            <w:tcMar>
              <w:top w:w="55" w:type="dxa"/>
              <w:left w:w="70" w:type="dxa"/>
              <w:bottom w:w="55" w:type="dxa"/>
              <w:right w:w="70" w:type="dxa"/>
            </w:tcMar>
            <w:vAlign w:val="center"/>
          </w:tcPr>
          <w:p w14:paraId="3E84105F" w14:textId="77777777" w:rsidR="00672599" w:rsidRPr="007C5495" w:rsidRDefault="00000000"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ملاحظات تطويرية عامة ذات أولوية</w:t>
            </w:r>
          </w:p>
        </w:tc>
        <w:tc>
          <w:tcPr>
            <w:tcW w:w="7172" w:type="dxa"/>
            <w:tcMar>
              <w:top w:w="55" w:type="dxa"/>
              <w:left w:w="70" w:type="dxa"/>
              <w:bottom w:w="55" w:type="dxa"/>
              <w:right w:w="70" w:type="dxa"/>
            </w:tcMar>
            <w:vAlign w:val="center"/>
          </w:tcPr>
          <w:p w14:paraId="6B74EA52" w14:textId="77777777" w:rsidR="00672599" w:rsidRPr="007C5495" w:rsidRDefault="00000000"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نقاط قوة أولية</w:t>
            </w:r>
          </w:p>
        </w:tc>
      </w:tr>
      <w:tr w:rsidR="00672599" w:rsidRPr="007C5495" w14:paraId="19487492" w14:textId="77777777" w:rsidTr="007C5495">
        <w:trPr>
          <w:jc w:val="center"/>
        </w:trPr>
        <w:tc>
          <w:tcPr>
            <w:tcW w:w="7172" w:type="dxa"/>
            <w:tcMar>
              <w:top w:w="55" w:type="dxa"/>
              <w:left w:w="70" w:type="dxa"/>
              <w:bottom w:w="55" w:type="dxa"/>
              <w:right w:w="70" w:type="dxa"/>
            </w:tcMar>
            <w:vAlign w:val="center"/>
          </w:tcPr>
          <w:p w14:paraId="00E739F5"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 توجد فجوة بين بعض التعريفات الإجرائية والفقرات الفعلية، ولا سيما أبعاد «إعادة هندسة العمليات»، «تمكين العاملين»، «الموقف من المخاطر»، و«التخطيط للمخاطر».</w:t>
            </w:r>
          </w:p>
          <w:p w14:paraId="41A709AD"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 بعض الفقرات جرى تكييفها بعيدًا عن مضمون الفقرة الأصلية؛ الأمر الذي يستلزم توثيق مبرر التكييف والتحقق من صدق المحتوى وعدم الاكتفاء بذكر المصدر.</w:t>
            </w:r>
          </w:p>
          <w:p w14:paraId="402B08FE"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 تتفاوت وحدة التحليل بين مستوى الفرد والمستشفى؛ إذ تتناوب الصياغة بين «أستخدم/أستطيع» و«يوظف المستشفى/تتوفر الأنظمة»، ويجب توحيد مستوى القياس.</w:t>
            </w:r>
          </w:p>
          <w:p w14:paraId="4E04C0BB"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 أبعاد التكنولوجيا الذكية قد لا تكون قابلة للإجابة من جميع الفئات الوظيفية، خصوصًا أنظمة دعم القرار السريري؛ لذا يجب ضبط معايير الإدراج أو إضافة خيار «لا ينطبق».</w:t>
            </w:r>
          </w:p>
          <w:p w14:paraId="27629236"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 نموذج التحكيم الحالي يركز على الانتماء والصياغة، ويحتاج إلى إضافة الملاءمة والوضوح والأهمية وقرار المحكم (إبقاء/تعديل/حذف).</w:t>
            </w:r>
          </w:p>
          <w:p w14:paraId="7667C7D1" w14:textId="0B8FF803" w:rsidR="00672599"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 يظهر في الملف خلل تنسيقي واضح (تباعد الحروف وظهور رموز داخل الكلمات)، إلى جانب خطأ في التاريخ وصياغات مزدوجة أو متداخلة، ويجب تنظيف النسخة بالكامل قبل عرضها على المحكمين.</w:t>
            </w:r>
          </w:p>
        </w:tc>
        <w:tc>
          <w:tcPr>
            <w:tcW w:w="7172" w:type="dxa"/>
            <w:tcMar>
              <w:top w:w="55" w:type="dxa"/>
              <w:left w:w="70" w:type="dxa"/>
              <w:bottom w:w="55" w:type="dxa"/>
              <w:right w:w="70" w:type="dxa"/>
            </w:tcMar>
            <w:vAlign w:val="center"/>
          </w:tcPr>
          <w:p w14:paraId="1551B5BC"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 يعالج النموذج موضوعًا تطبيقيًا مهمًا يجمع بين التطوير التنظيمي والتقنيات الذكية وإدارة المخاطر في بيئة صحية.</w:t>
            </w:r>
          </w:p>
          <w:p w14:paraId="7AB5B85F"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 يتضمن النموذج متغيرًا مستقلًا ووسيطًا وتابعًا مع تقسيم كل متغير إلى أبعاد محددة، وهو ما يسهل بناء النموذج القياسي واختبار العلاقات.</w:t>
            </w:r>
          </w:p>
          <w:p w14:paraId="286F14DE"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 أُرفقت الفقرات الأصلية والمصادر والتعديلات المقترحة، بما يتيح تتبع عملية التكييف والتحقق منها.</w:t>
            </w:r>
          </w:p>
          <w:p w14:paraId="488041F8"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 توجد نسخة للتحكيم ونسخة موجهة للمستجيبين، إضافة إلى بيانات شخصية ووظيفية ومقياس استجابة خماسي.</w:t>
            </w:r>
          </w:p>
          <w:p w14:paraId="0669860E" w14:textId="7B6F9F35" w:rsidR="00672599"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 تتضمن الأداة عددًا متوازنًا نسبيًا من الفقرات في كل بعد، ويمكن تطويرها إلى أداة واضحة بعد إجراء التعديلات المطلوبة.</w:t>
            </w:r>
          </w:p>
        </w:tc>
      </w:tr>
    </w:tbl>
    <w:p w14:paraId="0BACC255" w14:textId="77777777" w:rsidR="00672599" w:rsidRPr="007C5495" w:rsidRDefault="00000000" w:rsidP="007C5495">
      <w:pPr>
        <w:spacing w:line="240" w:lineRule="auto"/>
        <w:jc w:val="both"/>
        <w:rPr>
          <w:rFonts w:ascii="Simplified Arabic" w:hAnsi="Simplified Arabic" w:cs="Simplified Arabic"/>
          <w:szCs w:val="20"/>
        </w:rPr>
      </w:pPr>
      <w:r w:rsidRPr="007C5495">
        <w:rPr>
          <w:rFonts w:ascii="Simplified Arabic" w:hAnsi="Simplified Arabic" w:cs="Simplified Arabic"/>
          <w:szCs w:val="20"/>
        </w:rPr>
        <w:br w:type="page"/>
      </w:r>
    </w:p>
    <w:p w14:paraId="7DA800AE" w14:textId="77777777" w:rsidR="00672599" w:rsidRPr="007C5495" w:rsidRDefault="00000000" w:rsidP="007C5495">
      <w:pPr>
        <w:bidi/>
        <w:spacing w:line="240" w:lineRule="auto"/>
        <w:jc w:val="both"/>
        <w:rPr>
          <w:rFonts w:ascii="Simplified Arabic" w:hAnsi="Simplified Arabic" w:cs="Simplified Arabic"/>
          <w:szCs w:val="20"/>
        </w:rPr>
      </w:pPr>
      <w:r w:rsidRPr="007C5495">
        <w:rPr>
          <w:rFonts w:ascii="Simplified Arabic" w:hAnsi="Simplified Arabic" w:cs="Simplified Arabic"/>
          <w:b/>
          <w:szCs w:val="20"/>
        </w:rPr>
        <w:lastRenderedPageBreak/>
        <w:t>ثالثًا: جدول المراجعة التفصيلية والتوجيهات المطلوبة</w:t>
      </w:r>
    </w:p>
    <w:tbl>
      <w:tblPr>
        <w:tblStyle w:val="TableGrid"/>
        <w:tblW w:w="0" w:type="auto"/>
        <w:jc w:val="center"/>
        <w:tblLayout w:type="fixed"/>
        <w:tblLook w:val="04A0" w:firstRow="1" w:lastRow="0" w:firstColumn="1" w:lastColumn="0" w:noHBand="0" w:noVBand="1"/>
      </w:tblPr>
      <w:tblGrid>
        <w:gridCol w:w="1927"/>
        <w:gridCol w:w="1134"/>
        <w:gridCol w:w="2891"/>
        <w:gridCol w:w="3969"/>
        <w:gridCol w:w="1247"/>
        <w:gridCol w:w="2778"/>
        <w:gridCol w:w="396"/>
      </w:tblGrid>
      <w:tr w:rsidR="00672599" w:rsidRPr="007C5495" w14:paraId="66F6F1ED" w14:textId="77777777" w:rsidTr="007C5495">
        <w:trPr>
          <w:tblHeader/>
          <w:jc w:val="center"/>
        </w:trPr>
        <w:tc>
          <w:tcPr>
            <w:tcW w:w="1927" w:type="dxa"/>
            <w:tcMar>
              <w:top w:w="55" w:type="dxa"/>
              <w:left w:w="70" w:type="dxa"/>
              <w:bottom w:w="55" w:type="dxa"/>
              <w:right w:w="70" w:type="dxa"/>
            </w:tcMar>
            <w:vAlign w:val="center"/>
          </w:tcPr>
          <w:p w14:paraId="312F1031" w14:textId="77777777" w:rsidR="00672599" w:rsidRPr="007C5495" w:rsidRDefault="00000000"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رد الطالب/التعديل المنجز</w:t>
            </w:r>
          </w:p>
        </w:tc>
        <w:tc>
          <w:tcPr>
            <w:tcW w:w="1134" w:type="dxa"/>
            <w:tcMar>
              <w:top w:w="55" w:type="dxa"/>
              <w:left w:w="70" w:type="dxa"/>
              <w:bottom w:w="55" w:type="dxa"/>
              <w:right w:w="70" w:type="dxa"/>
            </w:tcMar>
            <w:vAlign w:val="center"/>
          </w:tcPr>
          <w:p w14:paraId="758D00BD" w14:textId="77777777" w:rsidR="00672599" w:rsidRPr="007C5495" w:rsidRDefault="00000000"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الحالة</w:t>
            </w:r>
          </w:p>
        </w:tc>
        <w:tc>
          <w:tcPr>
            <w:tcW w:w="2891" w:type="dxa"/>
            <w:tcMar>
              <w:top w:w="55" w:type="dxa"/>
              <w:left w:w="70" w:type="dxa"/>
              <w:bottom w:w="55" w:type="dxa"/>
              <w:right w:w="70" w:type="dxa"/>
            </w:tcMar>
            <w:vAlign w:val="center"/>
          </w:tcPr>
          <w:p w14:paraId="3D6243CD" w14:textId="77777777" w:rsidR="00672599" w:rsidRPr="007C5495" w:rsidRDefault="00000000"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الإجراء المطلوب من الطالب</w:t>
            </w:r>
          </w:p>
        </w:tc>
        <w:tc>
          <w:tcPr>
            <w:tcW w:w="3969" w:type="dxa"/>
            <w:tcMar>
              <w:top w:w="55" w:type="dxa"/>
              <w:left w:w="70" w:type="dxa"/>
              <w:bottom w:w="55" w:type="dxa"/>
              <w:right w:w="70" w:type="dxa"/>
            </w:tcMar>
            <w:vAlign w:val="center"/>
          </w:tcPr>
          <w:p w14:paraId="7DCFF419" w14:textId="77777777" w:rsidR="00672599" w:rsidRPr="007C5495" w:rsidRDefault="00000000"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تعليق المشرف والتوجيه التفصيلي</w:t>
            </w:r>
          </w:p>
        </w:tc>
        <w:tc>
          <w:tcPr>
            <w:tcW w:w="1247" w:type="dxa"/>
            <w:tcMar>
              <w:top w:w="55" w:type="dxa"/>
              <w:left w:w="70" w:type="dxa"/>
              <w:bottom w:w="55" w:type="dxa"/>
              <w:right w:w="70" w:type="dxa"/>
            </w:tcMar>
            <w:vAlign w:val="center"/>
          </w:tcPr>
          <w:p w14:paraId="2DD4611D" w14:textId="77777777" w:rsidR="00672599" w:rsidRPr="007C5495" w:rsidRDefault="00000000"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نوع الملاحظة</w:t>
            </w:r>
          </w:p>
        </w:tc>
        <w:tc>
          <w:tcPr>
            <w:tcW w:w="2778" w:type="dxa"/>
            <w:tcMar>
              <w:top w:w="55" w:type="dxa"/>
              <w:left w:w="70" w:type="dxa"/>
              <w:bottom w:w="55" w:type="dxa"/>
              <w:right w:w="70" w:type="dxa"/>
            </w:tcMar>
            <w:vAlign w:val="center"/>
          </w:tcPr>
          <w:p w14:paraId="479E5D17" w14:textId="77777777" w:rsidR="00672599" w:rsidRPr="007C5495" w:rsidRDefault="00000000"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القسم/الفقرة محل المراجعة</w:t>
            </w:r>
          </w:p>
        </w:tc>
        <w:tc>
          <w:tcPr>
            <w:tcW w:w="396" w:type="dxa"/>
            <w:tcMar>
              <w:top w:w="55" w:type="dxa"/>
              <w:left w:w="70" w:type="dxa"/>
              <w:bottom w:w="55" w:type="dxa"/>
              <w:right w:w="70" w:type="dxa"/>
            </w:tcMar>
            <w:vAlign w:val="center"/>
          </w:tcPr>
          <w:p w14:paraId="2166271B" w14:textId="77777777" w:rsidR="00672599" w:rsidRPr="007C5495" w:rsidRDefault="00000000"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م</w:t>
            </w:r>
          </w:p>
        </w:tc>
      </w:tr>
      <w:tr w:rsidR="007C5495" w:rsidRPr="007C5495" w14:paraId="046643B8" w14:textId="77777777" w:rsidTr="00A8349A">
        <w:trPr>
          <w:jc w:val="center"/>
        </w:trPr>
        <w:tc>
          <w:tcPr>
            <w:tcW w:w="1927" w:type="dxa"/>
            <w:tcMar>
              <w:top w:w="55" w:type="dxa"/>
              <w:left w:w="70" w:type="dxa"/>
              <w:bottom w:w="55" w:type="dxa"/>
              <w:right w:w="70" w:type="dxa"/>
            </w:tcMar>
            <w:vAlign w:val="center"/>
          </w:tcPr>
          <w:p w14:paraId="2AABF700" w14:textId="77777777" w:rsidR="007C5495" w:rsidRPr="007C5495" w:rsidRDefault="007C5495" w:rsidP="007C5495">
            <w:pPr>
              <w:keepLines/>
              <w:bidi/>
              <w:jc w:val="both"/>
              <w:rPr>
                <w:rFonts w:ascii="Simplified Arabic" w:hAnsi="Simplified Arabic" w:cs="Simplified Arabic"/>
                <w:szCs w:val="20"/>
              </w:rPr>
            </w:pPr>
          </w:p>
        </w:tc>
        <w:tc>
          <w:tcPr>
            <w:tcW w:w="1134" w:type="dxa"/>
            <w:tcMar>
              <w:top w:w="55" w:type="dxa"/>
              <w:left w:w="70" w:type="dxa"/>
              <w:bottom w:w="55" w:type="dxa"/>
              <w:right w:w="70" w:type="dxa"/>
            </w:tcMar>
            <w:vAlign w:val="center"/>
          </w:tcPr>
          <w:p w14:paraId="222F960A"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يحتاج تعديل جوهري</w:t>
            </w:r>
          </w:p>
        </w:tc>
        <w:tc>
          <w:tcPr>
            <w:tcW w:w="2891" w:type="dxa"/>
            <w:tcMar>
              <w:top w:w="55" w:type="dxa"/>
              <w:left w:w="70" w:type="dxa"/>
              <w:bottom w:w="55" w:type="dxa"/>
              <w:right w:w="70" w:type="dxa"/>
            </w:tcMar>
          </w:tcPr>
          <w:p w14:paraId="169BCBB6" w14:textId="364C4D6C"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تحديد المقصود بالتكنولوجيا الذكية بدقة في الإطار النظري، والنظر في اعتماد عنوان أكثر مباشرة مثل: «أثر التطوير التنظيمي في إدارة المخاطر: الدور الوسيط لتوظيف التكنولوجيا الذكية – دراسة تطبيقية على مستشفى الملك فهد المركزي بالباحة».</w:t>
            </w:r>
          </w:p>
        </w:tc>
        <w:tc>
          <w:tcPr>
            <w:tcW w:w="3969" w:type="dxa"/>
            <w:tcMar>
              <w:top w:w="55" w:type="dxa"/>
              <w:left w:w="70" w:type="dxa"/>
              <w:bottom w:w="55" w:type="dxa"/>
              <w:right w:w="70" w:type="dxa"/>
            </w:tcMar>
          </w:tcPr>
          <w:p w14:paraId="71E2C2EE" w14:textId="2A7789D2"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العنوان يعكس العلاقات الرئيسة، إلا أن مصطلح «التكنولوجيا الذكية» واسع وقد يُفهم على أنه توافر تقني عام، بينما تقيس الأداة استخدام أنظمة سريرية وإنذار مبكر وتحليلات تنبؤية. كما أن عبارة «دراسة تطبيقية على ... أنموذجًا» زائدة أسلوبيًا</w:t>
            </w:r>
            <w:r w:rsidRPr="007C5495">
              <w:rPr>
                <w:rFonts w:ascii="Simplified Arabic" w:hAnsi="Simplified Arabic" w:cs="Simplified Arabic"/>
                <w:szCs w:val="20"/>
              </w:rPr>
              <w:t>.</w:t>
            </w:r>
          </w:p>
        </w:tc>
        <w:tc>
          <w:tcPr>
            <w:tcW w:w="1247" w:type="dxa"/>
            <w:tcMar>
              <w:top w:w="55" w:type="dxa"/>
              <w:left w:w="70" w:type="dxa"/>
              <w:bottom w:w="55" w:type="dxa"/>
              <w:right w:w="70" w:type="dxa"/>
            </w:tcMar>
            <w:vAlign w:val="center"/>
          </w:tcPr>
          <w:p w14:paraId="235D1F0C"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اتساق مفاهيمي</w:t>
            </w:r>
          </w:p>
        </w:tc>
        <w:tc>
          <w:tcPr>
            <w:tcW w:w="2778" w:type="dxa"/>
            <w:tcMar>
              <w:top w:w="55" w:type="dxa"/>
              <w:left w:w="70" w:type="dxa"/>
              <w:bottom w:w="55" w:type="dxa"/>
              <w:right w:w="70" w:type="dxa"/>
            </w:tcMar>
            <w:vAlign w:val="center"/>
          </w:tcPr>
          <w:p w14:paraId="467CC921"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عنوان الرسالة</w:t>
            </w:r>
          </w:p>
        </w:tc>
        <w:tc>
          <w:tcPr>
            <w:tcW w:w="396" w:type="dxa"/>
            <w:tcMar>
              <w:top w:w="55" w:type="dxa"/>
              <w:left w:w="70" w:type="dxa"/>
              <w:bottom w:w="55" w:type="dxa"/>
              <w:right w:w="70" w:type="dxa"/>
            </w:tcMar>
            <w:vAlign w:val="center"/>
          </w:tcPr>
          <w:p w14:paraId="3C3CD28D"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1</w:t>
            </w:r>
          </w:p>
        </w:tc>
      </w:tr>
      <w:tr w:rsidR="007C5495" w:rsidRPr="007C5495" w14:paraId="38AC6AFF" w14:textId="77777777" w:rsidTr="00A8349A">
        <w:trPr>
          <w:jc w:val="center"/>
        </w:trPr>
        <w:tc>
          <w:tcPr>
            <w:tcW w:w="1927" w:type="dxa"/>
            <w:tcMar>
              <w:top w:w="55" w:type="dxa"/>
              <w:left w:w="70" w:type="dxa"/>
              <w:bottom w:w="55" w:type="dxa"/>
              <w:right w:w="70" w:type="dxa"/>
            </w:tcMar>
            <w:vAlign w:val="center"/>
          </w:tcPr>
          <w:p w14:paraId="62408ACF" w14:textId="77777777" w:rsidR="007C5495" w:rsidRPr="007C5495" w:rsidRDefault="007C5495" w:rsidP="007C5495">
            <w:pPr>
              <w:keepLines/>
              <w:bidi/>
              <w:jc w:val="both"/>
              <w:rPr>
                <w:rFonts w:ascii="Simplified Arabic" w:hAnsi="Simplified Arabic" w:cs="Simplified Arabic"/>
                <w:szCs w:val="20"/>
              </w:rPr>
            </w:pPr>
          </w:p>
        </w:tc>
        <w:tc>
          <w:tcPr>
            <w:tcW w:w="1134" w:type="dxa"/>
            <w:tcMar>
              <w:top w:w="55" w:type="dxa"/>
              <w:left w:w="70" w:type="dxa"/>
              <w:bottom w:w="55" w:type="dxa"/>
              <w:right w:w="70" w:type="dxa"/>
            </w:tcMar>
            <w:vAlign w:val="center"/>
          </w:tcPr>
          <w:p w14:paraId="611A2467"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يحتاج تعديل عاجل</w:t>
            </w:r>
          </w:p>
        </w:tc>
        <w:tc>
          <w:tcPr>
            <w:tcW w:w="2891" w:type="dxa"/>
            <w:tcMar>
              <w:top w:w="55" w:type="dxa"/>
              <w:left w:w="70" w:type="dxa"/>
              <w:bottom w:w="55" w:type="dxa"/>
              <w:right w:w="70" w:type="dxa"/>
            </w:tcMar>
          </w:tcPr>
          <w:p w14:paraId="42F37143" w14:textId="5CE9E393"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تصحيح السنة إلى 2026م، وتوحيد صياغة التاريخ والاسم والعنوان في جميع مواضع الملف.</w:t>
            </w:r>
          </w:p>
        </w:tc>
        <w:tc>
          <w:tcPr>
            <w:tcW w:w="3969" w:type="dxa"/>
            <w:tcMar>
              <w:top w:w="55" w:type="dxa"/>
              <w:left w:w="70" w:type="dxa"/>
              <w:bottom w:w="55" w:type="dxa"/>
              <w:right w:w="70" w:type="dxa"/>
            </w:tcMar>
          </w:tcPr>
          <w:p w14:paraId="104CFC1F" w14:textId="21C98F8B"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ورد التاريخ بصيغة «05/07/20206م»، وهو خطأ مطبعي، كما توجد مسافات غير منتظمة حول اسم الباحث وعلامات الترقيم</w:t>
            </w:r>
            <w:r w:rsidRPr="007C5495">
              <w:rPr>
                <w:rFonts w:ascii="Simplified Arabic" w:hAnsi="Simplified Arabic" w:cs="Simplified Arabic"/>
                <w:szCs w:val="20"/>
              </w:rPr>
              <w:t>.</w:t>
            </w:r>
          </w:p>
        </w:tc>
        <w:tc>
          <w:tcPr>
            <w:tcW w:w="1247" w:type="dxa"/>
            <w:tcMar>
              <w:top w:w="55" w:type="dxa"/>
              <w:left w:w="70" w:type="dxa"/>
              <w:bottom w:w="55" w:type="dxa"/>
              <w:right w:w="70" w:type="dxa"/>
            </w:tcMar>
            <w:vAlign w:val="center"/>
          </w:tcPr>
          <w:p w14:paraId="7470F080"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تنظيم وتنسيق</w:t>
            </w:r>
          </w:p>
        </w:tc>
        <w:tc>
          <w:tcPr>
            <w:tcW w:w="2778" w:type="dxa"/>
            <w:tcMar>
              <w:top w:w="55" w:type="dxa"/>
              <w:left w:w="70" w:type="dxa"/>
              <w:bottom w:w="55" w:type="dxa"/>
              <w:right w:w="70" w:type="dxa"/>
            </w:tcMar>
            <w:vAlign w:val="center"/>
          </w:tcPr>
          <w:p w14:paraId="2BC74408"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بيانات الغلاف والتاريخ</w:t>
            </w:r>
          </w:p>
        </w:tc>
        <w:tc>
          <w:tcPr>
            <w:tcW w:w="396" w:type="dxa"/>
            <w:tcMar>
              <w:top w:w="55" w:type="dxa"/>
              <w:left w:w="70" w:type="dxa"/>
              <w:bottom w:w="55" w:type="dxa"/>
              <w:right w:w="70" w:type="dxa"/>
            </w:tcMar>
            <w:vAlign w:val="center"/>
          </w:tcPr>
          <w:p w14:paraId="16899F2E"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2</w:t>
            </w:r>
          </w:p>
        </w:tc>
      </w:tr>
      <w:tr w:rsidR="007C5495" w:rsidRPr="007C5495" w14:paraId="1E42DC53" w14:textId="77777777" w:rsidTr="00A8349A">
        <w:trPr>
          <w:jc w:val="center"/>
        </w:trPr>
        <w:tc>
          <w:tcPr>
            <w:tcW w:w="1927" w:type="dxa"/>
            <w:tcMar>
              <w:top w:w="55" w:type="dxa"/>
              <w:left w:w="70" w:type="dxa"/>
              <w:bottom w:w="55" w:type="dxa"/>
              <w:right w:w="70" w:type="dxa"/>
            </w:tcMar>
            <w:vAlign w:val="center"/>
          </w:tcPr>
          <w:p w14:paraId="499196D2" w14:textId="77777777" w:rsidR="007C5495" w:rsidRPr="007C5495" w:rsidRDefault="007C5495" w:rsidP="007C5495">
            <w:pPr>
              <w:keepLines/>
              <w:bidi/>
              <w:jc w:val="both"/>
              <w:rPr>
                <w:rFonts w:ascii="Simplified Arabic" w:hAnsi="Simplified Arabic" w:cs="Simplified Arabic"/>
                <w:szCs w:val="20"/>
              </w:rPr>
            </w:pPr>
          </w:p>
        </w:tc>
        <w:tc>
          <w:tcPr>
            <w:tcW w:w="1134" w:type="dxa"/>
            <w:tcMar>
              <w:top w:w="55" w:type="dxa"/>
              <w:left w:w="70" w:type="dxa"/>
              <w:bottom w:w="55" w:type="dxa"/>
              <w:right w:w="70" w:type="dxa"/>
            </w:tcMar>
            <w:vAlign w:val="center"/>
          </w:tcPr>
          <w:p w14:paraId="7153DC7D"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يحتاج استكمال</w:t>
            </w:r>
          </w:p>
        </w:tc>
        <w:tc>
          <w:tcPr>
            <w:tcW w:w="2891" w:type="dxa"/>
            <w:tcMar>
              <w:top w:w="55" w:type="dxa"/>
              <w:left w:w="70" w:type="dxa"/>
              <w:bottom w:w="55" w:type="dxa"/>
              <w:right w:w="70" w:type="dxa"/>
            </w:tcMar>
          </w:tcPr>
          <w:p w14:paraId="393E9E52" w14:textId="77F0AC1C"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إعداد مصفوفة مواءمة تتضمن: الهدف/الفرضية، المتغير، البعد، التعريف الإجرائي، وأرقام الفقرات.</w:t>
            </w:r>
          </w:p>
        </w:tc>
        <w:tc>
          <w:tcPr>
            <w:tcW w:w="3969" w:type="dxa"/>
            <w:tcMar>
              <w:top w:w="55" w:type="dxa"/>
              <w:left w:w="70" w:type="dxa"/>
              <w:bottom w:w="55" w:type="dxa"/>
              <w:right w:w="70" w:type="dxa"/>
            </w:tcMar>
          </w:tcPr>
          <w:p w14:paraId="324C93D2" w14:textId="28DC971D"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لا تظهر في ملف الأداة مصفوفة تربط أهداف الدراسة وفرضياتها بالمتغيرات والأبعاد وأرقام الفقرات. وجود هذه المصفوفة ضروري للتحقق من التغطية وعدم وجود أبعاد غير ممثلة</w:t>
            </w:r>
            <w:r w:rsidRPr="007C5495">
              <w:rPr>
                <w:rFonts w:ascii="Simplified Arabic" w:hAnsi="Simplified Arabic" w:cs="Simplified Arabic"/>
                <w:szCs w:val="20"/>
              </w:rPr>
              <w:t>.</w:t>
            </w:r>
          </w:p>
        </w:tc>
        <w:tc>
          <w:tcPr>
            <w:tcW w:w="1247" w:type="dxa"/>
            <w:tcMar>
              <w:top w:w="55" w:type="dxa"/>
              <w:left w:w="70" w:type="dxa"/>
              <w:bottom w:w="55" w:type="dxa"/>
              <w:right w:w="70" w:type="dxa"/>
            </w:tcMar>
            <w:vAlign w:val="center"/>
          </w:tcPr>
          <w:p w14:paraId="3ECFA592"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أولوية منهجية</w:t>
            </w:r>
          </w:p>
        </w:tc>
        <w:tc>
          <w:tcPr>
            <w:tcW w:w="2778" w:type="dxa"/>
            <w:tcMar>
              <w:top w:w="55" w:type="dxa"/>
              <w:left w:w="70" w:type="dxa"/>
              <w:bottom w:w="55" w:type="dxa"/>
              <w:right w:w="70" w:type="dxa"/>
            </w:tcMar>
            <w:vAlign w:val="center"/>
          </w:tcPr>
          <w:p w14:paraId="3F0FBA6A"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خريطة الأهداف والفرضيات</w:t>
            </w:r>
          </w:p>
        </w:tc>
        <w:tc>
          <w:tcPr>
            <w:tcW w:w="396" w:type="dxa"/>
            <w:tcMar>
              <w:top w:w="55" w:type="dxa"/>
              <w:left w:w="70" w:type="dxa"/>
              <w:bottom w:w="55" w:type="dxa"/>
              <w:right w:w="70" w:type="dxa"/>
            </w:tcMar>
            <w:vAlign w:val="center"/>
          </w:tcPr>
          <w:p w14:paraId="596F4F52"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3</w:t>
            </w:r>
          </w:p>
        </w:tc>
      </w:tr>
      <w:tr w:rsidR="007C5495" w:rsidRPr="007C5495" w14:paraId="1045A419" w14:textId="77777777" w:rsidTr="00A8349A">
        <w:trPr>
          <w:jc w:val="center"/>
        </w:trPr>
        <w:tc>
          <w:tcPr>
            <w:tcW w:w="1927" w:type="dxa"/>
            <w:tcMar>
              <w:top w:w="55" w:type="dxa"/>
              <w:left w:w="70" w:type="dxa"/>
              <w:bottom w:w="55" w:type="dxa"/>
              <w:right w:w="70" w:type="dxa"/>
            </w:tcMar>
            <w:vAlign w:val="center"/>
          </w:tcPr>
          <w:p w14:paraId="060B2656" w14:textId="77777777" w:rsidR="007C5495" w:rsidRPr="007C5495" w:rsidRDefault="007C5495" w:rsidP="007C5495">
            <w:pPr>
              <w:keepLines/>
              <w:bidi/>
              <w:jc w:val="both"/>
              <w:rPr>
                <w:rFonts w:ascii="Simplified Arabic" w:hAnsi="Simplified Arabic" w:cs="Simplified Arabic"/>
                <w:szCs w:val="20"/>
              </w:rPr>
            </w:pPr>
          </w:p>
        </w:tc>
        <w:tc>
          <w:tcPr>
            <w:tcW w:w="1134" w:type="dxa"/>
            <w:tcMar>
              <w:top w:w="55" w:type="dxa"/>
              <w:left w:w="70" w:type="dxa"/>
              <w:bottom w:w="55" w:type="dxa"/>
              <w:right w:w="70" w:type="dxa"/>
            </w:tcMar>
            <w:vAlign w:val="center"/>
          </w:tcPr>
          <w:p w14:paraId="74CA5DF9"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يحتاج قرار جوهري</w:t>
            </w:r>
          </w:p>
        </w:tc>
        <w:tc>
          <w:tcPr>
            <w:tcW w:w="2891" w:type="dxa"/>
            <w:tcMar>
              <w:top w:w="55" w:type="dxa"/>
              <w:left w:w="70" w:type="dxa"/>
              <w:bottom w:w="55" w:type="dxa"/>
              <w:right w:w="70" w:type="dxa"/>
            </w:tcMar>
          </w:tcPr>
          <w:p w14:paraId="12840428" w14:textId="1269479E"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تحديد معايير الإدراج بوضوح: من يملك خبرة فعلية بالأنظمة؟ إما قصر العينة على المستخدمين، أو استخدام أسئلة فرزية وخيار «لا ينطبق» مع معالجة ذلك إحصائيًا.</w:t>
            </w:r>
          </w:p>
        </w:tc>
        <w:tc>
          <w:tcPr>
            <w:tcW w:w="3969" w:type="dxa"/>
            <w:tcMar>
              <w:top w:w="55" w:type="dxa"/>
              <w:left w:w="70" w:type="dxa"/>
              <w:bottom w:w="55" w:type="dxa"/>
              <w:right w:w="70" w:type="dxa"/>
            </w:tcMar>
          </w:tcPr>
          <w:p w14:paraId="6DA03F2E" w14:textId="05FDD370"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تتضمن البيانات الوظيفية فئات طبية وإدارية وفنية، بينما بعض فقرات التكنولوجيا الذكية، خصوصًا أنظمة دعم القرار السريري، لا يمكن تقييمها بدقة إلا من مستخدمين أو مطلعين عليها</w:t>
            </w:r>
            <w:r w:rsidRPr="007C5495">
              <w:rPr>
                <w:rFonts w:ascii="Simplified Arabic" w:hAnsi="Simplified Arabic" w:cs="Simplified Arabic"/>
                <w:szCs w:val="20"/>
              </w:rPr>
              <w:t>.</w:t>
            </w:r>
          </w:p>
        </w:tc>
        <w:tc>
          <w:tcPr>
            <w:tcW w:w="1247" w:type="dxa"/>
            <w:tcMar>
              <w:top w:w="55" w:type="dxa"/>
              <w:left w:w="70" w:type="dxa"/>
              <w:bottom w:w="55" w:type="dxa"/>
              <w:right w:w="70" w:type="dxa"/>
            </w:tcMar>
            <w:vAlign w:val="center"/>
          </w:tcPr>
          <w:p w14:paraId="37A4C0F2"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أولوية منهجية</w:t>
            </w:r>
          </w:p>
        </w:tc>
        <w:tc>
          <w:tcPr>
            <w:tcW w:w="2778" w:type="dxa"/>
            <w:tcMar>
              <w:top w:w="55" w:type="dxa"/>
              <w:left w:w="70" w:type="dxa"/>
              <w:bottom w:w="55" w:type="dxa"/>
              <w:right w:w="70" w:type="dxa"/>
            </w:tcMar>
            <w:vAlign w:val="center"/>
          </w:tcPr>
          <w:p w14:paraId="468AD9DB"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مجتمع الدراسة والفئة المستجيبة</w:t>
            </w:r>
          </w:p>
        </w:tc>
        <w:tc>
          <w:tcPr>
            <w:tcW w:w="396" w:type="dxa"/>
            <w:tcMar>
              <w:top w:w="55" w:type="dxa"/>
              <w:left w:w="70" w:type="dxa"/>
              <w:bottom w:w="55" w:type="dxa"/>
              <w:right w:w="70" w:type="dxa"/>
            </w:tcMar>
            <w:vAlign w:val="center"/>
          </w:tcPr>
          <w:p w14:paraId="57D48D82"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4</w:t>
            </w:r>
          </w:p>
        </w:tc>
      </w:tr>
      <w:tr w:rsidR="007C5495" w:rsidRPr="007C5495" w14:paraId="54820C6A" w14:textId="77777777" w:rsidTr="00A8349A">
        <w:trPr>
          <w:jc w:val="center"/>
        </w:trPr>
        <w:tc>
          <w:tcPr>
            <w:tcW w:w="1927" w:type="dxa"/>
            <w:tcMar>
              <w:top w:w="55" w:type="dxa"/>
              <w:left w:w="70" w:type="dxa"/>
              <w:bottom w:w="55" w:type="dxa"/>
              <w:right w:w="70" w:type="dxa"/>
            </w:tcMar>
            <w:vAlign w:val="center"/>
          </w:tcPr>
          <w:p w14:paraId="5AB50DD3" w14:textId="77777777" w:rsidR="007C5495" w:rsidRPr="007C5495" w:rsidRDefault="007C5495" w:rsidP="007C5495">
            <w:pPr>
              <w:keepLines/>
              <w:bidi/>
              <w:jc w:val="both"/>
              <w:rPr>
                <w:rFonts w:ascii="Simplified Arabic" w:hAnsi="Simplified Arabic" w:cs="Simplified Arabic"/>
                <w:szCs w:val="20"/>
              </w:rPr>
            </w:pPr>
          </w:p>
        </w:tc>
        <w:tc>
          <w:tcPr>
            <w:tcW w:w="1134" w:type="dxa"/>
            <w:tcMar>
              <w:top w:w="55" w:type="dxa"/>
              <w:left w:w="70" w:type="dxa"/>
              <w:bottom w:w="55" w:type="dxa"/>
              <w:right w:w="70" w:type="dxa"/>
            </w:tcMar>
            <w:vAlign w:val="center"/>
          </w:tcPr>
          <w:p w14:paraId="6EE04113"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يحتاج تعديل جوهري</w:t>
            </w:r>
          </w:p>
        </w:tc>
        <w:tc>
          <w:tcPr>
            <w:tcW w:w="2891" w:type="dxa"/>
            <w:tcMar>
              <w:top w:w="55" w:type="dxa"/>
              <w:left w:w="70" w:type="dxa"/>
              <w:bottom w:w="55" w:type="dxa"/>
              <w:right w:w="70" w:type="dxa"/>
            </w:tcMar>
          </w:tcPr>
          <w:p w14:paraId="2C2D658C" w14:textId="5A685DC2"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تحديد وحدة التحليل في الدراسة وتوحيد صياغة الفقرات على المستوى التنظيمي أو الفردي، أو تبرير استخدام مستويات متعددة ضمن نموذج واضح.</w:t>
            </w:r>
          </w:p>
        </w:tc>
        <w:tc>
          <w:tcPr>
            <w:tcW w:w="3969" w:type="dxa"/>
            <w:tcMar>
              <w:top w:w="55" w:type="dxa"/>
              <w:left w:w="70" w:type="dxa"/>
              <w:bottom w:w="55" w:type="dxa"/>
              <w:right w:w="70" w:type="dxa"/>
            </w:tcMar>
          </w:tcPr>
          <w:p w14:paraId="649D7836" w14:textId="1EDBABC1"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تنتقل الفقرات بين مستوى الفرد («أستطيع»، «عملي») ومستوى المنظمة («يوظف المستشفى»، «تتوفر الأنظمة»). هذا التباين قد يخلق غموضًا في تفسير الدرجة الكلية والعلاقات بين المتغيرات</w:t>
            </w:r>
            <w:r w:rsidRPr="007C5495">
              <w:rPr>
                <w:rFonts w:ascii="Simplified Arabic" w:hAnsi="Simplified Arabic" w:cs="Simplified Arabic"/>
                <w:szCs w:val="20"/>
              </w:rPr>
              <w:t>.</w:t>
            </w:r>
          </w:p>
        </w:tc>
        <w:tc>
          <w:tcPr>
            <w:tcW w:w="1247" w:type="dxa"/>
            <w:tcMar>
              <w:top w:w="55" w:type="dxa"/>
              <w:left w:w="70" w:type="dxa"/>
              <w:bottom w:w="55" w:type="dxa"/>
              <w:right w:w="70" w:type="dxa"/>
            </w:tcMar>
            <w:vAlign w:val="center"/>
          </w:tcPr>
          <w:p w14:paraId="08198CFB"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اتساق منهجي</w:t>
            </w:r>
          </w:p>
        </w:tc>
        <w:tc>
          <w:tcPr>
            <w:tcW w:w="2778" w:type="dxa"/>
            <w:tcMar>
              <w:top w:w="55" w:type="dxa"/>
              <w:left w:w="70" w:type="dxa"/>
              <w:bottom w:w="55" w:type="dxa"/>
              <w:right w:w="70" w:type="dxa"/>
            </w:tcMar>
            <w:vAlign w:val="center"/>
          </w:tcPr>
          <w:p w14:paraId="57423919"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وحدة التحليل ومستوى القياس</w:t>
            </w:r>
          </w:p>
        </w:tc>
        <w:tc>
          <w:tcPr>
            <w:tcW w:w="396" w:type="dxa"/>
            <w:tcMar>
              <w:top w:w="55" w:type="dxa"/>
              <w:left w:w="70" w:type="dxa"/>
              <w:bottom w:w="55" w:type="dxa"/>
              <w:right w:w="70" w:type="dxa"/>
            </w:tcMar>
            <w:vAlign w:val="center"/>
          </w:tcPr>
          <w:p w14:paraId="22954B9A"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5</w:t>
            </w:r>
          </w:p>
        </w:tc>
      </w:tr>
      <w:tr w:rsidR="007C5495" w:rsidRPr="007C5495" w14:paraId="3921CE31" w14:textId="77777777" w:rsidTr="00A8349A">
        <w:trPr>
          <w:jc w:val="center"/>
        </w:trPr>
        <w:tc>
          <w:tcPr>
            <w:tcW w:w="1927" w:type="dxa"/>
            <w:tcMar>
              <w:top w:w="55" w:type="dxa"/>
              <w:left w:w="70" w:type="dxa"/>
              <w:bottom w:w="55" w:type="dxa"/>
              <w:right w:w="70" w:type="dxa"/>
            </w:tcMar>
            <w:vAlign w:val="center"/>
          </w:tcPr>
          <w:p w14:paraId="1C232490" w14:textId="77777777" w:rsidR="007C5495" w:rsidRPr="007C5495" w:rsidRDefault="007C5495" w:rsidP="007C5495">
            <w:pPr>
              <w:keepLines/>
              <w:bidi/>
              <w:jc w:val="both"/>
              <w:rPr>
                <w:rFonts w:ascii="Simplified Arabic" w:hAnsi="Simplified Arabic" w:cs="Simplified Arabic"/>
                <w:szCs w:val="20"/>
              </w:rPr>
            </w:pPr>
          </w:p>
        </w:tc>
        <w:tc>
          <w:tcPr>
            <w:tcW w:w="1134" w:type="dxa"/>
            <w:tcMar>
              <w:top w:w="55" w:type="dxa"/>
              <w:left w:w="70" w:type="dxa"/>
              <w:bottom w:w="55" w:type="dxa"/>
              <w:right w:w="70" w:type="dxa"/>
            </w:tcMar>
            <w:vAlign w:val="center"/>
          </w:tcPr>
          <w:p w14:paraId="0B3E6AED"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يحتاج تعزيز</w:t>
            </w:r>
          </w:p>
        </w:tc>
        <w:tc>
          <w:tcPr>
            <w:tcW w:w="2891" w:type="dxa"/>
            <w:tcMar>
              <w:top w:w="55" w:type="dxa"/>
              <w:left w:w="70" w:type="dxa"/>
              <w:bottom w:w="55" w:type="dxa"/>
              <w:right w:w="70" w:type="dxa"/>
            </w:tcMar>
          </w:tcPr>
          <w:p w14:paraId="7498CBEE" w14:textId="25DEDE26"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إضافة تعريف إجرائي مدعوم بمرجع يحدد الأبعاد الثلاثة وعدد الفقرات ومقياس الاستجابة وكيفية تفسير الدرجة المرتفعة.</w:t>
            </w:r>
          </w:p>
        </w:tc>
        <w:tc>
          <w:tcPr>
            <w:tcW w:w="3969" w:type="dxa"/>
            <w:tcMar>
              <w:top w:w="55" w:type="dxa"/>
              <w:left w:w="70" w:type="dxa"/>
              <w:bottom w:w="55" w:type="dxa"/>
              <w:right w:w="70" w:type="dxa"/>
            </w:tcMar>
          </w:tcPr>
          <w:p w14:paraId="24D44E64" w14:textId="141995A8"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التعريف عام ولا يوضح أساس اختيار الأبعاد الثلاثة أو عدد الفقرات وطريقة احتساب الدرجة. كما يجب التمييز بين التطوير التنظيمي كمفهوم شامل وبين تدخلات منفصلة</w:t>
            </w:r>
            <w:r w:rsidRPr="007C5495">
              <w:rPr>
                <w:rFonts w:ascii="Simplified Arabic" w:hAnsi="Simplified Arabic" w:cs="Simplified Arabic"/>
                <w:szCs w:val="20"/>
              </w:rPr>
              <w:t>.</w:t>
            </w:r>
          </w:p>
        </w:tc>
        <w:tc>
          <w:tcPr>
            <w:tcW w:w="1247" w:type="dxa"/>
            <w:tcMar>
              <w:top w:w="55" w:type="dxa"/>
              <w:left w:w="70" w:type="dxa"/>
              <w:bottom w:w="55" w:type="dxa"/>
              <w:right w:w="70" w:type="dxa"/>
            </w:tcMar>
            <w:vAlign w:val="center"/>
          </w:tcPr>
          <w:p w14:paraId="7FD01F93"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اتساق مفاهيمي</w:t>
            </w:r>
          </w:p>
        </w:tc>
        <w:tc>
          <w:tcPr>
            <w:tcW w:w="2778" w:type="dxa"/>
            <w:tcMar>
              <w:top w:w="55" w:type="dxa"/>
              <w:left w:w="70" w:type="dxa"/>
              <w:bottom w:w="55" w:type="dxa"/>
              <w:right w:w="70" w:type="dxa"/>
            </w:tcMar>
            <w:vAlign w:val="center"/>
          </w:tcPr>
          <w:p w14:paraId="6E585504"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التعريف الإجرائي للتطوير التنظيمي</w:t>
            </w:r>
          </w:p>
        </w:tc>
        <w:tc>
          <w:tcPr>
            <w:tcW w:w="396" w:type="dxa"/>
            <w:tcMar>
              <w:top w:w="55" w:type="dxa"/>
              <w:left w:w="70" w:type="dxa"/>
              <w:bottom w:w="55" w:type="dxa"/>
              <w:right w:w="70" w:type="dxa"/>
            </w:tcMar>
            <w:vAlign w:val="center"/>
          </w:tcPr>
          <w:p w14:paraId="4DC27C27"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6</w:t>
            </w:r>
          </w:p>
        </w:tc>
      </w:tr>
      <w:tr w:rsidR="007C5495" w:rsidRPr="007C5495" w14:paraId="2FA8D804" w14:textId="77777777" w:rsidTr="00A8349A">
        <w:trPr>
          <w:jc w:val="center"/>
        </w:trPr>
        <w:tc>
          <w:tcPr>
            <w:tcW w:w="1927" w:type="dxa"/>
            <w:tcMar>
              <w:top w:w="55" w:type="dxa"/>
              <w:left w:w="70" w:type="dxa"/>
              <w:bottom w:w="55" w:type="dxa"/>
              <w:right w:w="70" w:type="dxa"/>
            </w:tcMar>
            <w:vAlign w:val="center"/>
          </w:tcPr>
          <w:p w14:paraId="60F00876" w14:textId="77777777" w:rsidR="007C5495" w:rsidRPr="007C5495" w:rsidRDefault="007C5495" w:rsidP="007C5495">
            <w:pPr>
              <w:keepLines/>
              <w:bidi/>
              <w:jc w:val="both"/>
              <w:rPr>
                <w:rFonts w:ascii="Simplified Arabic" w:hAnsi="Simplified Arabic" w:cs="Simplified Arabic"/>
                <w:szCs w:val="20"/>
              </w:rPr>
            </w:pPr>
          </w:p>
        </w:tc>
        <w:tc>
          <w:tcPr>
            <w:tcW w:w="1134" w:type="dxa"/>
            <w:tcMar>
              <w:top w:w="55" w:type="dxa"/>
              <w:left w:w="70" w:type="dxa"/>
              <w:bottom w:w="55" w:type="dxa"/>
              <w:right w:w="70" w:type="dxa"/>
            </w:tcMar>
            <w:vAlign w:val="center"/>
          </w:tcPr>
          <w:p w14:paraId="73818ED3"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يحتاج مراجعة</w:t>
            </w:r>
          </w:p>
        </w:tc>
        <w:tc>
          <w:tcPr>
            <w:tcW w:w="2891" w:type="dxa"/>
            <w:tcMar>
              <w:top w:w="55" w:type="dxa"/>
              <w:left w:w="70" w:type="dxa"/>
              <w:bottom w:w="55" w:type="dxa"/>
              <w:right w:w="70" w:type="dxa"/>
            </w:tcMar>
          </w:tcPr>
          <w:p w14:paraId="4C512D70" w14:textId="7138FBDB"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إما تضييق التعريف ليطابق الفقرات، أو إضافة فقرات مستقلة للتنسيق والاتصال بين الأقسام، مع تقليل التكرار.</w:t>
            </w:r>
          </w:p>
        </w:tc>
        <w:tc>
          <w:tcPr>
            <w:tcW w:w="3969" w:type="dxa"/>
            <w:tcMar>
              <w:top w:w="55" w:type="dxa"/>
              <w:left w:w="70" w:type="dxa"/>
              <w:bottom w:w="55" w:type="dxa"/>
              <w:right w:w="70" w:type="dxa"/>
            </w:tcMar>
          </w:tcPr>
          <w:p w14:paraId="6148F408" w14:textId="026B5B6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 xml:space="preserve">التعريف يتضمن وضوح الأدوار والتنسيق والاتصال والتعاون، بينما الفقرات تركز أساسًا على تدفق المعلومات والقواعد والمهام. لا توجد تغطية كافية للتنسيق والتعاون، كما توجد </w:t>
            </w:r>
            <w:r w:rsidRPr="007C5495">
              <w:rPr>
                <w:rFonts w:ascii="Simplified Arabic" w:hAnsi="Simplified Arabic" w:cs="Simplified Arabic"/>
                <w:szCs w:val="20"/>
                <w:rtl/>
              </w:rPr>
              <w:lastRenderedPageBreak/>
              <w:t>درجة من التكرار بين وضوح المهام والأدوار</w:t>
            </w:r>
            <w:r w:rsidRPr="007C5495">
              <w:rPr>
                <w:rFonts w:ascii="Simplified Arabic" w:hAnsi="Simplified Arabic" w:cs="Simplified Arabic"/>
                <w:szCs w:val="20"/>
              </w:rPr>
              <w:t>.</w:t>
            </w:r>
          </w:p>
        </w:tc>
        <w:tc>
          <w:tcPr>
            <w:tcW w:w="1247" w:type="dxa"/>
            <w:tcMar>
              <w:top w:w="55" w:type="dxa"/>
              <w:left w:w="70" w:type="dxa"/>
              <w:bottom w:w="55" w:type="dxa"/>
              <w:right w:w="70" w:type="dxa"/>
            </w:tcMar>
            <w:vAlign w:val="center"/>
          </w:tcPr>
          <w:p w14:paraId="46C6C8A6"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lastRenderedPageBreak/>
              <w:t>اتساق البعد</w:t>
            </w:r>
          </w:p>
        </w:tc>
        <w:tc>
          <w:tcPr>
            <w:tcW w:w="2778" w:type="dxa"/>
            <w:tcMar>
              <w:top w:w="55" w:type="dxa"/>
              <w:left w:w="70" w:type="dxa"/>
              <w:bottom w:w="55" w:type="dxa"/>
              <w:right w:w="70" w:type="dxa"/>
            </w:tcMar>
            <w:vAlign w:val="center"/>
          </w:tcPr>
          <w:p w14:paraId="530C57CE"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الهيكل التنظيمي – التعريف والفقرات</w:t>
            </w:r>
          </w:p>
        </w:tc>
        <w:tc>
          <w:tcPr>
            <w:tcW w:w="396" w:type="dxa"/>
            <w:tcMar>
              <w:top w:w="55" w:type="dxa"/>
              <w:left w:w="70" w:type="dxa"/>
              <w:bottom w:w="55" w:type="dxa"/>
              <w:right w:w="70" w:type="dxa"/>
            </w:tcMar>
            <w:vAlign w:val="center"/>
          </w:tcPr>
          <w:p w14:paraId="1B9148F6"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7</w:t>
            </w:r>
          </w:p>
        </w:tc>
      </w:tr>
      <w:tr w:rsidR="007C5495" w:rsidRPr="007C5495" w14:paraId="7BDA3CD4" w14:textId="77777777" w:rsidTr="00A8349A">
        <w:trPr>
          <w:jc w:val="center"/>
        </w:trPr>
        <w:tc>
          <w:tcPr>
            <w:tcW w:w="1927" w:type="dxa"/>
            <w:tcMar>
              <w:top w:w="55" w:type="dxa"/>
              <w:left w:w="70" w:type="dxa"/>
              <w:bottom w:w="55" w:type="dxa"/>
              <w:right w:w="70" w:type="dxa"/>
            </w:tcMar>
            <w:vAlign w:val="center"/>
          </w:tcPr>
          <w:p w14:paraId="7B73D256" w14:textId="77777777" w:rsidR="007C5495" w:rsidRPr="007C5495" w:rsidRDefault="007C5495" w:rsidP="007C5495">
            <w:pPr>
              <w:keepLines/>
              <w:bidi/>
              <w:jc w:val="both"/>
              <w:rPr>
                <w:rFonts w:ascii="Simplified Arabic" w:hAnsi="Simplified Arabic" w:cs="Simplified Arabic"/>
                <w:szCs w:val="20"/>
              </w:rPr>
            </w:pPr>
          </w:p>
        </w:tc>
        <w:tc>
          <w:tcPr>
            <w:tcW w:w="1134" w:type="dxa"/>
            <w:tcMar>
              <w:top w:w="55" w:type="dxa"/>
              <w:left w:w="70" w:type="dxa"/>
              <w:bottom w:w="55" w:type="dxa"/>
              <w:right w:w="70" w:type="dxa"/>
            </w:tcMar>
            <w:vAlign w:val="center"/>
          </w:tcPr>
          <w:p w14:paraId="255938FC"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يحتاج تعديل</w:t>
            </w:r>
          </w:p>
        </w:tc>
        <w:tc>
          <w:tcPr>
            <w:tcW w:w="2891" w:type="dxa"/>
            <w:tcMar>
              <w:top w:w="55" w:type="dxa"/>
              <w:left w:w="70" w:type="dxa"/>
              <w:bottom w:w="55" w:type="dxa"/>
              <w:right w:w="70" w:type="dxa"/>
            </w:tcMar>
          </w:tcPr>
          <w:p w14:paraId="6AEBEC3E" w14:textId="2FB346F2"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إعادة الصياغة إلى: «يسهّل الهيكل التنظيمي تدفق المعلومات بين المستويات الإدارية ذات الصلة في المستشفى».</w:t>
            </w:r>
          </w:p>
        </w:tc>
        <w:tc>
          <w:tcPr>
            <w:tcW w:w="3969" w:type="dxa"/>
            <w:tcMar>
              <w:top w:w="55" w:type="dxa"/>
              <w:left w:w="70" w:type="dxa"/>
              <w:bottom w:w="55" w:type="dxa"/>
              <w:right w:w="70" w:type="dxa"/>
            </w:tcMar>
          </w:tcPr>
          <w:p w14:paraId="77D2F869" w14:textId="4A02335C"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عبارة «بين كل المستويات» مطلقة وقد يصعب على المستجيب الحكم عليها، كما أن «يسهل من عملية» صياغة مطولة</w:t>
            </w:r>
            <w:r w:rsidRPr="007C5495">
              <w:rPr>
                <w:rFonts w:ascii="Simplified Arabic" w:hAnsi="Simplified Arabic" w:cs="Simplified Arabic"/>
                <w:szCs w:val="20"/>
              </w:rPr>
              <w:t>.</w:t>
            </w:r>
          </w:p>
        </w:tc>
        <w:tc>
          <w:tcPr>
            <w:tcW w:w="1247" w:type="dxa"/>
            <w:tcMar>
              <w:top w:w="55" w:type="dxa"/>
              <w:left w:w="70" w:type="dxa"/>
              <w:bottom w:w="55" w:type="dxa"/>
              <w:right w:w="70" w:type="dxa"/>
            </w:tcMar>
            <w:vAlign w:val="center"/>
          </w:tcPr>
          <w:p w14:paraId="7390D7F1"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وضوح ودقة</w:t>
            </w:r>
          </w:p>
        </w:tc>
        <w:tc>
          <w:tcPr>
            <w:tcW w:w="2778" w:type="dxa"/>
            <w:tcMar>
              <w:top w:w="55" w:type="dxa"/>
              <w:left w:w="70" w:type="dxa"/>
              <w:bottom w:w="55" w:type="dxa"/>
              <w:right w:w="70" w:type="dxa"/>
            </w:tcMar>
            <w:vAlign w:val="center"/>
          </w:tcPr>
          <w:p w14:paraId="16B925E0"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الهيكل التنظيمي – الفقرة 1</w:t>
            </w:r>
          </w:p>
        </w:tc>
        <w:tc>
          <w:tcPr>
            <w:tcW w:w="396" w:type="dxa"/>
            <w:tcMar>
              <w:top w:w="55" w:type="dxa"/>
              <w:left w:w="70" w:type="dxa"/>
              <w:bottom w:w="55" w:type="dxa"/>
              <w:right w:w="70" w:type="dxa"/>
            </w:tcMar>
            <w:vAlign w:val="center"/>
          </w:tcPr>
          <w:p w14:paraId="57EEB673"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8</w:t>
            </w:r>
          </w:p>
        </w:tc>
      </w:tr>
      <w:tr w:rsidR="007C5495" w:rsidRPr="007C5495" w14:paraId="79DDF70F" w14:textId="77777777" w:rsidTr="00A8349A">
        <w:trPr>
          <w:jc w:val="center"/>
        </w:trPr>
        <w:tc>
          <w:tcPr>
            <w:tcW w:w="1927" w:type="dxa"/>
            <w:tcMar>
              <w:top w:w="55" w:type="dxa"/>
              <w:left w:w="70" w:type="dxa"/>
              <w:bottom w:w="55" w:type="dxa"/>
              <w:right w:w="70" w:type="dxa"/>
            </w:tcMar>
            <w:vAlign w:val="center"/>
          </w:tcPr>
          <w:p w14:paraId="7E5C9629" w14:textId="77777777" w:rsidR="007C5495" w:rsidRPr="007C5495" w:rsidRDefault="007C5495" w:rsidP="007C5495">
            <w:pPr>
              <w:keepLines/>
              <w:bidi/>
              <w:jc w:val="both"/>
              <w:rPr>
                <w:rFonts w:ascii="Simplified Arabic" w:hAnsi="Simplified Arabic" w:cs="Simplified Arabic"/>
                <w:szCs w:val="20"/>
              </w:rPr>
            </w:pPr>
          </w:p>
        </w:tc>
        <w:tc>
          <w:tcPr>
            <w:tcW w:w="1134" w:type="dxa"/>
            <w:tcMar>
              <w:top w:w="55" w:type="dxa"/>
              <w:left w:w="70" w:type="dxa"/>
              <w:bottom w:w="55" w:type="dxa"/>
              <w:right w:w="70" w:type="dxa"/>
            </w:tcMar>
            <w:vAlign w:val="center"/>
          </w:tcPr>
          <w:p w14:paraId="40F99A8E"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يحتاج إعادة صياغة</w:t>
            </w:r>
          </w:p>
        </w:tc>
        <w:tc>
          <w:tcPr>
            <w:tcW w:w="2891" w:type="dxa"/>
            <w:tcMar>
              <w:top w:w="55" w:type="dxa"/>
              <w:left w:w="70" w:type="dxa"/>
              <w:bottom w:w="55" w:type="dxa"/>
              <w:right w:w="70" w:type="dxa"/>
            </w:tcMar>
          </w:tcPr>
          <w:p w14:paraId="42AB1692" w14:textId="322E88CE"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استبدالها بصياغة مثل: «توضح اللوائح والهياكل المعتمدة خطوط السلطة والمسؤولية في المستشفى».</w:t>
            </w:r>
          </w:p>
        </w:tc>
        <w:tc>
          <w:tcPr>
            <w:tcW w:w="3969" w:type="dxa"/>
            <w:tcMar>
              <w:top w:w="55" w:type="dxa"/>
              <w:left w:w="70" w:type="dxa"/>
              <w:bottom w:w="55" w:type="dxa"/>
              <w:right w:w="70" w:type="dxa"/>
            </w:tcMar>
          </w:tcPr>
          <w:p w14:paraId="388DC8D7" w14:textId="2CABC82A"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عبارة «القواعد الخاصة بالعمل وفقًا للهيكل التنظيمي» غير دقيقة؛ فالهيكل يحدد الصلاحيات والعلاقات أكثر من كونه مصدرًا لقواعد العمل</w:t>
            </w:r>
            <w:r w:rsidRPr="007C5495">
              <w:rPr>
                <w:rFonts w:ascii="Simplified Arabic" w:hAnsi="Simplified Arabic" w:cs="Simplified Arabic"/>
                <w:szCs w:val="20"/>
              </w:rPr>
              <w:t>.</w:t>
            </w:r>
          </w:p>
        </w:tc>
        <w:tc>
          <w:tcPr>
            <w:tcW w:w="1247" w:type="dxa"/>
            <w:tcMar>
              <w:top w:w="55" w:type="dxa"/>
              <w:left w:w="70" w:type="dxa"/>
              <w:bottom w:w="55" w:type="dxa"/>
              <w:right w:w="70" w:type="dxa"/>
            </w:tcMar>
            <w:vAlign w:val="center"/>
          </w:tcPr>
          <w:p w14:paraId="325EA5DD"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صياغة لغوية</w:t>
            </w:r>
          </w:p>
        </w:tc>
        <w:tc>
          <w:tcPr>
            <w:tcW w:w="2778" w:type="dxa"/>
            <w:tcMar>
              <w:top w:w="55" w:type="dxa"/>
              <w:left w:w="70" w:type="dxa"/>
              <w:bottom w:w="55" w:type="dxa"/>
              <w:right w:w="70" w:type="dxa"/>
            </w:tcMar>
            <w:vAlign w:val="center"/>
          </w:tcPr>
          <w:p w14:paraId="740DED3E"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الهيكل التنظيمي – الفقرة 2</w:t>
            </w:r>
          </w:p>
        </w:tc>
        <w:tc>
          <w:tcPr>
            <w:tcW w:w="396" w:type="dxa"/>
            <w:tcMar>
              <w:top w:w="55" w:type="dxa"/>
              <w:left w:w="70" w:type="dxa"/>
              <w:bottom w:w="55" w:type="dxa"/>
              <w:right w:w="70" w:type="dxa"/>
            </w:tcMar>
            <w:vAlign w:val="center"/>
          </w:tcPr>
          <w:p w14:paraId="55535B2F"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9</w:t>
            </w:r>
          </w:p>
        </w:tc>
      </w:tr>
      <w:tr w:rsidR="007C5495" w:rsidRPr="007C5495" w14:paraId="7A064E18" w14:textId="77777777" w:rsidTr="00A8349A">
        <w:trPr>
          <w:jc w:val="center"/>
        </w:trPr>
        <w:tc>
          <w:tcPr>
            <w:tcW w:w="1927" w:type="dxa"/>
            <w:tcMar>
              <w:top w:w="55" w:type="dxa"/>
              <w:left w:w="70" w:type="dxa"/>
              <w:bottom w:w="55" w:type="dxa"/>
              <w:right w:w="70" w:type="dxa"/>
            </w:tcMar>
            <w:vAlign w:val="center"/>
          </w:tcPr>
          <w:p w14:paraId="535BE43F" w14:textId="77777777" w:rsidR="007C5495" w:rsidRPr="007C5495" w:rsidRDefault="007C5495" w:rsidP="007C5495">
            <w:pPr>
              <w:keepLines/>
              <w:bidi/>
              <w:jc w:val="both"/>
              <w:rPr>
                <w:rFonts w:ascii="Simplified Arabic" w:hAnsi="Simplified Arabic" w:cs="Simplified Arabic"/>
                <w:szCs w:val="20"/>
              </w:rPr>
            </w:pPr>
          </w:p>
        </w:tc>
        <w:tc>
          <w:tcPr>
            <w:tcW w:w="1134" w:type="dxa"/>
            <w:tcMar>
              <w:top w:w="55" w:type="dxa"/>
              <w:left w:w="70" w:type="dxa"/>
              <w:bottom w:w="55" w:type="dxa"/>
              <w:right w:w="70" w:type="dxa"/>
            </w:tcMar>
            <w:vAlign w:val="center"/>
          </w:tcPr>
          <w:p w14:paraId="07503103"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يحتاج تعديل جوهري</w:t>
            </w:r>
          </w:p>
        </w:tc>
        <w:tc>
          <w:tcPr>
            <w:tcW w:w="2891" w:type="dxa"/>
            <w:tcMar>
              <w:top w:w="55" w:type="dxa"/>
              <w:left w:w="70" w:type="dxa"/>
              <w:bottom w:w="55" w:type="dxa"/>
              <w:right w:w="70" w:type="dxa"/>
            </w:tcMar>
          </w:tcPr>
          <w:p w14:paraId="2A74F7B0" w14:textId="639E25B0"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استبدالها بفقرة تقيس توزيع المسؤوليات، مثل: «تتوزع المسؤوليات والصلاحيات بوضوح بين المستويات الإدارية في المستشفى».</w:t>
            </w:r>
          </w:p>
        </w:tc>
        <w:tc>
          <w:tcPr>
            <w:tcW w:w="3969" w:type="dxa"/>
            <w:tcMar>
              <w:top w:w="55" w:type="dxa"/>
              <w:left w:w="70" w:type="dxa"/>
              <w:bottom w:w="55" w:type="dxa"/>
              <w:right w:w="70" w:type="dxa"/>
            </w:tcMar>
          </w:tcPr>
          <w:p w14:paraId="644EEC3C" w14:textId="5F76194A"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الفقرة الحالية تقيس مركزية المسؤولية لدى الإدارة العليا أكثر من قياس فاعلية الهيكل أو وضوح توزيع الصلاحيات، وقد تعكس سمة سلبية أو اتجاهًا مختلفًا</w:t>
            </w:r>
            <w:r w:rsidRPr="007C5495">
              <w:rPr>
                <w:rFonts w:ascii="Simplified Arabic" w:hAnsi="Simplified Arabic" w:cs="Simplified Arabic"/>
                <w:szCs w:val="20"/>
              </w:rPr>
              <w:t>.</w:t>
            </w:r>
          </w:p>
        </w:tc>
        <w:tc>
          <w:tcPr>
            <w:tcW w:w="1247" w:type="dxa"/>
            <w:tcMar>
              <w:top w:w="55" w:type="dxa"/>
              <w:left w:w="70" w:type="dxa"/>
              <w:bottom w:w="55" w:type="dxa"/>
              <w:right w:w="70" w:type="dxa"/>
            </w:tcMar>
            <w:vAlign w:val="center"/>
          </w:tcPr>
          <w:p w14:paraId="42C996B5"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انتماء للبعد</w:t>
            </w:r>
          </w:p>
        </w:tc>
        <w:tc>
          <w:tcPr>
            <w:tcW w:w="2778" w:type="dxa"/>
            <w:tcMar>
              <w:top w:w="55" w:type="dxa"/>
              <w:left w:w="70" w:type="dxa"/>
              <w:bottom w:w="55" w:type="dxa"/>
              <w:right w:w="70" w:type="dxa"/>
            </w:tcMar>
            <w:vAlign w:val="center"/>
          </w:tcPr>
          <w:p w14:paraId="4AA78096"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الهيكل التنظيمي – الفقرة 4</w:t>
            </w:r>
          </w:p>
        </w:tc>
        <w:tc>
          <w:tcPr>
            <w:tcW w:w="396" w:type="dxa"/>
            <w:tcMar>
              <w:top w:w="55" w:type="dxa"/>
              <w:left w:w="70" w:type="dxa"/>
              <w:bottom w:w="55" w:type="dxa"/>
              <w:right w:w="70" w:type="dxa"/>
            </w:tcMar>
            <w:vAlign w:val="center"/>
          </w:tcPr>
          <w:p w14:paraId="16FCC460"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10</w:t>
            </w:r>
          </w:p>
        </w:tc>
      </w:tr>
      <w:tr w:rsidR="007C5495" w:rsidRPr="007C5495" w14:paraId="7C2D38C9" w14:textId="77777777" w:rsidTr="00A8349A">
        <w:trPr>
          <w:jc w:val="center"/>
        </w:trPr>
        <w:tc>
          <w:tcPr>
            <w:tcW w:w="1927" w:type="dxa"/>
            <w:tcMar>
              <w:top w:w="55" w:type="dxa"/>
              <w:left w:w="70" w:type="dxa"/>
              <w:bottom w:w="55" w:type="dxa"/>
              <w:right w:w="70" w:type="dxa"/>
            </w:tcMar>
            <w:vAlign w:val="center"/>
          </w:tcPr>
          <w:p w14:paraId="5EEEE9E6" w14:textId="77777777" w:rsidR="007C5495" w:rsidRPr="007C5495" w:rsidRDefault="007C5495" w:rsidP="007C5495">
            <w:pPr>
              <w:keepLines/>
              <w:bidi/>
              <w:jc w:val="both"/>
              <w:rPr>
                <w:rFonts w:ascii="Simplified Arabic" w:hAnsi="Simplified Arabic" w:cs="Simplified Arabic"/>
                <w:szCs w:val="20"/>
              </w:rPr>
            </w:pPr>
          </w:p>
        </w:tc>
        <w:tc>
          <w:tcPr>
            <w:tcW w:w="1134" w:type="dxa"/>
            <w:tcMar>
              <w:top w:w="55" w:type="dxa"/>
              <w:left w:w="70" w:type="dxa"/>
              <w:bottom w:w="55" w:type="dxa"/>
              <w:right w:w="70" w:type="dxa"/>
            </w:tcMar>
            <w:vAlign w:val="center"/>
          </w:tcPr>
          <w:p w14:paraId="0E900E13"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يحتاج تبرير/إعادة بناء</w:t>
            </w:r>
          </w:p>
        </w:tc>
        <w:tc>
          <w:tcPr>
            <w:tcW w:w="2891" w:type="dxa"/>
            <w:tcMar>
              <w:top w:w="55" w:type="dxa"/>
              <w:left w:w="70" w:type="dxa"/>
              <w:bottom w:w="55" w:type="dxa"/>
              <w:right w:w="70" w:type="dxa"/>
            </w:tcMar>
          </w:tcPr>
          <w:p w14:paraId="4778A97F" w14:textId="4E4FBD5B"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تحديد ما إذا كان المقصود «إعادة هندسة العمليات» أم «تحسين وتطوير العمليات». إن أبقي المصطلح، فتُضاف فقرات عن إعادة التصميم الجذري، إزالة الأنشطة غير المضافة للقيمة، تكامل سير العمل، وتقليص زمن الدورة.</w:t>
            </w:r>
          </w:p>
        </w:tc>
        <w:tc>
          <w:tcPr>
            <w:tcW w:w="3969" w:type="dxa"/>
            <w:tcMar>
              <w:top w:w="55" w:type="dxa"/>
              <w:left w:w="70" w:type="dxa"/>
              <w:bottom w:w="55" w:type="dxa"/>
              <w:right w:w="70" w:type="dxa"/>
            </w:tcMar>
          </w:tcPr>
          <w:p w14:paraId="7B0B489F" w14:textId="4403D011"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الفقرات الحالية أقرب إلى التحسين المستمر وتطوير الإجراءات منها إلى إعادة الهندسة التي تقوم على إعادة تصميم جوهري للعمليات وتحقيق تغير كبير في الزمن والكلفة والجودة</w:t>
            </w:r>
            <w:r w:rsidRPr="007C5495">
              <w:rPr>
                <w:rFonts w:ascii="Simplified Arabic" w:hAnsi="Simplified Arabic" w:cs="Simplified Arabic"/>
                <w:szCs w:val="20"/>
              </w:rPr>
              <w:t>.</w:t>
            </w:r>
          </w:p>
        </w:tc>
        <w:tc>
          <w:tcPr>
            <w:tcW w:w="1247" w:type="dxa"/>
            <w:tcMar>
              <w:top w:w="55" w:type="dxa"/>
              <w:left w:w="70" w:type="dxa"/>
              <w:bottom w:w="55" w:type="dxa"/>
              <w:right w:w="70" w:type="dxa"/>
            </w:tcMar>
            <w:vAlign w:val="center"/>
          </w:tcPr>
          <w:p w14:paraId="7AEDF3A5"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أولوية منهجية</w:t>
            </w:r>
          </w:p>
        </w:tc>
        <w:tc>
          <w:tcPr>
            <w:tcW w:w="2778" w:type="dxa"/>
            <w:tcMar>
              <w:top w:w="55" w:type="dxa"/>
              <w:left w:w="70" w:type="dxa"/>
              <w:bottom w:w="55" w:type="dxa"/>
              <w:right w:w="70" w:type="dxa"/>
            </w:tcMar>
            <w:vAlign w:val="center"/>
          </w:tcPr>
          <w:p w14:paraId="15A8F2C3"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إعادة هندسة العمليات – البناء المفاهيمي</w:t>
            </w:r>
          </w:p>
        </w:tc>
        <w:tc>
          <w:tcPr>
            <w:tcW w:w="396" w:type="dxa"/>
            <w:tcMar>
              <w:top w:w="55" w:type="dxa"/>
              <w:left w:w="70" w:type="dxa"/>
              <w:bottom w:w="55" w:type="dxa"/>
              <w:right w:w="70" w:type="dxa"/>
            </w:tcMar>
            <w:vAlign w:val="center"/>
          </w:tcPr>
          <w:p w14:paraId="0D75D306"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11</w:t>
            </w:r>
          </w:p>
        </w:tc>
      </w:tr>
      <w:tr w:rsidR="007C5495" w:rsidRPr="007C5495" w14:paraId="4CD6F05E" w14:textId="77777777" w:rsidTr="00A8349A">
        <w:trPr>
          <w:jc w:val="center"/>
        </w:trPr>
        <w:tc>
          <w:tcPr>
            <w:tcW w:w="1927" w:type="dxa"/>
            <w:tcMar>
              <w:top w:w="55" w:type="dxa"/>
              <w:left w:w="70" w:type="dxa"/>
              <w:bottom w:w="55" w:type="dxa"/>
              <w:right w:w="70" w:type="dxa"/>
            </w:tcMar>
            <w:vAlign w:val="center"/>
          </w:tcPr>
          <w:p w14:paraId="6DE86C48" w14:textId="77777777" w:rsidR="007C5495" w:rsidRPr="007C5495" w:rsidRDefault="007C5495" w:rsidP="007C5495">
            <w:pPr>
              <w:keepLines/>
              <w:bidi/>
              <w:jc w:val="both"/>
              <w:rPr>
                <w:rFonts w:ascii="Simplified Arabic" w:hAnsi="Simplified Arabic" w:cs="Simplified Arabic"/>
                <w:szCs w:val="20"/>
              </w:rPr>
            </w:pPr>
          </w:p>
        </w:tc>
        <w:tc>
          <w:tcPr>
            <w:tcW w:w="1134" w:type="dxa"/>
            <w:tcMar>
              <w:top w:w="55" w:type="dxa"/>
              <w:left w:w="70" w:type="dxa"/>
              <w:bottom w:w="55" w:type="dxa"/>
              <w:right w:w="70" w:type="dxa"/>
            </w:tcMar>
            <w:vAlign w:val="center"/>
          </w:tcPr>
          <w:p w14:paraId="088EEA57"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يحتاج تعديل</w:t>
            </w:r>
          </w:p>
        </w:tc>
        <w:tc>
          <w:tcPr>
            <w:tcW w:w="2891" w:type="dxa"/>
            <w:tcMar>
              <w:top w:w="55" w:type="dxa"/>
              <w:left w:w="70" w:type="dxa"/>
              <w:bottom w:w="55" w:type="dxa"/>
              <w:right w:w="70" w:type="dxa"/>
            </w:tcMar>
          </w:tcPr>
          <w:p w14:paraId="6DC0B989" w14:textId="2029CB32"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حذف الإشارة إلى رؤية 2030 من الفقرة القياسية وصياغتها: «تُوظف التقنيات الرقمية لإعادة تصميم العمليات وتبسيطها في المستشفى».</w:t>
            </w:r>
          </w:p>
        </w:tc>
        <w:tc>
          <w:tcPr>
            <w:tcW w:w="3969" w:type="dxa"/>
            <w:tcMar>
              <w:top w:w="55" w:type="dxa"/>
              <w:left w:w="70" w:type="dxa"/>
              <w:bottom w:w="55" w:type="dxa"/>
              <w:right w:w="70" w:type="dxa"/>
            </w:tcMar>
          </w:tcPr>
          <w:p w14:paraId="159AA3E0" w14:textId="05812670"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تجمع الفقرة بين توظيف التقنيات الرقمية والالتزام برؤية 2030، وهما فكرتان مختلفتان، كما أن ذكر الرؤية قد يولد موافقة اجتماعية مرتفعة</w:t>
            </w:r>
            <w:r w:rsidRPr="007C5495">
              <w:rPr>
                <w:rFonts w:ascii="Simplified Arabic" w:hAnsi="Simplified Arabic" w:cs="Simplified Arabic"/>
                <w:szCs w:val="20"/>
              </w:rPr>
              <w:t xml:space="preserve"> </w:t>
            </w:r>
            <w:r w:rsidRPr="007C5495">
              <w:rPr>
                <w:rFonts w:ascii="Simplified Arabic" w:hAnsi="Simplified Arabic" w:cs="Simplified Arabic"/>
                <w:szCs w:val="20"/>
                <w:rtl/>
              </w:rPr>
              <w:t>لا تعكس إعادة الهندسة</w:t>
            </w:r>
            <w:r w:rsidRPr="007C5495">
              <w:rPr>
                <w:rFonts w:ascii="Simplified Arabic" w:hAnsi="Simplified Arabic" w:cs="Simplified Arabic"/>
                <w:szCs w:val="20"/>
              </w:rPr>
              <w:t>.</w:t>
            </w:r>
          </w:p>
        </w:tc>
        <w:tc>
          <w:tcPr>
            <w:tcW w:w="1247" w:type="dxa"/>
            <w:tcMar>
              <w:top w:w="55" w:type="dxa"/>
              <w:left w:w="70" w:type="dxa"/>
              <w:bottom w:w="55" w:type="dxa"/>
              <w:right w:w="70" w:type="dxa"/>
            </w:tcMar>
            <w:vAlign w:val="center"/>
          </w:tcPr>
          <w:p w14:paraId="688D7973"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صياغة وانتماء</w:t>
            </w:r>
          </w:p>
        </w:tc>
        <w:tc>
          <w:tcPr>
            <w:tcW w:w="2778" w:type="dxa"/>
            <w:tcMar>
              <w:top w:w="55" w:type="dxa"/>
              <w:left w:w="70" w:type="dxa"/>
              <w:bottom w:w="55" w:type="dxa"/>
              <w:right w:w="70" w:type="dxa"/>
            </w:tcMar>
            <w:vAlign w:val="center"/>
          </w:tcPr>
          <w:p w14:paraId="16793002"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إعادة هندسة العمليات – الفقرة 2</w:t>
            </w:r>
          </w:p>
        </w:tc>
        <w:tc>
          <w:tcPr>
            <w:tcW w:w="396" w:type="dxa"/>
            <w:tcMar>
              <w:top w:w="55" w:type="dxa"/>
              <w:left w:w="70" w:type="dxa"/>
              <w:bottom w:w="55" w:type="dxa"/>
              <w:right w:w="70" w:type="dxa"/>
            </w:tcMar>
            <w:vAlign w:val="center"/>
          </w:tcPr>
          <w:p w14:paraId="42338089"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12</w:t>
            </w:r>
          </w:p>
        </w:tc>
      </w:tr>
      <w:tr w:rsidR="007C5495" w:rsidRPr="007C5495" w14:paraId="330FA385" w14:textId="77777777" w:rsidTr="00A8349A">
        <w:trPr>
          <w:jc w:val="center"/>
        </w:trPr>
        <w:tc>
          <w:tcPr>
            <w:tcW w:w="1927" w:type="dxa"/>
            <w:tcMar>
              <w:top w:w="55" w:type="dxa"/>
              <w:left w:w="70" w:type="dxa"/>
              <w:bottom w:w="55" w:type="dxa"/>
              <w:right w:w="70" w:type="dxa"/>
            </w:tcMar>
            <w:vAlign w:val="center"/>
          </w:tcPr>
          <w:p w14:paraId="6CD035DD" w14:textId="77777777" w:rsidR="007C5495" w:rsidRPr="007C5495" w:rsidRDefault="007C5495" w:rsidP="007C5495">
            <w:pPr>
              <w:keepLines/>
              <w:bidi/>
              <w:jc w:val="both"/>
              <w:rPr>
                <w:rFonts w:ascii="Simplified Arabic" w:hAnsi="Simplified Arabic" w:cs="Simplified Arabic"/>
                <w:szCs w:val="20"/>
              </w:rPr>
            </w:pPr>
          </w:p>
        </w:tc>
        <w:tc>
          <w:tcPr>
            <w:tcW w:w="1134" w:type="dxa"/>
            <w:tcMar>
              <w:top w:w="55" w:type="dxa"/>
              <w:left w:w="70" w:type="dxa"/>
              <w:bottom w:w="55" w:type="dxa"/>
              <w:right w:w="70" w:type="dxa"/>
            </w:tcMar>
            <w:vAlign w:val="center"/>
          </w:tcPr>
          <w:p w14:paraId="0AAF58D3"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يحتاج تعديل</w:t>
            </w:r>
          </w:p>
        </w:tc>
        <w:tc>
          <w:tcPr>
            <w:tcW w:w="2891" w:type="dxa"/>
            <w:tcMar>
              <w:top w:w="55" w:type="dxa"/>
              <w:left w:w="70" w:type="dxa"/>
              <w:bottom w:w="55" w:type="dxa"/>
              <w:right w:w="70" w:type="dxa"/>
            </w:tcMar>
          </w:tcPr>
          <w:p w14:paraId="03EF3BBF" w14:textId="5B3B7834"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اختيار نتيجة واحدة أو تقسيمها إلى فقرتين مستقلتين، مثل: «تؤدي إعادة تصميم العمليات إلى رفع كفاءة سير العمل».</w:t>
            </w:r>
          </w:p>
        </w:tc>
        <w:tc>
          <w:tcPr>
            <w:tcW w:w="3969" w:type="dxa"/>
            <w:tcMar>
              <w:top w:w="55" w:type="dxa"/>
              <w:left w:w="70" w:type="dxa"/>
              <w:bottom w:w="55" w:type="dxa"/>
              <w:right w:w="70" w:type="dxa"/>
            </w:tcMar>
          </w:tcPr>
          <w:p w14:paraId="0BD3BE7F" w14:textId="1599C8F8"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تقيس الفقرة نتيجتين في آن واحد: الكفاءة والجودة؛ وقد يوافق المستجيب على إحداهما دون الأخرى</w:t>
            </w:r>
            <w:r w:rsidRPr="007C5495">
              <w:rPr>
                <w:rFonts w:ascii="Simplified Arabic" w:hAnsi="Simplified Arabic" w:cs="Simplified Arabic"/>
                <w:szCs w:val="20"/>
              </w:rPr>
              <w:t>.</w:t>
            </w:r>
          </w:p>
        </w:tc>
        <w:tc>
          <w:tcPr>
            <w:tcW w:w="1247" w:type="dxa"/>
            <w:tcMar>
              <w:top w:w="55" w:type="dxa"/>
              <w:left w:w="70" w:type="dxa"/>
              <w:bottom w:w="55" w:type="dxa"/>
              <w:right w:w="70" w:type="dxa"/>
            </w:tcMar>
            <w:vAlign w:val="center"/>
          </w:tcPr>
          <w:p w14:paraId="553FB2C7"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عبارة مزدوجة</w:t>
            </w:r>
          </w:p>
        </w:tc>
        <w:tc>
          <w:tcPr>
            <w:tcW w:w="2778" w:type="dxa"/>
            <w:tcMar>
              <w:top w:w="55" w:type="dxa"/>
              <w:left w:w="70" w:type="dxa"/>
              <w:bottom w:w="55" w:type="dxa"/>
              <w:right w:w="70" w:type="dxa"/>
            </w:tcMar>
            <w:vAlign w:val="center"/>
          </w:tcPr>
          <w:p w14:paraId="07BA4F51"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إعادة هندسة العمليات – الفقرة 4</w:t>
            </w:r>
          </w:p>
        </w:tc>
        <w:tc>
          <w:tcPr>
            <w:tcW w:w="396" w:type="dxa"/>
            <w:tcMar>
              <w:top w:w="55" w:type="dxa"/>
              <w:left w:w="70" w:type="dxa"/>
              <w:bottom w:w="55" w:type="dxa"/>
              <w:right w:w="70" w:type="dxa"/>
            </w:tcMar>
            <w:vAlign w:val="center"/>
          </w:tcPr>
          <w:p w14:paraId="118193CC"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13</w:t>
            </w:r>
          </w:p>
        </w:tc>
      </w:tr>
      <w:tr w:rsidR="007C5495" w:rsidRPr="007C5495" w14:paraId="6AC24138" w14:textId="77777777" w:rsidTr="00A8349A">
        <w:trPr>
          <w:jc w:val="center"/>
        </w:trPr>
        <w:tc>
          <w:tcPr>
            <w:tcW w:w="1927" w:type="dxa"/>
            <w:tcMar>
              <w:top w:w="55" w:type="dxa"/>
              <w:left w:w="70" w:type="dxa"/>
              <w:bottom w:w="55" w:type="dxa"/>
              <w:right w:w="70" w:type="dxa"/>
            </w:tcMar>
            <w:vAlign w:val="center"/>
          </w:tcPr>
          <w:p w14:paraId="7A00F7CF" w14:textId="77777777" w:rsidR="007C5495" w:rsidRPr="007C5495" w:rsidRDefault="007C5495" w:rsidP="007C5495">
            <w:pPr>
              <w:keepLines/>
              <w:bidi/>
              <w:jc w:val="both"/>
              <w:rPr>
                <w:rFonts w:ascii="Simplified Arabic" w:hAnsi="Simplified Arabic" w:cs="Simplified Arabic"/>
                <w:szCs w:val="20"/>
              </w:rPr>
            </w:pPr>
          </w:p>
        </w:tc>
        <w:tc>
          <w:tcPr>
            <w:tcW w:w="1134" w:type="dxa"/>
            <w:tcMar>
              <w:top w:w="55" w:type="dxa"/>
              <w:left w:w="70" w:type="dxa"/>
              <w:bottom w:w="55" w:type="dxa"/>
              <w:right w:w="70" w:type="dxa"/>
            </w:tcMar>
            <w:vAlign w:val="center"/>
          </w:tcPr>
          <w:p w14:paraId="122FBFE1"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يحتاج مراجعة جوهرية</w:t>
            </w:r>
          </w:p>
        </w:tc>
        <w:tc>
          <w:tcPr>
            <w:tcW w:w="2891" w:type="dxa"/>
            <w:tcMar>
              <w:top w:w="55" w:type="dxa"/>
              <w:left w:w="70" w:type="dxa"/>
              <w:bottom w:w="55" w:type="dxa"/>
              <w:right w:w="70" w:type="dxa"/>
            </w:tcMar>
          </w:tcPr>
          <w:p w14:paraId="4CE0E1FF" w14:textId="18A50D06"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تحديد نموذج التمكين المعتمد وتكييف فقراته بصورة متسقة، أو تقسيمه إلى أبعاد فرعية عند وجود أساس نظري وحجم عينة مناسب.</w:t>
            </w:r>
          </w:p>
        </w:tc>
        <w:tc>
          <w:tcPr>
            <w:tcW w:w="3969" w:type="dxa"/>
            <w:tcMar>
              <w:top w:w="55" w:type="dxa"/>
              <w:left w:w="70" w:type="dxa"/>
              <w:bottom w:w="55" w:type="dxa"/>
              <w:right w:w="70" w:type="dxa"/>
            </w:tcMar>
          </w:tcPr>
          <w:p w14:paraId="6A4AC382" w14:textId="5F2458DA"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 xml:space="preserve">تجمع الفقرات بين التمكين النفسي (المعنى، الأثر، الاستقلالية) والتمكين الهيكلي (الصلاحيات والقرارات). الجمع ممكن، لكنه يحتاج إطارًا نظريًا واضحًا؛ وإلا فقد يظهر البعد </w:t>
            </w:r>
            <w:r w:rsidRPr="007C5495">
              <w:rPr>
                <w:rFonts w:ascii="Simplified Arabic" w:hAnsi="Simplified Arabic" w:cs="Simplified Arabic"/>
                <w:szCs w:val="20"/>
                <w:rtl/>
              </w:rPr>
              <w:lastRenderedPageBreak/>
              <w:t>غير أحادي</w:t>
            </w:r>
            <w:r w:rsidRPr="007C5495">
              <w:rPr>
                <w:rFonts w:ascii="Simplified Arabic" w:hAnsi="Simplified Arabic" w:cs="Simplified Arabic"/>
                <w:szCs w:val="20"/>
              </w:rPr>
              <w:t>.</w:t>
            </w:r>
          </w:p>
        </w:tc>
        <w:tc>
          <w:tcPr>
            <w:tcW w:w="1247" w:type="dxa"/>
            <w:tcMar>
              <w:top w:w="55" w:type="dxa"/>
              <w:left w:w="70" w:type="dxa"/>
              <w:bottom w:w="55" w:type="dxa"/>
              <w:right w:w="70" w:type="dxa"/>
            </w:tcMar>
            <w:vAlign w:val="center"/>
          </w:tcPr>
          <w:p w14:paraId="513B4431"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lastRenderedPageBreak/>
              <w:t>اتساق مفاهيمي</w:t>
            </w:r>
          </w:p>
        </w:tc>
        <w:tc>
          <w:tcPr>
            <w:tcW w:w="2778" w:type="dxa"/>
            <w:tcMar>
              <w:top w:w="55" w:type="dxa"/>
              <w:left w:w="70" w:type="dxa"/>
              <w:bottom w:w="55" w:type="dxa"/>
              <w:right w:w="70" w:type="dxa"/>
            </w:tcMar>
            <w:vAlign w:val="center"/>
          </w:tcPr>
          <w:p w14:paraId="69B3F034"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تمكين العاملين – البناء النظري</w:t>
            </w:r>
          </w:p>
        </w:tc>
        <w:tc>
          <w:tcPr>
            <w:tcW w:w="396" w:type="dxa"/>
            <w:tcMar>
              <w:top w:w="55" w:type="dxa"/>
              <w:left w:w="70" w:type="dxa"/>
              <w:bottom w:w="55" w:type="dxa"/>
              <w:right w:w="70" w:type="dxa"/>
            </w:tcMar>
            <w:vAlign w:val="center"/>
          </w:tcPr>
          <w:p w14:paraId="3712E404"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14</w:t>
            </w:r>
          </w:p>
        </w:tc>
      </w:tr>
      <w:tr w:rsidR="007C5495" w:rsidRPr="007C5495" w14:paraId="1BF11723" w14:textId="77777777" w:rsidTr="00A8349A">
        <w:trPr>
          <w:jc w:val="center"/>
        </w:trPr>
        <w:tc>
          <w:tcPr>
            <w:tcW w:w="1927" w:type="dxa"/>
            <w:tcMar>
              <w:top w:w="55" w:type="dxa"/>
              <w:left w:w="70" w:type="dxa"/>
              <w:bottom w:w="55" w:type="dxa"/>
              <w:right w:w="70" w:type="dxa"/>
            </w:tcMar>
            <w:vAlign w:val="center"/>
          </w:tcPr>
          <w:p w14:paraId="394D0465" w14:textId="77777777" w:rsidR="007C5495" w:rsidRPr="007C5495" w:rsidRDefault="007C5495" w:rsidP="007C5495">
            <w:pPr>
              <w:keepLines/>
              <w:bidi/>
              <w:jc w:val="both"/>
              <w:rPr>
                <w:rFonts w:ascii="Simplified Arabic" w:hAnsi="Simplified Arabic" w:cs="Simplified Arabic"/>
                <w:szCs w:val="20"/>
              </w:rPr>
            </w:pPr>
          </w:p>
        </w:tc>
        <w:tc>
          <w:tcPr>
            <w:tcW w:w="1134" w:type="dxa"/>
            <w:tcMar>
              <w:top w:w="55" w:type="dxa"/>
              <w:left w:w="70" w:type="dxa"/>
              <w:bottom w:w="55" w:type="dxa"/>
              <w:right w:w="70" w:type="dxa"/>
            </w:tcMar>
            <w:vAlign w:val="center"/>
          </w:tcPr>
          <w:p w14:paraId="5AAE649E"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يحتاج استبدال</w:t>
            </w:r>
          </w:p>
        </w:tc>
        <w:tc>
          <w:tcPr>
            <w:tcW w:w="2891" w:type="dxa"/>
            <w:tcMar>
              <w:top w:w="55" w:type="dxa"/>
              <w:left w:w="70" w:type="dxa"/>
              <w:bottom w:w="55" w:type="dxa"/>
              <w:right w:w="70" w:type="dxa"/>
            </w:tcMar>
          </w:tcPr>
          <w:p w14:paraId="6F56D7A3" w14:textId="6E3B03E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حذفها أو نقلها إذا كان هناك متغير للانتماء، واستبدالها بفقرة مثل: «تتيح لي الإدارة المشاركة في القرارات التي تؤثر في مهامي ووحدتي».</w:t>
            </w:r>
          </w:p>
        </w:tc>
        <w:tc>
          <w:tcPr>
            <w:tcW w:w="3969" w:type="dxa"/>
            <w:tcMar>
              <w:top w:w="55" w:type="dxa"/>
              <w:left w:w="70" w:type="dxa"/>
              <w:bottom w:w="55" w:type="dxa"/>
              <w:right w:w="70" w:type="dxa"/>
            </w:tcMar>
          </w:tcPr>
          <w:p w14:paraId="719B8B09" w14:textId="65758DFE"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«أفتخر بكوني جزءًا من كادر المستشفى...» تقيس الانتماء أو الهوية التنظيمية أكثر من التمكين، ولا تقيس الصلاحية أو الاستقلالية</w:t>
            </w:r>
            <w:r w:rsidRPr="007C5495">
              <w:rPr>
                <w:rFonts w:ascii="Simplified Arabic" w:hAnsi="Simplified Arabic" w:cs="Simplified Arabic"/>
                <w:szCs w:val="20"/>
              </w:rPr>
              <w:t xml:space="preserve"> </w:t>
            </w:r>
            <w:r w:rsidRPr="007C5495">
              <w:rPr>
                <w:rFonts w:ascii="Simplified Arabic" w:hAnsi="Simplified Arabic" w:cs="Simplified Arabic"/>
                <w:szCs w:val="20"/>
                <w:rtl/>
              </w:rPr>
              <w:t>أو القدرة على التأثير</w:t>
            </w:r>
            <w:r w:rsidRPr="007C5495">
              <w:rPr>
                <w:rFonts w:ascii="Simplified Arabic" w:hAnsi="Simplified Arabic" w:cs="Simplified Arabic"/>
                <w:szCs w:val="20"/>
              </w:rPr>
              <w:t>.</w:t>
            </w:r>
          </w:p>
        </w:tc>
        <w:tc>
          <w:tcPr>
            <w:tcW w:w="1247" w:type="dxa"/>
            <w:tcMar>
              <w:top w:w="55" w:type="dxa"/>
              <w:left w:w="70" w:type="dxa"/>
              <w:bottom w:w="55" w:type="dxa"/>
              <w:right w:w="70" w:type="dxa"/>
            </w:tcMar>
            <w:vAlign w:val="center"/>
          </w:tcPr>
          <w:p w14:paraId="7731DE2A"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انتماء للبعد</w:t>
            </w:r>
          </w:p>
        </w:tc>
        <w:tc>
          <w:tcPr>
            <w:tcW w:w="2778" w:type="dxa"/>
            <w:tcMar>
              <w:top w:w="55" w:type="dxa"/>
              <w:left w:w="70" w:type="dxa"/>
              <w:bottom w:w="55" w:type="dxa"/>
              <w:right w:w="70" w:type="dxa"/>
            </w:tcMar>
            <w:vAlign w:val="center"/>
          </w:tcPr>
          <w:p w14:paraId="4F24E1E0"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تمكين العاملين – الفقرة 1</w:t>
            </w:r>
          </w:p>
        </w:tc>
        <w:tc>
          <w:tcPr>
            <w:tcW w:w="396" w:type="dxa"/>
            <w:tcMar>
              <w:top w:w="55" w:type="dxa"/>
              <w:left w:w="70" w:type="dxa"/>
              <w:bottom w:w="55" w:type="dxa"/>
              <w:right w:w="70" w:type="dxa"/>
            </w:tcMar>
            <w:vAlign w:val="center"/>
          </w:tcPr>
          <w:p w14:paraId="54FA2883"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15</w:t>
            </w:r>
          </w:p>
        </w:tc>
      </w:tr>
      <w:tr w:rsidR="007C5495" w:rsidRPr="007C5495" w14:paraId="6630D16E" w14:textId="77777777" w:rsidTr="00A8349A">
        <w:trPr>
          <w:jc w:val="center"/>
        </w:trPr>
        <w:tc>
          <w:tcPr>
            <w:tcW w:w="1927" w:type="dxa"/>
            <w:tcMar>
              <w:top w:w="55" w:type="dxa"/>
              <w:left w:w="70" w:type="dxa"/>
              <w:bottom w:w="55" w:type="dxa"/>
              <w:right w:w="70" w:type="dxa"/>
            </w:tcMar>
            <w:vAlign w:val="center"/>
          </w:tcPr>
          <w:p w14:paraId="0B1162A0" w14:textId="77777777" w:rsidR="007C5495" w:rsidRPr="007C5495" w:rsidRDefault="007C5495" w:rsidP="007C5495">
            <w:pPr>
              <w:keepLines/>
              <w:bidi/>
              <w:jc w:val="both"/>
              <w:rPr>
                <w:rFonts w:ascii="Simplified Arabic" w:hAnsi="Simplified Arabic" w:cs="Simplified Arabic"/>
                <w:szCs w:val="20"/>
              </w:rPr>
            </w:pPr>
          </w:p>
        </w:tc>
        <w:tc>
          <w:tcPr>
            <w:tcW w:w="1134" w:type="dxa"/>
            <w:tcMar>
              <w:top w:w="55" w:type="dxa"/>
              <w:left w:w="70" w:type="dxa"/>
              <w:bottom w:w="55" w:type="dxa"/>
              <w:right w:w="70" w:type="dxa"/>
            </w:tcMar>
            <w:vAlign w:val="center"/>
          </w:tcPr>
          <w:p w14:paraId="35013D7D"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يحتاج تعديل</w:t>
            </w:r>
          </w:p>
        </w:tc>
        <w:tc>
          <w:tcPr>
            <w:tcW w:w="2891" w:type="dxa"/>
            <w:tcMar>
              <w:top w:w="55" w:type="dxa"/>
              <w:left w:w="70" w:type="dxa"/>
              <w:bottom w:w="55" w:type="dxa"/>
              <w:right w:w="70" w:type="dxa"/>
            </w:tcMar>
          </w:tcPr>
          <w:p w14:paraId="0BA0A214" w14:textId="332C24A1"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إعادة الصياغة: «تمنحني الإدارة مساحة مناسبة للتصرف المهني واتخاذ القرار ضمن الصلاحيات والسياسات المعتمدة».</w:t>
            </w:r>
          </w:p>
        </w:tc>
        <w:tc>
          <w:tcPr>
            <w:tcW w:w="3969" w:type="dxa"/>
            <w:tcMar>
              <w:top w:w="55" w:type="dxa"/>
              <w:left w:w="70" w:type="dxa"/>
              <w:bottom w:w="55" w:type="dxa"/>
              <w:right w:w="70" w:type="dxa"/>
            </w:tcMar>
          </w:tcPr>
          <w:p w14:paraId="2C769F8D" w14:textId="108DCFFB"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ربط حرية التصرف بالوصف الوظيفي قد يكون غير دقيق، كما يجب مراعاة حدود الصلاحيات المهنية وسلامة المرضى</w:t>
            </w:r>
            <w:r w:rsidRPr="007C5495">
              <w:rPr>
                <w:rFonts w:ascii="Simplified Arabic" w:hAnsi="Simplified Arabic" w:cs="Simplified Arabic"/>
                <w:szCs w:val="20"/>
              </w:rPr>
              <w:t>.</w:t>
            </w:r>
          </w:p>
        </w:tc>
        <w:tc>
          <w:tcPr>
            <w:tcW w:w="1247" w:type="dxa"/>
            <w:tcMar>
              <w:top w:w="55" w:type="dxa"/>
              <w:left w:w="70" w:type="dxa"/>
              <w:bottom w:w="55" w:type="dxa"/>
              <w:right w:w="70" w:type="dxa"/>
            </w:tcMar>
            <w:vAlign w:val="center"/>
          </w:tcPr>
          <w:p w14:paraId="5DD3A63C"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دقة مهنية</w:t>
            </w:r>
          </w:p>
        </w:tc>
        <w:tc>
          <w:tcPr>
            <w:tcW w:w="2778" w:type="dxa"/>
            <w:tcMar>
              <w:top w:w="55" w:type="dxa"/>
              <w:left w:w="70" w:type="dxa"/>
              <w:bottom w:w="55" w:type="dxa"/>
              <w:right w:w="70" w:type="dxa"/>
            </w:tcMar>
            <w:vAlign w:val="center"/>
          </w:tcPr>
          <w:p w14:paraId="1B9D269D"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تمكين العاملين – الفقرة 3</w:t>
            </w:r>
          </w:p>
        </w:tc>
        <w:tc>
          <w:tcPr>
            <w:tcW w:w="396" w:type="dxa"/>
            <w:tcMar>
              <w:top w:w="55" w:type="dxa"/>
              <w:left w:w="70" w:type="dxa"/>
              <w:bottom w:w="55" w:type="dxa"/>
              <w:right w:w="70" w:type="dxa"/>
            </w:tcMar>
            <w:vAlign w:val="center"/>
          </w:tcPr>
          <w:p w14:paraId="76DF0E34"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16</w:t>
            </w:r>
          </w:p>
        </w:tc>
      </w:tr>
      <w:tr w:rsidR="007C5495" w:rsidRPr="007C5495" w14:paraId="5D20D86E" w14:textId="77777777" w:rsidTr="00A8349A">
        <w:trPr>
          <w:jc w:val="center"/>
        </w:trPr>
        <w:tc>
          <w:tcPr>
            <w:tcW w:w="1927" w:type="dxa"/>
            <w:tcMar>
              <w:top w:w="55" w:type="dxa"/>
              <w:left w:w="70" w:type="dxa"/>
              <w:bottom w:w="55" w:type="dxa"/>
              <w:right w:w="70" w:type="dxa"/>
            </w:tcMar>
            <w:vAlign w:val="center"/>
          </w:tcPr>
          <w:p w14:paraId="79DF6291" w14:textId="77777777" w:rsidR="007C5495" w:rsidRPr="007C5495" w:rsidRDefault="007C5495" w:rsidP="007C5495">
            <w:pPr>
              <w:keepLines/>
              <w:bidi/>
              <w:jc w:val="both"/>
              <w:rPr>
                <w:rFonts w:ascii="Simplified Arabic" w:hAnsi="Simplified Arabic" w:cs="Simplified Arabic"/>
                <w:szCs w:val="20"/>
              </w:rPr>
            </w:pPr>
          </w:p>
        </w:tc>
        <w:tc>
          <w:tcPr>
            <w:tcW w:w="1134" w:type="dxa"/>
            <w:tcMar>
              <w:top w:w="55" w:type="dxa"/>
              <w:left w:w="70" w:type="dxa"/>
              <w:bottom w:w="55" w:type="dxa"/>
              <w:right w:w="70" w:type="dxa"/>
            </w:tcMar>
            <w:vAlign w:val="center"/>
          </w:tcPr>
          <w:p w14:paraId="09D54D50"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يحتاج تعديل جوهري</w:t>
            </w:r>
          </w:p>
        </w:tc>
        <w:tc>
          <w:tcPr>
            <w:tcW w:w="2891" w:type="dxa"/>
            <w:tcMar>
              <w:top w:w="55" w:type="dxa"/>
              <w:left w:w="70" w:type="dxa"/>
              <w:bottom w:w="55" w:type="dxa"/>
              <w:right w:w="70" w:type="dxa"/>
            </w:tcMar>
          </w:tcPr>
          <w:p w14:paraId="5703BA9F" w14:textId="1874852E"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تحديد البنية المقاسة بدقة: مستوى التوظيف، أو الجاهزية، أو القدرة التقنية الذكية، ثم تعديل التعريف والفقرات بما يتسق مع الاختيار.</w:t>
            </w:r>
          </w:p>
        </w:tc>
        <w:tc>
          <w:tcPr>
            <w:tcW w:w="3969" w:type="dxa"/>
            <w:tcMar>
              <w:top w:w="55" w:type="dxa"/>
              <w:left w:w="70" w:type="dxa"/>
              <w:bottom w:w="55" w:type="dxa"/>
              <w:right w:w="70" w:type="dxa"/>
            </w:tcMar>
          </w:tcPr>
          <w:p w14:paraId="451B4752" w14:textId="4E4A49CA"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التعريف يجمع «التوافر» و«التوظيف»، بينما بعض الفقرات تقيس سهولة الاستخدام، والبنية التحتية، والثقافة القائمة على البيانات. هذه</w:t>
            </w:r>
            <w:r w:rsidRPr="007C5495">
              <w:rPr>
                <w:rFonts w:ascii="Simplified Arabic" w:hAnsi="Simplified Arabic" w:cs="Simplified Arabic"/>
                <w:szCs w:val="20"/>
              </w:rPr>
              <w:t xml:space="preserve"> </w:t>
            </w:r>
            <w:r w:rsidRPr="007C5495">
              <w:rPr>
                <w:rFonts w:ascii="Simplified Arabic" w:hAnsi="Simplified Arabic" w:cs="Simplified Arabic"/>
                <w:szCs w:val="20"/>
                <w:rtl/>
              </w:rPr>
              <w:t>مستويات مختلفة من النضج التقني</w:t>
            </w:r>
            <w:r w:rsidRPr="007C5495">
              <w:rPr>
                <w:rFonts w:ascii="Simplified Arabic" w:hAnsi="Simplified Arabic" w:cs="Simplified Arabic"/>
                <w:szCs w:val="20"/>
              </w:rPr>
              <w:t>.</w:t>
            </w:r>
          </w:p>
        </w:tc>
        <w:tc>
          <w:tcPr>
            <w:tcW w:w="1247" w:type="dxa"/>
            <w:tcMar>
              <w:top w:w="55" w:type="dxa"/>
              <w:left w:w="70" w:type="dxa"/>
              <w:bottom w:w="55" w:type="dxa"/>
              <w:right w:w="70" w:type="dxa"/>
            </w:tcMar>
            <w:vAlign w:val="center"/>
          </w:tcPr>
          <w:p w14:paraId="428BDB4C"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اتساق مفاهيمي</w:t>
            </w:r>
          </w:p>
        </w:tc>
        <w:tc>
          <w:tcPr>
            <w:tcW w:w="2778" w:type="dxa"/>
            <w:tcMar>
              <w:top w:w="55" w:type="dxa"/>
              <w:left w:w="70" w:type="dxa"/>
              <w:bottom w:w="55" w:type="dxa"/>
              <w:right w:w="70" w:type="dxa"/>
            </w:tcMar>
            <w:vAlign w:val="center"/>
          </w:tcPr>
          <w:p w14:paraId="0A68C988"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التكنولوجيا الذكية – التعريف الإجرائي</w:t>
            </w:r>
          </w:p>
        </w:tc>
        <w:tc>
          <w:tcPr>
            <w:tcW w:w="396" w:type="dxa"/>
            <w:tcMar>
              <w:top w:w="55" w:type="dxa"/>
              <w:left w:w="70" w:type="dxa"/>
              <w:bottom w:w="55" w:type="dxa"/>
              <w:right w:w="70" w:type="dxa"/>
            </w:tcMar>
            <w:vAlign w:val="center"/>
          </w:tcPr>
          <w:p w14:paraId="71080E7D"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17</w:t>
            </w:r>
          </w:p>
        </w:tc>
      </w:tr>
      <w:tr w:rsidR="007C5495" w:rsidRPr="007C5495" w14:paraId="408B8381" w14:textId="77777777" w:rsidTr="00A8349A">
        <w:trPr>
          <w:jc w:val="center"/>
        </w:trPr>
        <w:tc>
          <w:tcPr>
            <w:tcW w:w="1927" w:type="dxa"/>
            <w:tcMar>
              <w:top w:w="55" w:type="dxa"/>
              <w:left w:w="70" w:type="dxa"/>
              <w:bottom w:w="55" w:type="dxa"/>
              <w:right w:w="70" w:type="dxa"/>
            </w:tcMar>
            <w:vAlign w:val="center"/>
          </w:tcPr>
          <w:p w14:paraId="501BDA16" w14:textId="77777777" w:rsidR="007C5495" w:rsidRPr="007C5495" w:rsidRDefault="007C5495" w:rsidP="007C5495">
            <w:pPr>
              <w:keepLines/>
              <w:bidi/>
              <w:jc w:val="both"/>
              <w:rPr>
                <w:rFonts w:ascii="Simplified Arabic" w:hAnsi="Simplified Arabic" w:cs="Simplified Arabic"/>
                <w:szCs w:val="20"/>
              </w:rPr>
            </w:pPr>
          </w:p>
        </w:tc>
        <w:tc>
          <w:tcPr>
            <w:tcW w:w="1134" w:type="dxa"/>
            <w:tcMar>
              <w:top w:w="55" w:type="dxa"/>
              <w:left w:w="70" w:type="dxa"/>
              <w:bottom w:w="55" w:type="dxa"/>
              <w:right w:w="70" w:type="dxa"/>
            </w:tcMar>
            <w:vAlign w:val="center"/>
          </w:tcPr>
          <w:p w14:paraId="578A6DEF"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يحتاج تحديد مستوى</w:t>
            </w:r>
          </w:p>
        </w:tc>
        <w:tc>
          <w:tcPr>
            <w:tcW w:w="2891" w:type="dxa"/>
            <w:tcMar>
              <w:top w:w="55" w:type="dxa"/>
              <w:left w:w="70" w:type="dxa"/>
              <w:bottom w:w="55" w:type="dxa"/>
              <w:right w:w="70" w:type="dxa"/>
            </w:tcMar>
          </w:tcPr>
          <w:p w14:paraId="74A851E6" w14:textId="29C836E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إذا كان القياس فرديًا: «أستخدم أنظمة دعم القرار السريري بانتظام في مهامي اليومية». وإذا كان تنظيميًا: «تُستخدم أنظمة دعم القرار السريري بانتظام في الأقسام ذات الصلة».</w:t>
            </w:r>
          </w:p>
        </w:tc>
        <w:tc>
          <w:tcPr>
            <w:tcW w:w="3969" w:type="dxa"/>
            <w:tcMar>
              <w:top w:w="55" w:type="dxa"/>
              <w:left w:w="70" w:type="dxa"/>
              <w:bottom w:w="55" w:type="dxa"/>
              <w:right w:w="70" w:type="dxa"/>
            </w:tcMar>
          </w:tcPr>
          <w:p w14:paraId="785AC9DB" w14:textId="6E22B0A8"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الفقرة الأصلية سؤال عن معدل الاستخدام، بينما جرى تحويلها إلى عبارة موافقة على الاستخدام المنتظم. كما أن الصياغ</w:t>
            </w:r>
          </w:p>
        </w:tc>
        <w:tc>
          <w:tcPr>
            <w:tcW w:w="1247" w:type="dxa"/>
            <w:tcMar>
              <w:top w:w="55" w:type="dxa"/>
              <w:left w:w="70" w:type="dxa"/>
              <w:bottom w:w="55" w:type="dxa"/>
              <w:right w:w="70" w:type="dxa"/>
            </w:tcMar>
            <w:vAlign w:val="center"/>
          </w:tcPr>
          <w:p w14:paraId="4DFEC693"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مقياس وصياغة</w:t>
            </w:r>
          </w:p>
        </w:tc>
        <w:tc>
          <w:tcPr>
            <w:tcW w:w="2778" w:type="dxa"/>
            <w:tcMar>
              <w:top w:w="55" w:type="dxa"/>
              <w:left w:w="70" w:type="dxa"/>
              <w:bottom w:w="55" w:type="dxa"/>
              <w:right w:w="70" w:type="dxa"/>
            </w:tcMar>
            <w:vAlign w:val="center"/>
          </w:tcPr>
          <w:p w14:paraId="4214E485"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أنظمة دعم القرار السريري – الفقرة 1</w:t>
            </w:r>
          </w:p>
        </w:tc>
        <w:tc>
          <w:tcPr>
            <w:tcW w:w="396" w:type="dxa"/>
            <w:tcMar>
              <w:top w:w="55" w:type="dxa"/>
              <w:left w:w="70" w:type="dxa"/>
              <w:bottom w:w="55" w:type="dxa"/>
              <w:right w:w="70" w:type="dxa"/>
            </w:tcMar>
            <w:vAlign w:val="center"/>
          </w:tcPr>
          <w:p w14:paraId="368FAA78"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18</w:t>
            </w:r>
          </w:p>
        </w:tc>
      </w:tr>
      <w:tr w:rsidR="007C5495" w:rsidRPr="007C5495" w14:paraId="13AAE303" w14:textId="77777777" w:rsidTr="00A8349A">
        <w:trPr>
          <w:jc w:val="center"/>
        </w:trPr>
        <w:tc>
          <w:tcPr>
            <w:tcW w:w="1927" w:type="dxa"/>
            <w:tcMar>
              <w:top w:w="55" w:type="dxa"/>
              <w:left w:w="70" w:type="dxa"/>
              <w:bottom w:w="55" w:type="dxa"/>
              <w:right w:w="70" w:type="dxa"/>
            </w:tcMar>
            <w:vAlign w:val="center"/>
          </w:tcPr>
          <w:p w14:paraId="4340B166" w14:textId="77777777" w:rsidR="007C5495" w:rsidRPr="007C5495" w:rsidRDefault="007C5495" w:rsidP="007C5495">
            <w:pPr>
              <w:keepLines/>
              <w:bidi/>
              <w:jc w:val="both"/>
              <w:rPr>
                <w:rFonts w:ascii="Simplified Arabic" w:hAnsi="Simplified Arabic" w:cs="Simplified Arabic"/>
                <w:szCs w:val="20"/>
              </w:rPr>
            </w:pPr>
          </w:p>
        </w:tc>
        <w:tc>
          <w:tcPr>
            <w:tcW w:w="1134" w:type="dxa"/>
            <w:tcMar>
              <w:top w:w="55" w:type="dxa"/>
              <w:left w:w="70" w:type="dxa"/>
              <w:bottom w:w="55" w:type="dxa"/>
              <w:right w:w="70" w:type="dxa"/>
            </w:tcMar>
            <w:vAlign w:val="center"/>
          </w:tcPr>
          <w:p w14:paraId="23E25F1D"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يحتاج تعديل</w:t>
            </w:r>
          </w:p>
        </w:tc>
        <w:tc>
          <w:tcPr>
            <w:tcW w:w="2891" w:type="dxa"/>
            <w:tcMar>
              <w:top w:w="55" w:type="dxa"/>
              <w:left w:w="70" w:type="dxa"/>
              <w:bottom w:w="55" w:type="dxa"/>
              <w:right w:w="70" w:type="dxa"/>
            </w:tcMar>
          </w:tcPr>
          <w:p w14:paraId="3E6792D5" w14:textId="053661E3"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تحديد المقصود بالتكنولوجيا الذكية بدقة في الإطار النظري، والنظر في اعتماد عنوان أكثر مباشرة مثل: «أثر التطوير التنظيمي في إدارة المخاطر: الدور الوسيط لتوظيف التكنولوجيا الذكية – دراسة تطبيقية على مستشفى الملك فهد المركزي بالباحة».</w:t>
            </w:r>
          </w:p>
        </w:tc>
        <w:tc>
          <w:tcPr>
            <w:tcW w:w="3969" w:type="dxa"/>
            <w:tcMar>
              <w:top w:w="55" w:type="dxa"/>
              <w:left w:w="70" w:type="dxa"/>
              <w:bottom w:w="55" w:type="dxa"/>
              <w:right w:w="70" w:type="dxa"/>
            </w:tcMar>
          </w:tcPr>
          <w:p w14:paraId="2678D12B" w14:textId="05580219"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العنوان يعكس العلاقات الرئيسة، إلا أن مصطلح «التكنولوجيا الذكية» واسع وقد يُفهم على أنه توافر تقني عام، بينما تقيس الأداة استخدام أنظمة سريرية وإنذار مبكر وتحليلات تنبؤية. كما أن عبارة «دراسة تطبيقية على ... أنموذجًا» زائدة أسلوبيًا</w:t>
            </w:r>
            <w:r w:rsidRPr="007C5495">
              <w:rPr>
                <w:rFonts w:ascii="Simplified Arabic" w:hAnsi="Simplified Arabic" w:cs="Simplified Arabic"/>
                <w:szCs w:val="20"/>
              </w:rPr>
              <w:t>.</w:t>
            </w:r>
          </w:p>
        </w:tc>
        <w:tc>
          <w:tcPr>
            <w:tcW w:w="1247" w:type="dxa"/>
            <w:tcMar>
              <w:top w:w="55" w:type="dxa"/>
              <w:left w:w="70" w:type="dxa"/>
              <w:bottom w:w="55" w:type="dxa"/>
              <w:right w:w="70" w:type="dxa"/>
            </w:tcMar>
            <w:vAlign w:val="center"/>
          </w:tcPr>
          <w:p w14:paraId="03FD25A8"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عبارة مزدوجة</w:t>
            </w:r>
          </w:p>
        </w:tc>
        <w:tc>
          <w:tcPr>
            <w:tcW w:w="2778" w:type="dxa"/>
            <w:tcMar>
              <w:top w:w="55" w:type="dxa"/>
              <w:left w:w="70" w:type="dxa"/>
              <w:bottom w:w="55" w:type="dxa"/>
              <w:right w:w="70" w:type="dxa"/>
            </w:tcMar>
            <w:vAlign w:val="center"/>
          </w:tcPr>
          <w:p w14:paraId="219A5901"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أنظمة دعم القرار السريري – الفقرة 2</w:t>
            </w:r>
          </w:p>
        </w:tc>
        <w:tc>
          <w:tcPr>
            <w:tcW w:w="396" w:type="dxa"/>
            <w:tcMar>
              <w:top w:w="55" w:type="dxa"/>
              <w:left w:w="70" w:type="dxa"/>
              <w:bottom w:w="55" w:type="dxa"/>
              <w:right w:w="70" w:type="dxa"/>
            </w:tcMar>
            <w:vAlign w:val="center"/>
          </w:tcPr>
          <w:p w14:paraId="39552CF7"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19</w:t>
            </w:r>
          </w:p>
        </w:tc>
      </w:tr>
      <w:tr w:rsidR="007C5495" w:rsidRPr="007C5495" w14:paraId="46D833F9" w14:textId="77777777" w:rsidTr="00A8349A">
        <w:trPr>
          <w:jc w:val="center"/>
        </w:trPr>
        <w:tc>
          <w:tcPr>
            <w:tcW w:w="1927" w:type="dxa"/>
            <w:tcMar>
              <w:top w:w="55" w:type="dxa"/>
              <w:left w:w="70" w:type="dxa"/>
              <w:bottom w:w="55" w:type="dxa"/>
              <w:right w:w="70" w:type="dxa"/>
            </w:tcMar>
            <w:vAlign w:val="center"/>
          </w:tcPr>
          <w:p w14:paraId="1DD3B76B" w14:textId="77777777" w:rsidR="007C5495" w:rsidRPr="007C5495" w:rsidRDefault="007C5495" w:rsidP="007C5495">
            <w:pPr>
              <w:keepLines/>
              <w:bidi/>
              <w:jc w:val="both"/>
              <w:rPr>
                <w:rFonts w:ascii="Simplified Arabic" w:hAnsi="Simplified Arabic" w:cs="Simplified Arabic"/>
                <w:szCs w:val="20"/>
              </w:rPr>
            </w:pPr>
          </w:p>
        </w:tc>
        <w:tc>
          <w:tcPr>
            <w:tcW w:w="1134" w:type="dxa"/>
            <w:tcMar>
              <w:top w:w="55" w:type="dxa"/>
              <w:left w:w="70" w:type="dxa"/>
              <w:bottom w:w="55" w:type="dxa"/>
              <w:right w:w="70" w:type="dxa"/>
            </w:tcMar>
            <w:vAlign w:val="center"/>
          </w:tcPr>
          <w:p w14:paraId="5E3048BB"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يحتاج استبدال/نقل</w:t>
            </w:r>
          </w:p>
        </w:tc>
        <w:tc>
          <w:tcPr>
            <w:tcW w:w="2891" w:type="dxa"/>
            <w:tcMar>
              <w:top w:w="55" w:type="dxa"/>
              <w:left w:w="70" w:type="dxa"/>
              <w:bottom w:w="55" w:type="dxa"/>
              <w:right w:w="70" w:type="dxa"/>
            </w:tcMar>
          </w:tcPr>
          <w:p w14:paraId="7D6304FF" w14:textId="0C9244FE"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تصحيح السنة إلى 2026م، وتوحيد صياغة التاريخ والاسم والعنوان في جميع مواضع الملف.</w:t>
            </w:r>
          </w:p>
        </w:tc>
        <w:tc>
          <w:tcPr>
            <w:tcW w:w="3969" w:type="dxa"/>
            <w:tcMar>
              <w:top w:w="55" w:type="dxa"/>
              <w:left w:w="70" w:type="dxa"/>
              <w:bottom w:w="55" w:type="dxa"/>
              <w:right w:w="70" w:type="dxa"/>
            </w:tcMar>
          </w:tcPr>
          <w:p w14:paraId="5AC3AD63" w14:textId="1DAEA5E1"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ورد التاريخ بصيغة «05/07/20206م»، وهو خطأ مطبعي، كما توجد مسافات غير منتظمة حول اسم الباحث وعلامات الترقيم</w:t>
            </w:r>
            <w:r w:rsidRPr="007C5495">
              <w:rPr>
                <w:rFonts w:ascii="Simplified Arabic" w:hAnsi="Simplified Arabic" w:cs="Simplified Arabic"/>
                <w:szCs w:val="20"/>
              </w:rPr>
              <w:t>.</w:t>
            </w:r>
          </w:p>
        </w:tc>
        <w:tc>
          <w:tcPr>
            <w:tcW w:w="1247" w:type="dxa"/>
            <w:tcMar>
              <w:top w:w="55" w:type="dxa"/>
              <w:left w:w="70" w:type="dxa"/>
              <w:bottom w:w="55" w:type="dxa"/>
              <w:right w:w="70" w:type="dxa"/>
            </w:tcMar>
            <w:vAlign w:val="center"/>
          </w:tcPr>
          <w:p w14:paraId="1FDF8775"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انتماء للبعد</w:t>
            </w:r>
          </w:p>
        </w:tc>
        <w:tc>
          <w:tcPr>
            <w:tcW w:w="2778" w:type="dxa"/>
            <w:tcMar>
              <w:top w:w="55" w:type="dxa"/>
              <w:left w:w="70" w:type="dxa"/>
              <w:bottom w:w="55" w:type="dxa"/>
              <w:right w:w="70" w:type="dxa"/>
            </w:tcMar>
            <w:vAlign w:val="center"/>
          </w:tcPr>
          <w:p w14:paraId="5D5C5AD6"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أنظمة دعم القرار السريري – الفقرة 5</w:t>
            </w:r>
          </w:p>
        </w:tc>
        <w:tc>
          <w:tcPr>
            <w:tcW w:w="396" w:type="dxa"/>
            <w:tcMar>
              <w:top w:w="55" w:type="dxa"/>
              <w:left w:w="70" w:type="dxa"/>
              <w:bottom w:w="55" w:type="dxa"/>
              <w:right w:w="70" w:type="dxa"/>
            </w:tcMar>
            <w:vAlign w:val="center"/>
          </w:tcPr>
          <w:p w14:paraId="3B159A96"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20</w:t>
            </w:r>
          </w:p>
        </w:tc>
      </w:tr>
      <w:tr w:rsidR="007C5495" w:rsidRPr="007C5495" w14:paraId="6BA46BD1" w14:textId="77777777" w:rsidTr="00A8349A">
        <w:trPr>
          <w:jc w:val="center"/>
        </w:trPr>
        <w:tc>
          <w:tcPr>
            <w:tcW w:w="1927" w:type="dxa"/>
            <w:tcMar>
              <w:top w:w="55" w:type="dxa"/>
              <w:left w:w="70" w:type="dxa"/>
              <w:bottom w:w="55" w:type="dxa"/>
              <w:right w:w="70" w:type="dxa"/>
            </w:tcMar>
            <w:vAlign w:val="center"/>
          </w:tcPr>
          <w:p w14:paraId="6F4EBC3C" w14:textId="77777777" w:rsidR="007C5495" w:rsidRPr="007C5495" w:rsidRDefault="007C5495" w:rsidP="007C5495">
            <w:pPr>
              <w:keepLines/>
              <w:bidi/>
              <w:jc w:val="both"/>
              <w:rPr>
                <w:rFonts w:ascii="Simplified Arabic" w:hAnsi="Simplified Arabic" w:cs="Simplified Arabic"/>
                <w:szCs w:val="20"/>
              </w:rPr>
            </w:pPr>
          </w:p>
        </w:tc>
        <w:tc>
          <w:tcPr>
            <w:tcW w:w="1134" w:type="dxa"/>
            <w:tcMar>
              <w:top w:w="55" w:type="dxa"/>
              <w:left w:w="70" w:type="dxa"/>
              <w:bottom w:w="55" w:type="dxa"/>
              <w:right w:w="70" w:type="dxa"/>
            </w:tcMar>
            <w:vAlign w:val="center"/>
          </w:tcPr>
          <w:p w14:paraId="3A982F66"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 xml:space="preserve">يحتاج تعديل </w:t>
            </w:r>
            <w:r w:rsidRPr="007C5495">
              <w:rPr>
                <w:rFonts w:ascii="Simplified Arabic" w:hAnsi="Simplified Arabic" w:cs="Simplified Arabic"/>
                <w:b/>
                <w:szCs w:val="20"/>
              </w:rPr>
              <w:lastRenderedPageBreak/>
              <w:t>جوهري</w:t>
            </w:r>
          </w:p>
        </w:tc>
        <w:tc>
          <w:tcPr>
            <w:tcW w:w="2891" w:type="dxa"/>
            <w:tcMar>
              <w:top w:w="55" w:type="dxa"/>
              <w:left w:w="70" w:type="dxa"/>
              <w:bottom w:w="55" w:type="dxa"/>
              <w:right w:w="70" w:type="dxa"/>
            </w:tcMar>
          </w:tcPr>
          <w:p w14:paraId="7B5F4194" w14:textId="3B08F605"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lastRenderedPageBreak/>
              <w:t xml:space="preserve">إعداد مصفوفة مواءمة تتضمن: </w:t>
            </w:r>
            <w:r w:rsidRPr="007C5495">
              <w:rPr>
                <w:rFonts w:ascii="Simplified Arabic" w:hAnsi="Simplified Arabic" w:cs="Simplified Arabic"/>
                <w:szCs w:val="20"/>
                <w:rtl/>
              </w:rPr>
              <w:lastRenderedPageBreak/>
              <w:t>الهدف/الفرضية، المتغير، البعد، التعريف الإجرائي، وأرقام الفقرات.</w:t>
            </w:r>
          </w:p>
        </w:tc>
        <w:tc>
          <w:tcPr>
            <w:tcW w:w="3969" w:type="dxa"/>
            <w:tcMar>
              <w:top w:w="55" w:type="dxa"/>
              <w:left w:w="70" w:type="dxa"/>
              <w:bottom w:w="55" w:type="dxa"/>
              <w:right w:w="70" w:type="dxa"/>
            </w:tcMar>
          </w:tcPr>
          <w:p w14:paraId="1063CFB1" w14:textId="73E42BAD"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lastRenderedPageBreak/>
              <w:t xml:space="preserve">لا تظهر في ملف الأداة مصفوفة تربط أهداف الدراسة </w:t>
            </w:r>
            <w:r w:rsidRPr="007C5495">
              <w:rPr>
                <w:rFonts w:ascii="Simplified Arabic" w:hAnsi="Simplified Arabic" w:cs="Simplified Arabic"/>
                <w:szCs w:val="20"/>
                <w:rtl/>
              </w:rPr>
              <w:lastRenderedPageBreak/>
              <w:t>وفرضياتها بالمتغيرات والأبعاد وأرقام الفقرات. وجود هذه المصفوفة ضروري للتحقق من التغطية وعدم وجود أبعاد غير ممثلة</w:t>
            </w:r>
            <w:r w:rsidRPr="007C5495">
              <w:rPr>
                <w:rFonts w:ascii="Simplified Arabic" w:hAnsi="Simplified Arabic" w:cs="Simplified Arabic"/>
                <w:szCs w:val="20"/>
              </w:rPr>
              <w:t>.</w:t>
            </w:r>
          </w:p>
        </w:tc>
        <w:tc>
          <w:tcPr>
            <w:tcW w:w="1247" w:type="dxa"/>
            <w:tcMar>
              <w:top w:w="55" w:type="dxa"/>
              <w:left w:w="70" w:type="dxa"/>
              <w:bottom w:w="55" w:type="dxa"/>
              <w:right w:w="70" w:type="dxa"/>
            </w:tcMar>
            <w:vAlign w:val="center"/>
          </w:tcPr>
          <w:p w14:paraId="602375C4"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lastRenderedPageBreak/>
              <w:t xml:space="preserve">تداخل وعبارة </w:t>
            </w:r>
            <w:r w:rsidRPr="007C5495">
              <w:rPr>
                <w:rFonts w:ascii="Simplified Arabic" w:hAnsi="Simplified Arabic" w:cs="Simplified Arabic"/>
                <w:b/>
                <w:szCs w:val="20"/>
              </w:rPr>
              <w:lastRenderedPageBreak/>
              <w:t>مزدوجة</w:t>
            </w:r>
          </w:p>
        </w:tc>
        <w:tc>
          <w:tcPr>
            <w:tcW w:w="2778" w:type="dxa"/>
            <w:tcMar>
              <w:top w:w="55" w:type="dxa"/>
              <w:left w:w="70" w:type="dxa"/>
              <w:bottom w:w="55" w:type="dxa"/>
              <w:right w:w="70" w:type="dxa"/>
            </w:tcMar>
            <w:vAlign w:val="center"/>
          </w:tcPr>
          <w:p w14:paraId="4B69D072"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lastRenderedPageBreak/>
              <w:t>أنظمة الإنذار المبكر – الفقرة 1</w:t>
            </w:r>
          </w:p>
        </w:tc>
        <w:tc>
          <w:tcPr>
            <w:tcW w:w="396" w:type="dxa"/>
            <w:tcMar>
              <w:top w:w="55" w:type="dxa"/>
              <w:left w:w="70" w:type="dxa"/>
              <w:bottom w:w="55" w:type="dxa"/>
              <w:right w:w="70" w:type="dxa"/>
            </w:tcMar>
            <w:vAlign w:val="center"/>
          </w:tcPr>
          <w:p w14:paraId="356E8300"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21</w:t>
            </w:r>
          </w:p>
        </w:tc>
      </w:tr>
      <w:tr w:rsidR="007C5495" w:rsidRPr="007C5495" w14:paraId="3E2EBF57" w14:textId="77777777" w:rsidTr="00697D19">
        <w:trPr>
          <w:jc w:val="center"/>
        </w:trPr>
        <w:tc>
          <w:tcPr>
            <w:tcW w:w="1927" w:type="dxa"/>
            <w:tcMar>
              <w:top w:w="55" w:type="dxa"/>
              <w:left w:w="70" w:type="dxa"/>
              <w:bottom w:w="55" w:type="dxa"/>
              <w:right w:w="70" w:type="dxa"/>
            </w:tcMar>
            <w:vAlign w:val="center"/>
          </w:tcPr>
          <w:p w14:paraId="1DC92272" w14:textId="77777777" w:rsidR="007C5495" w:rsidRPr="007C5495" w:rsidRDefault="007C5495" w:rsidP="007C5495">
            <w:pPr>
              <w:keepLines/>
              <w:bidi/>
              <w:jc w:val="both"/>
              <w:rPr>
                <w:rFonts w:ascii="Simplified Arabic" w:hAnsi="Simplified Arabic" w:cs="Simplified Arabic"/>
                <w:szCs w:val="20"/>
              </w:rPr>
            </w:pPr>
          </w:p>
        </w:tc>
        <w:tc>
          <w:tcPr>
            <w:tcW w:w="1134" w:type="dxa"/>
            <w:tcMar>
              <w:top w:w="55" w:type="dxa"/>
              <w:left w:w="70" w:type="dxa"/>
              <w:bottom w:w="55" w:type="dxa"/>
              <w:right w:w="70" w:type="dxa"/>
            </w:tcMar>
            <w:vAlign w:val="center"/>
          </w:tcPr>
          <w:p w14:paraId="483B2A15"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يحتاج مراجعة</w:t>
            </w:r>
          </w:p>
        </w:tc>
        <w:tc>
          <w:tcPr>
            <w:tcW w:w="2891" w:type="dxa"/>
            <w:tcMar>
              <w:top w:w="55" w:type="dxa"/>
              <w:left w:w="70" w:type="dxa"/>
              <w:bottom w:w="55" w:type="dxa"/>
              <w:right w:w="70" w:type="dxa"/>
            </w:tcMar>
          </w:tcPr>
          <w:p w14:paraId="20CA4A16" w14:textId="4082AB70"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دمج المتشابه، والإبقاء على فقرة للوضوح وأخرى لتوقيت التنبيه أو دقته أو قابليته للتنفيذ، وتصحيح الضمير والتعبير.</w:t>
            </w:r>
          </w:p>
        </w:tc>
        <w:tc>
          <w:tcPr>
            <w:tcW w:w="3969" w:type="dxa"/>
            <w:tcMar>
              <w:top w:w="55" w:type="dxa"/>
              <w:left w:w="70" w:type="dxa"/>
              <w:bottom w:w="55" w:type="dxa"/>
              <w:right w:w="70" w:type="dxa"/>
            </w:tcMar>
          </w:tcPr>
          <w:p w14:paraId="0B88FB66" w14:textId="0BE56AF4"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الفقرات 3 و4 متقاربتان في وضوح التنبيه وسهولة فهمه، والفقرة 5 عامة عن سهولة الاستخدام ولا تقيس الإنذار المبكر تحديدًا، كما يلزم تصحيح «استخدامه</w:t>
            </w:r>
            <w:r w:rsidRPr="007C5495">
              <w:rPr>
                <w:rFonts w:ascii="Simplified Arabic" w:hAnsi="Simplified Arabic" w:cs="Simplified Arabic"/>
                <w:szCs w:val="20"/>
              </w:rPr>
              <w:t xml:space="preserve">» </w:t>
            </w:r>
            <w:r w:rsidRPr="007C5495">
              <w:rPr>
                <w:rFonts w:ascii="Simplified Arabic" w:hAnsi="Simplified Arabic" w:cs="Simplified Arabic"/>
                <w:szCs w:val="20"/>
                <w:rtl/>
              </w:rPr>
              <w:t>إلى «استخدامها</w:t>
            </w:r>
            <w:r w:rsidRPr="007C5495">
              <w:rPr>
                <w:rFonts w:ascii="Simplified Arabic" w:hAnsi="Simplified Arabic" w:cs="Simplified Arabic"/>
                <w:szCs w:val="20"/>
              </w:rPr>
              <w:t>».</w:t>
            </w:r>
          </w:p>
        </w:tc>
        <w:tc>
          <w:tcPr>
            <w:tcW w:w="1247" w:type="dxa"/>
            <w:tcMar>
              <w:top w:w="55" w:type="dxa"/>
              <w:left w:w="70" w:type="dxa"/>
              <w:bottom w:w="55" w:type="dxa"/>
              <w:right w:w="70" w:type="dxa"/>
            </w:tcMar>
            <w:vAlign w:val="center"/>
          </w:tcPr>
          <w:p w14:paraId="21211D85"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تكرار وصياغة</w:t>
            </w:r>
          </w:p>
        </w:tc>
        <w:tc>
          <w:tcPr>
            <w:tcW w:w="2778" w:type="dxa"/>
            <w:tcMar>
              <w:top w:w="55" w:type="dxa"/>
              <w:left w:w="70" w:type="dxa"/>
              <w:bottom w:w="55" w:type="dxa"/>
              <w:right w:w="70" w:type="dxa"/>
            </w:tcMar>
            <w:vAlign w:val="center"/>
          </w:tcPr>
          <w:p w14:paraId="0E764A44"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أنظمة الإنذار المبكر – الفقرات 3–5</w:t>
            </w:r>
          </w:p>
        </w:tc>
        <w:tc>
          <w:tcPr>
            <w:tcW w:w="396" w:type="dxa"/>
            <w:tcMar>
              <w:top w:w="55" w:type="dxa"/>
              <w:left w:w="70" w:type="dxa"/>
              <w:bottom w:w="55" w:type="dxa"/>
              <w:right w:w="70" w:type="dxa"/>
            </w:tcMar>
            <w:vAlign w:val="center"/>
          </w:tcPr>
          <w:p w14:paraId="6B0BC919"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22</w:t>
            </w:r>
          </w:p>
        </w:tc>
      </w:tr>
      <w:tr w:rsidR="007C5495" w:rsidRPr="007C5495" w14:paraId="168F3CAE" w14:textId="77777777" w:rsidTr="00697D19">
        <w:trPr>
          <w:jc w:val="center"/>
        </w:trPr>
        <w:tc>
          <w:tcPr>
            <w:tcW w:w="1927" w:type="dxa"/>
            <w:tcMar>
              <w:top w:w="55" w:type="dxa"/>
              <w:left w:w="70" w:type="dxa"/>
              <w:bottom w:w="55" w:type="dxa"/>
              <w:right w:w="70" w:type="dxa"/>
            </w:tcMar>
            <w:vAlign w:val="center"/>
          </w:tcPr>
          <w:p w14:paraId="226F3ECE" w14:textId="77777777" w:rsidR="007C5495" w:rsidRPr="007C5495" w:rsidRDefault="007C5495" w:rsidP="007C5495">
            <w:pPr>
              <w:keepLines/>
              <w:bidi/>
              <w:jc w:val="both"/>
              <w:rPr>
                <w:rFonts w:ascii="Simplified Arabic" w:hAnsi="Simplified Arabic" w:cs="Simplified Arabic"/>
                <w:szCs w:val="20"/>
              </w:rPr>
            </w:pPr>
          </w:p>
        </w:tc>
        <w:tc>
          <w:tcPr>
            <w:tcW w:w="1134" w:type="dxa"/>
            <w:tcMar>
              <w:top w:w="55" w:type="dxa"/>
              <w:left w:w="70" w:type="dxa"/>
              <w:bottom w:w="55" w:type="dxa"/>
              <w:right w:w="70" w:type="dxa"/>
            </w:tcMar>
            <w:vAlign w:val="center"/>
          </w:tcPr>
          <w:p w14:paraId="20C92248"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يحتاج قرار منهجي</w:t>
            </w:r>
          </w:p>
        </w:tc>
        <w:tc>
          <w:tcPr>
            <w:tcW w:w="2891" w:type="dxa"/>
            <w:tcMar>
              <w:top w:w="55" w:type="dxa"/>
              <w:left w:w="70" w:type="dxa"/>
              <w:bottom w:w="55" w:type="dxa"/>
              <w:right w:w="70" w:type="dxa"/>
            </w:tcMar>
          </w:tcPr>
          <w:p w14:paraId="5F34D588" w14:textId="1BE0D700"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إما فصل البعد إلى «تكامل البيانات» و«التحليلات التنبؤية» مع عدد فقرات كاف لكل منهما، أو تبرير نموذج من الدرجة الثانية والتحقق منه إحصائيًا.</w:t>
            </w:r>
          </w:p>
        </w:tc>
        <w:tc>
          <w:tcPr>
            <w:tcW w:w="3969" w:type="dxa"/>
            <w:tcMar>
              <w:top w:w="55" w:type="dxa"/>
              <w:left w:w="70" w:type="dxa"/>
              <w:bottom w:w="55" w:type="dxa"/>
              <w:right w:w="70" w:type="dxa"/>
            </w:tcMar>
          </w:tcPr>
          <w:p w14:paraId="08F0B726" w14:textId="1D3E683C"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اسم البعد يجمع بنيتين متميزتين: تكامل البيانات والتحليلات التنبؤية. الفقرتان 1–2 تقيسان البنية والبيانات، والفقرتان</w:t>
            </w:r>
            <w:r w:rsidRPr="007C5495">
              <w:rPr>
                <w:rFonts w:ascii="Simplified Arabic" w:hAnsi="Simplified Arabic" w:cs="Simplified Arabic"/>
                <w:szCs w:val="20"/>
              </w:rPr>
              <w:t xml:space="preserve"> 3–5 </w:t>
            </w:r>
            <w:r w:rsidRPr="007C5495">
              <w:rPr>
                <w:rFonts w:ascii="Simplified Arabic" w:hAnsi="Simplified Arabic" w:cs="Simplified Arabic"/>
                <w:szCs w:val="20"/>
                <w:rtl/>
              </w:rPr>
              <w:t>تقيسان التحليل واتخاذ القرار القائم على البيانات</w:t>
            </w:r>
            <w:r w:rsidRPr="007C5495">
              <w:rPr>
                <w:rFonts w:ascii="Simplified Arabic" w:hAnsi="Simplified Arabic" w:cs="Simplified Arabic"/>
                <w:szCs w:val="20"/>
              </w:rPr>
              <w:t>.</w:t>
            </w:r>
          </w:p>
        </w:tc>
        <w:tc>
          <w:tcPr>
            <w:tcW w:w="1247" w:type="dxa"/>
            <w:tcMar>
              <w:top w:w="55" w:type="dxa"/>
              <w:left w:w="70" w:type="dxa"/>
              <w:bottom w:w="55" w:type="dxa"/>
              <w:right w:w="70" w:type="dxa"/>
            </w:tcMar>
            <w:vAlign w:val="center"/>
          </w:tcPr>
          <w:p w14:paraId="15AEE022"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اتساق البعد</w:t>
            </w:r>
          </w:p>
        </w:tc>
        <w:tc>
          <w:tcPr>
            <w:tcW w:w="2778" w:type="dxa"/>
            <w:tcMar>
              <w:top w:w="55" w:type="dxa"/>
              <w:left w:w="70" w:type="dxa"/>
              <w:bottom w:w="55" w:type="dxa"/>
              <w:right w:w="70" w:type="dxa"/>
            </w:tcMar>
            <w:vAlign w:val="center"/>
          </w:tcPr>
          <w:p w14:paraId="70D93C16"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التحليلات التنبؤية وتكامل البيانات</w:t>
            </w:r>
          </w:p>
        </w:tc>
        <w:tc>
          <w:tcPr>
            <w:tcW w:w="396" w:type="dxa"/>
            <w:tcMar>
              <w:top w:w="55" w:type="dxa"/>
              <w:left w:w="70" w:type="dxa"/>
              <w:bottom w:w="55" w:type="dxa"/>
              <w:right w:w="70" w:type="dxa"/>
            </w:tcMar>
            <w:vAlign w:val="center"/>
          </w:tcPr>
          <w:p w14:paraId="58E2F99F"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23</w:t>
            </w:r>
          </w:p>
        </w:tc>
      </w:tr>
      <w:tr w:rsidR="007C5495" w:rsidRPr="007C5495" w14:paraId="2F13D8EC" w14:textId="77777777" w:rsidTr="00697D19">
        <w:trPr>
          <w:jc w:val="center"/>
        </w:trPr>
        <w:tc>
          <w:tcPr>
            <w:tcW w:w="1927" w:type="dxa"/>
            <w:tcMar>
              <w:top w:w="55" w:type="dxa"/>
              <w:left w:w="70" w:type="dxa"/>
              <w:bottom w:w="55" w:type="dxa"/>
              <w:right w:w="70" w:type="dxa"/>
            </w:tcMar>
            <w:vAlign w:val="center"/>
          </w:tcPr>
          <w:p w14:paraId="1017929D" w14:textId="77777777" w:rsidR="007C5495" w:rsidRPr="007C5495" w:rsidRDefault="007C5495" w:rsidP="007C5495">
            <w:pPr>
              <w:keepLines/>
              <w:bidi/>
              <w:jc w:val="both"/>
              <w:rPr>
                <w:rFonts w:ascii="Simplified Arabic" w:hAnsi="Simplified Arabic" w:cs="Simplified Arabic"/>
                <w:szCs w:val="20"/>
              </w:rPr>
            </w:pPr>
          </w:p>
        </w:tc>
        <w:tc>
          <w:tcPr>
            <w:tcW w:w="1134" w:type="dxa"/>
            <w:tcMar>
              <w:top w:w="55" w:type="dxa"/>
              <w:left w:w="70" w:type="dxa"/>
              <w:bottom w:w="55" w:type="dxa"/>
              <w:right w:w="70" w:type="dxa"/>
            </w:tcMar>
            <w:vAlign w:val="center"/>
          </w:tcPr>
          <w:p w14:paraId="73605BBC"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يحتاج استبدال</w:t>
            </w:r>
          </w:p>
        </w:tc>
        <w:tc>
          <w:tcPr>
            <w:tcW w:w="2891" w:type="dxa"/>
            <w:tcMar>
              <w:top w:w="55" w:type="dxa"/>
              <w:left w:w="70" w:type="dxa"/>
              <w:bottom w:w="55" w:type="dxa"/>
              <w:right w:w="70" w:type="dxa"/>
            </w:tcMar>
          </w:tcPr>
          <w:p w14:paraId="52AC3F2B" w14:textId="4E256026"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نقلها إلى بعد للقرارات القائمة على البيانات إذا كان موجودًا، أو استبدالها بفقرة عن دقة المخرجات التنبؤية وإتاحتها في الوقت المناسب.</w:t>
            </w:r>
          </w:p>
        </w:tc>
        <w:tc>
          <w:tcPr>
            <w:tcW w:w="3969" w:type="dxa"/>
            <w:tcMar>
              <w:top w:w="55" w:type="dxa"/>
              <w:left w:w="70" w:type="dxa"/>
              <w:bottom w:w="55" w:type="dxa"/>
              <w:right w:w="70" w:type="dxa"/>
            </w:tcMar>
          </w:tcPr>
          <w:p w14:paraId="350048D6" w14:textId="45746256"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«يتم الأخذ بنتائج التحليلات عند تعارضها مع التقديرات الشخصية» تقيس ثقافة القرار أو الاستعداد لتجاوز الحدس أكثر من قياس التكنولوجيا، وقد تتطلب معرفة لا تتوافر لكل المستجيبين</w:t>
            </w:r>
            <w:r w:rsidRPr="007C5495">
              <w:rPr>
                <w:rFonts w:ascii="Simplified Arabic" w:hAnsi="Simplified Arabic" w:cs="Simplified Arabic"/>
                <w:szCs w:val="20"/>
              </w:rPr>
              <w:t>.</w:t>
            </w:r>
          </w:p>
        </w:tc>
        <w:tc>
          <w:tcPr>
            <w:tcW w:w="1247" w:type="dxa"/>
            <w:tcMar>
              <w:top w:w="55" w:type="dxa"/>
              <w:left w:w="70" w:type="dxa"/>
              <w:bottom w:w="55" w:type="dxa"/>
              <w:right w:w="70" w:type="dxa"/>
            </w:tcMar>
            <w:vAlign w:val="center"/>
          </w:tcPr>
          <w:p w14:paraId="66F70904"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انتماء ومستوى قياس</w:t>
            </w:r>
          </w:p>
        </w:tc>
        <w:tc>
          <w:tcPr>
            <w:tcW w:w="2778" w:type="dxa"/>
            <w:tcMar>
              <w:top w:w="55" w:type="dxa"/>
              <w:left w:w="70" w:type="dxa"/>
              <w:bottom w:w="55" w:type="dxa"/>
              <w:right w:w="70" w:type="dxa"/>
            </w:tcMar>
            <w:vAlign w:val="center"/>
          </w:tcPr>
          <w:p w14:paraId="2E21BF09"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التحليلات التنبؤية – الفقرة 5</w:t>
            </w:r>
          </w:p>
        </w:tc>
        <w:tc>
          <w:tcPr>
            <w:tcW w:w="396" w:type="dxa"/>
            <w:tcMar>
              <w:top w:w="55" w:type="dxa"/>
              <w:left w:w="70" w:type="dxa"/>
              <w:bottom w:w="55" w:type="dxa"/>
              <w:right w:w="70" w:type="dxa"/>
            </w:tcMar>
            <w:vAlign w:val="center"/>
          </w:tcPr>
          <w:p w14:paraId="5FAA9B47"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24</w:t>
            </w:r>
          </w:p>
        </w:tc>
      </w:tr>
      <w:tr w:rsidR="007C5495" w:rsidRPr="007C5495" w14:paraId="1BFC5D27" w14:textId="77777777" w:rsidTr="00697D19">
        <w:trPr>
          <w:jc w:val="center"/>
        </w:trPr>
        <w:tc>
          <w:tcPr>
            <w:tcW w:w="1927" w:type="dxa"/>
            <w:tcMar>
              <w:top w:w="55" w:type="dxa"/>
              <w:left w:w="70" w:type="dxa"/>
              <w:bottom w:w="55" w:type="dxa"/>
              <w:right w:w="70" w:type="dxa"/>
            </w:tcMar>
            <w:vAlign w:val="center"/>
          </w:tcPr>
          <w:p w14:paraId="27759F51" w14:textId="77777777" w:rsidR="007C5495" w:rsidRPr="007C5495" w:rsidRDefault="007C5495" w:rsidP="007C5495">
            <w:pPr>
              <w:keepLines/>
              <w:bidi/>
              <w:jc w:val="both"/>
              <w:rPr>
                <w:rFonts w:ascii="Simplified Arabic" w:hAnsi="Simplified Arabic" w:cs="Simplified Arabic"/>
                <w:szCs w:val="20"/>
              </w:rPr>
            </w:pPr>
          </w:p>
        </w:tc>
        <w:tc>
          <w:tcPr>
            <w:tcW w:w="1134" w:type="dxa"/>
            <w:tcMar>
              <w:top w:w="55" w:type="dxa"/>
              <w:left w:w="70" w:type="dxa"/>
              <w:bottom w:w="55" w:type="dxa"/>
              <w:right w:w="70" w:type="dxa"/>
            </w:tcMar>
            <w:vAlign w:val="center"/>
          </w:tcPr>
          <w:p w14:paraId="666DA823"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يحتاج مراجعة جوهرية</w:t>
            </w:r>
          </w:p>
        </w:tc>
        <w:tc>
          <w:tcPr>
            <w:tcW w:w="2891" w:type="dxa"/>
            <w:tcMar>
              <w:top w:w="55" w:type="dxa"/>
              <w:left w:w="70" w:type="dxa"/>
              <w:bottom w:w="55" w:type="dxa"/>
              <w:right w:w="70" w:type="dxa"/>
            </w:tcMar>
          </w:tcPr>
          <w:p w14:paraId="17D82C05" w14:textId="58D94ACC"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إسناد بناء المتغير إلى إطار واضح لإدارة المخاطر في المؤسسات الصحية، ومراجعة صدق التكييف أو إعادة تسمية المتغير بما يتطابق مع المقياس.</w:t>
            </w:r>
          </w:p>
        </w:tc>
        <w:tc>
          <w:tcPr>
            <w:tcW w:w="3969" w:type="dxa"/>
            <w:tcMar>
              <w:top w:w="55" w:type="dxa"/>
              <w:left w:w="70" w:type="dxa"/>
              <w:bottom w:w="55" w:type="dxa"/>
              <w:right w:w="70" w:type="dxa"/>
            </w:tcMar>
          </w:tcPr>
          <w:p w14:paraId="5B1D8578" w14:textId="547182C5"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عدد من الفقرات مقتبس من مقاييس ثقافة سلامة المرضى، بينما المتغير المسمى هو «إدارة المخاطر». يجب إثبات أن الأبعاد والفقرات</w:t>
            </w:r>
            <w:r w:rsidRPr="007C5495">
              <w:rPr>
                <w:rFonts w:ascii="Simplified Arabic" w:hAnsi="Simplified Arabic" w:cs="Simplified Arabic"/>
                <w:szCs w:val="20"/>
              </w:rPr>
              <w:t xml:space="preserve"> </w:t>
            </w:r>
            <w:r w:rsidRPr="007C5495">
              <w:rPr>
                <w:rFonts w:ascii="Simplified Arabic" w:hAnsi="Simplified Arabic" w:cs="Simplified Arabic"/>
                <w:szCs w:val="20"/>
                <w:rtl/>
              </w:rPr>
              <w:t>تمثل دورة إدارة المخاطر وليس فقط مناخ السلامة</w:t>
            </w:r>
            <w:r w:rsidRPr="007C5495">
              <w:rPr>
                <w:rFonts w:ascii="Simplified Arabic" w:hAnsi="Simplified Arabic" w:cs="Simplified Arabic"/>
                <w:szCs w:val="20"/>
              </w:rPr>
              <w:t>.</w:t>
            </w:r>
          </w:p>
        </w:tc>
        <w:tc>
          <w:tcPr>
            <w:tcW w:w="1247" w:type="dxa"/>
            <w:tcMar>
              <w:top w:w="55" w:type="dxa"/>
              <w:left w:w="70" w:type="dxa"/>
              <w:bottom w:w="55" w:type="dxa"/>
              <w:right w:w="70" w:type="dxa"/>
            </w:tcMar>
            <w:vAlign w:val="center"/>
          </w:tcPr>
          <w:p w14:paraId="16963BA4"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أولوية منهجية</w:t>
            </w:r>
          </w:p>
        </w:tc>
        <w:tc>
          <w:tcPr>
            <w:tcW w:w="2778" w:type="dxa"/>
            <w:tcMar>
              <w:top w:w="55" w:type="dxa"/>
              <w:left w:w="70" w:type="dxa"/>
              <w:bottom w:w="55" w:type="dxa"/>
              <w:right w:w="70" w:type="dxa"/>
            </w:tcMar>
            <w:vAlign w:val="center"/>
          </w:tcPr>
          <w:p w14:paraId="1C7ABD66"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إدارة المخاطر – الأساس النظري للمقياس</w:t>
            </w:r>
          </w:p>
        </w:tc>
        <w:tc>
          <w:tcPr>
            <w:tcW w:w="396" w:type="dxa"/>
            <w:tcMar>
              <w:top w:w="55" w:type="dxa"/>
              <w:left w:w="70" w:type="dxa"/>
              <w:bottom w:w="55" w:type="dxa"/>
              <w:right w:w="70" w:type="dxa"/>
            </w:tcMar>
            <w:vAlign w:val="center"/>
          </w:tcPr>
          <w:p w14:paraId="2BC0BC16"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25</w:t>
            </w:r>
          </w:p>
        </w:tc>
      </w:tr>
      <w:tr w:rsidR="007C5495" w:rsidRPr="007C5495" w14:paraId="2531CB7B" w14:textId="77777777" w:rsidTr="00697D19">
        <w:trPr>
          <w:jc w:val="center"/>
        </w:trPr>
        <w:tc>
          <w:tcPr>
            <w:tcW w:w="1927" w:type="dxa"/>
            <w:tcMar>
              <w:top w:w="55" w:type="dxa"/>
              <w:left w:w="70" w:type="dxa"/>
              <w:bottom w:w="55" w:type="dxa"/>
              <w:right w:w="70" w:type="dxa"/>
            </w:tcMar>
            <w:vAlign w:val="center"/>
          </w:tcPr>
          <w:p w14:paraId="3B8E6DBF" w14:textId="77777777" w:rsidR="007C5495" w:rsidRPr="007C5495" w:rsidRDefault="007C5495" w:rsidP="007C5495">
            <w:pPr>
              <w:keepLines/>
              <w:bidi/>
              <w:jc w:val="both"/>
              <w:rPr>
                <w:rFonts w:ascii="Simplified Arabic" w:hAnsi="Simplified Arabic" w:cs="Simplified Arabic"/>
                <w:szCs w:val="20"/>
              </w:rPr>
            </w:pPr>
          </w:p>
        </w:tc>
        <w:tc>
          <w:tcPr>
            <w:tcW w:w="1134" w:type="dxa"/>
            <w:tcMar>
              <w:top w:w="55" w:type="dxa"/>
              <w:left w:w="70" w:type="dxa"/>
              <w:bottom w:w="55" w:type="dxa"/>
              <w:right w:w="70" w:type="dxa"/>
            </w:tcMar>
            <w:vAlign w:val="center"/>
          </w:tcPr>
          <w:p w14:paraId="6215044A"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يحتاج إعادة بناء جزئي</w:t>
            </w:r>
          </w:p>
        </w:tc>
        <w:tc>
          <w:tcPr>
            <w:tcW w:w="2891" w:type="dxa"/>
            <w:tcMar>
              <w:top w:w="55" w:type="dxa"/>
              <w:left w:w="70" w:type="dxa"/>
              <w:bottom w:w="55" w:type="dxa"/>
              <w:right w:w="70" w:type="dxa"/>
            </w:tcMar>
          </w:tcPr>
          <w:p w14:paraId="5B5264CC" w14:textId="5D7A2805"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إضافة/استبدال فقرات تقيس وجود سياسات وخطط موثقة، تحديد المسؤوليات، تحديث سجل المخاطر، تخصيص الموارد، ومراجعة خطط الاستجابة والطوارئ.</w:t>
            </w:r>
          </w:p>
        </w:tc>
        <w:tc>
          <w:tcPr>
            <w:tcW w:w="3969" w:type="dxa"/>
            <w:tcMar>
              <w:top w:w="55" w:type="dxa"/>
              <w:left w:w="70" w:type="dxa"/>
              <w:bottom w:w="55" w:type="dxa"/>
              <w:right w:w="70" w:type="dxa"/>
            </w:tcMar>
          </w:tcPr>
          <w:p w14:paraId="02F1BEC1" w14:textId="6054FAAB"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 xml:space="preserve">التعريف يتحدث عن سياسات مكتوبة وإطار عام وتخصيص مسؤوليات، لكن الفقرات تركز على اهتمام الإدارة وسلامة المرضى والموارد؛ ولا تقيس بوضوح سجل </w:t>
            </w:r>
            <w:proofErr w:type="gramStart"/>
            <w:r w:rsidRPr="007C5495">
              <w:rPr>
                <w:rFonts w:ascii="Simplified Arabic" w:hAnsi="Simplified Arabic" w:cs="Simplified Arabic"/>
                <w:szCs w:val="20"/>
                <w:rtl/>
              </w:rPr>
              <w:t>المخاطر</w:t>
            </w:r>
            <w:proofErr w:type="gramEnd"/>
            <w:r w:rsidRPr="007C5495">
              <w:rPr>
                <w:rFonts w:ascii="Simplified Arabic" w:hAnsi="Simplified Arabic" w:cs="Simplified Arabic"/>
                <w:szCs w:val="20"/>
                <w:rtl/>
              </w:rPr>
              <w:t xml:space="preserve"> أو الأهداف أو المسؤوليات أو خطط الطوارئ واختبارها</w:t>
            </w:r>
            <w:r w:rsidRPr="007C5495">
              <w:rPr>
                <w:rFonts w:ascii="Simplified Arabic" w:hAnsi="Simplified Arabic" w:cs="Simplified Arabic"/>
                <w:szCs w:val="20"/>
              </w:rPr>
              <w:t>.</w:t>
            </w:r>
          </w:p>
        </w:tc>
        <w:tc>
          <w:tcPr>
            <w:tcW w:w="1247" w:type="dxa"/>
            <w:tcMar>
              <w:top w:w="55" w:type="dxa"/>
              <w:left w:w="70" w:type="dxa"/>
              <w:bottom w:w="55" w:type="dxa"/>
              <w:right w:w="70" w:type="dxa"/>
            </w:tcMar>
            <w:vAlign w:val="center"/>
          </w:tcPr>
          <w:p w14:paraId="0F2FA106"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اتساق البعد</w:t>
            </w:r>
          </w:p>
        </w:tc>
        <w:tc>
          <w:tcPr>
            <w:tcW w:w="2778" w:type="dxa"/>
            <w:tcMar>
              <w:top w:w="55" w:type="dxa"/>
              <w:left w:w="70" w:type="dxa"/>
              <w:bottom w:w="55" w:type="dxa"/>
              <w:right w:w="70" w:type="dxa"/>
            </w:tcMar>
            <w:vAlign w:val="center"/>
          </w:tcPr>
          <w:p w14:paraId="31410B6B"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التخطيط للمخاطر – التعريف والفقرات</w:t>
            </w:r>
          </w:p>
        </w:tc>
        <w:tc>
          <w:tcPr>
            <w:tcW w:w="396" w:type="dxa"/>
            <w:tcMar>
              <w:top w:w="55" w:type="dxa"/>
              <w:left w:w="70" w:type="dxa"/>
              <w:bottom w:w="55" w:type="dxa"/>
              <w:right w:w="70" w:type="dxa"/>
            </w:tcMar>
            <w:vAlign w:val="center"/>
          </w:tcPr>
          <w:p w14:paraId="275FE71B"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26</w:t>
            </w:r>
          </w:p>
        </w:tc>
      </w:tr>
      <w:tr w:rsidR="007C5495" w:rsidRPr="007C5495" w14:paraId="76F1068E" w14:textId="77777777" w:rsidTr="00697D19">
        <w:trPr>
          <w:jc w:val="center"/>
        </w:trPr>
        <w:tc>
          <w:tcPr>
            <w:tcW w:w="1927" w:type="dxa"/>
            <w:tcMar>
              <w:top w:w="55" w:type="dxa"/>
              <w:left w:w="70" w:type="dxa"/>
              <w:bottom w:w="55" w:type="dxa"/>
              <w:right w:w="70" w:type="dxa"/>
            </w:tcMar>
            <w:vAlign w:val="center"/>
          </w:tcPr>
          <w:p w14:paraId="0257EAE7" w14:textId="77777777" w:rsidR="007C5495" w:rsidRPr="007C5495" w:rsidRDefault="007C5495" w:rsidP="007C5495">
            <w:pPr>
              <w:keepLines/>
              <w:bidi/>
              <w:jc w:val="both"/>
              <w:rPr>
                <w:rFonts w:ascii="Simplified Arabic" w:hAnsi="Simplified Arabic" w:cs="Simplified Arabic"/>
                <w:szCs w:val="20"/>
              </w:rPr>
            </w:pPr>
          </w:p>
        </w:tc>
        <w:tc>
          <w:tcPr>
            <w:tcW w:w="1134" w:type="dxa"/>
            <w:tcMar>
              <w:top w:w="55" w:type="dxa"/>
              <w:left w:w="70" w:type="dxa"/>
              <w:bottom w:w="55" w:type="dxa"/>
              <w:right w:w="70" w:type="dxa"/>
            </w:tcMar>
            <w:vAlign w:val="center"/>
          </w:tcPr>
          <w:p w14:paraId="01DB62C2"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يحتاج تعديل جوهري</w:t>
            </w:r>
          </w:p>
        </w:tc>
        <w:tc>
          <w:tcPr>
            <w:tcW w:w="2891" w:type="dxa"/>
            <w:tcMar>
              <w:top w:w="55" w:type="dxa"/>
              <w:left w:w="70" w:type="dxa"/>
              <w:bottom w:w="55" w:type="dxa"/>
              <w:right w:w="70" w:type="dxa"/>
            </w:tcMar>
          </w:tcPr>
          <w:p w14:paraId="586860DA" w14:textId="1429A582"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إعادة تسمية البعد إلى «ثقافة الإبلاغ والتعامل الاستباقي مع المخاطر» أو «ثقافة السلامة والمخاطر»، ثم تعديل التعريف؛ أو إعادة بناء الفقرات لتقيس تحديد وتحليل وتقييم المخاطر.</w:t>
            </w:r>
          </w:p>
        </w:tc>
        <w:tc>
          <w:tcPr>
            <w:tcW w:w="3969" w:type="dxa"/>
            <w:tcMar>
              <w:top w:w="55" w:type="dxa"/>
              <w:left w:w="70" w:type="dxa"/>
              <w:bottom w:w="55" w:type="dxa"/>
              <w:right w:w="70" w:type="dxa"/>
            </w:tcMar>
          </w:tcPr>
          <w:p w14:paraId="37587AC2" w14:textId="6A9A94C9"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اسم «الموقف من المخاطر» لا يطابق التعريف الذي يتناول الكشف والتحليل وتحديد الأولويات، ولا يطابق الفقرات التي تقيس الإبلاغ غير العقابي، الاستباقية، المشاركة والتواصل</w:t>
            </w:r>
            <w:r w:rsidRPr="007C5495">
              <w:rPr>
                <w:rFonts w:ascii="Simplified Arabic" w:hAnsi="Simplified Arabic" w:cs="Simplified Arabic"/>
                <w:szCs w:val="20"/>
              </w:rPr>
              <w:t>.</w:t>
            </w:r>
          </w:p>
        </w:tc>
        <w:tc>
          <w:tcPr>
            <w:tcW w:w="1247" w:type="dxa"/>
            <w:tcMar>
              <w:top w:w="55" w:type="dxa"/>
              <w:left w:w="70" w:type="dxa"/>
              <w:bottom w:w="55" w:type="dxa"/>
              <w:right w:w="70" w:type="dxa"/>
            </w:tcMar>
            <w:vAlign w:val="center"/>
          </w:tcPr>
          <w:p w14:paraId="586A486E"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اتساق مفاهيمي</w:t>
            </w:r>
          </w:p>
        </w:tc>
        <w:tc>
          <w:tcPr>
            <w:tcW w:w="2778" w:type="dxa"/>
            <w:tcMar>
              <w:top w:w="55" w:type="dxa"/>
              <w:left w:w="70" w:type="dxa"/>
              <w:bottom w:w="55" w:type="dxa"/>
              <w:right w:w="70" w:type="dxa"/>
            </w:tcMar>
            <w:vAlign w:val="center"/>
          </w:tcPr>
          <w:p w14:paraId="006989A5"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الموقف من المخاطر – الاسم والتعريف</w:t>
            </w:r>
          </w:p>
        </w:tc>
        <w:tc>
          <w:tcPr>
            <w:tcW w:w="396" w:type="dxa"/>
            <w:tcMar>
              <w:top w:w="55" w:type="dxa"/>
              <w:left w:w="70" w:type="dxa"/>
              <w:bottom w:w="55" w:type="dxa"/>
              <w:right w:w="70" w:type="dxa"/>
            </w:tcMar>
            <w:vAlign w:val="center"/>
          </w:tcPr>
          <w:p w14:paraId="6BD21EB5"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27</w:t>
            </w:r>
          </w:p>
        </w:tc>
      </w:tr>
      <w:tr w:rsidR="007C5495" w:rsidRPr="007C5495" w14:paraId="2AA09F35" w14:textId="77777777" w:rsidTr="00697D19">
        <w:trPr>
          <w:jc w:val="center"/>
        </w:trPr>
        <w:tc>
          <w:tcPr>
            <w:tcW w:w="1927" w:type="dxa"/>
            <w:tcMar>
              <w:top w:w="55" w:type="dxa"/>
              <w:left w:w="70" w:type="dxa"/>
              <w:bottom w:w="55" w:type="dxa"/>
              <w:right w:w="70" w:type="dxa"/>
            </w:tcMar>
            <w:vAlign w:val="center"/>
          </w:tcPr>
          <w:p w14:paraId="1795671B" w14:textId="77777777" w:rsidR="007C5495" w:rsidRPr="007C5495" w:rsidRDefault="007C5495" w:rsidP="007C5495">
            <w:pPr>
              <w:keepLines/>
              <w:bidi/>
              <w:jc w:val="both"/>
              <w:rPr>
                <w:rFonts w:ascii="Simplified Arabic" w:hAnsi="Simplified Arabic" w:cs="Simplified Arabic"/>
                <w:szCs w:val="20"/>
              </w:rPr>
            </w:pPr>
          </w:p>
        </w:tc>
        <w:tc>
          <w:tcPr>
            <w:tcW w:w="1134" w:type="dxa"/>
            <w:tcMar>
              <w:top w:w="55" w:type="dxa"/>
              <w:left w:w="70" w:type="dxa"/>
              <w:bottom w:w="55" w:type="dxa"/>
              <w:right w:w="70" w:type="dxa"/>
            </w:tcMar>
            <w:vAlign w:val="center"/>
          </w:tcPr>
          <w:p w14:paraId="59A1317A"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يحتاج تحقق وتوثيق</w:t>
            </w:r>
          </w:p>
        </w:tc>
        <w:tc>
          <w:tcPr>
            <w:tcW w:w="2891" w:type="dxa"/>
            <w:tcMar>
              <w:top w:w="55" w:type="dxa"/>
              <w:left w:w="70" w:type="dxa"/>
              <w:bottom w:w="55" w:type="dxa"/>
              <w:right w:w="70" w:type="dxa"/>
            </w:tcMar>
          </w:tcPr>
          <w:p w14:paraId="17F3F7C7" w14:textId="1C892F93"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توثيق كل تعديل جوهري، وإجراء ترجمة عكسية عند الاقتباس من الإنجليزية، وعرض الفقرات على خبراء المجال والمنهج، وعدم نسبة فقرة جديدة إلى مصدر لا يقيس مضمونها.</w:t>
            </w:r>
          </w:p>
        </w:tc>
        <w:tc>
          <w:tcPr>
            <w:tcW w:w="3969" w:type="dxa"/>
            <w:tcMar>
              <w:top w:w="55" w:type="dxa"/>
              <w:left w:w="70" w:type="dxa"/>
              <w:bottom w:w="55" w:type="dxa"/>
              <w:right w:w="70" w:type="dxa"/>
            </w:tcMar>
          </w:tcPr>
          <w:p w14:paraId="05755AB3" w14:textId="6126E782"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بعض الصياغات المعدلة ابتعدت بصورة كبيرة عن الفقرة الأصلية؛ مثل تحويل الثناء على الالتزام بالإجراءات إلى الالتزام ببروتوكولات مكافحة العدوى. هذا التغيير قد ينتج فقرة جديدة لا تحمل صدق المقياس الأصلي</w:t>
            </w:r>
            <w:r w:rsidRPr="007C5495">
              <w:rPr>
                <w:rFonts w:ascii="Simplified Arabic" w:hAnsi="Simplified Arabic" w:cs="Simplified Arabic"/>
                <w:szCs w:val="20"/>
              </w:rPr>
              <w:t>.</w:t>
            </w:r>
          </w:p>
        </w:tc>
        <w:tc>
          <w:tcPr>
            <w:tcW w:w="1247" w:type="dxa"/>
            <w:tcMar>
              <w:top w:w="55" w:type="dxa"/>
              <w:left w:w="70" w:type="dxa"/>
              <w:bottom w:w="55" w:type="dxa"/>
              <w:right w:w="70" w:type="dxa"/>
            </w:tcMar>
            <w:vAlign w:val="center"/>
          </w:tcPr>
          <w:p w14:paraId="02252A7F"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صدق المحتوى</w:t>
            </w:r>
          </w:p>
        </w:tc>
        <w:tc>
          <w:tcPr>
            <w:tcW w:w="2778" w:type="dxa"/>
            <w:tcMar>
              <w:top w:w="55" w:type="dxa"/>
              <w:left w:w="70" w:type="dxa"/>
              <w:bottom w:w="55" w:type="dxa"/>
              <w:right w:w="70" w:type="dxa"/>
            </w:tcMar>
            <w:vAlign w:val="center"/>
          </w:tcPr>
          <w:p w14:paraId="66DBF6B8"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الممارسات الوقائية – تكييف المصادر</w:t>
            </w:r>
          </w:p>
        </w:tc>
        <w:tc>
          <w:tcPr>
            <w:tcW w:w="396" w:type="dxa"/>
            <w:tcMar>
              <w:top w:w="55" w:type="dxa"/>
              <w:left w:w="70" w:type="dxa"/>
              <w:bottom w:w="55" w:type="dxa"/>
              <w:right w:w="70" w:type="dxa"/>
            </w:tcMar>
            <w:vAlign w:val="center"/>
          </w:tcPr>
          <w:p w14:paraId="1F94CD9C"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28</w:t>
            </w:r>
          </w:p>
        </w:tc>
      </w:tr>
      <w:tr w:rsidR="007C5495" w:rsidRPr="007C5495" w14:paraId="60927469" w14:textId="77777777" w:rsidTr="00697D19">
        <w:trPr>
          <w:jc w:val="center"/>
        </w:trPr>
        <w:tc>
          <w:tcPr>
            <w:tcW w:w="1927" w:type="dxa"/>
            <w:tcMar>
              <w:top w:w="55" w:type="dxa"/>
              <w:left w:w="70" w:type="dxa"/>
              <w:bottom w:w="55" w:type="dxa"/>
              <w:right w:w="70" w:type="dxa"/>
            </w:tcMar>
            <w:vAlign w:val="center"/>
          </w:tcPr>
          <w:p w14:paraId="6F087D4E" w14:textId="77777777" w:rsidR="007C5495" w:rsidRPr="007C5495" w:rsidRDefault="007C5495" w:rsidP="007C5495">
            <w:pPr>
              <w:keepLines/>
              <w:bidi/>
              <w:jc w:val="both"/>
              <w:rPr>
                <w:rFonts w:ascii="Simplified Arabic" w:hAnsi="Simplified Arabic" w:cs="Simplified Arabic"/>
                <w:szCs w:val="20"/>
              </w:rPr>
            </w:pPr>
          </w:p>
        </w:tc>
        <w:tc>
          <w:tcPr>
            <w:tcW w:w="1134" w:type="dxa"/>
            <w:tcMar>
              <w:top w:w="55" w:type="dxa"/>
              <w:left w:w="70" w:type="dxa"/>
              <w:bottom w:w="55" w:type="dxa"/>
              <w:right w:w="70" w:type="dxa"/>
            </w:tcMar>
            <w:vAlign w:val="center"/>
          </w:tcPr>
          <w:p w14:paraId="33BC1D5C"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يحتاج تعديل جوهري</w:t>
            </w:r>
          </w:p>
        </w:tc>
        <w:tc>
          <w:tcPr>
            <w:tcW w:w="2891" w:type="dxa"/>
            <w:tcMar>
              <w:top w:w="55" w:type="dxa"/>
              <w:left w:w="70" w:type="dxa"/>
              <w:bottom w:w="55" w:type="dxa"/>
              <w:right w:w="70" w:type="dxa"/>
            </w:tcMar>
          </w:tcPr>
          <w:p w14:paraId="52BF2E5C" w14:textId="1F37332C"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صياغة فقرات الوسيط لقياس خصائص التكنولوجيا واستخدامها، وصياغة التابع لقياس عمليات إدارة المخاطر ونتائجها، مع تجنب ذكر النتائج نفسها في المتغيرين.</w:t>
            </w:r>
          </w:p>
        </w:tc>
        <w:tc>
          <w:tcPr>
            <w:tcW w:w="3969" w:type="dxa"/>
            <w:tcMar>
              <w:top w:w="55" w:type="dxa"/>
              <w:left w:w="70" w:type="dxa"/>
              <w:bottom w:w="55" w:type="dxa"/>
              <w:right w:w="70" w:type="dxa"/>
            </w:tcMar>
          </w:tcPr>
          <w:p w14:paraId="0B625465" w14:textId="215A26D9"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بعض فقرات التكنولوجيا الذكية تتضمن خفض الأخطاء وتحسين العمليات واستشراف المخاطر، وهي مضامين قريبة جدًا من إدارة المخاطر والممارسات الوقائية؛ ما قد يضعف الصلاحية التمييزية ويرفع العلاقات بسبب تشابه الصياغة</w:t>
            </w:r>
            <w:r w:rsidRPr="007C5495">
              <w:rPr>
                <w:rFonts w:ascii="Simplified Arabic" w:hAnsi="Simplified Arabic" w:cs="Simplified Arabic"/>
                <w:szCs w:val="20"/>
              </w:rPr>
              <w:t>.</w:t>
            </w:r>
          </w:p>
        </w:tc>
        <w:tc>
          <w:tcPr>
            <w:tcW w:w="1247" w:type="dxa"/>
            <w:tcMar>
              <w:top w:w="55" w:type="dxa"/>
              <w:left w:w="70" w:type="dxa"/>
              <w:bottom w:w="55" w:type="dxa"/>
              <w:right w:w="70" w:type="dxa"/>
            </w:tcMar>
            <w:vAlign w:val="center"/>
          </w:tcPr>
          <w:p w14:paraId="564C596B"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صلاحية تمييزية</w:t>
            </w:r>
          </w:p>
        </w:tc>
        <w:tc>
          <w:tcPr>
            <w:tcW w:w="2778" w:type="dxa"/>
            <w:tcMar>
              <w:top w:w="55" w:type="dxa"/>
              <w:left w:w="70" w:type="dxa"/>
              <w:bottom w:w="55" w:type="dxa"/>
              <w:right w:w="70" w:type="dxa"/>
            </w:tcMar>
            <w:vAlign w:val="center"/>
          </w:tcPr>
          <w:p w14:paraId="4A0F3696"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التداخل بين المتغير الوسيط والتابع</w:t>
            </w:r>
          </w:p>
        </w:tc>
        <w:tc>
          <w:tcPr>
            <w:tcW w:w="396" w:type="dxa"/>
            <w:tcMar>
              <w:top w:w="55" w:type="dxa"/>
              <w:left w:w="70" w:type="dxa"/>
              <w:bottom w:w="55" w:type="dxa"/>
              <w:right w:w="70" w:type="dxa"/>
            </w:tcMar>
            <w:vAlign w:val="center"/>
          </w:tcPr>
          <w:p w14:paraId="44ADF4BB"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29</w:t>
            </w:r>
          </w:p>
        </w:tc>
      </w:tr>
      <w:tr w:rsidR="007C5495" w:rsidRPr="007C5495" w14:paraId="17694FCD" w14:textId="77777777" w:rsidTr="00697D19">
        <w:trPr>
          <w:jc w:val="center"/>
        </w:trPr>
        <w:tc>
          <w:tcPr>
            <w:tcW w:w="1927" w:type="dxa"/>
            <w:tcMar>
              <w:top w:w="55" w:type="dxa"/>
              <w:left w:w="70" w:type="dxa"/>
              <w:bottom w:w="55" w:type="dxa"/>
              <w:right w:w="70" w:type="dxa"/>
            </w:tcMar>
            <w:vAlign w:val="center"/>
          </w:tcPr>
          <w:p w14:paraId="6D88CF1C" w14:textId="77777777" w:rsidR="007C5495" w:rsidRPr="007C5495" w:rsidRDefault="007C5495" w:rsidP="007C5495">
            <w:pPr>
              <w:keepLines/>
              <w:bidi/>
              <w:jc w:val="both"/>
              <w:rPr>
                <w:rFonts w:ascii="Simplified Arabic" w:hAnsi="Simplified Arabic" w:cs="Simplified Arabic"/>
                <w:szCs w:val="20"/>
              </w:rPr>
            </w:pPr>
          </w:p>
        </w:tc>
        <w:tc>
          <w:tcPr>
            <w:tcW w:w="1134" w:type="dxa"/>
            <w:tcMar>
              <w:top w:w="55" w:type="dxa"/>
              <w:left w:w="70" w:type="dxa"/>
              <w:bottom w:w="55" w:type="dxa"/>
              <w:right w:w="70" w:type="dxa"/>
            </w:tcMar>
            <w:vAlign w:val="center"/>
          </w:tcPr>
          <w:p w14:paraId="347E65C0"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يحتاج تطوير</w:t>
            </w:r>
          </w:p>
        </w:tc>
        <w:tc>
          <w:tcPr>
            <w:tcW w:w="2891" w:type="dxa"/>
            <w:tcMar>
              <w:top w:w="55" w:type="dxa"/>
              <w:left w:w="70" w:type="dxa"/>
              <w:bottom w:w="55" w:type="dxa"/>
              <w:right w:w="70" w:type="dxa"/>
            </w:tcMar>
          </w:tcPr>
          <w:p w14:paraId="701244E6" w14:textId="4A9FFFDE"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إضافة معايير مستقلة: الملاءمة للتعريف الإجرائي، الوضوح، السلامة اللغوية، الأهمية/الضرورة، والانتماء؛ مع خانة «إبقاء/تعديل/حذف» وملاحظات المحكم.</w:t>
            </w:r>
          </w:p>
        </w:tc>
        <w:tc>
          <w:tcPr>
            <w:tcW w:w="3969" w:type="dxa"/>
            <w:tcMar>
              <w:top w:w="55" w:type="dxa"/>
              <w:left w:w="70" w:type="dxa"/>
              <w:bottom w:w="55" w:type="dxa"/>
              <w:right w:w="70" w:type="dxa"/>
            </w:tcMar>
          </w:tcPr>
          <w:p w14:paraId="07EA16B5" w14:textId="4CEB966D"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نموذج التحكيم يقتصر عمليًا على الانتماء للمحور والصياغة اللغوية والتعديل المقترح، ولا يقيس الملاءمة والوضوح والأهمية أو قرار المحكم</w:t>
            </w:r>
            <w:r w:rsidRPr="007C5495">
              <w:rPr>
                <w:rFonts w:ascii="Simplified Arabic" w:hAnsi="Simplified Arabic" w:cs="Simplified Arabic"/>
                <w:szCs w:val="20"/>
              </w:rPr>
              <w:t>.</w:t>
            </w:r>
          </w:p>
        </w:tc>
        <w:tc>
          <w:tcPr>
            <w:tcW w:w="1247" w:type="dxa"/>
            <w:tcMar>
              <w:top w:w="55" w:type="dxa"/>
              <w:left w:w="70" w:type="dxa"/>
              <w:bottom w:w="55" w:type="dxa"/>
              <w:right w:w="70" w:type="dxa"/>
            </w:tcMar>
            <w:vAlign w:val="center"/>
          </w:tcPr>
          <w:p w14:paraId="3A75C7A4"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تطوير الأداة</w:t>
            </w:r>
          </w:p>
        </w:tc>
        <w:tc>
          <w:tcPr>
            <w:tcW w:w="2778" w:type="dxa"/>
            <w:tcMar>
              <w:top w:w="55" w:type="dxa"/>
              <w:left w:w="70" w:type="dxa"/>
              <w:bottom w:w="55" w:type="dxa"/>
              <w:right w:w="70" w:type="dxa"/>
            </w:tcMar>
            <w:vAlign w:val="center"/>
          </w:tcPr>
          <w:p w14:paraId="5378A6A9"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نموذج التحكيم</w:t>
            </w:r>
          </w:p>
        </w:tc>
        <w:tc>
          <w:tcPr>
            <w:tcW w:w="396" w:type="dxa"/>
            <w:tcMar>
              <w:top w:w="55" w:type="dxa"/>
              <w:left w:w="70" w:type="dxa"/>
              <w:bottom w:w="55" w:type="dxa"/>
              <w:right w:w="70" w:type="dxa"/>
            </w:tcMar>
            <w:vAlign w:val="center"/>
          </w:tcPr>
          <w:p w14:paraId="569E7131"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30</w:t>
            </w:r>
          </w:p>
        </w:tc>
      </w:tr>
      <w:tr w:rsidR="007C5495" w:rsidRPr="007C5495" w14:paraId="3A741E2C" w14:textId="77777777" w:rsidTr="00697D19">
        <w:trPr>
          <w:jc w:val="center"/>
        </w:trPr>
        <w:tc>
          <w:tcPr>
            <w:tcW w:w="1927" w:type="dxa"/>
            <w:tcMar>
              <w:top w:w="55" w:type="dxa"/>
              <w:left w:w="70" w:type="dxa"/>
              <w:bottom w:w="55" w:type="dxa"/>
              <w:right w:w="70" w:type="dxa"/>
            </w:tcMar>
            <w:vAlign w:val="center"/>
          </w:tcPr>
          <w:p w14:paraId="3E272DA3" w14:textId="77777777" w:rsidR="007C5495" w:rsidRPr="007C5495" w:rsidRDefault="007C5495" w:rsidP="007C5495">
            <w:pPr>
              <w:keepLines/>
              <w:bidi/>
              <w:jc w:val="both"/>
              <w:rPr>
                <w:rFonts w:ascii="Simplified Arabic" w:hAnsi="Simplified Arabic" w:cs="Simplified Arabic"/>
                <w:szCs w:val="20"/>
              </w:rPr>
            </w:pPr>
          </w:p>
        </w:tc>
        <w:tc>
          <w:tcPr>
            <w:tcW w:w="1134" w:type="dxa"/>
            <w:tcMar>
              <w:top w:w="55" w:type="dxa"/>
              <w:left w:w="70" w:type="dxa"/>
              <w:bottom w:w="55" w:type="dxa"/>
              <w:right w:w="70" w:type="dxa"/>
            </w:tcMar>
            <w:vAlign w:val="center"/>
          </w:tcPr>
          <w:p w14:paraId="000E889B"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يحتاج تعديل</w:t>
            </w:r>
          </w:p>
        </w:tc>
        <w:tc>
          <w:tcPr>
            <w:tcW w:w="2891" w:type="dxa"/>
            <w:tcMar>
              <w:top w:w="55" w:type="dxa"/>
              <w:left w:w="70" w:type="dxa"/>
              <w:bottom w:w="55" w:type="dxa"/>
              <w:right w:w="70" w:type="dxa"/>
            </w:tcMar>
          </w:tcPr>
          <w:p w14:paraId="489B533D" w14:textId="047A099B"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استخدام: «يرجى تحديد درجة موافقتك على كل عبارة وفق المقياس الآتي: موافق بشدة (</w:t>
            </w:r>
            <w:proofErr w:type="gramStart"/>
            <w:r w:rsidRPr="007C5495">
              <w:rPr>
                <w:rFonts w:ascii="Simplified Arabic" w:hAnsi="Simplified Arabic" w:cs="Simplified Arabic"/>
                <w:szCs w:val="20"/>
                <w:rtl/>
              </w:rPr>
              <w:t>5)...</w:t>
            </w:r>
            <w:proofErr w:type="gramEnd"/>
            <w:r w:rsidRPr="007C5495">
              <w:rPr>
                <w:rFonts w:ascii="Simplified Arabic" w:hAnsi="Simplified Arabic" w:cs="Simplified Arabic"/>
                <w:szCs w:val="20"/>
                <w:rtl/>
              </w:rPr>
              <w:t xml:space="preserve"> غير موافق بشدة (1)».</w:t>
            </w:r>
          </w:p>
        </w:tc>
        <w:tc>
          <w:tcPr>
            <w:tcW w:w="3969" w:type="dxa"/>
            <w:tcMar>
              <w:top w:w="55" w:type="dxa"/>
              <w:left w:w="70" w:type="dxa"/>
              <w:bottom w:w="55" w:type="dxa"/>
              <w:right w:w="70" w:type="dxa"/>
            </w:tcMar>
          </w:tcPr>
          <w:p w14:paraId="09D51618" w14:textId="22883BEA"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يجب توضيح أن المقياس خماسي وتحديد قيم الاستجابة واتجاهها، كما أن عبارة «مدى انطباقها لرأيك» تحتاج تصحيحًا، وتوجد إشارات فارغة بدل علامة الاختيار</w:t>
            </w:r>
            <w:r w:rsidRPr="007C5495">
              <w:rPr>
                <w:rFonts w:ascii="Simplified Arabic" w:hAnsi="Simplified Arabic" w:cs="Simplified Arabic"/>
                <w:szCs w:val="20"/>
              </w:rPr>
              <w:t>.</w:t>
            </w:r>
          </w:p>
        </w:tc>
        <w:tc>
          <w:tcPr>
            <w:tcW w:w="1247" w:type="dxa"/>
            <w:tcMar>
              <w:top w:w="55" w:type="dxa"/>
              <w:left w:w="70" w:type="dxa"/>
              <w:bottom w:w="55" w:type="dxa"/>
              <w:right w:w="70" w:type="dxa"/>
            </w:tcMar>
            <w:vAlign w:val="center"/>
          </w:tcPr>
          <w:p w14:paraId="4EBD4A0B"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وضوح إجرائي</w:t>
            </w:r>
          </w:p>
        </w:tc>
        <w:tc>
          <w:tcPr>
            <w:tcW w:w="2778" w:type="dxa"/>
            <w:tcMar>
              <w:top w:w="55" w:type="dxa"/>
              <w:left w:w="70" w:type="dxa"/>
              <w:bottom w:w="55" w:type="dxa"/>
              <w:right w:w="70" w:type="dxa"/>
            </w:tcMar>
            <w:vAlign w:val="center"/>
          </w:tcPr>
          <w:p w14:paraId="4ECE7218"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تعليمات مقياس ليكرت</w:t>
            </w:r>
          </w:p>
        </w:tc>
        <w:tc>
          <w:tcPr>
            <w:tcW w:w="396" w:type="dxa"/>
            <w:tcMar>
              <w:top w:w="55" w:type="dxa"/>
              <w:left w:w="70" w:type="dxa"/>
              <w:bottom w:w="55" w:type="dxa"/>
              <w:right w:w="70" w:type="dxa"/>
            </w:tcMar>
            <w:vAlign w:val="center"/>
          </w:tcPr>
          <w:p w14:paraId="60FBE459"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31</w:t>
            </w:r>
          </w:p>
        </w:tc>
      </w:tr>
      <w:tr w:rsidR="007C5495" w:rsidRPr="007C5495" w14:paraId="61BDFFF1" w14:textId="77777777" w:rsidTr="00697D19">
        <w:trPr>
          <w:jc w:val="center"/>
        </w:trPr>
        <w:tc>
          <w:tcPr>
            <w:tcW w:w="1927" w:type="dxa"/>
            <w:tcMar>
              <w:top w:w="55" w:type="dxa"/>
              <w:left w:w="70" w:type="dxa"/>
              <w:bottom w:w="55" w:type="dxa"/>
              <w:right w:w="70" w:type="dxa"/>
            </w:tcMar>
            <w:vAlign w:val="center"/>
          </w:tcPr>
          <w:p w14:paraId="13B650C8" w14:textId="77777777" w:rsidR="007C5495" w:rsidRPr="007C5495" w:rsidRDefault="007C5495" w:rsidP="007C5495">
            <w:pPr>
              <w:keepLines/>
              <w:bidi/>
              <w:jc w:val="both"/>
              <w:rPr>
                <w:rFonts w:ascii="Simplified Arabic" w:hAnsi="Simplified Arabic" w:cs="Simplified Arabic"/>
                <w:szCs w:val="20"/>
              </w:rPr>
            </w:pPr>
          </w:p>
        </w:tc>
        <w:tc>
          <w:tcPr>
            <w:tcW w:w="1134" w:type="dxa"/>
            <w:tcMar>
              <w:top w:w="55" w:type="dxa"/>
              <w:left w:w="70" w:type="dxa"/>
              <w:bottom w:w="55" w:type="dxa"/>
              <w:right w:w="70" w:type="dxa"/>
            </w:tcMar>
            <w:vAlign w:val="center"/>
          </w:tcPr>
          <w:p w14:paraId="5445D77B"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يحتاج تحسين</w:t>
            </w:r>
          </w:p>
        </w:tc>
        <w:tc>
          <w:tcPr>
            <w:tcW w:w="2891" w:type="dxa"/>
            <w:tcMar>
              <w:top w:w="55" w:type="dxa"/>
              <w:left w:w="70" w:type="dxa"/>
              <w:bottom w:w="55" w:type="dxa"/>
              <w:right w:w="70" w:type="dxa"/>
            </w:tcMar>
          </w:tcPr>
          <w:p w14:paraId="166866D3" w14:textId="4A83D1C9"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مراجعة الفئات وفق هيكل المستشفى، وإضافة سنوات الخبرة، نوع القسم، مدة استخدام الأنظمة الذكية/الوصول إليها، مع حذف أي متغير لا يرتبط بهدف تحليلي واضح.</w:t>
            </w:r>
          </w:p>
        </w:tc>
        <w:tc>
          <w:tcPr>
            <w:tcW w:w="3969" w:type="dxa"/>
            <w:tcMar>
              <w:top w:w="55" w:type="dxa"/>
              <w:left w:w="70" w:type="dxa"/>
              <w:bottom w:w="55" w:type="dxa"/>
              <w:right w:w="70" w:type="dxa"/>
            </w:tcMar>
          </w:tcPr>
          <w:p w14:paraId="3E3D57A9" w14:textId="1B29C8D2"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 xml:space="preserve">الفئات الإدارية قد تتداخل؛ </w:t>
            </w:r>
            <w:proofErr w:type="gramStart"/>
            <w:r w:rsidRPr="007C5495">
              <w:rPr>
                <w:rFonts w:ascii="Simplified Arabic" w:hAnsi="Simplified Arabic" w:cs="Simplified Arabic"/>
                <w:szCs w:val="20"/>
                <w:rtl/>
              </w:rPr>
              <w:t>فـ«</w:t>
            </w:r>
            <w:proofErr w:type="gramEnd"/>
            <w:r w:rsidRPr="007C5495">
              <w:rPr>
                <w:rFonts w:ascii="Simplified Arabic" w:hAnsi="Simplified Arabic" w:cs="Simplified Arabic"/>
                <w:szCs w:val="20"/>
                <w:rtl/>
              </w:rPr>
              <w:t>رئيس قسم» أدرج ضمن الإدارة العليا رغم أنه قد يكون ضمن الإدارة الوسطى حسب الهيكل. كما لا توجد أسئلة عن سنوات الخبرة والقسم ومدى استخدام الأنظمة، وهي متغيرات مهمة للأهلية والتحليل</w:t>
            </w:r>
            <w:r w:rsidRPr="007C5495">
              <w:rPr>
                <w:rFonts w:ascii="Simplified Arabic" w:hAnsi="Simplified Arabic" w:cs="Simplified Arabic"/>
                <w:szCs w:val="20"/>
              </w:rPr>
              <w:t>.</w:t>
            </w:r>
          </w:p>
        </w:tc>
        <w:tc>
          <w:tcPr>
            <w:tcW w:w="1247" w:type="dxa"/>
            <w:tcMar>
              <w:top w:w="55" w:type="dxa"/>
              <w:left w:w="70" w:type="dxa"/>
              <w:bottom w:w="55" w:type="dxa"/>
              <w:right w:w="70" w:type="dxa"/>
            </w:tcMar>
            <w:vAlign w:val="center"/>
          </w:tcPr>
          <w:p w14:paraId="5258D246"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ملاءمة العينة</w:t>
            </w:r>
          </w:p>
        </w:tc>
        <w:tc>
          <w:tcPr>
            <w:tcW w:w="2778" w:type="dxa"/>
            <w:tcMar>
              <w:top w:w="55" w:type="dxa"/>
              <w:left w:w="70" w:type="dxa"/>
              <w:bottom w:w="55" w:type="dxa"/>
              <w:right w:w="70" w:type="dxa"/>
            </w:tcMar>
            <w:vAlign w:val="center"/>
          </w:tcPr>
          <w:p w14:paraId="3487A624"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البيانات الشخصية والوظيفية</w:t>
            </w:r>
          </w:p>
        </w:tc>
        <w:tc>
          <w:tcPr>
            <w:tcW w:w="396" w:type="dxa"/>
            <w:tcMar>
              <w:top w:w="55" w:type="dxa"/>
              <w:left w:w="70" w:type="dxa"/>
              <w:bottom w:w="55" w:type="dxa"/>
              <w:right w:w="70" w:type="dxa"/>
            </w:tcMar>
            <w:vAlign w:val="center"/>
          </w:tcPr>
          <w:p w14:paraId="52FD7D55"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32</w:t>
            </w:r>
          </w:p>
        </w:tc>
      </w:tr>
      <w:tr w:rsidR="007C5495" w:rsidRPr="007C5495" w14:paraId="2E5A888A" w14:textId="77777777" w:rsidTr="00697D19">
        <w:trPr>
          <w:jc w:val="center"/>
        </w:trPr>
        <w:tc>
          <w:tcPr>
            <w:tcW w:w="1927" w:type="dxa"/>
            <w:tcMar>
              <w:top w:w="55" w:type="dxa"/>
              <w:left w:w="70" w:type="dxa"/>
              <w:bottom w:w="55" w:type="dxa"/>
              <w:right w:w="70" w:type="dxa"/>
            </w:tcMar>
            <w:vAlign w:val="center"/>
          </w:tcPr>
          <w:p w14:paraId="5110A720" w14:textId="77777777" w:rsidR="007C5495" w:rsidRPr="007C5495" w:rsidRDefault="007C5495" w:rsidP="007C5495">
            <w:pPr>
              <w:keepLines/>
              <w:bidi/>
              <w:jc w:val="both"/>
              <w:rPr>
                <w:rFonts w:ascii="Simplified Arabic" w:hAnsi="Simplified Arabic" w:cs="Simplified Arabic"/>
                <w:szCs w:val="20"/>
              </w:rPr>
            </w:pPr>
          </w:p>
        </w:tc>
        <w:tc>
          <w:tcPr>
            <w:tcW w:w="1134" w:type="dxa"/>
            <w:tcMar>
              <w:top w:w="55" w:type="dxa"/>
              <w:left w:w="70" w:type="dxa"/>
              <w:bottom w:w="55" w:type="dxa"/>
              <w:right w:w="70" w:type="dxa"/>
            </w:tcMar>
            <w:vAlign w:val="center"/>
          </w:tcPr>
          <w:p w14:paraId="06E86A05"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يحتاج استكمال</w:t>
            </w:r>
          </w:p>
        </w:tc>
        <w:tc>
          <w:tcPr>
            <w:tcW w:w="2891" w:type="dxa"/>
            <w:tcMar>
              <w:top w:w="55" w:type="dxa"/>
              <w:left w:w="70" w:type="dxa"/>
              <w:bottom w:w="55" w:type="dxa"/>
              <w:right w:w="70" w:type="dxa"/>
            </w:tcMar>
          </w:tcPr>
          <w:p w14:paraId="1D37EACE" w14:textId="71AE229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إضافة فقرة موافقة مستنيرة مختصرة وخانة إقرار بالموافقة قبل بدء الاستبانة، وربطها بموافقة الجهة/لجنة الأخلاقيات عند الاقتضاء.</w:t>
            </w:r>
          </w:p>
        </w:tc>
        <w:tc>
          <w:tcPr>
            <w:tcW w:w="3969" w:type="dxa"/>
            <w:tcMar>
              <w:top w:w="55" w:type="dxa"/>
              <w:left w:w="70" w:type="dxa"/>
              <w:bottom w:w="55" w:type="dxa"/>
              <w:right w:w="70" w:type="dxa"/>
            </w:tcMar>
          </w:tcPr>
          <w:p w14:paraId="0537A207" w14:textId="6E2C920A"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تتضمن المقدمة السرية والاستخدام العلمي بصورة عامة، لكنها تحتاج توضيح الطوعية، حق عدم الإجابة أو الانسحاب، الزمن المتوقع، جهة التواصل، والموافقة المستنيرة، وألا تُجمع بيانات تعريفية غير لازمة</w:t>
            </w:r>
            <w:r w:rsidRPr="007C5495">
              <w:rPr>
                <w:rFonts w:ascii="Simplified Arabic" w:hAnsi="Simplified Arabic" w:cs="Simplified Arabic"/>
                <w:szCs w:val="20"/>
              </w:rPr>
              <w:t>.</w:t>
            </w:r>
          </w:p>
        </w:tc>
        <w:tc>
          <w:tcPr>
            <w:tcW w:w="1247" w:type="dxa"/>
            <w:tcMar>
              <w:top w:w="55" w:type="dxa"/>
              <w:left w:w="70" w:type="dxa"/>
              <w:bottom w:w="55" w:type="dxa"/>
              <w:right w:w="70" w:type="dxa"/>
            </w:tcMar>
            <w:vAlign w:val="center"/>
          </w:tcPr>
          <w:p w14:paraId="424F9B11"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أخلاقيات البحث</w:t>
            </w:r>
          </w:p>
        </w:tc>
        <w:tc>
          <w:tcPr>
            <w:tcW w:w="2778" w:type="dxa"/>
            <w:tcMar>
              <w:top w:w="55" w:type="dxa"/>
              <w:left w:w="70" w:type="dxa"/>
              <w:bottom w:w="55" w:type="dxa"/>
              <w:right w:w="70" w:type="dxa"/>
            </w:tcMar>
            <w:vAlign w:val="center"/>
          </w:tcPr>
          <w:p w14:paraId="02FCC1AF"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المقدمة الأخلاقية للمستجيبين</w:t>
            </w:r>
          </w:p>
        </w:tc>
        <w:tc>
          <w:tcPr>
            <w:tcW w:w="396" w:type="dxa"/>
            <w:tcMar>
              <w:top w:w="55" w:type="dxa"/>
              <w:left w:w="70" w:type="dxa"/>
              <w:bottom w:w="55" w:type="dxa"/>
              <w:right w:w="70" w:type="dxa"/>
            </w:tcMar>
            <w:vAlign w:val="center"/>
          </w:tcPr>
          <w:p w14:paraId="359EF645"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33</w:t>
            </w:r>
          </w:p>
        </w:tc>
      </w:tr>
      <w:tr w:rsidR="007C5495" w:rsidRPr="007C5495" w14:paraId="312E76E9" w14:textId="77777777" w:rsidTr="00697D19">
        <w:trPr>
          <w:jc w:val="center"/>
        </w:trPr>
        <w:tc>
          <w:tcPr>
            <w:tcW w:w="1927" w:type="dxa"/>
            <w:tcMar>
              <w:top w:w="55" w:type="dxa"/>
              <w:left w:w="70" w:type="dxa"/>
              <w:bottom w:w="55" w:type="dxa"/>
              <w:right w:w="70" w:type="dxa"/>
            </w:tcMar>
            <w:vAlign w:val="center"/>
          </w:tcPr>
          <w:p w14:paraId="6234EDF2" w14:textId="77777777" w:rsidR="007C5495" w:rsidRPr="007C5495" w:rsidRDefault="007C5495" w:rsidP="007C5495">
            <w:pPr>
              <w:keepLines/>
              <w:bidi/>
              <w:jc w:val="both"/>
              <w:rPr>
                <w:rFonts w:ascii="Simplified Arabic" w:hAnsi="Simplified Arabic" w:cs="Simplified Arabic"/>
                <w:szCs w:val="20"/>
              </w:rPr>
            </w:pPr>
          </w:p>
        </w:tc>
        <w:tc>
          <w:tcPr>
            <w:tcW w:w="1134" w:type="dxa"/>
            <w:tcMar>
              <w:top w:w="55" w:type="dxa"/>
              <w:left w:w="70" w:type="dxa"/>
              <w:bottom w:w="55" w:type="dxa"/>
              <w:right w:w="70" w:type="dxa"/>
            </w:tcMar>
            <w:vAlign w:val="center"/>
          </w:tcPr>
          <w:p w14:paraId="2399589F"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يحتاج استكمال جوهري</w:t>
            </w:r>
          </w:p>
        </w:tc>
        <w:tc>
          <w:tcPr>
            <w:tcW w:w="2891" w:type="dxa"/>
            <w:tcMar>
              <w:top w:w="55" w:type="dxa"/>
              <w:left w:w="70" w:type="dxa"/>
              <w:bottom w:w="55" w:type="dxa"/>
              <w:right w:w="70" w:type="dxa"/>
            </w:tcMar>
          </w:tcPr>
          <w:p w14:paraId="4CE9A154" w14:textId="6D0B08CD"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إرفاق قائمة مراجع كاملة وفق</w:t>
            </w:r>
            <w:r w:rsidRPr="007C5495">
              <w:rPr>
                <w:rFonts w:ascii="Simplified Arabic" w:hAnsi="Simplified Arabic" w:cs="Simplified Arabic"/>
                <w:szCs w:val="20"/>
              </w:rPr>
              <w:t xml:space="preserve"> APA 7</w:t>
            </w:r>
            <w:r w:rsidRPr="007C5495">
              <w:rPr>
                <w:rFonts w:ascii="Simplified Arabic" w:hAnsi="Simplified Arabic" w:cs="Simplified Arabic"/>
                <w:szCs w:val="20"/>
                <w:rtl/>
              </w:rPr>
              <w:t xml:space="preserve">، وتحديد مصدر كل بعد، وبيان ما إذا كانت الفقرات </w:t>
            </w:r>
            <w:proofErr w:type="gramStart"/>
            <w:r w:rsidRPr="007C5495">
              <w:rPr>
                <w:rFonts w:ascii="Simplified Arabic" w:hAnsi="Simplified Arabic" w:cs="Simplified Arabic"/>
                <w:szCs w:val="20"/>
                <w:rtl/>
              </w:rPr>
              <w:t>مترجمة</w:t>
            </w:r>
            <w:proofErr w:type="gramEnd"/>
            <w:r w:rsidRPr="007C5495">
              <w:rPr>
                <w:rFonts w:ascii="Simplified Arabic" w:hAnsi="Simplified Arabic" w:cs="Simplified Arabic"/>
                <w:szCs w:val="20"/>
                <w:rtl/>
              </w:rPr>
              <w:t xml:space="preserve"> أو مقتبسة أو معدلة أو </w:t>
            </w:r>
            <w:r w:rsidRPr="007C5495">
              <w:rPr>
                <w:rFonts w:ascii="Simplified Arabic" w:hAnsi="Simplified Arabic" w:cs="Simplified Arabic"/>
                <w:szCs w:val="20"/>
                <w:rtl/>
              </w:rPr>
              <w:lastRenderedPageBreak/>
              <w:t>مستحدثة.</w:t>
            </w:r>
          </w:p>
        </w:tc>
        <w:tc>
          <w:tcPr>
            <w:tcW w:w="3969" w:type="dxa"/>
            <w:tcMar>
              <w:top w:w="55" w:type="dxa"/>
              <w:left w:w="70" w:type="dxa"/>
              <w:bottom w:w="55" w:type="dxa"/>
              <w:right w:w="70" w:type="dxa"/>
            </w:tcMar>
          </w:tcPr>
          <w:p w14:paraId="39DEFDFD" w14:textId="2DF32C53"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lastRenderedPageBreak/>
              <w:t>تظهر أسماء مصادر داخل الجداول دون قائمة مراجع كاملة في نهاية الأداة، كما يجب التحقق من دقة الاقتباس وسنة النشر والصفحات وصلاحية استخدام المقياس</w:t>
            </w:r>
            <w:r w:rsidRPr="007C5495">
              <w:rPr>
                <w:rFonts w:ascii="Simplified Arabic" w:hAnsi="Simplified Arabic" w:cs="Simplified Arabic"/>
                <w:szCs w:val="20"/>
              </w:rPr>
              <w:t>.</w:t>
            </w:r>
          </w:p>
        </w:tc>
        <w:tc>
          <w:tcPr>
            <w:tcW w:w="1247" w:type="dxa"/>
            <w:tcMar>
              <w:top w:w="55" w:type="dxa"/>
              <w:left w:w="70" w:type="dxa"/>
              <w:bottom w:w="55" w:type="dxa"/>
              <w:right w:w="70" w:type="dxa"/>
            </w:tcMar>
            <w:vAlign w:val="center"/>
          </w:tcPr>
          <w:p w14:paraId="3AC2B105"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توثيق علمي</w:t>
            </w:r>
          </w:p>
        </w:tc>
        <w:tc>
          <w:tcPr>
            <w:tcW w:w="2778" w:type="dxa"/>
            <w:tcMar>
              <w:top w:w="55" w:type="dxa"/>
              <w:left w:w="70" w:type="dxa"/>
              <w:bottom w:w="55" w:type="dxa"/>
              <w:right w:w="70" w:type="dxa"/>
            </w:tcMar>
            <w:vAlign w:val="center"/>
          </w:tcPr>
          <w:p w14:paraId="5A0DEC0D"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المراجع والتوثيق</w:t>
            </w:r>
          </w:p>
        </w:tc>
        <w:tc>
          <w:tcPr>
            <w:tcW w:w="396" w:type="dxa"/>
            <w:tcMar>
              <w:top w:w="55" w:type="dxa"/>
              <w:left w:w="70" w:type="dxa"/>
              <w:bottom w:w="55" w:type="dxa"/>
              <w:right w:w="70" w:type="dxa"/>
            </w:tcMar>
            <w:vAlign w:val="center"/>
          </w:tcPr>
          <w:p w14:paraId="63258364"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34</w:t>
            </w:r>
          </w:p>
        </w:tc>
      </w:tr>
      <w:tr w:rsidR="007C5495" w:rsidRPr="007C5495" w14:paraId="10796630" w14:textId="77777777" w:rsidTr="00697D19">
        <w:trPr>
          <w:jc w:val="center"/>
        </w:trPr>
        <w:tc>
          <w:tcPr>
            <w:tcW w:w="1927" w:type="dxa"/>
            <w:tcMar>
              <w:top w:w="55" w:type="dxa"/>
              <w:left w:w="70" w:type="dxa"/>
              <w:bottom w:w="55" w:type="dxa"/>
              <w:right w:w="70" w:type="dxa"/>
            </w:tcMar>
            <w:vAlign w:val="center"/>
          </w:tcPr>
          <w:p w14:paraId="5E948B7B" w14:textId="77777777" w:rsidR="007C5495" w:rsidRPr="007C5495" w:rsidRDefault="007C5495" w:rsidP="007C5495">
            <w:pPr>
              <w:keepLines/>
              <w:bidi/>
              <w:jc w:val="both"/>
              <w:rPr>
                <w:rFonts w:ascii="Simplified Arabic" w:hAnsi="Simplified Arabic" w:cs="Simplified Arabic"/>
                <w:szCs w:val="20"/>
              </w:rPr>
            </w:pPr>
          </w:p>
        </w:tc>
        <w:tc>
          <w:tcPr>
            <w:tcW w:w="1134" w:type="dxa"/>
            <w:tcMar>
              <w:top w:w="55" w:type="dxa"/>
              <w:left w:w="70" w:type="dxa"/>
              <w:bottom w:w="55" w:type="dxa"/>
              <w:right w:w="70" w:type="dxa"/>
            </w:tcMar>
            <w:vAlign w:val="center"/>
          </w:tcPr>
          <w:p w14:paraId="03B7C86D"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يحتاج تعديل عاجل</w:t>
            </w:r>
          </w:p>
        </w:tc>
        <w:tc>
          <w:tcPr>
            <w:tcW w:w="2891" w:type="dxa"/>
            <w:tcMar>
              <w:top w:w="55" w:type="dxa"/>
              <w:left w:w="70" w:type="dxa"/>
              <w:bottom w:w="55" w:type="dxa"/>
              <w:right w:w="70" w:type="dxa"/>
            </w:tcMar>
          </w:tcPr>
          <w:p w14:paraId="3C90AFCD" w14:textId="1F71C330"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تنظيف الملف كاملًا، وتوحيد الخط والحجم واتجاه الجداول، وإزالة الرموز والتباعد غير الطبيعي، وترقيم الفقرات بصورة متسلسلة وثابتة.</w:t>
            </w:r>
          </w:p>
        </w:tc>
        <w:tc>
          <w:tcPr>
            <w:tcW w:w="3969" w:type="dxa"/>
            <w:tcMar>
              <w:top w:w="55" w:type="dxa"/>
              <w:left w:w="70" w:type="dxa"/>
              <w:bottom w:w="55" w:type="dxa"/>
              <w:right w:w="70" w:type="dxa"/>
            </w:tcMar>
          </w:tcPr>
          <w:p w14:paraId="15B519C7" w14:textId="0FDE2DEF"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تظهر حروف ورموز داخل الكلمات مثل</w:t>
            </w:r>
            <w:r w:rsidRPr="007C5495">
              <w:rPr>
                <w:rFonts w:ascii="Simplified Arabic" w:hAnsi="Simplified Arabic" w:cs="Simplified Arabic"/>
                <w:szCs w:val="20"/>
              </w:rPr>
              <w:t xml:space="preserve"> «d»</w:t>
            </w:r>
            <w:r w:rsidRPr="007C5495">
              <w:rPr>
                <w:rFonts w:ascii="Simplified Arabic" w:hAnsi="Simplified Arabic" w:cs="Simplified Arabic"/>
                <w:szCs w:val="20"/>
                <w:rtl/>
              </w:rPr>
              <w:t xml:space="preserve">، </w:t>
            </w:r>
            <w:proofErr w:type="spellStart"/>
            <w:r w:rsidRPr="007C5495">
              <w:rPr>
                <w:rFonts w:ascii="Simplified Arabic" w:hAnsi="Simplified Arabic" w:cs="Simplified Arabic"/>
                <w:szCs w:val="20"/>
                <w:rtl/>
              </w:rPr>
              <w:t>وتباعدات</w:t>
            </w:r>
            <w:proofErr w:type="spellEnd"/>
            <w:r w:rsidRPr="007C5495">
              <w:rPr>
                <w:rFonts w:ascii="Simplified Arabic" w:hAnsi="Simplified Arabic" w:cs="Simplified Arabic"/>
                <w:szCs w:val="20"/>
                <w:rtl/>
              </w:rPr>
              <w:t xml:space="preserve"> غير طبيعية، وتفاوت في الخطوط والمحاذاة، وبعض رؤوس الجداول والأرقام غير مستقرة، وهو ما يؤثر في احترافية الأداة وقراءة المحكم</w:t>
            </w:r>
            <w:r w:rsidRPr="007C5495">
              <w:rPr>
                <w:rFonts w:ascii="Simplified Arabic" w:hAnsi="Simplified Arabic" w:cs="Simplified Arabic"/>
                <w:szCs w:val="20"/>
              </w:rPr>
              <w:t>.</w:t>
            </w:r>
          </w:p>
        </w:tc>
        <w:tc>
          <w:tcPr>
            <w:tcW w:w="1247" w:type="dxa"/>
            <w:tcMar>
              <w:top w:w="55" w:type="dxa"/>
              <w:left w:w="70" w:type="dxa"/>
              <w:bottom w:w="55" w:type="dxa"/>
              <w:right w:w="70" w:type="dxa"/>
            </w:tcMar>
            <w:vAlign w:val="center"/>
          </w:tcPr>
          <w:p w14:paraId="5FAA93A6"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لغة وتنسيق</w:t>
            </w:r>
          </w:p>
        </w:tc>
        <w:tc>
          <w:tcPr>
            <w:tcW w:w="2778" w:type="dxa"/>
            <w:tcMar>
              <w:top w:w="55" w:type="dxa"/>
              <w:left w:w="70" w:type="dxa"/>
              <w:bottom w:w="55" w:type="dxa"/>
              <w:right w:w="70" w:type="dxa"/>
            </w:tcMar>
            <w:vAlign w:val="center"/>
          </w:tcPr>
          <w:p w14:paraId="2DEF3587"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التنسيق والإخراج</w:t>
            </w:r>
          </w:p>
        </w:tc>
        <w:tc>
          <w:tcPr>
            <w:tcW w:w="396" w:type="dxa"/>
            <w:tcMar>
              <w:top w:w="55" w:type="dxa"/>
              <w:left w:w="70" w:type="dxa"/>
              <w:bottom w:w="55" w:type="dxa"/>
              <w:right w:w="70" w:type="dxa"/>
            </w:tcMar>
            <w:vAlign w:val="center"/>
          </w:tcPr>
          <w:p w14:paraId="4CE536F0"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35</w:t>
            </w:r>
          </w:p>
        </w:tc>
      </w:tr>
      <w:tr w:rsidR="007C5495" w:rsidRPr="007C5495" w14:paraId="77B493D4" w14:textId="77777777" w:rsidTr="00697D19">
        <w:trPr>
          <w:jc w:val="center"/>
        </w:trPr>
        <w:tc>
          <w:tcPr>
            <w:tcW w:w="1927" w:type="dxa"/>
            <w:tcMar>
              <w:top w:w="55" w:type="dxa"/>
              <w:left w:w="70" w:type="dxa"/>
              <w:bottom w:w="55" w:type="dxa"/>
              <w:right w:w="70" w:type="dxa"/>
            </w:tcMar>
            <w:vAlign w:val="center"/>
          </w:tcPr>
          <w:p w14:paraId="1C52007A" w14:textId="77777777" w:rsidR="007C5495" w:rsidRPr="007C5495" w:rsidRDefault="007C5495" w:rsidP="007C5495">
            <w:pPr>
              <w:keepLines/>
              <w:bidi/>
              <w:jc w:val="both"/>
              <w:rPr>
                <w:rFonts w:ascii="Simplified Arabic" w:hAnsi="Simplified Arabic" w:cs="Simplified Arabic"/>
                <w:szCs w:val="20"/>
              </w:rPr>
            </w:pPr>
          </w:p>
        </w:tc>
        <w:tc>
          <w:tcPr>
            <w:tcW w:w="1134" w:type="dxa"/>
            <w:tcMar>
              <w:top w:w="55" w:type="dxa"/>
              <w:left w:w="70" w:type="dxa"/>
              <w:bottom w:w="55" w:type="dxa"/>
              <w:right w:w="70" w:type="dxa"/>
            </w:tcMar>
            <w:vAlign w:val="center"/>
          </w:tcPr>
          <w:p w14:paraId="10E91546"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إجراء لاحق مطلوب</w:t>
            </w:r>
          </w:p>
        </w:tc>
        <w:tc>
          <w:tcPr>
            <w:tcW w:w="2891" w:type="dxa"/>
            <w:tcMar>
              <w:top w:w="55" w:type="dxa"/>
              <w:left w:w="70" w:type="dxa"/>
              <w:bottom w:w="55" w:type="dxa"/>
              <w:right w:w="70" w:type="dxa"/>
            </w:tcMar>
          </w:tcPr>
          <w:p w14:paraId="58E1E6CF" w14:textId="3E3FCD0D"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تنفيذ مراجعة معرفية/استطلاعية، وحساب مؤشرات صدق المحتوى عند استخدام تقييمات المحكمين، ثم دراسة الثبات والتحليل العاملي وفق خطة الدراسة وحجم العينة.</w:t>
            </w:r>
          </w:p>
        </w:tc>
        <w:tc>
          <w:tcPr>
            <w:tcW w:w="3969" w:type="dxa"/>
            <w:tcMar>
              <w:top w:w="55" w:type="dxa"/>
              <w:left w:w="70" w:type="dxa"/>
              <w:bottom w:w="55" w:type="dxa"/>
              <w:right w:w="70" w:type="dxa"/>
            </w:tcMar>
          </w:tcPr>
          <w:p w14:paraId="6D607EDE" w14:textId="0F1058ED"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بعد التعديل والتحكيم، يلزم اختبار قابلية الفهم لدى عينة صغيرة، ثم تطبيق تجريبي للتأكد من زمن الإجابة وتباين</w:t>
            </w:r>
            <w:r w:rsidRPr="007C5495">
              <w:rPr>
                <w:rFonts w:ascii="Simplified Arabic" w:hAnsi="Simplified Arabic" w:cs="Simplified Arabic"/>
                <w:szCs w:val="20"/>
              </w:rPr>
              <w:t xml:space="preserve"> </w:t>
            </w:r>
            <w:r w:rsidRPr="007C5495">
              <w:rPr>
                <w:rFonts w:ascii="Simplified Arabic" w:hAnsi="Simplified Arabic" w:cs="Simplified Arabic"/>
                <w:szCs w:val="20"/>
                <w:rtl/>
              </w:rPr>
              <w:t>الاستجابات والاتساق الداخلي وبنية العامل</w:t>
            </w:r>
            <w:r w:rsidRPr="007C5495">
              <w:rPr>
                <w:rFonts w:ascii="Simplified Arabic" w:hAnsi="Simplified Arabic" w:cs="Simplified Arabic"/>
                <w:szCs w:val="20"/>
              </w:rPr>
              <w:t>.</w:t>
            </w:r>
          </w:p>
        </w:tc>
        <w:tc>
          <w:tcPr>
            <w:tcW w:w="1247" w:type="dxa"/>
            <w:tcMar>
              <w:top w:w="55" w:type="dxa"/>
              <w:left w:w="70" w:type="dxa"/>
              <w:bottom w:w="55" w:type="dxa"/>
              <w:right w:w="70" w:type="dxa"/>
            </w:tcMar>
            <w:vAlign w:val="center"/>
          </w:tcPr>
          <w:p w14:paraId="29F00B87"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إجراء لاحق للتحكيم</w:t>
            </w:r>
          </w:p>
        </w:tc>
        <w:tc>
          <w:tcPr>
            <w:tcW w:w="2778" w:type="dxa"/>
            <w:tcMar>
              <w:top w:w="55" w:type="dxa"/>
              <w:left w:w="70" w:type="dxa"/>
              <w:bottom w:w="55" w:type="dxa"/>
              <w:right w:w="70" w:type="dxa"/>
            </w:tcMar>
            <w:vAlign w:val="center"/>
          </w:tcPr>
          <w:p w14:paraId="78F6FDB3"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الاختبار القبلي والتحقق الكمي</w:t>
            </w:r>
          </w:p>
        </w:tc>
        <w:tc>
          <w:tcPr>
            <w:tcW w:w="396" w:type="dxa"/>
            <w:tcMar>
              <w:top w:w="55" w:type="dxa"/>
              <w:left w:w="70" w:type="dxa"/>
              <w:bottom w:w="55" w:type="dxa"/>
              <w:right w:w="70" w:type="dxa"/>
            </w:tcMar>
            <w:vAlign w:val="center"/>
          </w:tcPr>
          <w:p w14:paraId="366FBD0E"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36</w:t>
            </w:r>
          </w:p>
        </w:tc>
      </w:tr>
    </w:tbl>
    <w:p w14:paraId="659832BC" w14:textId="77777777" w:rsidR="00672599" w:rsidRPr="007C5495" w:rsidRDefault="00000000" w:rsidP="007C5495">
      <w:pPr>
        <w:spacing w:line="240" w:lineRule="auto"/>
        <w:jc w:val="both"/>
        <w:rPr>
          <w:rFonts w:ascii="Simplified Arabic" w:hAnsi="Simplified Arabic" w:cs="Simplified Arabic"/>
          <w:szCs w:val="20"/>
        </w:rPr>
      </w:pPr>
      <w:r w:rsidRPr="007C5495">
        <w:rPr>
          <w:rFonts w:ascii="Simplified Arabic" w:hAnsi="Simplified Arabic" w:cs="Simplified Arabic"/>
          <w:szCs w:val="20"/>
        </w:rPr>
        <w:br w:type="page"/>
      </w:r>
    </w:p>
    <w:p w14:paraId="1ADF46EB" w14:textId="77777777" w:rsidR="00672599" w:rsidRPr="007C5495" w:rsidRDefault="00000000" w:rsidP="007C5495">
      <w:pPr>
        <w:bidi/>
        <w:spacing w:line="240" w:lineRule="auto"/>
        <w:jc w:val="both"/>
        <w:rPr>
          <w:rFonts w:ascii="Simplified Arabic" w:hAnsi="Simplified Arabic" w:cs="Simplified Arabic"/>
          <w:szCs w:val="20"/>
        </w:rPr>
      </w:pPr>
      <w:r w:rsidRPr="007C5495">
        <w:rPr>
          <w:rFonts w:ascii="Simplified Arabic" w:hAnsi="Simplified Arabic" w:cs="Simplified Arabic"/>
          <w:b/>
          <w:szCs w:val="20"/>
        </w:rPr>
        <w:lastRenderedPageBreak/>
        <w:t>رابعًا: أمثلة لصياغات ومعالجات مقترحة يمكن اعتمادها أو البناء عليها</w:t>
      </w:r>
    </w:p>
    <w:tbl>
      <w:tblPr>
        <w:tblStyle w:val="TableGrid"/>
        <w:tblW w:w="0" w:type="auto"/>
        <w:tblLayout w:type="fixed"/>
        <w:tblLook w:val="04A0" w:firstRow="1" w:lastRow="0" w:firstColumn="1" w:lastColumn="0" w:noHBand="0" w:noVBand="1"/>
      </w:tblPr>
      <w:tblGrid>
        <w:gridCol w:w="2438"/>
        <w:gridCol w:w="4592"/>
        <w:gridCol w:w="4536"/>
        <w:gridCol w:w="2778"/>
      </w:tblGrid>
      <w:tr w:rsidR="00672599" w:rsidRPr="007C5495" w14:paraId="3D01256A" w14:textId="77777777" w:rsidTr="007C5495">
        <w:trPr>
          <w:tblHeader/>
        </w:trPr>
        <w:tc>
          <w:tcPr>
            <w:tcW w:w="2438" w:type="dxa"/>
            <w:tcMar>
              <w:top w:w="55" w:type="dxa"/>
              <w:left w:w="70" w:type="dxa"/>
              <w:bottom w:w="55" w:type="dxa"/>
              <w:right w:w="70" w:type="dxa"/>
            </w:tcMar>
            <w:vAlign w:val="center"/>
          </w:tcPr>
          <w:p w14:paraId="02B05913" w14:textId="77777777" w:rsidR="00672599" w:rsidRPr="007C5495" w:rsidRDefault="00000000"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سبب التعديل</w:t>
            </w:r>
          </w:p>
        </w:tc>
        <w:tc>
          <w:tcPr>
            <w:tcW w:w="4592" w:type="dxa"/>
            <w:tcMar>
              <w:top w:w="55" w:type="dxa"/>
              <w:left w:w="70" w:type="dxa"/>
              <w:bottom w:w="55" w:type="dxa"/>
              <w:right w:w="70" w:type="dxa"/>
            </w:tcMar>
            <w:vAlign w:val="center"/>
          </w:tcPr>
          <w:p w14:paraId="4255EE1E" w14:textId="77777777" w:rsidR="00672599" w:rsidRPr="007C5495" w:rsidRDefault="00000000"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الصياغة أو المعالجة المقترحة</w:t>
            </w:r>
          </w:p>
        </w:tc>
        <w:tc>
          <w:tcPr>
            <w:tcW w:w="4536" w:type="dxa"/>
            <w:tcMar>
              <w:top w:w="55" w:type="dxa"/>
              <w:left w:w="70" w:type="dxa"/>
              <w:bottom w:w="55" w:type="dxa"/>
              <w:right w:w="70" w:type="dxa"/>
            </w:tcMar>
            <w:vAlign w:val="center"/>
          </w:tcPr>
          <w:p w14:paraId="759CC1ED" w14:textId="77777777" w:rsidR="00672599" w:rsidRPr="007C5495" w:rsidRDefault="00000000"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الصياغة الحالية/الملاحظة</w:t>
            </w:r>
          </w:p>
        </w:tc>
        <w:tc>
          <w:tcPr>
            <w:tcW w:w="2778" w:type="dxa"/>
            <w:tcMar>
              <w:top w:w="55" w:type="dxa"/>
              <w:left w:w="70" w:type="dxa"/>
              <w:bottom w:w="55" w:type="dxa"/>
              <w:right w:w="70" w:type="dxa"/>
            </w:tcMar>
            <w:vAlign w:val="center"/>
          </w:tcPr>
          <w:p w14:paraId="19C88774" w14:textId="77777777" w:rsidR="00672599" w:rsidRPr="007C5495" w:rsidRDefault="00000000"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القسم/البعد</w:t>
            </w:r>
          </w:p>
        </w:tc>
      </w:tr>
      <w:tr w:rsidR="007C5495" w:rsidRPr="007C5495" w14:paraId="7C96532D" w14:textId="77777777" w:rsidTr="007C5495">
        <w:tc>
          <w:tcPr>
            <w:tcW w:w="2438" w:type="dxa"/>
            <w:tcMar>
              <w:top w:w="55" w:type="dxa"/>
              <w:left w:w="70" w:type="dxa"/>
              <w:bottom w:w="55" w:type="dxa"/>
              <w:right w:w="70" w:type="dxa"/>
            </w:tcMar>
          </w:tcPr>
          <w:p w14:paraId="700516CA" w14:textId="2638A15C"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زيادة الدقة وتقليل الحشو وتحديد طبيعة المتغير الوسيط.</w:t>
            </w:r>
          </w:p>
        </w:tc>
        <w:tc>
          <w:tcPr>
            <w:tcW w:w="4592" w:type="dxa"/>
            <w:tcMar>
              <w:top w:w="55" w:type="dxa"/>
              <w:left w:w="70" w:type="dxa"/>
              <w:bottom w:w="55" w:type="dxa"/>
              <w:right w:w="70" w:type="dxa"/>
            </w:tcMar>
          </w:tcPr>
          <w:p w14:paraId="0E4847EF" w14:textId="557DBC36"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أثر التطوير التنظيمي في إدارة المخاطر: الدور الوسيط لتوظيف التكنولوجيا الذكية – دراسة تطبيقية على مستشفى الملك فهد المركزي بالباحة.</w:t>
            </w:r>
          </w:p>
        </w:tc>
        <w:tc>
          <w:tcPr>
            <w:tcW w:w="4536" w:type="dxa"/>
            <w:tcMar>
              <w:top w:w="55" w:type="dxa"/>
              <w:left w:w="70" w:type="dxa"/>
              <w:bottom w:w="55" w:type="dxa"/>
              <w:right w:w="70" w:type="dxa"/>
            </w:tcMar>
          </w:tcPr>
          <w:p w14:paraId="05FC5BBE" w14:textId="4940326B"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أثر التطوير التنظيمي على إدارة المخاطر: الدور الوسيط للتكنولوجيا الذكية – دراسة تطبيقية على مستشفى الملك فهد المركزي بمنطقة الباحة أنموذجًا</w:t>
            </w:r>
            <w:r w:rsidRPr="007C5495">
              <w:rPr>
                <w:rFonts w:ascii="Simplified Arabic" w:hAnsi="Simplified Arabic" w:cs="Simplified Arabic"/>
                <w:szCs w:val="20"/>
              </w:rPr>
              <w:t>.</w:t>
            </w:r>
          </w:p>
        </w:tc>
        <w:tc>
          <w:tcPr>
            <w:tcW w:w="2778" w:type="dxa"/>
            <w:tcMar>
              <w:top w:w="55" w:type="dxa"/>
              <w:left w:w="70" w:type="dxa"/>
              <w:bottom w:w="55" w:type="dxa"/>
              <w:right w:w="70" w:type="dxa"/>
            </w:tcMar>
            <w:vAlign w:val="center"/>
          </w:tcPr>
          <w:p w14:paraId="3D58392D"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عنوان الدراسة</w:t>
            </w:r>
          </w:p>
        </w:tc>
      </w:tr>
      <w:tr w:rsidR="007C5495" w:rsidRPr="007C5495" w14:paraId="625E335C" w14:textId="77777777" w:rsidTr="007C5495">
        <w:tc>
          <w:tcPr>
            <w:tcW w:w="2438" w:type="dxa"/>
            <w:tcMar>
              <w:top w:w="55" w:type="dxa"/>
              <w:left w:w="70" w:type="dxa"/>
              <w:bottom w:w="55" w:type="dxa"/>
              <w:right w:w="70" w:type="dxa"/>
            </w:tcMar>
          </w:tcPr>
          <w:p w14:paraId="2E01F1C4" w14:textId="7754F353"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تجنب التعميم وتحسين الصياغة.</w:t>
            </w:r>
          </w:p>
        </w:tc>
        <w:tc>
          <w:tcPr>
            <w:tcW w:w="4592" w:type="dxa"/>
            <w:tcMar>
              <w:top w:w="55" w:type="dxa"/>
              <w:left w:w="70" w:type="dxa"/>
              <w:bottom w:w="55" w:type="dxa"/>
              <w:right w:w="70" w:type="dxa"/>
            </w:tcMar>
          </w:tcPr>
          <w:p w14:paraId="1BA4AEF7" w14:textId="70374E0C"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يسهّل الهيكل التنظيمي تدفق المعلومات بين المستويات الإدارية ذات الصلة في المستشفى.</w:t>
            </w:r>
          </w:p>
        </w:tc>
        <w:tc>
          <w:tcPr>
            <w:tcW w:w="4536" w:type="dxa"/>
            <w:tcMar>
              <w:top w:w="55" w:type="dxa"/>
              <w:left w:w="70" w:type="dxa"/>
              <w:bottom w:w="55" w:type="dxa"/>
              <w:right w:w="70" w:type="dxa"/>
            </w:tcMar>
          </w:tcPr>
          <w:p w14:paraId="17D90D81" w14:textId="4173FB2A"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الهيكل التنظيمي الحالي يسهل من عملية تدفق المعلومات بين كل المستويات بالمستشفى</w:t>
            </w:r>
            <w:r w:rsidRPr="007C5495">
              <w:rPr>
                <w:rFonts w:ascii="Simplified Arabic" w:hAnsi="Simplified Arabic" w:cs="Simplified Arabic"/>
                <w:szCs w:val="20"/>
              </w:rPr>
              <w:t>.</w:t>
            </w:r>
          </w:p>
        </w:tc>
        <w:tc>
          <w:tcPr>
            <w:tcW w:w="2778" w:type="dxa"/>
            <w:tcMar>
              <w:top w:w="55" w:type="dxa"/>
              <w:left w:w="70" w:type="dxa"/>
              <w:bottom w:w="55" w:type="dxa"/>
              <w:right w:w="70" w:type="dxa"/>
            </w:tcMar>
            <w:vAlign w:val="center"/>
          </w:tcPr>
          <w:p w14:paraId="7CE7C42F"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الهيكل التنظيمي – 1</w:t>
            </w:r>
          </w:p>
        </w:tc>
      </w:tr>
      <w:tr w:rsidR="007C5495" w:rsidRPr="007C5495" w14:paraId="36D31F9D" w14:textId="77777777" w:rsidTr="007C5495">
        <w:tc>
          <w:tcPr>
            <w:tcW w:w="2438" w:type="dxa"/>
            <w:tcMar>
              <w:top w:w="55" w:type="dxa"/>
              <w:left w:w="70" w:type="dxa"/>
              <w:bottom w:w="55" w:type="dxa"/>
              <w:right w:w="70" w:type="dxa"/>
            </w:tcMar>
          </w:tcPr>
          <w:p w14:paraId="52E54D07" w14:textId="10BFC1D2"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ربط الفقرة بالمفهوم المقاس بصورة أدق.</w:t>
            </w:r>
          </w:p>
        </w:tc>
        <w:tc>
          <w:tcPr>
            <w:tcW w:w="4592" w:type="dxa"/>
            <w:tcMar>
              <w:top w:w="55" w:type="dxa"/>
              <w:left w:w="70" w:type="dxa"/>
              <w:bottom w:w="55" w:type="dxa"/>
              <w:right w:w="70" w:type="dxa"/>
            </w:tcMar>
          </w:tcPr>
          <w:p w14:paraId="41C8E201" w14:textId="3EB4C39C"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توضح اللوائح والهياكل المعتمدة خطوط السلطة والمسؤولية في المستشفى.</w:t>
            </w:r>
          </w:p>
        </w:tc>
        <w:tc>
          <w:tcPr>
            <w:tcW w:w="4536" w:type="dxa"/>
            <w:tcMar>
              <w:top w:w="55" w:type="dxa"/>
              <w:left w:w="70" w:type="dxa"/>
              <w:bottom w:w="55" w:type="dxa"/>
              <w:right w:w="70" w:type="dxa"/>
            </w:tcMar>
          </w:tcPr>
          <w:p w14:paraId="52931FBF" w14:textId="043CC69A"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القواعد الخاصة بالعمل وفقًا للهيكل التنظيمي للمستشفى واضحة ومعروفة</w:t>
            </w:r>
            <w:r w:rsidRPr="007C5495">
              <w:rPr>
                <w:rFonts w:ascii="Simplified Arabic" w:hAnsi="Simplified Arabic" w:cs="Simplified Arabic"/>
                <w:szCs w:val="20"/>
              </w:rPr>
              <w:t>.</w:t>
            </w:r>
          </w:p>
        </w:tc>
        <w:tc>
          <w:tcPr>
            <w:tcW w:w="2778" w:type="dxa"/>
            <w:tcMar>
              <w:top w:w="55" w:type="dxa"/>
              <w:left w:w="70" w:type="dxa"/>
              <w:bottom w:w="55" w:type="dxa"/>
              <w:right w:w="70" w:type="dxa"/>
            </w:tcMar>
            <w:vAlign w:val="center"/>
          </w:tcPr>
          <w:p w14:paraId="7135C4FD"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الهيكل التنظيمي – 2</w:t>
            </w:r>
          </w:p>
        </w:tc>
      </w:tr>
      <w:tr w:rsidR="007C5495" w:rsidRPr="007C5495" w14:paraId="2C40335A" w14:textId="77777777" w:rsidTr="007C5495">
        <w:tc>
          <w:tcPr>
            <w:tcW w:w="2438" w:type="dxa"/>
            <w:tcMar>
              <w:top w:w="55" w:type="dxa"/>
              <w:left w:w="70" w:type="dxa"/>
              <w:bottom w:w="55" w:type="dxa"/>
              <w:right w:w="70" w:type="dxa"/>
            </w:tcMar>
          </w:tcPr>
          <w:p w14:paraId="5C708DB2" w14:textId="33FE9139"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قياس وضوح الهيكل بدل قياس المركزية.</w:t>
            </w:r>
          </w:p>
        </w:tc>
        <w:tc>
          <w:tcPr>
            <w:tcW w:w="4592" w:type="dxa"/>
            <w:tcMar>
              <w:top w:w="55" w:type="dxa"/>
              <w:left w:w="70" w:type="dxa"/>
              <w:bottom w:w="55" w:type="dxa"/>
              <w:right w:w="70" w:type="dxa"/>
            </w:tcMar>
          </w:tcPr>
          <w:p w14:paraId="64F8C053" w14:textId="126C90DF"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تتوزع المسؤوليات والصلاحيات بوضوح بين المستويات الإدارية في المستشفى.</w:t>
            </w:r>
          </w:p>
        </w:tc>
        <w:tc>
          <w:tcPr>
            <w:tcW w:w="4536" w:type="dxa"/>
            <w:tcMar>
              <w:top w:w="55" w:type="dxa"/>
              <w:left w:w="70" w:type="dxa"/>
              <w:bottom w:w="55" w:type="dxa"/>
              <w:right w:w="70" w:type="dxa"/>
            </w:tcMar>
          </w:tcPr>
          <w:p w14:paraId="35F7281D" w14:textId="5FADF0EB"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الإدارة العليا في المستشفى هي المسؤولة عن تنظيم العمل وتوزيع المسؤوليات وتنفيذ الخطط</w:t>
            </w:r>
            <w:r w:rsidRPr="007C5495">
              <w:rPr>
                <w:rFonts w:ascii="Simplified Arabic" w:hAnsi="Simplified Arabic" w:cs="Simplified Arabic"/>
                <w:szCs w:val="20"/>
              </w:rPr>
              <w:t>.</w:t>
            </w:r>
          </w:p>
        </w:tc>
        <w:tc>
          <w:tcPr>
            <w:tcW w:w="2778" w:type="dxa"/>
            <w:tcMar>
              <w:top w:w="55" w:type="dxa"/>
              <w:left w:w="70" w:type="dxa"/>
              <w:bottom w:w="55" w:type="dxa"/>
              <w:right w:w="70" w:type="dxa"/>
            </w:tcMar>
            <w:vAlign w:val="center"/>
          </w:tcPr>
          <w:p w14:paraId="65CAB2F4"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الهيكل التنظيمي – 4</w:t>
            </w:r>
          </w:p>
        </w:tc>
      </w:tr>
      <w:tr w:rsidR="007C5495" w:rsidRPr="007C5495" w14:paraId="0EE6EC55" w14:textId="77777777" w:rsidTr="007C5495">
        <w:tc>
          <w:tcPr>
            <w:tcW w:w="2438" w:type="dxa"/>
            <w:tcMar>
              <w:top w:w="55" w:type="dxa"/>
              <w:left w:w="70" w:type="dxa"/>
              <w:bottom w:w="55" w:type="dxa"/>
              <w:right w:w="70" w:type="dxa"/>
            </w:tcMar>
          </w:tcPr>
          <w:p w14:paraId="35FECF13" w14:textId="3A988659"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إزالة الفكرة الثانية والتركيز على إعادة تصميم العمليات.</w:t>
            </w:r>
          </w:p>
        </w:tc>
        <w:tc>
          <w:tcPr>
            <w:tcW w:w="4592" w:type="dxa"/>
            <w:tcMar>
              <w:top w:w="55" w:type="dxa"/>
              <w:left w:w="70" w:type="dxa"/>
              <w:bottom w:w="55" w:type="dxa"/>
              <w:right w:w="70" w:type="dxa"/>
            </w:tcMar>
          </w:tcPr>
          <w:p w14:paraId="0B5ADB68" w14:textId="6A4413BC"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تُوظف التقنيات الرقمية لإعادة تصميم العمليات وتبسيطها في المستشفى.</w:t>
            </w:r>
          </w:p>
        </w:tc>
        <w:tc>
          <w:tcPr>
            <w:tcW w:w="4536" w:type="dxa"/>
            <w:tcMar>
              <w:top w:w="55" w:type="dxa"/>
              <w:left w:w="70" w:type="dxa"/>
              <w:bottom w:w="55" w:type="dxa"/>
              <w:right w:w="70" w:type="dxa"/>
            </w:tcMar>
          </w:tcPr>
          <w:p w14:paraId="379FCD8B" w14:textId="73DA89E3"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يتم توظيف التقنيات الرقمية لتطوير العمليات وفق رؤية 2030</w:t>
            </w:r>
            <w:r w:rsidRPr="007C5495">
              <w:rPr>
                <w:rFonts w:ascii="Simplified Arabic" w:hAnsi="Simplified Arabic" w:cs="Simplified Arabic"/>
                <w:szCs w:val="20"/>
              </w:rPr>
              <w:t>.</w:t>
            </w:r>
          </w:p>
        </w:tc>
        <w:tc>
          <w:tcPr>
            <w:tcW w:w="2778" w:type="dxa"/>
            <w:tcMar>
              <w:top w:w="55" w:type="dxa"/>
              <w:left w:w="70" w:type="dxa"/>
              <w:bottom w:w="55" w:type="dxa"/>
              <w:right w:w="70" w:type="dxa"/>
            </w:tcMar>
            <w:vAlign w:val="center"/>
          </w:tcPr>
          <w:p w14:paraId="089D2025"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إعادة هندسة العمليات – 2</w:t>
            </w:r>
          </w:p>
        </w:tc>
      </w:tr>
      <w:tr w:rsidR="007C5495" w:rsidRPr="007C5495" w14:paraId="030A90B1" w14:textId="77777777" w:rsidTr="007C5495">
        <w:tc>
          <w:tcPr>
            <w:tcW w:w="2438" w:type="dxa"/>
            <w:tcMar>
              <w:top w:w="55" w:type="dxa"/>
              <w:left w:w="70" w:type="dxa"/>
              <w:bottom w:w="55" w:type="dxa"/>
              <w:right w:w="70" w:type="dxa"/>
            </w:tcMar>
          </w:tcPr>
          <w:p w14:paraId="4C0537E5" w14:textId="763508D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تجنب قياس نتيجتين في فقرة واحدة.</w:t>
            </w:r>
          </w:p>
        </w:tc>
        <w:tc>
          <w:tcPr>
            <w:tcW w:w="4592" w:type="dxa"/>
            <w:tcMar>
              <w:top w:w="55" w:type="dxa"/>
              <w:left w:w="70" w:type="dxa"/>
              <w:bottom w:w="55" w:type="dxa"/>
              <w:right w:w="70" w:type="dxa"/>
            </w:tcMar>
          </w:tcPr>
          <w:p w14:paraId="7F3E1CD0" w14:textId="1CDA859F"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تؤدي إعادة تصميم العمليات إلى رفع كفاءة سير العمل في المستشفى.</w:t>
            </w:r>
          </w:p>
        </w:tc>
        <w:tc>
          <w:tcPr>
            <w:tcW w:w="4536" w:type="dxa"/>
            <w:tcMar>
              <w:top w:w="55" w:type="dxa"/>
              <w:left w:w="70" w:type="dxa"/>
              <w:bottom w:w="55" w:type="dxa"/>
              <w:right w:w="70" w:type="dxa"/>
            </w:tcMar>
          </w:tcPr>
          <w:p w14:paraId="0CE4427D" w14:textId="1D2ACB2D"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يتم تطبيق التحسينات في العمليات بعد إعادة تصميمها لزيادة كفاءة وجودة العمل في المستشفى</w:t>
            </w:r>
            <w:r w:rsidRPr="007C5495">
              <w:rPr>
                <w:rFonts w:ascii="Simplified Arabic" w:hAnsi="Simplified Arabic" w:cs="Simplified Arabic"/>
                <w:szCs w:val="20"/>
              </w:rPr>
              <w:t>.</w:t>
            </w:r>
          </w:p>
        </w:tc>
        <w:tc>
          <w:tcPr>
            <w:tcW w:w="2778" w:type="dxa"/>
            <w:tcMar>
              <w:top w:w="55" w:type="dxa"/>
              <w:left w:w="70" w:type="dxa"/>
              <w:bottom w:w="55" w:type="dxa"/>
              <w:right w:w="70" w:type="dxa"/>
            </w:tcMar>
            <w:vAlign w:val="center"/>
          </w:tcPr>
          <w:p w14:paraId="2BD770AE"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إعادة هندسة العمليات – 4</w:t>
            </w:r>
          </w:p>
        </w:tc>
      </w:tr>
      <w:tr w:rsidR="007C5495" w:rsidRPr="007C5495" w14:paraId="19E2C2EA" w14:textId="77777777" w:rsidTr="007C5495">
        <w:tc>
          <w:tcPr>
            <w:tcW w:w="2438" w:type="dxa"/>
            <w:tcMar>
              <w:top w:w="55" w:type="dxa"/>
              <w:left w:w="70" w:type="dxa"/>
              <w:bottom w:w="55" w:type="dxa"/>
              <w:right w:w="70" w:type="dxa"/>
            </w:tcMar>
          </w:tcPr>
          <w:p w14:paraId="475D82BC" w14:textId="48A01322"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قياس التمكين بدل الانتماء التنظيمي.</w:t>
            </w:r>
          </w:p>
        </w:tc>
        <w:tc>
          <w:tcPr>
            <w:tcW w:w="4592" w:type="dxa"/>
            <w:tcMar>
              <w:top w:w="55" w:type="dxa"/>
              <w:left w:w="70" w:type="dxa"/>
              <w:bottom w:w="55" w:type="dxa"/>
              <w:right w:w="70" w:type="dxa"/>
            </w:tcMar>
          </w:tcPr>
          <w:p w14:paraId="696D351F" w14:textId="7B68FC66"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تتيح لي الإدارة المشاركة في القرارات التي تؤثر في مهامي ووحدتي التنظيمية.</w:t>
            </w:r>
          </w:p>
        </w:tc>
        <w:tc>
          <w:tcPr>
            <w:tcW w:w="4536" w:type="dxa"/>
            <w:tcMar>
              <w:top w:w="55" w:type="dxa"/>
              <w:left w:w="70" w:type="dxa"/>
              <w:bottom w:w="55" w:type="dxa"/>
              <w:right w:w="70" w:type="dxa"/>
            </w:tcMar>
          </w:tcPr>
          <w:p w14:paraId="1D9BDA67" w14:textId="1439C4E1"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أفتخر بكوني جزءًا من كادر المستشفى الذي يخدم المجتمع وفق قيمنا المهنية والوطنية</w:t>
            </w:r>
            <w:r w:rsidRPr="007C5495">
              <w:rPr>
                <w:rFonts w:ascii="Simplified Arabic" w:hAnsi="Simplified Arabic" w:cs="Simplified Arabic"/>
                <w:szCs w:val="20"/>
              </w:rPr>
              <w:t>.</w:t>
            </w:r>
          </w:p>
        </w:tc>
        <w:tc>
          <w:tcPr>
            <w:tcW w:w="2778" w:type="dxa"/>
            <w:tcMar>
              <w:top w:w="55" w:type="dxa"/>
              <w:left w:w="70" w:type="dxa"/>
              <w:bottom w:w="55" w:type="dxa"/>
              <w:right w:w="70" w:type="dxa"/>
            </w:tcMar>
            <w:vAlign w:val="center"/>
          </w:tcPr>
          <w:p w14:paraId="7F1669B8"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تمكين العاملين – بديل للفقرة 1</w:t>
            </w:r>
          </w:p>
        </w:tc>
      </w:tr>
      <w:tr w:rsidR="007C5495" w:rsidRPr="007C5495" w14:paraId="797D0D8B" w14:textId="77777777" w:rsidTr="007C5495">
        <w:tc>
          <w:tcPr>
            <w:tcW w:w="2438" w:type="dxa"/>
            <w:tcMar>
              <w:top w:w="55" w:type="dxa"/>
              <w:left w:w="70" w:type="dxa"/>
              <w:bottom w:w="55" w:type="dxa"/>
              <w:right w:w="70" w:type="dxa"/>
            </w:tcMar>
          </w:tcPr>
          <w:p w14:paraId="2B5C4348" w14:textId="23DF9BC4"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مراعاة حدود الصلاحية ووضوح مصدر التمكين.</w:t>
            </w:r>
          </w:p>
        </w:tc>
        <w:tc>
          <w:tcPr>
            <w:tcW w:w="4592" w:type="dxa"/>
            <w:tcMar>
              <w:top w:w="55" w:type="dxa"/>
              <w:left w:w="70" w:type="dxa"/>
              <w:bottom w:w="55" w:type="dxa"/>
              <w:right w:w="70" w:type="dxa"/>
            </w:tcMar>
          </w:tcPr>
          <w:p w14:paraId="0D8DE472" w14:textId="1CF5C391"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تمنحني الإدارة مساحة مناسبة للتصرف المهني واتخاذ القرار ضمن الصلاحيات والسياسات المعتمدة.</w:t>
            </w:r>
          </w:p>
        </w:tc>
        <w:tc>
          <w:tcPr>
            <w:tcW w:w="4536" w:type="dxa"/>
            <w:tcMar>
              <w:top w:w="55" w:type="dxa"/>
              <w:left w:w="70" w:type="dxa"/>
              <w:bottom w:w="55" w:type="dxa"/>
              <w:right w:w="70" w:type="dxa"/>
            </w:tcMar>
          </w:tcPr>
          <w:p w14:paraId="1781A13D" w14:textId="400C015D"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يتيح لي الوصف الوظيفي حرية التصرف المهني بما يضمن جودة وخصوصية رعاية المريض</w:t>
            </w:r>
            <w:r w:rsidRPr="007C5495">
              <w:rPr>
                <w:rFonts w:ascii="Simplified Arabic" w:hAnsi="Simplified Arabic" w:cs="Simplified Arabic"/>
                <w:szCs w:val="20"/>
              </w:rPr>
              <w:t>.</w:t>
            </w:r>
          </w:p>
        </w:tc>
        <w:tc>
          <w:tcPr>
            <w:tcW w:w="2778" w:type="dxa"/>
            <w:tcMar>
              <w:top w:w="55" w:type="dxa"/>
              <w:left w:w="70" w:type="dxa"/>
              <w:bottom w:w="55" w:type="dxa"/>
              <w:right w:w="70" w:type="dxa"/>
            </w:tcMar>
            <w:vAlign w:val="center"/>
          </w:tcPr>
          <w:p w14:paraId="631360FF"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تمكين العاملين – 3</w:t>
            </w:r>
          </w:p>
        </w:tc>
      </w:tr>
      <w:tr w:rsidR="007C5495" w:rsidRPr="007C5495" w14:paraId="4522360E" w14:textId="77777777" w:rsidTr="007C5495">
        <w:tc>
          <w:tcPr>
            <w:tcW w:w="2438" w:type="dxa"/>
            <w:tcMar>
              <w:top w:w="55" w:type="dxa"/>
              <w:left w:w="70" w:type="dxa"/>
              <w:bottom w:w="55" w:type="dxa"/>
              <w:right w:w="70" w:type="dxa"/>
            </w:tcMar>
          </w:tcPr>
          <w:p w14:paraId="4D7D97D0" w14:textId="51DFC54E"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تحديد النطاق وتوحيد المستوى التنظيمي.</w:t>
            </w:r>
          </w:p>
        </w:tc>
        <w:tc>
          <w:tcPr>
            <w:tcW w:w="4592" w:type="dxa"/>
            <w:tcMar>
              <w:top w:w="55" w:type="dxa"/>
              <w:left w:w="70" w:type="dxa"/>
              <w:bottom w:w="55" w:type="dxa"/>
              <w:right w:w="70" w:type="dxa"/>
            </w:tcMar>
          </w:tcPr>
          <w:p w14:paraId="6635EC63" w14:textId="12C41AAF"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تُستخدم أنظمة دعم القرار السريري بانتظام في الأقسام التي تتطلب قرارات سريرية.</w:t>
            </w:r>
          </w:p>
        </w:tc>
        <w:tc>
          <w:tcPr>
            <w:tcW w:w="4536" w:type="dxa"/>
            <w:tcMar>
              <w:top w:w="55" w:type="dxa"/>
              <w:left w:w="70" w:type="dxa"/>
              <w:bottom w:w="55" w:type="dxa"/>
              <w:right w:w="70" w:type="dxa"/>
            </w:tcMar>
          </w:tcPr>
          <w:p w14:paraId="3DBA8C66" w14:textId="2768F475"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تستخدم أنظمة دعم القرار السريري بانتظام ضمن روتين العمل اليومي في المستشفى</w:t>
            </w:r>
            <w:r w:rsidRPr="007C5495">
              <w:rPr>
                <w:rFonts w:ascii="Simplified Arabic" w:hAnsi="Simplified Arabic" w:cs="Simplified Arabic"/>
                <w:szCs w:val="20"/>
              </w:rPr>
              <w:t>.</w:t>
            </w:r>
          </w:p>
        </w:tc>
        <w:tc>
          <w:tcPr>
            <w:tcW w:w="2778" w:type="dxa"/>
            <w:tcMar>
              <w:top w:w="55" w:type="dxa"/>
              <w:left w:w="70" w:type="dxa"/>
              <w:bottom w:w="55" w:type="dxa"/>
              <w:right w:w="70" w:type="dxa"/>
            </w:tcMar>
            <w:vAlign w:val="center"/>
          </w:tcPr>
          <w:p w14:paraId="38A8F740"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دعم القرار السريري – 1</w:t>
            </w:r>
          </w:p>
        </w:tc>
      </w:tr>
      <w:tr w:rsidR="007C5495" w:rsidRPr="007C5495" w14:paraId="62254CB9" w14:textId="77777777" w:rsidTr="007C5495">
        <w:tc>
          <w:tcPr>
            <w:tcW w:w="2438" w:type="dxa"/>
            <w:tcMar>
              <w:top w:w="55" w:type="dxa"/>
              <w:left w:w="70" w:type="dxa"/>
              <w:bottom w:w="55" w:type="dxa"/>
              <w:right w:w="70" w:type="dxa"/>
            </w:tcMar>
          </w:tcPr>
          <w:p w14:paraId="4C808ED4" w14:textId="704C9A5F"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إزالة الازدواج بين التوافر والوضوح.</w:t>
            </w:r>
          </w:p>
        </w:tc>
        <w:tc>
          <w:tcPr>
            <w:tcW w:w="4592" w:type="dxa"/>
            <w:tcMar>
              <w:top w:w="55" w:type="dxa"/>
              <w:left w:w="70" w:type="dxa"/>
              <w:bottom w:w="55" w:type="dxa"/>
              <w:right w:w="70" w:type="dxa"/>
            </w:tcMar>
          </w:tcPr>
          <w:p w14:paraId="7AF42963" w14:textId="1E3F2608"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تكون توصيات أنظمة دعم القرار السريري واضحة للممارسين الصحيين عند الحاجة.</w:t>
            </w:r>
          </w:p>
        </w:tc>
        <w:tc>
          <w:tcPr>
            <w:tcW w:w="4536" w:type="dxa"/>
            <w:tcMar>
              <w:top w:w="55" w:type="dxa"/>
              <w:left w:w="70" w:type="dxa"/>
              <w:bottom w:w="55" w:type="dxa"/>
              <w:right w:w="70" w:type="dxa"/>
            </w:tcMar>
          </w:tcPr>
          <w:p w14:paraId="03E4BB05" w14:textId="3939766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تتوفر الأنظمة التقنية التي تدعم اتخاذ القرار وتكون متاحة ومفهومة للممارسين الصحيين عند الحاجة</w:t>
            </w:r>
            <w:r w:rsidRPr="007C5495">
              <w:rPr>
                <w:rFonts w:ascii="Simplified Arabic" w:hAnsi="Simplified Arabic" w:cs="Simplified Arabic"/>
                <w:szCs w:val="20"/>
              </w:rPr>
              <w:t>.</w:t>
            </w:r>
          </w:p>
        </w:tc>
        <w:tc>
          <w:tcPr>
            <w:tcW w:w="2778" w:type="dxa"/>
            <w:tcMar>
              <w:top w:w="55" w:type="dxa"/>
              <w:left w:w="70" w:type="dxa"/>
              <w:bottom w:w="55" w:type="dxa"/>
              <w:right w:w="70" w:type="dxa"/>
            </w:tcMar>
            <w:vAlign w:val="center"/>
          </w:tcPr>
          <w:p w14:paraId="78E772A0"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دعم القرار السريري – 2</w:t>
            </w:r>
          </w:p>
        </w:tc>
      </w:tr>
      <w:tr w:rsidR="007C5495" w:rsidRPr="007C5495" w14:paraId="1EEB333E" w14:textId="77777777" w:rsidTr="007C5495">
        <w:tc>
          <w:tcPr>
            <w:tcW w:w="2438" w:type="dxa"/>
            <w:tcMar>
              <w:top w:w="55" w:type="dxa"/>
              <w:left w:w="70" w:type="dxa"/>
              <w:bottom w:w="55" w:type="dxa"/>
              <w:right w:w="70" w:type="dxa"/>
            </w:tcMar>
          </w:tcPr>
          <w:p w14:paraId="4BFD44ED" w14:textId="095838B5"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قياس وظيفة النظام دون تداخل مع نتائج إدارة المخاطر.</w:t>
            </w:r>
          </w:p>
        </w:tc>
        <w:tc>
          <w:tcPr>
            <w:tcW w:w="4592" w:type="dxa"/>
            <w:tcMar>
              <w:top w:w="55" w:type="dxa"/>
              <w:left w:w="70" w:type="dxa"/>
              <w:bottom w:w="55" w:type="dxa"/>
              <w:right w:w="70" w:type="dxa"/>
            </w:tcMar>
          </w:tcPr>
          <w:p w14:paraId="4E4A0B44" w14:textId="214D4A2D"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توفر أنظمة الإنذار المبكر تنبيهات فورية عند رصد مؤشرات صحية تستدعي التدخل.</w:t>
            </w:r>
          </w:p>
        </w:tc>
        <w:tc>
          <w:tcPr>
            <w:tcW w:w="4536" w:type="dxa"/>
            <w:tcMar>
              <w:top w:w="55" w:type="dxa"/>
              <w:left w:w="70" w:type="dxa"/>
              <w:bottom w:w="55" w:type="dxa"/>
              <w:right w:w="70" w:type="dxa"/>
            </w:tcMar>
          </w:tcPr>
          <w:p w14:paraId="099F215F" w14:textId="43642882"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يوظف المستشفى أنظمة الإنذار المبكر والمراقبة للحد من الأخطاء السريرية وتحسين العمليات العلاجية</w:t>
            </w:r>
            <w:r w:rsidRPr="007C5495">
              <w:rPr>
                <w:rFonts w:ascii="Simplified Arabic" w:hAnsi="Simplified Arabic" w:cs="Simplified Arabic"/>
                <w:szCs w:val="20"/>
              </w:rPr>
              <w:t>.</w:t>
            </w:r>
          </w:p>
        </w:tc>
        <w:tc>
          <w:tcPr>
            <w:tcW w:w="2778" w:type="dxa"/>
            <w:tcMar>
              <w:top w:w="55" w:type="dxa"/>
              <w:left w:w="70" w:type="dxa"/>
              <w:bottom w:w="55" w:type="dxa"/>
              <w:right w:w="70" w:type="dxa"/>
            </w:tcMar>
            <w:vAlign w:val="center"/>
          </w:tcPr>
          <w:p w14:paraId="38D0020B"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الإنذار المبكر – 1</w:t>
            </w:r>
          </w:p>
        </w:tc>
      </w:tr>
      <w:tr w:rsidR="007C5495" w:rsidRPr="007C5495" w14:paraId="7DE6A85A" w14:textId="77777777" w:rsidTr="007C5495">
        <w:tc>
          <w:tcPr>
            <w:tcW w:w="2438" w:type="dxa"/>
            <w:tcMar>
              <w:top w:w="55" w:type="dxa"/>
              <w:left w:w="70" w:type="dxa"/>
              <w:bottom w:w="55" w:type="dxa"/>
              <w:right w:w="70" w:type="dxa"/>
            </w:tcMar>
          </w:tcPr>
          <w:p w14:paraId="4019A3CC" w14:textId="762D201F"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دمج التكرار وزيادة القيمة التطبيقية للفقرة.</w:t>
            </w:r>
          </w:p>
        </w:tc>
        <w:tc>
          <w:tcPr>
            <w:tcW w:w="4592" w:type="dxa"/>
            <w:tcMar>
              <w:top w:w="55" w:type="dxa"/>
              <w:left w:w="70" w:type="dxa"/>
              <w:bottom w:w="55" w:type="dxa"/>
              <w:right w:w="70" w:type="dxa"/>
            </w:tcMar>
          </w:tcPr>
          <w:p w14:paraId="32AD8D85" w14:textId="05A9DF4C"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تُعرض تنبيهات الأنظمة بصياغة واضحة تحدد سبب التنبيه والإجراء المطلوب.</w:t>
            </w:r>
          </w:p>
        </w:tc>
        <w:tc>
          <w:tcPr>
            <w:tcW w:w="4536" w:type="dxa"/>
            <w:tcMar>
              <w:top w:w="55" w:type="dxa"/>
              <w:left w:w="70" w:type="dxa"/>
              <w:bottom w:w="55" w:type="dxa"/>
              <w:right w:w="70" w:type="dxa"/>
            </w:tcMar>
          </w:tcPr>
          <w:p w14:paraId="471AFAF0" w14:textId="423DBB2D"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تعرض التنبيهات بوضوح / تتميز الرسائل بالوضوح وسهولة الفهم</w:t>
            </w:r>
            <w:r w:rsidRPr="007C5495">
              <w:rPr>
                <w:rFonts w:ascii="Simplified Arabic" w:hAnsi="Simplified Arabic" w:cs="Simplified Arabic"/>
                <w:szCs w:val="20"/>
              </w:rPr>
              <w:t>.</w:t>
            </w:r>
          </w:p>
        </w:tc>
        <w:tc>
          <w:tcPr>
            <w:tcW w:w="2778" w:type="dxa"/>
            <w:tcMar>
              <w:top w:w="55" w:type="dxa"/>
              <w:left w:w="70" w:type="dxa"/>
              <w:bottom w:w="55" w:type="dxa"/>
              <w:right w:w="70" w:type="dxa"/>
            </w:tcMar>
            <w:vAlign w:val="center"/>
          </w:tcPr>
          <w:p w14:paraId="711997EF"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الإنذار المبكر – 3/4</w:t>
            </w:r>
          </w:p>
        </w:tc>
      </w:tr>
      <w:tr w:rsidR="007C5495" w:rsidRPr="007C5495" w14:paraId="3AFB8C03" w14:textId="77777777" w:rsidTr="007C5495">
        <w:tc>
          <w:tcPr>
            <w:tcW w:w="2438" w:type="dxa"/>
            <w:tcMar>
              <w:top w:w="55" w:type="dxa"/>
              <w:left w:w="70" w:type="dxa"/>
              <w:bottom w:w="55" w:type="dxa"/>
              <w:right w:w="70" w:type="dxa"/>
            </w:tcMar>
          </w:tcPr>
          <w:p w14:paraId="14D580B4" w14:textId="71B10BFB"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lastRenderedPageBreak/>
              <w:t>تحسين التجانس الداخلي والصدق البنائي.</w:t>
            </w:r>
          </w:p>
        </w:tc>
        <w:tc>
          <w:tcPr>
            <w:tcW w:w="4592" w:type="dxa"/>
            <w:tcMar>
              <w:top w:w="55" w:type="dxa"/>
              <w:left w:w="70" w:type="dxa"/>
              <w:bottom w:w="55" w:type="dxa"/>
              <w:right w:w="70" w:type="dxa"/>
            </w:tcMar>
          </w:tcPr>
          <w:p w14:paraId="5DB7448B" w14:textId="2CCB00DA"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فصل «تكامل البيانات» عن «التحليلات التنبؤية» أو بناء بعد أعلى مبرر نظريًا مع فقرات متوازنة لكل مكون.</w:t>
            </w:r>
          </w:p>
        </w:tc>
        <w:tc>
          <w:tcPr>
            <w:tcW w:w="4536" w:type="dxa"/>
            <w:tcMar>
              <w:top w:w="55" w:type="dxa"/>
              <w:left w:w="70" w:type="dxa"/>
              <w:bottom w:w="55" w:type="dxa"/>
              <w:right w:w="70" w:type="dxa"/>
            </w:tcMar>
          </w:tcPr>
          <w:p w14:paraId="5ACD6974" w14:textId="4220D0D6"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يجمع البعد بين تكامل البيانات والتحليلات التنبؤية والقرار القائم على البيانات</w:t>
            </w:r>
            <w:r w:rsidRPr="007C5495">
              <w:rPr>
                <w:rFonts w:ascii="Simplified Arabic" w:hAnsi="Simplified Arabic" w:cs="Simplified Arabic"/>
                <w:szCs w:val="20"/>
              </w:rPr>
              <w:t>.</w:t>
            </w:r>
          </w:p>
        </w:tc>
        <w:tc>
          <w:tcPr>
            <w:tcW w:w="2778" w:type="dxa"/>
            <w:tcMar>
              <w:top w:w="55" w:type="dxa"/>
              <w:left w:w="70" w:type="dxa"/>
              <w:bottom w:w="55" w:type="dxa"/>
              <w:right w:w="70" w:type="dxa"/>
            </w:tcMar>
            <w:vAlign w:val="center"/>
          </w:tcPr>
          <w:p w14:paraId="155362A2"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التحليلات التنبؤية</w:t>
            </w:r>
          </w:p>
        </w:tc>
      </w:tr>
      <w:tr w:rsidR="007C5495" w:rsidRPr="007C5495" w14:paraId="79F2F427" w14:textId="77777777" w:rsidTr="007C5495">
        <w:tc>
          <w:tcPr>
            <w:tcW w:w="2438" w:type="dxa"/>
            <w:tcMar>
              <w:top w:w="55" w:type="dxa"/>
              <w:left w:w="70" w:type="dxa"/>
              <w:bottom w:w="55" w:type="dxa"/>
              <w:right w:w="70" w:type="dxa"/>
            </w:tcMar>
          </w:tcPr>
          <w:p w14:paraId="5F371A8B" w14:textId="7A39D0D8"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تغطية عناصر التخطيط الواردة في التعريف الإجرائي.</w:t>
            </w:r>
          </w:p>
        </w:tc>
        <w:tc>
          <w:tcPr>
            <w:tcW w:w="4592" w:type="dxa"/>
            <w:tcMar>
              <w:top w:w="55" w:type="dxa"/>
              <w:left w:w="70" w:type="dxa"/>
              <w:bottom w:w="55" w:type="dxa"/>
              <w:right w:w="70" w:type="dxa"/>
            </w:tcMar>
          </w:tcPr>
          <w:p w14:paraId="60021CF6" w14:textId="0C3991DB"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تُحدَّث سجلات المخاطر في المستشفى دوريًا، وتُحدد لكل خطر مسؤوليات واضحة للمتابعة والاستجابة.</w:t>
            </w:r>
          </w:p>
        </w:tc>
        <w:tc>
          <w:tcPr>
            <w:tcW w:w="4536" w:type="dxa"/>
            <w:tcMar>
              <w:top w:w="55" w:type="dxa"/>
              <w:left w:w="70" w:type="dxa"/>
              <w:bottom w:w="55" w:type="dxa"/>
              <w:right w:w="70" w:type="dxa"/>
            </w:tcMar>
          </w:tcPr>
          <w:p w14:paraId="4C1DFABC" w14:textId="059AE92D"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لا توجد فقرة صريحة عن سجل المخاطر والمسؤوليات</w:t>
            </w:r>
            <w:r w:rsidRPr="007C5495">
              <w:rPr>
                <w:rFonts w:ascii="Simplified Arabic" w:hAnsi="Simplified Arabic" w:cs="Simplified Arabic"/>
                <w:szCs w:val="20"/>
              </w:rPr>
              <w:t>.</w:t>
            </w:r>
          </w:p>
        </w:tc>
        <w:tc>
          <w:tcPr>
            <w:tcW w:w="2778" w:type="dxa"/>
            <w:tcMar>
              <w:top w:w="55" w:type="dxa"/>
              <w:left w:w="70" w:type="dxa"/>
              <w:bottom w:w="55" w:type="dxa"/>
              <w:right w:w="70" w:type="dxa"/>
            </w:tcMar>
            <w:vAlign w:val="center"/>
          </w:tcPr>
          <w:p w14:paraId="3528D152"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التخطيط للمخاطر – فقرة مقترحة</w:t>
            </w:r>
          </w:p>
        </w:tc>
      </w:tr>
      <w:tr w:rsidR="007C5495" w:rsidRPr="007C5495" w14:paraId="6F1A500D" w14:textId="77777777" w:rsidTr="007C5495">
        <w:tc>
          <w:tcPr>
            <w:tcW w:w="2438" w:type="dxa"/>
            <w:tcMar>
              <w:top w:w="55" w:type="dxa"/>
              <w:left w:w="70" w:type="dxa"/>
              <w:bottom w:w="55" w:type="dxa"/>
              <w:right w:w="70" w:type="dxa"/>
            </w:tcMar>
          </w:tcPr>
          <w:p w14:paraId="788D734D" w14:textId="70E1C03A"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تحقيق الاتساق المفاهيمي بين الاسم والتعريف والفقرات.</w:t>
            </w:r>
          </w:p>
        </w:tc>
        <w:tc>
          <w:tcPr>
            <w:tcW w:w="4592" w:type="dxa"/>
            <w:tcMar>
              <w:top w:w="55" w:type="dxa"/>
              <w:left w:w="70" w:type="dxa"/>
              <w:bottom w:w="55" w:type="dxa"/>
              <w:right w:w="70" w:type="dxa"/>
            </w:tcMar>
          </w:tcPr>
          <w:p w14:paraId="658D49FB" w14:textId="3219ABF9"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إعادة التسمية إلى «ثقافة الإبلاغ والتعامل الاستباقي مع المخاطر»، وتعريفه بأنه مستوى دعم الإبلاغ غير العقابي والتواصل والمشاركة والاستباقية في التعامل مع المخاطر.</w:t>
            </w:r>
          </w:p>
        </w:tc>
        <w:tc>
          <w:tcPr>
            <w:tcW w:w="4536" w:type="dxa"/>
            <w:tcMar>
              <w:top w:w="55" w:type="dxa"/>
              <w:left w:w="70" w:type="dxa"/>
              <w:bottom w:w="55" w:type="dxa"/>
              <w:right w:w="70" w:type="dxa"/>
            </w:tcMar>
          </w:tcPr>
          <w:p w14:paraId="785C0982" w14:textId="4CE55AED"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اسم البعد لا يطابق التعريف والفقرات</w:t>
            </w:r>
            <w:r w:rsidRPr="007C5495">
              <w:rPr>
                <w:rFonts w:ascii="Simplified Arabic" w:hAnsi="Simplified Arabic" w:cs="Simplified Arabic"/>
                <w:szCs w:val="20"/>
              </w:rPr>
              <w:t>.</w:t>
            </w:r>
          </w:p>
        </w:tc>
        <w:tc>
          <w:tcPr>
            <w:tcW w:w="2778" w:type="dxa"/>
            <w:tcMar>
              <w:top w:w="55" w:type="dxa"/>
              <w:left w:w="70" w:type="dxa"/>
              <w:bottom w:w="55" w:type="dxa"/>
              <w:right w:w="70" w:type="dxa"/>
            </w:tcMar>
            <w:vAlign w:val="center"/>
          </w:tcPr>
          <w:p w14:paraId="7DE5AC92"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الموقف من المخاطر</w:t>
            </w:r>
          </w:p>
        </w:tc>
      </w:tr>
      <w:tr w:rsidR="007C5495" w:rsidRPr="007C5495" w14:paraId="7706B72E" w14:textId="77777777" w:rsidTr="007C5495">
        <w:tc>
          <w:tcPr>
            <w:tcW w:w="2438" w:type="dxa"/>
            <w:tcMar>
              <w:top w:w="55" w:type="dxa"/>
              <w:left w:w="70" w:type="dxa"/>
              <w:bottom w:w="55" w:type="dxa"/>
              <w:right w:w="70" w:type="dxa"/>
            </w:tcMar>
          </w:tcPr>
          <w:p w14:paraId="5F7DFC08" w14:textId="061B7913"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توضيح طريقة الإجابة واتجاه الترميز.</w:t>
            </w:r>
          </w:p>
        </w:tc>
        <w:tc>
          <w:tcPr>
            <w:tcW w:w="4592" w:type="dxa"/>
            <w:tcMar>
              <w:top w:w="55" w:type="dxa"/>
              <w:left w:w="70" w:type="dxa"/>
              <w:bottom w:w="55" w:type="dxa"/>
              <w:right w:w="70" w:type="dxa"/>
            </w:tcMar>
          </w:tcPr>
          <w:p w14:paraId="7F3A9BBD" w14:textId="19F751D6"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يرجى تحديد درجة موافقتك على كل عبارة وفق المقياس الآتي: موافق بشدة (5)، موافق (4)، محايد (3)، غير موافق (2)، غير موافق بشدة (1).</w:t>
            </w:r>
          </w:p>
        </w:tc>
        <w:tc>
          <w:tcPr>
            <w:tcW w:w="4536" w:type="dxa"/>
            <w:tcMar>
              <w:top w:w="55" w:type="dxa"/>
              <w:left w:w="70" w:type="dxa"/>
              <w:bottom w:w="55" w:type="dxa"/>
              <w:right w:w="70" w:type="dxa"/>
            </w:tcMar>
          </w:tcPr>
          <w:p w14:paraId="0675A3E4" w14:textId="0839440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يرجى وضع إشارة أمام كل عبارة لبيان مدى انطباقها لرأيك</w:t>
            </w:r>
            <w:r w:rsidRPr="007C5495">
              <w:rPr>
                <w:rFonts w:ascii="Simplified Arabic" w:hAnsi="Simplified Arabic" w:cs="Simplified Arabic"/>
                <w:szCs w:val="20"/>
              </w:rPr>
              <w:t>.</w:t>
            </w:r>
          </w:p>
        </w:tc>
        <w:tc>
          <w:tcPr>
            <w:tcW w:w="2778" w:type="dxa"/>
            <w:tcMar>
              <w:top w:w="55" w:type="dxa"/>
              <w:left w:w="70" w:type="dxa"/>
              <w:bottom w:w="55" w:type="dxa"/>
              <w:right w:w="70" w:type="dxa"/>
            </w:tcMar>
            <w:vAlign w:val="center"/>
          </w:tcPr>
          <w:p w14:paraId="6A1D099D"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تعليمات الاستجابة</w:t>
            </w:r>
          </w:p>
        </w:tc>
      </w:tr>
      <w:tr w:rsidR="007C5495" w:rsidRPr="007C5495" w14:paraId="6626B4F8" w14:textId="77777777" w:rsidTr="007C5495">
        <w:tc>
          <w:tcPr>
            <w:tcW w:w="2438" w:type="dxa"/>
            <w:tcMar>
              <w:top w:w="55" w:type="dxa"/>
              <w:left w:w="70" w:type="dxa"/>
              <w:bottom w:w="55" w:type="dxa"/>
              <w:right w:w="70" w:type="dxa"/>
            </w:tcMar>
          </w:tcPr>
          <w:p w14:paraId="57AE562C" w14:textId="738B4068"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استكمال المتطلبات الأخلاقية الأساسية.</w:t>
            </w:r>
          </w:p>
        </w:tc>
        <w:tc>
          <w:tcPr>
            <w:tcW w:w="4592" w:type="dxa"/>
            <w:tcMar>
              <w:top w:w="55" w:type="dxa"/>
              <w:left w:w="70" w:type="dxa"/>
              <w:bottom w:w="55" w:type="dxa"/>
              <w:right w:w="70" w:type="dxa"/>
            </w:tcMar>
          </w:tcPr>
          <w:p w14:paraId="562CB691" w14:textId="764878BF"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مشاركتك طوعية، ويمكنك التوقف في أي وقت دون أي تبعات. تستغرق الإجابة نحو (...) دقيقة، وستُعامل البيانات بسرية ولن تُستخدم إلا لأغراض البحث. بالاستمرار في الإجابة، فإنك تقر بموافقتك على المشاركة.</w:t>
            </w:r>
          </w:p>
        </w:tc>
        <w:tc>
          <w:tcPr>
            <w:tcW w:w="4536" w:type="dxa"/>
            <w:tcMar>
              <w:top w:w="55" w:type="dxa"/>
              <w:left w:w="70" w:type="dxa"/>
              <w:bottom w:w="55" w:type="dxa"/>
              <w:right w:w="70" w:type="dxa"/>
            </w:tcMar>
          </w:tcPr>
          <w:p w14:paraId="0C64B7B0" w14:textId="0C74A389"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szCs w:val="20"/>
                <w:rtl/>
              </w:rPr>
              <w:t>توجد إشارة عامة إلى السرية والاستخدام العلمي</w:t>
            </w:r>
            <w:r w:rsidRPr="007C5495">
              <w:rPr>
                <w:rFonts w:ascii="Simplified Arabic" w:hAnsi="Simplified Arabic" w:cs="Simplified Arabic"/>
                <w:szCs w:val="20"/>
              </w:rPr>
              <w:t>.</w:t>
            </w:r>
          </w:p>
        </w:tc>
        <w:tc>
          <w:tcPr>
            <w:tcW w:w="2778" w:type="dxa"/>
            <w:tcMar>
              <w:top w:w="55" w:type="dxa"/>
              <w:left w:w="70" w:type="dxa"/>
              <w:bottom w:w="55" w:type="dxa"/>
              <w:right w:w="70" w:type="dxa"/>
            </w:tcMar>
            <w:vAlign w:val="center"/>
          </w:tcPr>
          <w:p w14:paraId="0EE79AB4" w14:textId="77777777" w:rsidR="007C5495" w:rsidRPr="007C5495" w:rsidRDefault="007C5495"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الموافقة المستنيرة</w:t>
            </w:r>
          </w:p>
        </w:tc>
      </w:tr>
    </w:tbl>
    <w:p w14:paraId="75F9762B" w14:textId="77777777" w:rsidR="00672599" w:rsidRPr="007C5495" w:rsidRDefault="00000000" w:rsidP="007C5495">
      <w:pPr>
        <w:spacing w:line="240" w:lineRule="auto"/>
        <w:jc w:val="both"/>
        <w:rPr>
          <w:rFonts w:ascii="Simplified Arabic" w:hAnsi="Simplified Arabic" w:cs="Simplified Arabic"/>
          <w:szCs w:val="20"/>
        </w:rPr>
      </w:pPr>
      <w:r w:rsidRPr="007C5495">
        <w:rPr>
          <w:rFonts w:ascii="Simplified Arabic" w:hAnsi="Simplified Arabic" w:cs="Simplified Arabic"/>
          <w:szCs w:val="20"/>
        </w:rPr>
        <w:br w:type="page"/>
      </w:r>
    </w:p>
    <w:p w14:paraId="7E3734EC" w14:textId="77777777" w:rsidR="00672599" w:rsidRPr="007C5495" w:rsidRDefault="00000000" w:rsidP="007C5495">
      <w:pPr>
        <w:bidi/>
        <w:spacing w:line="240" w:lineRule="auto"/>
        <w:jc w:val="both"/>
        <w:rPr>
          <w:rFonts w:ascii="Simplified Arabic" w:hAnsi="Simplified Arabic" w:cs="Simplified Arabic"/>
          <w:szCs w:val="20"/>
        </w:rPr>
      </w:pPr>
      <w:r w:rsidRPr="007C5495">
        <w:rPr>
          <w:rFonts w:ascii="Simplified Arabic" w:hAnsi="Simplified Arabic" w:cs="Simplified Arabic"/>
          <w:b/>
          <w:szCs w:val="20"/>
        </w:rPr>
        <w:lastRenderedPageBreak/>
        <w:t>خامسًا: قائمة تحقق قبل إعادة الإرسال للمشرف</w:t>
      </w:r>
    </w:p>
    <w:tbl>
      <w:tblPr>
        <w:tblStyle w:val="TableGrid"/>
        <w:tblW w:w="0" w:type="auto"/>
        <w:jc w:val="center"/>
        <w:tblLayout w:type="fixed"/>
        <w:tblLook w:val="04A0" w:firstRow="1" w:lastRow="0" w:firstColumn="1" w:lastColumn="0" w:noHBand="0" w:noVBand="1"/>
      </w:tblPr>
      <w:tblGrid>
        <w:gridCol w:w="3402"/>
        <w:gridCol w:w="1134"/>
        <w:gridCol w:w="1134"/>
        <w:gridCol w:w="8675"/>
      </w:tblGrid>
      <w:tr w:rsidR="00672599" w:rsidRPr="007C5495" w14:paraId="257E4C23" w14:textId="77777777" w:rsidTr="007C5495">
        <w:trPr>
          <w:tblHeader/>
          <w:jc w:val="center"/>
        </w:trPr>
        <w:tc>
          <w:tcPr>
            <w:tcW w:w="3402" w:type="dxa"/>
            <w:tcMar>
              <w:top w:w="55" w:type="dxa"/>
              <w:left w:w="70" w:type="dxa"/>
              <w:bottom w:w="55" w:type="dxa"/>
              <w:right w:w="70" w:type="dxa"/>
            </w:tcMar>
            <w:vAlign w:val="center"/>
          </w:tcPr>
          <w:p w14:paraId="26F631C1" w14:textId="77777777" w:rsidR="00672599" w:rsidRPr="007C5495" w:rsidRDefault="00000000"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ملاحظة الطالب</w:t>
            </w:r>
          </w:p>
        </w:tc>
        <w:tc>
          <w:tcPr>
            <w:tcW w:w="1134" w:type="dxa"/>
            <w:tcMar>
              <w:top w:w="55" w:type="dxa"/>
              <w:left w:w="70" w:type="dxa"/>
              <w:bottom w:w="55" w:type="dxa"/>
              <w:right w:w="70" w:type="dxa"/>
            </w:tcMar>
            <w:vAlign w:val="center"/>
          </w:tcPr>
          <w:p w14:paraId="4DDF81DE" w14:textId="77777777" w:rsidR="00672599" w:rsidRPr="007C5495" w:rsidRDefault="00000000"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لم يتم</w:t>
            </w:r>
          </w:p>
        </w:tc>
        <w:tc>
          <w:tcPr>
            <w:tcW w:w="1134" w:type="dxa"/>
            <w:tcMar>
              <w:top w:w="55" w:type="dxa"/>
              <w:left w:w="70" w:type="dxa"/>
              <w:bottom w:w="55" w:type="dxa"/>
              <w:right w:w="70" w:type="dxa"/>
            </w:tcMar>
            <w:vAlign w:val="center"/>
          </w:tcPr>
          <w:p w14:paraId="128609CD" w14:textId="77777777" w:rsidR="00672599" w:rsidRPr="007C5495" w:rsidRDefault="00000000"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تم</w:t>
            </w:r>
          </w:p>
        </w:tc>
        <w:tc>
          <w:tcPr>
            <w:tcW w:w="8675" w:type="dxa"/>
            <w:tcMar>
              <w:top w:w="55" w:type="dxa"/>
              <w:left w:w="70" w:type="dxa"/>
              <w:bottom w:w="55" w:type="dxa"/>
              <w:right w:w="70" w:type="dxa"/>
            </w:tcMar>
            <w:vAlign w:val="center"/>
          </w:tcPr>
          <w:p w14:paraId="3B32C362" w14:textId="77777777" w:rsidR="00672599" w:rsidRPr="007C5495" w:rsidRDefault="00000000" w:rsidP="007C5495">
            <w:pPr>
              <w:keepLines/>
              <w:bidi/>
              <w:jc w:val="both"/>
              <w:rPr>
                <w:rFonts w:ascii="Simplified Arabic" w:hAnsi="Simplified Arabic" w:cs="Simplified Arabic"/>
                <w:szCs w:val="20"/>
              </w:rPr>
            </w:pPr>
            <w:r w:rsidRPr="007C5495">
              <w:rPr>
                <w:rFonts w:ascii="Simplified Arabic" w:hAnsi="Simplified Arabic" w:cs="Simplified Arabic"/>
                <w:b/>
                <w:szCs w:val="20"/>
              </w:rPr>
              <w:t>البند</w:t>
            </w:r>
          </w:p>
        </w:tc>
      </w:tr>
      <w:tr w:rsidR="007C5495" w:rsidRPr="007C5495" w14:paraId="58484769" w14:textId="77777777" w:rsidTr="007C5495">
        <w:trPr>
          <w:jc w:val="center"/>
        </w:trPr>
        <w:tc>
          <w:tcPr>
            <w:tcW w:w="3402" w:type="dxa"/>
            <w:tcMar>
              <w:top w:w="55" w:type="dxa"/>
              <w:left w:w="70" w:type="dxa"/>
              <w:bottom w:w="55" w:type="dxa"/>
              <w:right w:w="70" w:type="dxa"/>
            </w:tcMar>
            <w:vAlign w:val="center"/>
          </w:tcPr>
          <w:p w14:paraId="793BA3C4" w14:textId="77777777" w:rsidR="007C5495" w:rsidRPr="007C5495" w:rsidRDefault="007C5495" w:rsidP="007C5495">
            <w:pPr>
              <w:keepLines/>
              <w:bidi/>
              <w:jc w:val="both"/>
              <w:rPr>
                <w:rFonts w:ascii="Simplified Arabic" w:hAnsi="Simplified Arabic" w:cs="Simplified Arabic"/>
                <w:szCs w:val="20"/>
              </w:rPr>
            </w:pPr>
          </w:p>
        </w:tc>
        <w:tc>
          <w:tcPr>
            <w:tcW w:w="1134" w:type="dxa"/>
            <w:tcMar>
              <w:top w:w="55" w:type="dxa"/>
              <w:left w:w="70" w:type="dxa"/>
              <w:bottom w:w="55" w:type="dxa"/>
              <w:right w:w="70" w:type="dxa"/>
            </w:tcMar>
            <w:vAlign w:val="center"/>
          </w:tcPr>
          <w:p w14:paraId="00069A3B" w14:textId="77777777" w:rsidR="007C5495" w:rsidRPr="007C5495" w:rsidRDefault="007C5495" w:rsidP="007C5495">
            <w:pPr>
              <w:keepLines/>
              <w:bidi/>
              <w:jc w:val="both"/>
              <w:rPr>
                <w:rFonts w:ascii="Simplified Arabic" w:hAnsi="Simplified Arabic" w:cs="Simplified Arabic"/>
                <w:szCs w:val="20"/>
              </w:rPr>
            </w:pPr>
            <w:r w:rsidRPr="007C5495">
              <w:rPr>
                <w:rFonts w:ascii="Segoe UI Symbol" w:hAnsi="Segoe UI Symbol" w:cs="Segoe UI Symbol"/>
                <w:szCs w:val="20"/>
              </w:rPr>
              <w:t>☐</w:t>
            </w:r>
          </w:p>
        </w:tc>
        <w:tc>
          <w:tcPr>
            <w:tcW w:w="1134" w:type="dxa"/>
            <w:tcMar>
              <w:top w:w="55" w:type="dxa"/>
              <w:left w:w="70" w:type="dxa"/>
              <w:bottom w:w="55" w:type="dxa"/>
              <w:right w:w="70" w:type="dxa"/>
            </w:tcMar>
            <w:vAlign w:val="center"/>
          </w:tcPr>
          <w:p w14:paraId="18577F03" w14:textId="77777777" w:rsidR="007C5495" w:rsidRPr="007C5495" w:rsidRDefault="007C5495" w:rsidP="007C5495">
            <w:pPr>
              <w:keepLines/>
              <w:bidi/>
              <w:jc w:val="both"/>
              <w:rPr>
                <w:rFonts w:ascii="Simplified Arabic" w:hAnsi="Simplified Arabic" w:cs="Simplified Arabic"/>
                <w:szCs w:val="20"/>
              </w:rPr>
            </w:pPr>
            <w:r w:rsidRPr="007C5495">
              <w:rPr>
                <w:rFonts w:ascii="Segoe UI Symbol" w:hAnsi="Segoe UI Symbol" w:cs="Segoe UI Symbol"/>
                <w:szCs w:val="20"/>
              </w:rPr>
              <w:t>☐</w:t>
            </w:r>
          </w:p>
        </w:tc>
        <w:tc>
          <w:tcPr>
            <w:tcW w:w="8675" w:type="dxa"/>
            <w:tcMar>
              <w:top w:w="55" w:type="dxa"/>
              <w:left w:w="70" w:type="dxa"/>
              <w:bottom w:w="55" w:type="dxa"/>
              <w:right w:w="70" w:type="dxa"/>
            </w:tcMar>
          </w:tcPr>
          <w:p w14:paraId="6FB044B2" w14:textId="6ADD4CC1" w:rsidR="007C5495" w:rsidRPr="007C5495" w:rsidRDefault="007C5495" w:rsidP="007C5495">
            <w:pPr>
              <w:keepLines/>
              <w:bidi/>
              <w:jc w:val="both"/>
              <w:rPr>
                <w:rFonts w:ascii="Simplified Arabic" w:hAnsi="Simplified Arabic" w:cs="Simplified Arabic"/>
                <w:szCs w:val="20"/>
              </w:rPr>
            </w:pPr>
            <w:r w:rsidRPr="007C5495">
              <w:rPr>
                <w:rtl/>
              </w:rPr>
              <w:t>تصحيح عنوان الدراسة والتاريخ والبيانات التعريفية في جميع مواضع الملف</w:t>
            </w:r>
            <w:r w:rsidRPr="007C5495">
              <w:t>.</w:t>
            </w:r>
          </w:p>
        </w:tc>
      </w:tr>
      <w:tr w:rsidR="007C5495" w:rsidRPr="007C5495" w14:paraId="6A46D7F5" w14:textId="77777777" w:rsidTr="007C5495">
        <w:trPr>
          <w:jc w:val="center"/>
        </w:trPr>
        <w:tc>
          <w:tcPr>
            <w:tcW w:w="3402" w:type="dxa"/>
            <w:tcMar>
              <w:top w:w="55" w:type="dxa"/>
              <w:left w:w="70" w:type="dxa"/>
              <w:bottom w:w="55" w:type="dxa"/>
              <w:right w:w="70" w:type="dxa"/>
            </w:tcMar>
            <w:vAlign w:val="center"/>
          </w:tcPr>
          <w:p w14:paraId="67E85A63" w14:textId="77777777" w:rsidR="007C5495" w:rsidRPr="007C5495" w:rsidRDefault="007C5495" w:rsidP="007C5495">
            <w:pPr>
              <w:keepLines/>
              <w:bidi/>
              <w:jc w:val="both"/>
              <w:rPr>
                <w:rFonts w:ascii="Simplified Arabic" w:hAnsi="Simplified Arabic" w:cs="Simplified Arabic"/>
                <w:szCs w:val="20"/>
              </w:rPr>
            </w:pPr>
          </w:p>
        </w:tc>
        <w:tc>
          <w:tcPr>
            <w:tcW w:w="1134" w:type="dxa"/>
            <w:tcMar>
              <w:top w:w="55" w:type="dxa"/>
              <w:left w:w="70" w:type="dxa"/>
              <w:bottom w:w="55" w:type="dxa"/>
              <w:right w:w="70" w:type="dxa"/>
            </w:tcMar>
            <w:vAlign w:val="center"/>
          </w:tcPr>
          <w:p w14:paraId="57E08099" w14:textId="77777777" w:rsidR="007C5495" w:rsidRPr="007C5495" w:rsidRDefault="007C5495" w:rsidP="007C5495">
            <w:pPr>
              <w:keepLines/>
              <w:bidi/>
              <w:jc w:val="both"/>
              <w:rPr>
                <w:rFonts w:ascii="Simplified Arabic" w:hAnsi="Simplified Arabic" w:cs="Simplified Arabic"/>
                <w:szCs w:val="20"/>
              </w:rPr>
            </w:pPr>
            <w:r w:rsidRPr="007C5495">
              <w:rPr>
                <w:rFonts w:ascii="Segoe UI Symbol" w:hAnsi="Segoe UI Symbol" w:cs="Segoe UI Symbol"/>
                <w:szCs w:val="20"/>
              </w:rPr>
              <w:t>☐</w:t>
            </w:r>
          </w:p>
        </w:tc>
        <w:tc>
          <w:tcPr>
            <w:tcW w:w="1134" w:type="dxa"/>
            <w:tcMar>
              <w:top w:w="55" w:type="dxa"/>
              <w:left w:w="70" w:type="dxa"/>
              <w:bottom w:w="55" w:type="dxa"/>
              <w:right w:w="70" w:type="dxa"/>
            </w:tcMar>
            <w:vAlign w:val="center"/>
          </w:tcPr>
          <w:p w14:paraId="5AB2585B" w14:textId="77777777" w:rsidR="007C5495" w:rsidRPr="007C5495" w:rsidRDefault="007C5495" w:rsidP="007C5495">
            <w:pPr>
              <w:keepLines/>
              <w:bidi/>
              <w:jc w:val="both"/>
              <w:rPr>
                <w:rFonts w:ascii="Simplified Arabic" w:hAnsi="Simplified Arabic" w:cs="Simplified Arabic"/>
                <w:szCs w:val="20"/>
              </w:rPr>
            </w:pPr>
            <w:r w:rsidRPr="007C5495">
              <w:rPr>
                <w:rFonts w:ascii="Segoe UI Symbol" w:hAnsi="Segoe UI Symbol" w:cs="Segoe UI Symbol"/>
                <w:szCs w:val="20"/>
              </w:rPr>
              <w:t>☐</w:t>
            </w:r>
          </w:p>
        </w:tc>
        <w:tc>
          <w:tcPr>
            <w:tcW w:w="8675" w:type="dxa"/>
            <w:tcMar>
              <w:top w:w="55" w:type="dxa"/>
              <w:left w:w="70" w:type="dxa"/>
              <w:bottom w:w="55" w:type="dxa"/>
              <w:right w:w="70" w:type="dxa"/>
            </w:tcMar>
          </w:tcPr>
          <w:p w14:paraId="06F46EAF" w14:textId="2C2D6025" w:rsidR="007C5495" w:rsidRPr="007C5495" w:rsidRDefault="007C5495" w:rsidP="007C5495">
            <w:pPr>
              <w:keepLines/>
              <w:bidi/>
              <w:jc w:val="both"/>
              <w:rPr>
                <w:rFonts w:ascii="Simplified Arabic" w:hAnsi="Simplified Arabic" w:cs="Simplified Arabic"/>
                <w:szCs w:val="20"/>
              </w:rPr>
            </w:pPr>
            <w:r w:rsidRPr="007C5495">
              <w:rPr>
                <w:rtl/>
              </w:rPr>
              <w:t>إعداد مصفوفة مواءمة تربط الأهداف والفرضيات بالمتغيرات والأبعاد وأرقام الفقرات</w:t>
            </w:r>
            <w:r w:rsidRPr="007C5495">
              <w:t>.</w:t>
            </w:r>
          </w:p>
        </w:tc>
      </w:tr>
      <w:tr w:rsidR="007C5495" w:rsidRPr="007C5495" w14:paraId="147105E4" w14:textId="77777777" w:rsidTr="007C5495">
        <w:trPr>
          <w:jc w:val="center"/>
        </w:trPr>
        <w:tc>
          <w:tcPr>
            <w:tcW w:w="3402" w:type="dxa"/>
            <w:tcMar>
              <w:top w:w="55" w:type="dxa"/>
              <w:left w:w="70" w:type="dxa"/>
              <w:bottom w:w="55" w:type="dxa"/>
              <w:right w:w="70" w:type="dxa"/>
            </w:tcMar>
            <w:vAlign w:val="center"/>
          </w:tcPr>
          <w:p w14:paraId="3AD7CE89" w14:textId="77777777" w:rsidR="007C5495" w:rsidRPr="007C5495" w:rsidRDefault="007C5495" w:rsidP="007C5495">
            <w:pPr>
              <w:keepLines/>
              <w:bidi/>
              <w:jc w:val="both"/>
              <w:rPr>
                <w:rFonts w:ascii="Simplified Arabic" w:hAnsi="Simplified Arabic" w:cs="Simplified Arabic"/>
                <w:szCs w:val="20"/>
              </w:rPr>
            </w:pPr>
          </w:p>
        </w:tc>
        <w:tc>
          <w:tcPr>
            <w:tcW w:w="1134" w:type="dxa"/>
            <w:tcMar>
              <w:top w:w="55" w:type="dxa"/>
              <w:left w:w="70" w:type="dxa"/>
              <w:bottom w:w="55" w:type="dxa"/>
              <w:right w:w="70" w:type="dxa"/>
            </w:tcMar>
            <w:vAlign w:val="center"/>
          </w:tcPr>
          <w:p w14:paraId="041B3344" w14:textId="77777777" w:rsidR="007C5495" w:rsidRPr="007C5495" w:rsidRDefault="007C5495" w:rsidP="007C5495">
            <w:pPr>
              <w:keepLines/>
              <w:bidi/>
              <w:jc w:val="both"/>
              <w:rPr>
                <w:rFonts w:ascii="Simplified Arabic" w:hAnsi="Simplified Arabic" w:cs="Simplified Arabic"/>
                <w:szCs w:val="20"/>
              </w:rPr>
            </w:pPr>
            <w:r w:rsidRPr="007C5495">
              <w:rPr>
                <w:rFonts w:ascii="Segoe UI Symbol" w:hAnsi="Segoe UI Symbol" w:cs="Segoe UI Symbol"/>
                <w:szCs w:val="20"/>
              </w:rPr>
              <w:t>☐</w:t>
            </w:r>
          </w:p>
        </w:tc>
        <w:tc>
          <w:tcPr>
            <w:tcW w:w="1134" w:type="dxa"/>
            <w:tcMar>
              <w:top w:w="55" w:type="dxa"/>
              <w:left w:w="70" w:type="dxa"/>
              <w:bottom w:w="55" w:type="dxa"/>
              <w:right w:w="70" w:type="dxa"/>
            </w:tcMar>
            <w:vAlign w:val="center"/>
          </w:tcPr>
          <w:p w14:paraId="228A74D9" w14:textId="77777777" w:rsidR="007C5495" w:rsidRPr="007C5495" w:rsidRDefault="007C5495" w:rsidP="007C5495">
            <w:pPr>
              <w:keepLines/>
              <w:bidi/>
              <w:jc w:val="both"/>
              <w:rPr>
                <w:rFonts w:ascii="Simplified Arabic" w:hAnsi="Simplified Arabic" w:cs="Simplified Arabic"/>
                <w:szCs w:val="20"/>
              </w:rPr>
            </w:pPr>
            <w:r w:rsidRPr="007C5495">
              <w:rPr>
                <w:rFonts w:ascii="Segoe UI Symbol" w:hAnsi="Segoe UI Symbol" w:cs="Segoe UI Symbol"/>
                <w:szCs w:val="20"/>
              </w:rPr>
              <w:t>☐</w:t>
            </w:r>
          </w:p>
        </w:tc>
        <w:tc>
          <w:tcPr>
            <w:tcW w:w="8675" w:type="dxa"/>
            <w:tcMar>
              <w:top w:w="55" w:type="dxa"/>
              <w:left w:w="70" w:type="dxa"/>
              <w:bottom w:w="55" w:type="dxa"/>
              <w:right w:w="70" w:type="dxa"/>
            </w:tcMar>
          </w:tcPr>
          <w:p w14:paraId="34B164B3" w14:textId="7BD7463B" w:rsidR="007C5495" w:rsidRPr="007C5495" w:rsidRDefault="007C5495" w:rsidP="007C5495">
            <w:pPr>
              <w:keepLines/>
              <w:bidi/>
              <w:jc w:val="both"/>
              <w:rPr>
                <w:rFonts w:ascii="Simplified Arabic" w:hAnsi="Simplified Arabic" w:cs="Simplified Arabic"/>
                <w:szCs w:val="20"/>
              </w:rPr>
            </w:pPr>
            <w:r w:rsidRPr="007C5495">
              <w:rPr>
                <w:rtl/>
              </w:rPr>
              <w:t>تحديد مجتمع الدراسة ومعايير الإدراج، ومعالجة عدم انطباق الأنظمة السريرية على بعض الفئات الوظيفية</w:t>
            </w:r>
            <w:r w:rsidRPr="007C5495">
              <w:t>.</w:t>
            </w:r>
          </w:p>
        </w:tc>
      </w:tr>
      <w:tr w:rsidR="007C5495" w:rsidRPr="007C5495" w14:paraId="2E444D43" w14:textId="77777777" w:rsidTr="007C5495">
        <w:trPr>
          <w:jc w:val="center"/>
        </w:trPr>
        <w:tc>
          <w:tcPr>
            <w:tcW w:w="3402" w:type="dxa"/>
            <w:tcMar>
              <w:top w:w="55" w:type="dxa"/>
              <w:left w:w="70" w:type="dxa"/>
              <w:bottom w:w="55" w:type="dxa"/>
              <w:right w:w="70" w:type="dxa"/>
            </w:tcMar>
            <w:vAlign w:val="center"/>
          </w:tcPr>
          <w:p w14:paraId="4EFBADA8" w14:textId="77777777" w:rsidR="007C5495" w:rsidRPr="007C5495" w:rsidRDefault="007C5495" w:rsidP="007C5495">
            <w:pPr>
              <w:keepLines/>
              <w:bidi/>
              <w:jc w:val="both"/>
              <w:rPr>
                <w:rFonts w:ascii="Simplified Arabic" w:hAnsi="Simplified Arabic" w:cs="Simplified Arabic"/>
                <w:szCs w:val="20"/>
              </w:rPr>
            </w:pPr>
          </w:p>
        </w:tc>
        <w:tc>
          <w:tcPr>
            <w:tcW w:w="1134" w:type="dxa"/>
            <w:tcMar>
              <w:top w:w="55" w:type="dxa"/>
              <w:left w:w="70" w:type="dxa"/>
              <w:bottom w:w="55" w:type="dxa"/>
              <w:right w:w="70" w:type="dxa"/>
            </w:tcMar>
            <w:vAlign w:val="center"/>
          </w:tcPr>
          <w:p w14:paraId="2841D7DB" w14:textId="77777777" w:rsidR="007C5495" w:rsidRPr="007C5495" w:rsidRDefault="007C5495" w:rsidP="007C5495">
            <w:pPr>
              <w:keepLines/>
              <w:bidi/>
              <w:jc w:val="both"/>
              <w:rPr>
                <w:rFonts w:ascii="Simplified Arabic" w:hAnsi="Simplified Arabic" w:cs="Simplified Arabic"/>
                <w:szCs w:val="20"/>
              </w:rPr>
            </w:pPr>
            <w:r w:rsidRPr="007C5495">
              <w:rPr>
                <w:rFonts w:ascii="Segoe UI Symbol" w:hAnsi="Segoe UI Symbol" w:cs="Segoe UI Symbol"/>
                <w:szCs w:val="20"/>
              </w:rPr>
              <w:t>☐</w:t>
            </w:r>
          </w:p>
        </w:tc>
        <w:tc>
          <w:tcPr>
            <w:tcW w:w="1134" w:type="dxa"/>
            <w:tcMar>
              <w:top w:w="55" w:type="dxa"/>
              <w:left w:w="70" w:type="dxa"/>
              <w:bottom w:w="55" w:type="dxa"/>
              <w:right w:w="70" w:type="dxa"/>
            </w:tcMar>
            <w:vAlign w:val="center"/>
          </w:tcPr>
          <w:p w14:paraId="0102AD87" w14:textId="77777777" w:rsidR="007C5495" w:rsidRPr="007C5495" w:rsidRDefault="007C5495" w:rsidP="007C5495">
            <w:pPr>
              <w:keepLines/>
              <w:bidi/>
              <w:jc w:val="both"/>
              <w:rPr>
                <w:rFonts w:ascii="Simplified Arabic" w:hAnsi="Simplified Arabic" w:cs="Simplified Arabic"/>
                <w:szCs w:val="20"/>
              </w:rPr>
            </w:pPr>
            <w:r w:rsidRPr="007C5495">
              <w:rPr>
                <w:rFonts w:ascii="Segoe UI Symbol" w:hAnsi="Segoe UI Symbol" w:cs="Segoe UI Symbol"/>
                <w:szCs w:val="20"/>
              </w:rPr>
              <w:t>☐</w:t>
            </w:r>
          </w:p>
        </w:tc>
        <w:tc>
          <w:tcPr>
            <w:tcW w:w="8675" w:type="dxa"/>
            <w:tcMar>
              <w:top w:w="55" w:type="dxa"/>
              <w:left w:w="70" w:type="dxa"/>
              <w:bottom w:w="55" w:type="dxa"/>
              <w:right w:w="70" w:type="dxa"/>
            </w:tcMar>
          </w:tcPr>
          <w:p w14:paraId="5EC7B3A9" w14:textId="11E0D05A" w:rsidR="007C5495" w:rsidRPr="007C5495" w:rsidRDefault="007C5495" w:rsidP="007C5495">
            <w:pPr>
              <w:keepLines/>
              <w:bidi/>
              <w:jc w:val="both"/>
              <w:rPr>
                <w:rFonts w:ascii="Simplified Arabic" w:hAnsi="Simplified Arabic" w:cs="Simplified Arabic"/>
                <w:szCs w:val="20"/>
              </w:rPr>
            </w:pPr>
            <w:r w:rsidRPr="007C5495">
              <w:rPr>
                <w:rtl/>
              </w:rPr>
              <w:t>توحيد وحدة التحليل ومستوى صياغة الفقرات (فردي أو تنظيمي) في جميع المتغيرات</w:t>
            </w:r>
            <w:r w:rsidRPr="007C5495">
              <w:t>.</w:t>
            </w:r>
          </w:p>
        </w:tc>
      </w:tr>
      <w:tr w:rsidR="007C5495" w:rsidRPr="007C5495" w14:paraId="713062C2" w14:textId="77777777" w:rsidTr="007C5495">
        <w:trPr>
          <w:jc w:val="center"/>
        </w:trPr>
        <w:tc>
          <w:tcPr>
            <w:tcW w:w="3402" w:type="dxa"/>
            <w:tcMar>
              <w:top w:w="55" w:type="dxa"/>
              <w:left w:w="70" w:type="dxa"/>
              <w:bottom w:w="55" w:type="dxa"/>
              <w:right w:w="70" w:type="dxa"/>
            </w:tcMar>
            <w:vAlign w:val="center"/>
          </w:tcPr>
          <w:p w14:paraId="0D54D3BE" w14:textId="77777777" w:rsidR="007C5495" w:rsidRPr="007C5495" w:rsidRDefault="007C5495" w:rsidP="007C5495">
            <w:pPr>
              <w:keepLines/>
              <w:bidi/>
              <w:jc w:val="both"/>
              <w:rPr>
                <w:rFonts w:ascii="Simplified Arabic" w:hAnsi="Simplified Arabic" w:cs="Simplified Arabic"/>
                <w:szCs w:val="20"/>
              </w:rPr>
            </w:pPr>
          </w:p>
        </w:tc>
        <w:tc>
          <w:tcPr>
            <w:tcW w:w="1134" w:type="dxa"/>
            <w:tcMar>
              <w:top w:w="55" w:type="dxa"/>
              <w:left w:w="70" w:type="dxa"/>
              <w:bottom w:w="55" w:type="dxa"/>
              <w:right w:w="70" w:type="dxa"/>
            </w:tcMar>
            <w:vAlign w:val="center"/>
          </w:tcPr>
          <w:p w14:paraId="0A4BCFAE" w14:textId="77777777" w:rsidR="007C5495" w:rsidRPr="007C5495" w:rsidRDefault="007C5495" w:rsidP="007C5495">
            <w:pPr>
              <w:keepLines/>
              <w:bidi/>
              <w:jc w:val="both"/>
              <w:rPr>
                <w:rFonts w:ascii="Simplified Arabic" w:hAnsi="Simplified Arabic" w:cs="Simplified Arabic"/>
                <w:szCs w:val="20"/>
              </w:rPr>
            </w:pPr>
            <w:r w:rsidRPr="007C5495">
              <w:rPr>
                <w:rFonts w:ascii="Segoe UI Symbol" w:hAnsi="Segoe UI Symbol" w:cs="Segoe UI Symbol"/>
                <w:szCs w:val="20"/>
              </w:rPr>
              <w:t>☐</w:t>
            </w:r>
          </w:p>
        </w:tc>
        <w:tc>
          <w:tcPr>
            <w:tcW w:w="1134" w:type="dxa"/>
            <w:tcMar>
              <w:top w:w="55" w:type="dxa"/>
              <w:left w:w="70" w:type="dxa"/>
              <w:bottom w:w="55" w:type="dxa"/>
              <w:right w:w="70" w:type="dxa"/>
            </w:tcMar>
            <w:vAlign w:val="center"/>
          </w:tcPr>
          <w:p w14:paraId="196B0DC5" w14:textId="77777777" w:rsidR="007C5495" w:rsidRPr="007C5495" w:rsidRDefault="007C5495" w:rsidP="007C5495">
            <w:pPr>
              <w:keepLines/>
              <w:bidi/>
              <w:jc w:val="both"/>
              <w:rPr>
                <w:rFonts w:ascii="Simplified Arabic" w:hAnsi="Simplified Arabic" w:cs="Simplified Arabic"/>
                <w:szCs w:val="20"/>
              </w:rPr>
            </w:pPr>
            <w:r w:rsidRPr="007C5495">
              <w:rPr>
                <w:rFonts w:ascii="Segoe UI Symbol" w:hAnsi="Segoe UI Symbol" w:cs="Segoe UI Symbol"/>
                <w:szCs w:val="20"/>
              </w:rPr>
              <w:t>☐</w:t>
            </w:r>
          </w:p>
        </w:tc>
        <w:tc>
          <w:tcPr>
            <w:tcW w:w="8675" w:type="dxa"/>
            <w:tcMar>
              <w:top w:w="55" w:type="dxa"/>
              <w:left w:w="70" w:type="dxa"/>
              <w:bottom w:w="55" w:type="dxa"/>
              <w:right w:w="70" w:type="dxa"/>
            </w:tcMar>
          </w:tcPr>
          <w:p w14:paraId="3AFC03F3" w14:textId="09824CE5" w:rsidR="007C5495" w:rsidRPr="007C5495" w:rsidRDefault="007C5495" w:rsidP="007C5495">
            <w:pPr>
              <w:keepLines/>
              <w:bidi/>
              <w:jc w:val="both"/>
              <w:rPr>
                <w:rFonts w:ascii="Simplified Arabic" w:hAnsi="Simplified Arabic" w:cs="Simplified Arabic"/>
                <w:szCs w:val="20"/>
              </w:rPr>
            </w:pPr>
            <w:r w:rsidRPr="007C5495">
              <w:rPr>
                <w:rtl/>
              </w:rPr>
              <w:t>إعادة ضبط التعريفات الإجرائية بحيث تتطابق مع الأبعاد والفقرات وعدد البنود وطريقة احتساب الدرجات</w:t>
            </w:r>
            <w:r w:rsidRPr="007C5495">
              <w:t>.</w:t>
            </w:r>
          </w:p>
        </w:tc>
      </w:tr>
      <w:tr w:rsidR="007C5495" w:rsidRPr="007C5495" w14:paraId="0F2D003D" w14:textId="77777777" w:rsidTr="007C5495">
        <w:trPr>
          <w:jc w:val="center"/>
        </w:trPr>
        <w:tc>
          <w:tcPr>
            <w:tcW w:w="3402" w:type="dxa"/>
            <w:tcMar>
              <w:top w:w="55" w:type="dxa"/>
              <w:left w:w="70" w:type="dxa"/>
              <w:bottom w:w="55" w:type="dxa"/>
              <w:right w:w="70" w:type="dxa"/>
            </w:tcMar>
            <w:vAlign w:val="center"/>
          </w:tcPr>
          <w:p w14:paraId="68499260" w14:textId="77777777" w:rsidR="007C5495" w:rsidRPr="007C5495" w:rsidRDefault="007C5495" w:rsidP="007C5495">
            <w:pPr>
              <w:keepLines/>
              <w:bidi/>
              <w:jc w:val="both"/>
              <w:rPr>
                <w:rFonts w:ascii="Simplified Arabic" w:hAnsi="Simplified Arabic" w:cs="Simplified Arabic"/>
                <w:szCs w:val="20"/>
              </w:rPr>
            </w:pPr>
          </w:p>
        </w:tc>
        <w:tc>
          <w:tcPr>
            <w:tcW w:w="1134" w:type="dxa"/>
            <w:tcMar>
              <w:top w:w="55" w:type="dxa"/>
              <w:left w:w="70" w:type="dxa"/>
              <w:bottom w:w="55" w:type="dxa"/>
              <w:right w:w="70" w:type="dxa"/>
            </w:tcMar>
            <w:vAlign w:val="center"/>
          </w:tcPr>
          <w:p w14:paraId="69816E46" w14:textId="77777777" w:rsidR="007C5495" w:rsidRPr="007C5495" w:rsidRDefault="007C5495" w:rsidP="007C5495">
            <w:pPr>
              <w:keepLines/>
              <w:bidi/>
              <w:jc w:val="both"/>
              <w:rPr>
                <w:rFonts w:ascii="Simplified Arabic" w:hAnsi="Simplified Arabic" w:cs="Simplified Arabic"/>
                <w:szCs w:val="20"/>
              </w:rPr>
            </w:pPr>
            <w:r w:rsidRPr="007C5495">
              <w:rPr>
                <w:rFonts w:ascii="Segoe UI Symbol" w:hAnsi="Segoe UI Symbol" w:cs="Segoe UI Symbol"/>
                <w:szCs w:val="20"/>
              </w:rPr>
              <w:t>☐</w:t>
            </w:r>
          </w:p>
        </w:tc>
        <w:tc>
          <w:tcPr>
            <w:tcW w:w="1134" w:type="dxa"/>
            <w:tcMar>
              <w:top w:w="55" w:type="dxa"/>
              <w:left w:w="70" w:type="dxa"/>
              <w:bottom w:w="55" w:type="dxa"/>
              <w:right w:w="70" w:type="dxa"/>
            </w:tcMar>
            <w:vAlign w:val="center"/>
          </w:tcPr>
          <w:p w14:paraId="257067DF" w14:textId="77777777" w:rsidR="007C5495" w:rsidRPr="007C5495" w:rsidRDefault="007C5495" w:rsidP="007C5495">
            <w:pPr>
              <w:keepLines/>
              <w:bidi/>
              <w:jc w:val="both"/>
              <w:rPr>
                <w:rFonts w:ascii="Simplified Arabic" w:hAnsi="Simplified Arabic" w:cs="Simplified Arabic"/>
                <w:szCs w:val="20"/>
              </w:rPr>
            </w:pPr>
            <w:r w:rsidRPr="007C5495">
              <w:rPr>
                <w:rFonts w:ascii="Segoe UI Symbol" w:hAnsi="Segoe UI Symbol" w:cs="Segoe UI Symbol"/>
                <w:szCs w:val="20"/>
              </w:rPr>
              <w:t>☐</w:t>
            </w:r>
          </w:p>
        </w:tc>
        <w:tc>
          <w:tcPr>
            <w:tcW w:w="8675" w:type="dxa"/>
            <w:tcMar>
              <w:top w:w="55" w:type="dxa"/>
              <w:left w:w="70" w:type="dxa"/>
              <w:bottom w:w="55" w:type="dxa"/>
              <w:right w:w="70" w:type="dxa"/>
            </w:tcMar>
          </w:tcPr>
          <w:p w14:paraId="644D93D3" w14:textId="515F6743" w:rsidR="007C5495" w:rsidRPr="007C5495" w:rsidRDefault="007C5495" w:rsidP="007C5495">
            <w:pPr>
              <w:keepLines/>
              <w:bidi/>
              <w:jc w:val="both"/>
              <w:rPr>
                <w:rFonts w:ascii="Simplified Arabic" w:hAnsi="Simplified Arabic" w:cs="Simplified Arabic"/>
                <w:szCs w:val="20"/>
              </w:rPr>
            </w:pPr>
            <w:r w:rsidRPr="007C5495">
              <w:rPr>
                <w:rtl/>
              </w:rPr>
              <w:t>مراجعة بُعد الهيكل التنظيمي وتقليل التكرار وإعادة صياغة الفقرة الخاصة بمركزية الإدارة العليا</w:t>
            </w:r>
            <w:r w:rsidRPr="007C5495">
              <w:t>.</w:t>
            </w:r>
          </w:p>
        </w:tc>
      </w:tr>
      <w:tr w:rsidR="007C5495" w:rsidRPr="007C5495" w14:paraId="5A3B9AC4" w14:textId="77777777" w:rsidTr="007C5495">
        <w:trPr>
          <w:jc w:val="center"/>
        </w:trPr>
        <w:tc>
          <w:tcPr>
            <w:tcW w:w="3402" w:type="dxa"/>
            <w:tcMar>
              <w:top w:w="55" w:type="dxa"/>
              <w:left w:w="70" w:type="dxa"/>
              <w:bottom w:w="55" w:type="dxa"/>
              <w:right w:w="70" w:type="dxa"/>
            </w:tcMar>
            <w:vAlign w:val="center"/>
          </w:tcPr>
          <w:p w14:paraId="4C6EDDEE" w14:textId="77777777" w:rsidR="007C5495" w:rsidRPr="007C5495" w:rsidRDefault="007C5495" w:rsidP="007C5495">
            <w:pPr>
              <w:keepLines/>
              <w:bidi/>
              <w:jc w:val="both"/>
              <w:rPr>
                <w:rFonts w:ascii="Simplified Arabic" w:hAnsi="Simplified Arabic" w:cs="Simplified Arabic"/>
                <w:szCs w:val="20"/>
              </w:rPr>
            </w:pPr>
          </w:p>
        </w:tc>
        <w:tc>
          <w:tcPr>
            <w:tcW w:w="1134" w:type="dxa"/>
            <w:tcMar>
              <w:top w:w="55" w:type="dxa"/>
              <w:left w:w="70" w:type="dxa"/>
              <w:bottom w:w="55" w:type="dxa"/>
              <w:right w:w="70" w:type="dxa"/>
            </w:tcMar>
            <w:vAlign w:val="center"/>
          </w:tcPr>
          <w:p w14:paraId="5444CF06" w14:textId="77777777" w:rsidR="007C5495" w:rsidRPr="007C5495" w:rsidRDefault="007C5495" w:rsidP="007C5495">
            <w:pPr>
              <w:keepLines/>
              <w:bidi/>
              <w:jc w:val="both"/>
              <w:rPr>
                <w:rFonts w:ascii="Simplified Arabic" w:hAnsi="Simplified Arabic" w:cs="Simplified Arabic"/>
                <w:szCs w:val="20"/>
              </w:rPr>
            </w:pPr>
            <w:r w:rsidRPr="007C5495">
              <w:rPr>
                <w:rFonts w:ascii="Segoe UI Symbol" w:hAnsi="Segoe UI Symbol" w:cs="Segoe UI Symbol"/>
                <w:szCs w:val="20"/>
              </w:rPr>
              <w:t>☐</w:t>
            </w:r>
          </w:p>
        </w:tc>
        <w:tc>
          <w:tcPr>
            <w:tcW w:w="1134" w:type="dxa"/>
            <w:tcMar>
              <w:top w:w="55" w:type="dxa"/>
              <w:left w:w="70" w:type="dxa"/>
              <w:bottom w:w="55" w:type="dxa"/>
              <w:right w:w="70" w:type="dxa"/>
            </w:tcMar>
            <w:vAlign w:val="center"/>
          </w:tcPr>
          <w:p w14:paraId="6EC6F1AB" w14:textId="77777777" w:rsidR="007C5495" w:rsidRPr="007C5495" w:rsidRDefault="007C5495" w:rsidP="007C5495">
            <w:pPr>
              <w:keepLines/>
              <w:bidi/>
              <w:jc w:val="both"/>
              <w:rPr>
                <w:rFonts w:ascii="Simplified Arabic" w:hAnsi="Simplified Arabic" w:cs="Simplified Arabic"/>
                <w:szCs w:val="20"/>
              </w:rPr>
            </w:pPr>
            <w:r w:rsidRPr="007C5495">
              <w:rPr>
                <w:rFonts w:ascii="Segoe UI Symbol" w:hAnsi="Segoe UI Symbol" w:cs="Segoe UI Symbol"/>
                <w:szCs w:val="20"/>
              </w:rPr>
              <w:t>☐</w:t>
            </w:r>
          </w:p>
        </w:tc>
        <w:tc>
          <w:tcPr>
            <w:tcW w:w="8675" w:type="dxa"/>
            <w:tcMar>
              <w:top w:w="55" w:type="dxa"/>
              <w:left w:w="70" w:type="dxa"/>
              <w:bottom w:w="55" w:type="dxa"/>
              <w:right w:w="70" w:type="dxa"/>
            </w:tcMar>
          </w:tcPr>
          <w:p w14:paraId="61321AD0" w14:textId="0326F549" w:rsidR="007C5495" w:rsidRPr="007C5495" w:rsidRDefault="007C5495" w:rsidP="007C5495">
            <w:pPr>
              <w:keepLines/>
              <w:bidi/>
              <w:jc w:val="both"/>
              <w:rPr>
                <w:rFonts w:ascii="Simplified Arabic" w:hAnsi="Simplified Arabic" w:cs="Simplified Arabic"/>
                <w:szCs w:val="20"/>
              </w:rPr>
            </w:pPr>
            <w:r w:rsidRPr="007C5495">
              <w:rPr>
                <w:rtl/>
              </w:rPr>
              <w:t>تحديد ما إذا كان البعد هو إعادة هندسة العمليات أم تحسين العمليات، وتعديل الفقرات وفق القرار</w:t>
            </w:r>
            <w:r w:rsidRPr="007C5495">
              <w:t>.</w:t>
            </w:r>
          </w:p>
        </w:tc>
      </w:tr>
      <w:tr w:rsidR="007C5495" w:rsidRPr="007C5495" w14:paraId="5DA68D96" w14:textId="77777777" w:rsidTr="007C5495">
        <w:trPr>
          <w:jc w:val="center"/>
        </w:trPr>
        <w:tc>
          <w:tcPr>
            <w:tcW w:w="3402" w:type="dxa"/>
            <w:tcMar>
              <w:top w:w="55" w:type="dxa"/>
              <w:left w:w="70" w:type="dxa"/>
              <w:bottom w:w="55" w:type="dxa"/>
              <w:right w:w="70" w:type="dxa"/>
            </w:tcMar>
            <w:vAlign w:val="center"/>
          </w:tcPr>
          <w:p w14:paraId="3BAD3F0C" w14:textId="77777777" w:rsidR="007C5495" w:rsidRPr="007C5495" w:rsidRDefault="007C5495" w:rsidP="007C5495">
            <w:pPr>
              <w:keepLines/>
              <w:bidi/>
              <w:jc w:val="both"/>
              <w:rPr>
                <w:rFonts w:ascii="Simplified Arabic" w:hAnsi="Simplified Arabic" w:cs="Simplified Arabic"/>
                <w:szCs w:val="20"/>
              </w:rPr>
            </w:pPr>
          </w:p>
        </w:tc>
        <w:tc>
          <w:tcPr>
            <w:tcW w:w="1134" w:type="dxa"/>
            <w:tcMar>
              <w:top w:w="55" w:type="dxa"/>
              <w:left w:w="70" w:type="dxa"/>
              <w:bottom w:w="55" w:type="dxa"/>
              <w:right w:w="70" w:type="dxa"/>
            </w:tcMar>
            <w:vAlign w:val="center"/>
          </w:tcPr>
          <w:p w14:paraId="00589424" w14:textId="77777777" w:rsidR="007C5495" w:rsidRPr="007C5495" w:rsidRDefault="007C5495" w:rsidP="007C5495">
            <w:pPr>
              <w:keepLines/>
              <w:bidi/>
              <w:jc w:val="both"/>
              <w:rPr>
                <w:rFonts w:ascii="Simplified Arabic" w:hAnsi="Simplified Arabic" w:cs="Simplified Arabic"/>
                <w:szCs w:val="20"/>
              </w:rPr>
            </w:pPr>
            <w:r w:rsidRPr="007C5495">
              <w:rPr>
                <w:rFonts w:ascii="Segoe UI Symbol" w:hAnsi="Segoe UI Symbol" w:cs="Segoe UI Symbol"/>
                <w:szCs w:val="20"/>
              </w:rPr>
              <w:t>☐</w:t>
            </w:r>
          </w:p>
        </w:tc>
        <w:tc>
          <w:tcPr>
            <w:tcW w:w="1134" w:type="dxa"/>
            <w:tcMar>
              <w:top w:w="55" w:type="dxa"/>
              <w:left w:w="70" w:type="dxa"/>
              <w:bottom w:w="55" w:type="dxa"/>
              <w:right w:w="70" w:type="dxa"/>
            </w:tcMar>
            <w:vAlign w:val="center"/>
          </w:tcPr>
          <w:p w14:paraId="6137E851" w14:textId="77777777" w:rsidR="007C5495" w:rsidRPr="007C5495" w:rsidRDefault="007C5495" w:rsidP="007C5495">
            <w:pPr>
              <w:keepLines/>
              <w:bidi/>
              <w:jc w:val="both"/>
              <w:rPr>
                <w:rFonts w:ascii="Simplified Arabic" w:hAnsi="Simplified Arabic" w:cs="Simplified Arabic"/>
                <w:szCs w:val="20"/>
              </w:rPr>
            </w:pPr>
            <w:r w:rsidRPr="007C5495">
              <w:rPr>
                <w:rFonts w:ascii="Segoe UI Symbol" w:hAnsi="Segoe UI Symbol" w:cs="Segoe UI Symbol"/>
                <w:szCs w:val="20"/>
              </w:rPr>
              <w:t>☐</w:t>
            </w:r>
          </w:p>
        </w:tc>
        <w:tc>
          <w:tcPr>
            <w:tcW w:w="8675" w:type="dxa"/>
            <w:tcMar>
              <w:top w:w="55" w:type="dxa"/>
              <w:left w:w="70" w:type="dxa"/>
              <w:bottom w:w="55" w:type="dxa"/>
              <w:right w:w="70" w:type="dxa"/>
            </w:tcMar>
          </w:tcPr>
          <w:p w14:paraId="38D850F5" w14:textId="7BB4E4D8" w:rsidR="007C5495" w:rsidRPr="007C5495" w:rsidRDefault="007C5495" w:rsidP="007C5495">
            <w:pPr>
              <w:keepLines/>
              <w:bidi/>
              <w:jc w:val="both"/>
              <w:rPr>
                <w:rFonts w:ascii="Simplified Arabic" w:hAnsi="Simplified Arabic" w:cs="Simplified Arabic"/>
                <w:szCs w:val="20"/>
              </w:rPr>
            </w:pPr>
            <w:r w:rsidRPr="007C5495">
              <w:rPr>
                <w:rtl/>
              </w:rPr>
              <w:t>إعادة بناء بُعد تمكين العاملين وفق إطار نظري محدد، واستبدال فقرة الانتماء التنظيمي</w:t>
            </w:r>
            <w:r w:rsidRPr="007C5495">
              <w:t>.</w:t>
            </w:r>
          </w:p>
        </w:tc>
      </w:tr>
      <w:tr w:rsidR="007C5495" w:rsidRPr="007C5495" w14:paraId="6AE45204" w14:textId="77777777" w:rsidTr="007C5495">
        <w:trPr>
          <w:jc w:val="center"/>
        </w:trPr>
        <w:tc>
          <w:tcPr>
            <w:tcW w:w="3402" w:type="dxa"/>
            <w:tcMar>
              <w:top w:w="55" w:type="dxa"/>
              <w:left w:w="70" w:type="dxa"/>
              <w:bottom w:w="55" w:type="dxa"/>
              <w:right w:w="70" w:type="dxa"/>
            </w:tcMar>
            <w:vAlign w:val="center"/>
          </w:tcPr>
          <w:p w14:paraId="59929160" w14:textId="77777777" w:rsidR="007C5495" w:rsidRPr="007C5495" w:rsidRDefault="007C5495" w:rsidP="007C5495">
            <w:pPr>
              <w:keepLines/>
              <w:bidi/>
              <w:jc w:val="both"/>
              <w:rPr>
                <w:rFonts w:ascii="Simplified Arabic" w:hAnsi="Simplified Arabic" w:cs="Simplified Arabic"/>
                <w:szCs w:val="20"/>
              </w:rPr>
            </w:pPr>
          </w:p>
        </w:tc>
        <w:tc>
          <w:tcPr>
            <w:tcW w:w="1134" w:type="dxa"/>
            <w:tcMar>
              <w:top w:w="55" w:type="dxa"/>
              <w:left w:w="70" w:type="dxa"/>
              <w:bottom w:w="55" w:type="dxa"/>
              <w:right w:w="70" w:type="dxa"/>
            </w:tcMar>
            <w:vAlign w:val="center"/>
          </w:tcPr>
          <w:p w14:paraId="66E00091" w14:textId="77777777" w:rsidR="007C5495" w:rsidRPr="007C5495" w:rsidRDefault="007C5495" w:rsidP="007C5495">
            <w:pPr>
              <w:keepLines/>
              <w:bidi/>
              <w:jc w:val="both"/>
              <w:rPr>
                <w:rFonts w:ascii="Simplified Arabic" w:hAnsi="Simplified Arabic" w:cs="Simplified Arabic"/>
                <w:szCs w:val="20"/>
              </w:rPr>
            </w:pPr>
            <w:r w:rsidRPr="007C5495">
              <w:rPr>
                <w:rFonts w:ascii="Segoe UI Symbol" w:hAnsi="Segoe UI Symbol" w:cs="Segoe UI Symbol"/>
                <w:szCs w:val="20"/>
              </w:rPr>
              <w:t>☐</w:t>
            </w:r>
          </w:p>
        </w:tc>
        <w:tc>
          <w:tcPr>
            <w:tcW w:w="1134" w:type="dxa"/>
            <w:tcMar>
              <w:top w:w="55" w:type="dxa"/>
              <w:left w:w="70" w:type="dxa"/>
              <w:bottom w:w="55" w:type="dxa"/>
              <w:right w:w="70" w:type="dxa"/>
            </w:tcMar>
            <w:vAlign w:val="center"/>
          </w:tcPr>
          <w:p w14:paraId="3A829BB5" w14:textId="77777777" w:rsidR="007C5495" w:rsidRPr="007C5495" w:rsidRDefault="007C5495" w:rsidP="007C5495">
            <w:pPr>
              <w:keepLines/>
              <w:bidi/>
              <w:jc w:val="both"/>
              <w:rPr>
                <w:rFonts w:ascii="Simplified Arabic" w:hAnsi="Simplified Arabic" w:cs="Simplified Arabic"/>
                <w:szCs w:val="20"/>
              </w:rPr>
            </w:pPr>
            <w:r w:rsidRPr="007C5495">
              <w:rPr>
                <w:rFonts w:ascii="Segoe UI Symbol" w:hAnsi="Segoe UI Symbol" w:cs="Segoe UI Symbol"/>
                <w:szCs w:val="20"/>
              </w:rPr>
              <w:t>☐</w:t>
            </w:r>
          </w:p>
        </w:tc>
        <w:tc>
          <w:tcPr>
            <w:tcW w:w="8675" w:type="dxa"/>
            <w:tcMar>
              <w:top w:w="55" w:type="dxa"/>
              <w:left w:w="70" w:type="dxa"/>
              <w:bottom w:w="55" w:type="dxa"/>
              <w:right w:w="70" w:type="dxa"/>
            </w:tcMar>
          </w:tcPr>
          <w:p w14:paraId="3F9C5136" w14:textId="7E161BA1" w:rsidR="007C5495" w:rsidRPr="007C5495" w:rsidRDefault="007C5495" w:rsidP="007C5495">
            <w:pPr>
              <w:keepLines/>
              <w:bidi/>
              <w:jc w:val="both"/>
              <w:rPr>
                <w:rFonts w:ascii="Simplified Arabic" w:hAnsi="Simplified Arabic" w:cs="Simplified Arabic"/>
                <w:szCs w:val="20"/>
              </w:rPr>
            </w:pPr>
            <w:r w:rsidRPr="007C5495">
              <w:rPr>
                <w:rtl/>
              </w:rPr>
              <w:t>تحديد ما إذا كانت التكنولوجيا الذكية تقيس التوافر أو الاستخدام أو القدرة التقنية، وتعديل الفقرات وفق ذلك</w:t>
            </w:r>
            <w:r w:rsidRPr="007C5495">
              <w:t>.</w:t>
            </w:r>
          </w:p>
        </w:tc>
      </w:tr>
      <w:tr w:rsidR="007C5495" w:rsidRPr="007C5495" w14:paraId="7E5BF0D9" w14:textId="77777777" w:rsidTr="007C5495">
        <w:trPr>
          <w:jc w:val="center"/>
        </w:trPr>
        <w:tc>
          <w:tcPr>
            <w:tcW w:w="3402" w:type="dxa"/>
            <w:tcMar>
              <w:top w:w="55" w:type="dxa"/>
              <w:left w:w="70" w:type="dxa"/>
              <w:bottom w:w="55" w:type="dxa"/>
              <w:right w:w="70" w:type="dxa"/>
            </w:tcMar>
            <w:vAlign w:val="center"/>
          </w:tcPr>
          <w:p w14:paraId="542B55A5" w14:textId="77777777" w:rsidR="007C5495" w:rsidRPr="007C5495" w:rsidRDefault="007C5495" w:rsidP="007C5495">
            <w:pPr>
              <w:keepLines/>
              <w:bidi/>
              <w:jc w:val="both"/>
              <w:rPr>
                <w:rFonts w:ascii="Simplified Arabic" w:hAnsi="Simplified Arabic" w:cs="Simplified Arabic"/>
                <w:szCs w:val="20"/>
              </w:rPr>
            </w:pPr>
          </w:p>
        </w:tc>
        <w:tc>
          <w:tcPr>
            <w:tcW w:w="1134" w:type="dxa"/>
            <w:tcMar>
              <w:top w:w="55" w:type="dxa"/>
              <w:left w:w="70" w:type="dxa"/>
              <w:bottom w:w="55" w:type="dxa"/>
              <w:right w:w="70" w:type="dxa"/>
            </w:tcMar>
            <w:vAlign w:val="center"/>
          </w:tcPr>
          <w:p w14:paraId="1D816DE4" w14:textId="77777777" w:rsidR="007C5495" w:rsidRPr="007C5495" w:rsidRDefault="007C5495" w:rsidP="007C5495">
            <w:pPr>
              <w:keepLines/>
              <w:bidi/>
              <w:jc w:val="both"/>
              <w:rPr>
                <w:rFonts w:ascii="Simplified Arabic" w:hAnsi="Simplified Arabic" w:cs="Simplified Arabic"/>
                <w:szCs w:val="20"/>
              </w:rPr>
            </w:pPr>
            <w:r w:rsidRPr="007C5495">
              <w:rPr>
                <w:rFonts w:ascii="Segoe UI Symbol" w:hAnsi="Segoe UI Symbol" w:cs="Segoe UI Symbol"/>
                <w:szCs w:val="20"/>
              </w:rPr>
              <w:t>☐</w:t>
            </w:r>
          </w:p>
        </w:tc>
        <w:tc>
          <w:tcPr>
            <w:tcW w:w="1134" w:type="dxa"/>
            <w:tcMar>
              <w:top w:w="55" w:type="dxa"/>
              <w:left w:w="70" w:type="dxa"/>
              <w:bottom w:w="55" w:type="dxa"/>
              <w:right w:w="70" w:type="dxa"/>
            </w:tcMar>
            <w:vAlign w:val="center"/>
          </w:tcPr>
          <w:p w14:paraId="09617A3B" w14:textId="77777777" w:rsidR="007C5495" w:rsidRPr="007C5495" w:rsidRDefault="007C5495" w:rsidP="007C5495">
            <w:pPr>
              <w:keepLines/>
              <w:bidi/>
              <w:jc w:val="both"/>
              <w:rPr>
                <w:rFonts w:ascii="Simplified Arabic" w:hAnsi="Simplified Arabic" w:cs="Simplified Arabic"/>
                <w:szCs w:val="20"/>
              </w:rPr>
            </w:pPr>
            <w:r w:rsidRPr="007C5495">
              <w:rPr>
                <w:rFonts w:ascii="Segoe UI Symbol" w:hAnsi="Segoe UI Symbol" w:cs="Segoe UI Symbol"/>
                <w:szCs w:val="20"/>
              </w:rPr>
              <w:t>☐</w:t>
            </w:r>
          </w:p>
        </w:tc>
        <w:tc>
          <w:tcPr>
            <w:tcW w:w="8675" w:type="dxa"/>
            <w:tcMar>
              <w:top w:w="55" w:type="dxa"/>
              <w:left w:w="70" w:type="dxa"/>
              <w:bottom w:w="55" w:type="dxa"/>
              <w:right w:w="70" w:type="dxa"/>
            </w:tcMar>
          </w:tcPr>
          <w:p w14:paraId="7B9AD7F6" w14:textId="70CDC9B2" w:rsidR="007C5495" w:rsidRPr="007C5495" w:rsidRDefault="007C5495" w:rsidP="007C5495">
            <w:pPr>
              <w:keepLines/>
              <w:bidi/>
              <w:jc w:val="both"/>
              <w:rPr>
                <w:rFonts w:ascii="Simplified Arabic" w:hAnsi="Simplified Arabic" w:cs="Simplified Arabic"/>
                <w:szCs w:val="20"/>
              </w:rPr>
            </w:pPr>
            <w:r w:rsidRPr="007C5495">
              <w:rPr>
                <w:rtl/>
              </w:rPr>
              <w:t>مراجعة أبعاد دعم القرار السريري والإنذار المبكر والتحليلات التنبؤية، وإزالة العبارات المزدوجة والمتداخلة</w:t>
            </w:r>
            <w:r w:rsidRPr="007C5495">
              <w:t>.</w:t>
            </w:r>
          </w:p>
        </w:tc>
      </w:tr>
      <w:tr w:rsidR="007C5495" w:rsidRPr="007C5495" w14:paraId="4A6FB102" w14:textId="77777777" w:rsidTr="007C5495">
        <w:trPr>
          <w:jc w:val="center"/>
        </w:trPr>
        <w:tc>
          <w:tcPr>
            <w:tcW w:w="3402" w:type="dxa"/>
            <w:tcMar>
              <w:top w:w="55" w:type="dxa"/>
              <w:left w:w="70" w:type="dxa"/>
              <w:bottom w:w="55" w:type="dxa"/>
              <w:right w:w="70" w:type="dxa"/>
            </w:tcMar>
            <w:vAlign w:val="center"/>
          </w:tcPr>
          <w:p w14:paraId="2833B809" w14:textId="77777777" w:rsidR="007C5495" w:rsidRPr="007C5495" w:rsidRDefault="007C5495" w:rsidP="007C5495">
            <w:pPr>
              <w:keepLines/>
              <w:bidi/>
              <w:jc w:val="both"/>
              <w:rPr>
                <w:rFonts w:ascii="Simplified Arabic" w:hAnsi="Simplified Arabic" w:cs="Simplified Arabic"/>
                <w:szCs w:val="20"/>
              </w:rPr>
            </w:pPr>
          </w:p>
        </w:tc>
        <w:tc>
          <w:tcPr>
            <w:tcW w:w="1134" w:type="dxa"/>
            <w:tcMar>
              <w:top w:w="55" w:type="dxa"/>
              <w:left w:w="70" w:type="dxa"/>
              <w:bottom w:w="55" w:type="dxa"/>
              <w:right w:w="70" w:type="dxa"/>
            </w:tcMar>
            <w:vAlign w:val="center"/>
          </w:tcPr>
          <w:p w14:paraId="6327E6D7" w14:textId="77777777" w:rsidR="007C5495" w:rsidRPr="007C5495" w:rsidRDefault="007C5495" w:rsidP="007C5495">
            <w:pPr>
              <w:keepLines/>
              <w:bidi/>
              <w:jc w:val="both"/>
              <w:rPr>
                <w:rFonts w:ascii="Simplified Arabic" w:hAnsi="Simplified Arabic" w:cs="Simplified Arabic"/>
                <w:szCs w:val="20"/>
              </w:rPr>
            </w:pPr>
            <w:r w:rsidRPr="007C5495">
              <w:rPr>
                <w:rFonts w:ascii="Segoe UI Symbol" w:hAnsi="Segoe UI Symbol" w:cs="Segoe UI Symbol"/>
                <w:szCs w:val="20"/>
              </w:rPr>
              <w:t>☐</w:t>
            </w:r>
          </w:p>
        </w:tc>
        <w:tc>
          <w:tcPr>
            <w:tcW w:w="1134" w:type="dxa"/>
            <w:tcMar>
              <w:top w:w="55" w:type="dxa"/>
              <w:left w:w="70" w:type="dxa"/>
              <w:bottom w:w="55" w:type="dxa"/>
              <w:right w:w="70" w:type="dxa"/>
            </w:tcMar>
            <w:vAlign w:val="center"/>
          </w:tcPr>
          <w:p w14:paraId="0CCFC171" w14:textId="77777777" w:rsidR="007C5495" w:rsidRPr="007C5495" w:rsidRDefault="007C5495" w:rsidP="007C5495">
            <w:pPr>
              <w:keepLines/>
              <w:bidi/>
              <w:jc w:val="both"/>
              <w:rPr>
                <w:rFonts w:ascii="Simplified Arabic" w:hAnsi="Simplified Arabic" w:cs="Simplified Arabic"/>
                <w:szCs w:val="20"/>
              </w:rPr>
            </w:pPr>
            <w:r w:rsidRPr="007C5495">
              <w:rPr>
                <w:rFonts w:ascii="Segoe UI Symbol" w:hAnsi="Segoe UI Symbol" w:cs="Segoe UI Symbol"/>
                <w:szCs w:val="20"/>
              </w:rPr>
              <w:t>☐</w:t>
            </w:r>
          </w:p>
        </w:tc>
        <w:tc>
          <w:tcPr>
            <w:tcW w:w="8675" w:type="dxa"/>
            <w:tcMar>
              <w:top w:w="55" w:type="dxa"/>
              <w:left w:w="70" w:type="dxa"/>
              <w:bottom w:w="55" w:type="dxa"/>
              <w:right w:w="70" w:type="dxa"/>
            </w:tcMar>
          </w:tcPr>
          <w:p w14:paraId="193CBEC8" w14:textId="53117838" w:rsidR="007C5495" w:rsidRPr="007C5495" w:rsidRDefault="007C5495" w:rsidP="007C5495">
            <w:pPr>
              <w:keepLines/>
              <w:bidi/>
              <w:jc w:val="both"/>
              <w:rPr>
                <w:rFonts w:ascii="Simplified Arabic" w:hAnsi="Simplified Arabic" w:cs="Simplified Arabic"/>
                <w:szCs w:val="20"/>
              </w:rPr>
            </w:pPr>
            <w:r w:rsidRPr="007C5495">
              <w:rPr>
                <w:rtl/>
              </w:rPr>
              <w:t>إعادة تسمية/تعريف «الموقف من المخاطر» أو إعادة بناء فقراته بما يحقق الاتساق</w:t>
            </w:r>
            <w:r w:rsidRPr="007C5495">
              <w:t>.</w:t>
            </w:r>
          </w:p>
        </w:tc>
      </w:tr>
      <w:tr w:rsidR="007C5495" w:rsidRPr="007C5495" w14:paraId="44B2EAE2" w14:textId="77777777" w:rsidTr="007C5495">
        <w:trPr>
          <w:jc w:val="center"/>
        </w:trPr>
        <w:tc>
          <w:tcPr>
            <w:tcW w:w="3402" w:type="dxa"/>
            <w:tcMar>
              <w:top w:w="55" w:type="dxa"/>
              <w:left w:w="70" w:type="dxa"/>
              <w:bottom w:w="55" w:type="dxa"/>
              <w:right w:w="70" w:type="dxa"/>
            </w:tcMar>
            <w:vAlign w:val="center"/>
          </w:tcPr>
          <w:p w14:paraId="39E675F7" w14:textId="77777777" w:rsidR="007C5495" w:rsidRPr="007C5495" w:rsidRDefault="007C5495" w:rsidP="007C5495">
            <w:pPr>
              <w:keepLines/>
              <w:bidi/>
              <w:jc w:val="both"/>
              <w:rPr>
                <w:rFonts w:ascii="Simplified Arabic" w:hAnsi="Simplified Arabic" w:cs="Simplified Arabic"/>
                <w:szCs w:val="20"/>
              </w:rPr>
            </w:pPr>
          </w:p>
        </w:tc>
        <w:tc>
          <w:tcPr>
            <w:tcW w:w="1134" w:type="dxa"/>
            <w:tcMar>
              <w:top w:w="55" w:type="dxa"/>
              <w:left w:w="70" w:type="dxa"/>
              <w:bottom w:w="55" w:type="dxa"/>
              <w:right w:w="70" w:type="dxa"/>
            </w:tcMar>
            <w:vAlign w:val="center"/>
          </w:tcPr>
          <w:p w14:paraId="59484F35" w14:textId="77777777" w:rsidR="007C5495" w:rsidRPr="007C5495" w:rsidRDefault="007C5495" w:rsidP="007C5495">
            <w:pPr>
              <w:keepLines/>
              <w:bidi/>
              <w:jc w:val="both"/>
              <w:rPr>
                <w:rFonts w:ascii="Simplified Arabic" w:hAnsi="Simplified Arabic" w:cs="Simplified Arabic"/>
                <w:szCs w:val="20"/>
              </w:rPr>
            </w:pPr>
            <w:r w:rsidRPr="007C5495">
              <w:rPr>
                <w:rFonts w:ascii="Segoe UI Symbol" w:hAnsi="Segoe UI Symbol" w:cs="Segoe UI Symbol"/>
                <w:szCs w:val="20"/>
              </w:rPr>
              <w:t>☐</w:t>
            </w:r>
          </w:p>
        </w:tc>
        <w:tc>
          <w:tcPr>
            <w:tcW w:w="1134" w:type="dxa"/>
            <w:tcMar>
              <w:top w:w="55" w:type="dxa"/>
              <w:left w:w="70" w:type="dxa"/>
              <w:bottom w:w="55" w:type="dxa"/>
              <w:right w:w="70" w:type="dxa"/>
            </w:tcMar>
            <w:vAlign w:val="center"/>
          </w:tcPr>
          <w:p w14:paraId="46139339" w14:textId="77777777" w:rsidR="007C5495" w:rsidRPr="007C5495" w:rsidRDefault="007C5495" w:rsidP="007C5495">
            <w:pPr>
              <w:keepLines/>
              <w:bidi/>
              <w:jc w:val="both"/>
              <w:rPr>
                <w:rFonts w:ascii="Simplified Arabic" w:hAnsi="Simplified Arabic" w:cs="Simplified Arabic"/>
                <w:szCs w:val="20"/>
              </w:rPr>
            </w:pPr>
            <w:r w:rsidRPr="007C5495">
              <w:rPr>
                <w:rFonts w:ascii="Segoe UI Symbol" w:hAnsi="Segoe UI Symbol" w:cs="Segoe UI Symbol"/>
                <w:szCs w:val="20"/>
              </w:rPr>
              <w:t>☐</w:t>
            </w:r>
          </w:p>
        </w:tc>
        <w:tc>
          <w:tcPr>
            <w:tcW w:w="8675" w:type="dxa"/>
            <w:tcMar>
              <w:top w:w="55" w:type="dxa"/>
              <w:left w:w="70" w:type="dxa"/>
              <w:bottom w:w="55" w:type="dxa"/>
              <w:right w:w="70" w:type="dxa"/>
            </w:tcMar>
          </w:tcPr>
          <w:p w14:paraId="7803CBEB" w14:textId="3F573A5C" w:rsidR="007C5495" w:rsidRPr="007C5495" w:rsidRDefault="007C5495" w:rsidP="007C5495">
            <w:pPr>
              <w:keepLines/>
              <w:bidi/>
              <w:jc w:val="both"/>
              <w:rPr>
                <w:rFonts w:ascii="Simplified Arabic" w:hAnsi="Simplified Arabic" w:cs="Simplified Arabic"/>
                <w:szCs w:val="20"/>
              </w:rPr>
            </w:pPr>
            <w:r w:rsidRPr="007C5495">
              <w:rPr>
                <w:rtl/>
              </w:rPr>
              <w:t>تعزيز بُعد التخطيط للمخاطر بفقرات عن السياسات والسجلات والمسؤوليات وخطط الاستجابة</w:t>
            </w:r>
            <w:r w:rsidRPr="007C5495">
              <w:t>.</w:t>
            </w:r>
          </w:p>
        </w:tc>
      </w:tr>
      <w:tr w:rsidR="007C5495" w:rsidRPr="007C5495" w14:paraId="3758410F" w14:textId="77777777" w:rsidTr="007C5495">
        <w:trPr>
          <w:jc w:val="center"/>
        </w:trPr>
        <w:tc>
          <w:tcPr>
            <w:tcW w:w="3402" w:type="dxa"/>
            <w:tcMar>
              <w:top w:w="55" w:type="dxa"/>
              <w:left w:w="70" w:type="dxa"/>
              <w:bottom w:w="55" w:type="dxa"/>
              <w:right w:w="70" w:type="dxa"/>
            </w:tcMar>
            <w:vAlign w:val="center"/>
          </w:tcPr>
          <w:p w14:paraId="1EE9CB54" w14:textId="77777777" w:rsidR="007C5495" w:rsidRPr="007C5495" w:rsidRDefault="007C5495" w:rsidP="007C5495">
            <w:pPr>
              <w:keepLines/>
              <w:bidi/>
              <w:jc w:val="both"/>
              <w:rPr>
                <w:rFonts w:ascii="Simplified Arabic" w:hAnsi="Simplified Arabic" w:cs="Simplified Arabic"/>
                <w:szCs w:val="20"/>
              </w:rPr>
            </w:pPr>
          </w:p>
        </w:tc>
        <w:tc>
          <w:tcPr>
            <w:tcW w:w="1134" w:type="dxa"/>
            <w:tcMar>
              <w:top w:w="55" w:type="dxa"/>
              <w:left w:w="70" w:type="dxa"/>
              <w:bottom w:w="55" w:type="dxa"/>
              <w:right w:w="70" w:type="dxa"/>
            </w:tcMar>
            <w:vAlign w:val="center"/>
          </w:tcPr>
          <w:p w14:paraId="0A2A0639" w14:textId="77777777" w:rsidR="007C5495" w:rsidRPr="007C5495" w:rsidRDefault="007C5495" w:rsidP="007C5495">
            <w:pPr>
              <w:keepLines/>
              <w:bidi/>
              <w:jc w:val="both"/>
              <w:rPr>
                <w:rFonts w:ascii="Simplified Arabic" w:hAnsi="Simplified Arabic" w:cs="Simplified Arabic"/>
                <w:szCs w:val="20"/>
              </w:rPr>
            </w:pPr>
            <w:r w:rsidRPr="007C5495">
              <w:rPr>
                <w:rFonts w:ascii="Segoe UI Symbol" w:hAnsi="Segoe UI Symbol" w:cs="Segoe UI Symbol"/>
                <w:szCs w:val="20"/>
              </w:rPr>
              <w:t>☐</w:t>
            </w:r>
          </w:p>
        </w:tc>
        <w:tc>
          <w:tcPr>
            <w:tcW w:w="1134" w:type="dxa"/>
            <w:tcMar>
              <w:top w:w="55" w:type="dxa"/>
              <w:left w:w="70" w:type="dxa"/>
              <w:bottom w:w="55" w:type="dxa"/>
              <w:right w:w="70" w:type="dxa"/>
            </w:tcMar>
            <w:vAlign w:val="center"/>
          </w:tcPr>
          <w:p w14:paraId="093D6EBC" w14:textId="77777777" w:rsidR="007C5495" w:rsidRPr="007C5495" w:rsidRDefault="007C5495" w:rsidP="007C5495">
            <w:pPr>
              <w:keepLines/>
              <w:bidi/>
              <w:jc w:val="both"/>
              <w:rPr>
                <w:rFonts w:ascii="Simplified Arabic" w:hAnsi="Simplified Arabic" w:cs="Simplified Arabic"/>
                <w:szCs w:val="20"/>
              </w:rPr>
            </w:pPr>
            <w:r w:rsidRPr="007C5495">
              <w:rPr>
                <w:rFonts w:ascii="Segoe UI Symbol" w:hAnsi="Segoe UI Symbol" w:cs="Segoe UI Symbol"/>
                <w:szCs w:val="20"/>
              </w:rPr>
              <w:t>☐</w:t>
            </w:r>
          </w:p>
        </w:tc>
        <w:tc>
          <w:tcPr>
            <w:tcW w:w="8675" w:type="dxa"/>
            <w:tcMar>
              <w:top w:w="55" w:type="dxa"/>
              <w:left w:w="70" w:type="dxa"/>
              <w:bottom w:w="55" w:type="dxa"/>
              <w:right w:w="70" w:type="dxa"/>
            </w:tcMar>
          </w:tcPr>
          <w:p w14:paraId="14CDD45A" w14:textId="4D591320" w:rsidR="007C5495" w:rsidRPr="007C5495" w:rsidRDefault="007C5495" w:rsidP="007C5495">
            <w:pPr>
              <w:keepLines/>
              <w:bidi/>
              <w:jc w:val="both"/>
              <w:rPr>
                <w:rFonts w:ascii="Simplified Arabic" w:hAnsi="Simplified Arabic" w:cs="Simplified Arabic"/>
                <w:szCs w:val="20"/>
              </w:rPr>
            </w:pPr>
            <w:r w:rsidRPr="007C5495">
              <w:rPr>
                <w:rtl/>
              </w:rPr>
              <w:t>التحقق من صدق تكييف جميع الفقرات مع مصادرها، وإجراء الترجمة العكسية للفقرات المترجمة عند الحاجة</w:t>
            </w:r>
            <w:r w:rsidRPr="007C5495">
              <w:t>.</w:t>
            </w:r>
          </w:p>
        </w:tc>
      </w:tr>
      <w:tr w:rsidR="007C5495" w:rsidRPr="007C5495" w14:paraId="26F185A6" w14:textId="77777777" w:rsidTr="007C5495">
        <w:trPr>
          <w:jc w:val="center"/>
        </w:trPr>
        <w:tc>
          <w:tcPr>
            <w:tcW w:w="3402" w:type="dxa"/>
            <w:tcMar>
              <w:top w:w="55" w:type="dxa"/>
              <w:left w:w="70" w:type="dxa"/>
              <w:bottom w:w="55" w:type="dxa"/>
              <w:right w:w="70" w:type="dxa"/>
            </w:tcMar>
            <w:vAlign w:val="center"/>
          </w:tcPr>
          <w:p w14:paraId="4FC4B769" w14:textId="77777777" w:rsidR="007C5495" w:rsidRPr="007C5495" w:rsidRDefault="007C5495" w:rsidP="007C5495">
            <w:pPr>
              <w:keepLines/>
              <w:bidi/>
              <w:jc w:val="both"/>
              <w:rPr>
                <w:rFonts w:ascii="Simplified Arabic" w:hAnsi="Simplified Arabic" w:cs="Simplified Arabic"/>
                <w:szCs w:val="20"/>
              </w:rPr>
            </w:pPr>
          </w:p>
        </w:tc>
        <w:tc>
          <w:tcPr>
            <w:tcW w:w="1134" w:type="dxa"/>
            <w:tcMar>
              <w:top w:w="55" w:type="dxa"/>
              <w:left w:w="70" w:type="dxa"/>
              <w:bottom w:w="55" w:type="dxa"/>
              <w:right w:w="70" w:type="dxa"/>
            </w:tcMar>
            <w:vAlign w:val="center"/>
          </w:tcPr>
          <w:p w14:paraId="48BD249D" w14:textId="77777777" w:rsidR="007C5495" w:rsidRPr="007C5495" w:rsidRDefault="007C5495" w:rsidP="007C5495">
            <w:pPr>
              <w:keepLines/>
              <w:bidi/>
              <w:jc w:val="both"/>
              <w:rPr>
                <w:rFonts w:ascii="Simplified Arabic" w:hAnsi="Simplified Arabic" w:cs="Simplified Arabic"/>
                <w:szCs w:val="20"/>
              </w:rPr>
            </w:pPr>
            <w:r w:rsidRPr="007C5495">
              <w:rPr>
                <w:rFonts w:ascii="Segoe UI Symbol" w:hAnsi="Segoe UI Symbol" w:cs="Segoe UI Symbol"/>
                <w:szCs w:val="20"/>
              </w:rPr>
              <w:t>☐</w:t>
            </w:r>
          </w:p>
        </w:tc>
        <w:tc>
          <w:tcPr>
            <w:tcW w:w="1134" w:type="dxa"/>
            <w:tcMar>
              <w:top w:w="55" w:type="dxa"/>
              <w:left w:w="70" w:type="dxa"/>
              <w:bottom w:w="55" w:type="dxa"/>
              <w:right w:w="70" w:type="dxa"/>
            </w:tcMar>
            <w:vAlign w:val="center"/>
          </w:tcPr>
          <w:p w14:paraId="1B328357" w14:textId="77777777" w:rsidR="007C5495" w:rsidRPr="007C5495" w:rsidRDefault="007C5495" w:rsidP="007C5495">
            <w:pPr>
              <w:keepLines/>
              <w:bidi/>
              <w:jc w:val="both"/>
              <w:rPr>
                <w:rFonts w:ascii="Simplified Arabic" w:hAnsi="Simplified Arabic" w:cs="Simplified Arabic"/>
                <w:szCs w:val="20"/>
              </w:rPr>
            </w:pPr>
            <w:r w:rsidRPr="007C5495">
              <w:rPr>
                <w:rFonts w:ascii="Segoe UI Symbol" w:hAnsi="Segoe UI Symbol" w:cs="Segoe UI Symbol"/>
                <w:szCs w:val="20"/>
              </w:rPr>
              <w:t>☐</w:t>
            </w:r>
          </w:p>
        </w:tc>
        <w:tc>
          <w:tcPr>
            <w:tcW w:w="8675" w:type="dxa"/>
            <w:tcMar>
              <w:top w:w="55" w:type="dxa"/>
              <w:left w:w="70" w:type="dxa"/>
              <w:bottom w:w="55" w:type="dxa"/>
              <w:right w:w="70" w:type="dxa"/>
            </w:tcMar>
          </w:tcPr>
          <w:p w14:paraId="7BE54E15" w14:textId="3C0A8B3C" w:rsidR="007C5495" w:rsidRPr="007C5495" w:rsidRDefault="007C5495" w:rsidP="007C5495">
            <w:pPr>
              <w:keepLines/>
              <w:bidi/>
              <w:jc w:val="both"/>
              <w:rPr>
                <w:rFonts w:ascii="Simplified Arabic" w:hAnsi="Simplified Arabic" w:cs="Simplified Arabic"/>
                <w:szCs w:val="20"/>
              </w:rPr>
            </w:pPr>
            <w:r w:rsidRPr="007C5495">
              <w:rPr>
                <w:rtl/>
              </w:rPr>
              <w:t>تطوير نموذج التحكيم ليشمل الملاءمة والوضوح والسلامة اللغوية والأهمية والانتماء وقرار المحكم</w:t>
            </w:r>
            <w:r w:rsidRPr="007C5495">
              <w:t>.</w:t>
            </w:r>
          </w:p>
        </w:tc>
      </w:tr>
      <w:tr w:rsidR="007C5495" w:rsidRPr="007C5495" w14:paraId="1B37F0AE" w14:textId="77777777" w:rsidTr="007C5495">
        <w:trPr>
          <w:jc w:val="center"/>
        </w:trPr>
        <w:tc>
          <w:tcPr>
            <w:tcW w:w="3402" w:type="dxa"/>
            <w:tcMar>
              <w:top w:w="55" w:type="dxa"/>
              <w:left w:w="70" w:type="dxa"/>
              <w:bottom w:w="55" w:type="dxa"/>
              <w:right w:w="70" w:type="dxa"/>
            </w:tcMar>
            <w:vAlign w:val="center"/>
          </w:tcPr>
          <w:p w14:paraId="1AA0FB43" w14:textId="77777777" w:rsidR="007C5495" w:rsidRPr="007C5495" w:rsidRDefault="007C5495" w:rsidP="007C5495">
            <w:pPr>
              <w:keepLines/>
              <w:bidi/>
              <w:jc w:val="both"/>
              <w:rPr>
                <w:rFonts w:ascii="Simplified Arabic" w:hAnsi="Simplified Arabic" w:cs="Simplified Arabic"/>
                <w:szCs w:val="20"/>
              </w:rPr>
            </w:pPr>
          </w:p>
        </w:tc>
        <w:tc>
          <w:tcPr>
            <w:tcW w:w="1134" w:type="dxa"/>
            <w:tcMar>
              <w:top w:w="55" w:type="dxa"/>
              <w:left w:w="70" w:type="dxa"/>
              <w:bottom w:w="55" w:type="dxa"/>
              <w:right w:w="70" w:type="dxa"/>
            </w:tcMar>
            <w:vAlign w:val="center"/>
          </w:tcPr>
          <w:p w14:paraId="2CD3F788" w14:textId="77777777" w:rsidR="007C5495" w:rsidRPr="007C5495" w:rsidRDefault="007C5495" w:rsidP="007C5495">
            <w:pPr>
              <w:keepLines/>
              <w:bidi/>
              <w:jc w:val="both"/>
              <w:rPr>
                <w:rFonts w:ascii="Simplified Arabic" w:hAnsi="Simplified Arabic" w:cs="Simplified Arabic"/>
                <w:szCs w:val="20"/>
              </w:rPr>
            </w:pPr>
            <w:r w:rsidRPr="007C5495">
              <w:rPr>
                <w:rFonts w:ascii="Segoe UI Symbol" w:hAnsi="Segoe UI Symbol" w:cs="Segoe UI Symbol"/>
                <w:szCs w:val="20"/>
              </w:rPr>
              <w:t>☐</w:t>
            </w:r>
          </w:p>
        </w:tc>
        <w:tc>
          <w:tcPr>
            <w:tcW w:w="1134" w:type="dxa"/>
            <w:tcMar>
              <w:top w:w="55" w:type="dxa"/>
              <w:left w:w="70" w:type="dxa"/>
              <w:bottom w:w="55" w:type="dxa"/>
              <w:right w:w="70" w:type="dxa"/>
            </w:tcMar>
            <w:vAlign w:val="center"/>
          </w:tcPr>
          <w:p w14:paraId="5ACBED1A" w14:textId="77777777" w:rsidR="007C5495" w:rsidRPr="007C5495" w:rsidRDefault="007C5495" w:rsidP="007C5495">
            <w:pPr>
              <w:keepLines/>
              <w:bidi/>
              <w:jc w:val="both"/>
              <w:rPr>
                <w:rFonts w:ascii="Simplified Arabic" w:hAnsi="Simplified Arabic" w:cs="Simplified Arabic"/>
                <w:szCs w:val="20"/>
              </w:rPr>
            </w:pPr>
            <w:r w:rsidRPr="007C5495">
              <w:rPr>
                <w:rFonts w:ascii="Segoe UI Symbol" w:hAnsi="Segoe UI Symbol" w:cs="Segoe UI Symbol"/>
                <w:szCs w:val="20"/>
              </w:rPr>
              <w:t>☐</w:t>
            </w:r>
          </w:p>
        </w:tc>
        <w:tc>
          <w:tcPr>
            <w:tcW w:w="8675" w:type="dxa"/>
            <w:tcMar>
              <w:top w:w="55" w:type="dxa"/>
              <w:left w:w="70" w:type="dxa"/>
              <w:bottom w:w="55" w:type="dxa"/>
              <w:right w:w="70" w:type="dxa"/>
            </w:tcMar>
          </w:tcPr>
          <w:p w14:paraId="5C53F056" w14:textId="53CD26E7" w:rsidR="007C5495" w:rsidRPr="007C5495" w:rsidRDefault="007C5495" w:rsidP="007C5495">
            <w:pPr>
              <w:keepLines/>
              <w:bidi/>
              <w:jc w:val="both"/>
              <w:rPr>
                <w:rFonts w:ascii="Simplified Arabic" w:hAnsi="Simplified Arabic" w:cs="Simplified Arabic"/>
                <w:szCs w:val="20"/>
              </w:rPr>
            </w:pPr>
            <w:r w:rsidRPr="007C5495">
              <w:rPr>
                <w:rtl/>
              </w:rPr>
              <w:t>توضيح تعليمات مقياس ليكرت واتجاه الترميز وترقيم الفقرات بصورة متسلسلة</w:t>
            </w:r>
            <w:r w:rsidRPr="007C5495">
              <w:t>.</w:t>
            </w:r>
          </w:p>
        </w:tc>
      </w:tr>
      <w:tr w:rsidR="007C5495" w:rsidRPr="007C5495" w14:paraId="2EB068F5" w14:textId="77777777" w:rsidTr="007C5495">
        <w:trPr>
          <w:jc w:val="center"/>
        </w:trPr>
        <w:tc>
          <w:tcPr>
            <w:tcW w:w="3402" w:type="dxa"/>
            <w:tcMar>
              <w:top w:w="55" w:type="dxa"/>
              <w:left w:w="70" w:type="dxa"/>
              <w:bottom w:w="55" w:type="dxa"/>
              <w:right w:w="70" w:type="dxa"/>
            </w:tcMar>
            <w:vAlign w:val="center"/>
          </w:tcPr>
          <w:p w14:paraId="4C190A18" w14:textId="77777777" w:rsidR="007C5495" w:rsidRPr="007C5495" w:rsidRDefault="007C5495" w:rsidP="007C5495">
            <w:pPr>
              <w:keepLines/>
              <w:bidi/>
              <w:jc w:val="both"/>
              <w:rPr>
                <w:rFonts w:ascii="Simplified Arabic" w:hAnsi="Simplified Arabic" w:cs="Simplified Arabic"/>
                <w:szCs w:val="20"/>
              </w:rPr>
            </w:pPr>
          </w:p>
        </w:tc>
        <w:tc>
          <w:tcPr>
            <w:tcW w:w="1134" w:type="dxa"/>
            <w:tcMar>
              <w:top w:w="55" w:type="dxa"/>
              <w:left w:w="70" w:type="dxa"/>
              <w:bottom w:w="55" w:type="dxa"/>
              <w:right w:w="70" w:type="dxa"/>
            </w:tcMar>
            <w:vAlign w:val="center"/>
          </w:tcPr>
          <w:p w14:paraId="77A50E1C" w14:textId="77777777" w:rsidR="007C5495" w:rsidRPr="007C5495" w:rsidRDefault="007C5495" w:rsidP="007C5495">
            <w:pPr>
              <w:keepLines/>
              <w:bidi/>
              <w:jc w:val="both"/>
              <w:rPr>
                <w:rFonts w:ascii="Simplified Arabic" w:hAnsi="Simplified Arabic" w:cs="Simplified Arabic"/>
                <w:szCs w:val="20"/>
              </w:rPr>
            </w:pPr>
            <w:r w:rsidRPr="007C5495">
              <w:rPr>
                <w:rFonts w:ascii="Segoe UI Symbol" w:hAnsi="Segoe UI Symbol" w:cs="Segoe UI Symbol"/>
                <w:szCs w:val="20"/>
              </w:rPr>
              <w:t>☐</w:t>
            </w:r>
          </w:p>
        </w:tc>
        <w:tc>
          <w:tcPr>
            <w:tcW w:w="1134" w:type="dxa"/>
            <w:tcMar>
              <w:top w:w="55" w:type="dxa"/>
              <w:left w:w="70" w:type="dxa"/>
              <w:bottom w:w="55" w:type="dxa"/>
              <w:right w:w="70" w:type="dxa"/>
            </w:tcMar>
            <w:vAlign w:val="center"/>
          </w:tcPr>
          <w:p w14:paraId="121B4EBF" w14:textId="77777777" w:rsidR="007C5495" w:rsidRPr="007C5495" w:rsidRDefault="007C5495" w:rsidP="007C5495">
            <w:pPr>
              <w:keepLines/>
              <w:bidi/>
              <w:jc w:val="both"/>
              <w:rPr>
                <w:rFonts w:ascii="Simplified Arabic" w:hAnsi="Simplified Arabic" w:cs="Simplified Arabic"/>
                <w:szCs w:val="20"/>
              </w:rPr>
            </w:pPr>
            <w:r w:rsidRPr="007C5495">
              <w:rPr>
                <w:rFonts w:ascii="Segoe UI Symbol" w:hAnsi="Segoe UI Symbol" w:cs="Segoe UI Symbol"/>
                <w:szCs w:val="20"/>
              </w:rPr>
              <w:t>☐</w:t>
            </w:r>
          </w:p>
        </w:tc>
        <w:tc>
          <w:tcPr>
            <w:tcW w:w="8675" w:type="dxa"/>
            <w:tcMar>
              <w:top w:w="55" w:type="dxa"/>
              <w:left w:w="70" w:type="dxa"/>
              <w:bottom w:w="55" w:type="dxa"/>
              <w:right w:w="70" w:type="dxa"/>
            </w:tcMar>
          </w:tcPr>
          <w:p w14:paraId="3CA8B18E" w14:textId="20A08742" w:rsidR="007C5495" w:rsidRPr="007C5495" w:rsidRDefault="007C5495" w:rsidP="007C5495">
            <w:pPr>
              <w:keepLines/>
              <w:bidi/>
              <w:jc w:val="both"/>
              <w:rPr>
                <w:rFonts w:ascii="Simplified Arabic" w:hAnsi="Simplified Arabic" w:cs="Simplified Arabic"/>
                <w:szCs w:val="20"/>
              </w:rPr>
            </w:pPr>
            <w:r w:rsidRPr="007C5495">
              <w:rPr>
                <w:rtl/>
              </w:rPr>
              <w:t>مراجعة البيانات الديموغرافية وإضافة الخبرة والقسم ومدى استخدام الأنظمة عند ارتباطها بخطة التحليل</w:t>
            </w:r>
            <w:r w:rsidRPr="007C5495">
              <w:t>.</w:t>
            </w:r>
          </w:p>
        </w:tc>
      </w:tr>
      <w:tr w:rsidR="007C5495" w:rsidRPr="007C5495" w14:paraId="3DB727BF" w14:textId="77777777" w:rsidTr="007C5495">
        <w:trPr>
          <w:jc w:val="center"/>
        </w:trPr>
        <w:tc>
          <w:tcPr>
            <w:tcW w:w="3402" w:type="dxa"/>
            <w:tcMar>
              <w:top w:w="55" w:type="dxa"/>
              <w:left w:w="70" w:type="dxa"/>
              <w:bottom w:w="55" w:type="dxa"/>
              <w:right w:w="70" w:type="dxa"/>
            </w:tcMar>
            <w:vAlign w:val="center"/>
          </w:tcPr>
          <w:p w14:paraId="40B746B6" w14:textId="77777777" w:rsidR="007C5495" w:rsidRPr="007C5495" w:rsidRDefault="007C5495" w:rsidP="007C5495">
            <w:pPr>
              <w:keepLines/>
              <w:bidi/>
              <w:jc w:val="both"/>
              <w:rPr>
                <w:rFonts w:ascii="Simplified Arabic" w:hAnsi="Simplified Arabic" w:cs="Simplified Arabic"/>
                <w:szCs w:val="20"/>
              </w:rPr>
            </w:pPr>
          </w:p>
        </w:tc>
        <w:tc>
          <w:tcPr>
            <w:tcW w:w="1134" w:type="dxa"/>
            <w:tcMar>
              <w:top w:w="55" w:type="dxa"/>
              <w:left w:w="70" w:type="dxa"/>
              <w:bottom w:w="55" w:type="dxa"/>
              <w:right w:w="70" w:type="dxa"/>
            </w:tcMar>
            <w:vAlign w:val="center"/>
          </w:tcPr>
          <w:p w14:paraId="52208770" w14:textId="77777777" w:rsidR="007C5495" w:rsidRPr="007C5495" w:rsidRDefault="007C5495" w:rsidP="007C5495">
            <w:pPr>
              <w:keepLines/>
              <w:bidi/>
              <w:jc w:val="both"/>
              <w:rPr>
                <w:rFonts w:ascii="Simplified Arabic" w:hAnsi="Simplified Arabic" w:cs="Simplified Arabic"/>
                <w:szCs w:val="20"/>
              </w:rPr>
            </w:pPr>
            <w:r w:rsidRPr="007C5495">
              <w:rPr>
                <w:rFonts w:ascii="Segoe UI Symbol" w:hAnsi="Segoe UI Symbol" w:cs="Segoe UI Symbol"/>
                <w:szCs w:val="20"/>
              </w:rPr>
              <w:t>☐</w:t>
            </w:r>
          </w:p>
        </w:tc>
        <w:tc>
          <w:tcPr>
            <w:tcW w:w="1134" w:type="dxa"/>
            <w:tcMar>
              <w:top w:w="55" w:type="dxa"/>
              <w:left w:w="70" w:type="dxa"/>
              <w:bottom w:w="55" w:type="dxa"/>
              <w:right w:w="70" w:type="dxa"/>
            </w:tcMar>
            <w:vAlign w:val="center"/>
          </w:tcPr>
          <w:p w14:paraId="44F8ACED" w14:textId="77777777" w:rsidR="007C5495" w:rsidRPr="007C5495" w:rsidRDefault="007C5495" w:rsidP="007C5495">
            <w:pPr>
              <w:keepLines/>
              <w:bidi/>
              <w:jc w:val="both"/>
              <w:rPr>
                <w:rFonts w:ascii="Simplified Arabic" w:hAnsi="Simplified Arabic" w:cs="Simplified Arabic"/>
                <w:szCs w:val="20"/>
              </w:rPr>
            </w:pPr>
            <w:r w:rsidRPr="007C5495">
              <w:rPr>
                <w:rFonts w:ascii="Segoe UI Symbol" w:hAnsi="Segoe UI Symbol" w:cs="Segoe UI Symbol"/>
                <w:szCs w:val="20"/>
              </w:rPr>
              <w:t>☐</w:t>
            </w:r>
          </w:p>
        </w:tc>
        <w:tc>
          <w:tcPr>
            <w:tcW w:w="8675" w:type="dxa"/>
            <w:tcMar>
              <w:top w:w="55" w:type="dxa"/>
              <w:left w:w="70" w:type="dxa"/>
              <w:bottom w:w="55" w:type="dxa"/>
              <w:right w:w="70" w:type="dxa"/>
            </w:tcMar>
          </w:tcPr>
          <w:p w14:paraId="130EE6C1" w14:textId="279A5A64" w:rsidR="007C5495" w:rsidRPr="007C5495" w:rsidRDefault="007C5495" w:rsidP="007C5495">
            <w:pPr>
              <w:keepLines/>
              <w:bidi/>
              <w:jc w:val="both"/>
              <w:rPr>
                <w:rFonts w:ascii="Simplified Arabic" w:hAnsi="Simplified Arabic" w:cs="Simplified Arabic"/>
                <w:szCs w:val="20"/>
              </w:rPr>
            </w:pPr>
            <w:r w:rsidRPr="007C5495">
              <w:rPr>
                <w:rtl/>
              </w:rPr>
              <w:t>استكمال نص الموافقة المستنيرة وبيانات التواصل والزمن المتوقع وموافقة الجهة الأخلاقية عند الاقتضاء</w:t>
            </w:r>
            <w:r w:rsidRPr="007C5495">
              <w:t>.</w:t>
            </w:r>
          </w:p>
        </w:tc>
      </w:tr>
      <w:tr w:rsidR="007C5495" w:rsidRPr="007C5495" w14:paraId="49E5AB18" w14:textId="77777777" w:rsidTr="007C5495">
        <w:trPr>
          <w:jc w:val="center"/>
        </w:trPr>
        <w:tc>
          <w:tcPr>
            <w:tcW w:w="3402" w:type="dxa"/>
            <w:tcMar>
              <w:top w:w="55" w:type="dxa"/>
              <w:left w:w="70" w:type="dxa"/>
              <w:bottom w:w="55" w:type="dxa"/>
              <w:right w:w="70" w:type="dxa"/>
            </w:tcMar>
            <w:vAlign w:val="center"/>
          </w:tcPr>
          <w:p w14:paraId="367C959E" w14:textId="77777777" w:rsidR="007C5495" w:rsidRPr="007C5495" w:rsidRDefault="007C5495" w:rsidP="007C5495">
            <w:pPr>
              <w:keepLines/>
              <w:bidi/>
              <w:jc w:val="both"/>
              <w:rPr>
                <w:rFonts w:ascii="Simplified Arabic" w:hAnsi="Simplified Arabic" w:cs="Simplified Arabic"/>
                <w:szCs w:val="20"/>
              </w:rPr>
            </w:pPr>
          </w:p>
        </w:tc>
        <w:tc>
          <w:tcPr>
            <w:tcW w:w="1134" w:type="dxa"/>
            <w:tcMar>
              <w:top w:w="55" w:type="dxa"/>
              <w:left w:w="70" w:type="dxa"/>
              <w:bottom w:w="55" w:type="dxa"/>
              <w:right w:w="70" w:type="dxa"/>
            </w:tcMar>
            <w:vAlign w:val="center"/>
          </w:tcPr>
          <w:p w14:paraId="64848FF5" w14:textId="77777777" w:rsidR="007C5495" w:rsidRPr="007C5495" w:rsidRDefault="007C5495" w:rsidP="007C5495">
            <w:pPr>
              <w:keepLines/>
              <w:bidi/>
              <w:jc w:val="both"/>
              <w:rPr>
                <w:rFonts w:ascii="Simplified Arabic" w:hAnsi="Simplified Arabic" w:cs="Simplified Arabic"/>
                <w:szCs w:val="20"/>
              </w:rPr>
            </w:pPr>
            <w:r w:rsidRPr="007C5495">
              <w:rPr>
                <w:rFonts w:ascii="Segoe UI Symbol" w:hAnsi="Segoe UI Symbol" w:cs="Segoe UI Symbol"/>
                <w:szCs w:val="20"/>
              </w:rPr>
              <w:t>☐</w:t>
            </w:r>
          </w:p>
        </w:tc>
        <w:tc>
          <w:tcPr>
            <w:tcW w:w="1134" w:type="dxa"/>
            <w:tcMar>
              <w:top w:w="55" w:type="dxa"/>
              <w:left w:w="70" w:type="dxa"/>
              <w:bottom w:w="55" w:type="dxa"/>
              <w:right w:w="70" w:type="dxa"/>
            </w:tcMar>
            <w:vAlign w:val="center"/>
          </w:tcPr>
          <w:p w14:paraId="4C93A7BC" w14:textId="77777777" w:rsidR="007C5495" w:rsidRPr="007C5495" w:rsidRDefault="007C5495" w:rsidP="007C5495">
            <w:pPr>
              <w:keepLines/>
              <w:bidi/>
              <w:jc w:val="both"/>
              <w:rPr>
                <w:rFonts w:ascii="Simplified Arabic" w:hAnsi="Simplified Arabic" w:cs="Simplified Arabic"/>
                <w:szCs w:val="20"/>
              </w:rPr>
            </w:pPr>
            <w:r w:rsidRPr="007C5495">
              <w:rPr>
                <w:rFonts w:ascii="Segoe UI Symbol" w:hAnsi="Segoe UI Symbol" w:cs="Segoe UI Symbol"/>
                <w:szCs w:val="20"/>
              </w:rPr>
              <w:t>☐</w:t>
            </w:r>
          </w:p>
        </w:tc>
        <w:tc>
          <w:tcPr>
            <w:tcW w:w="8675" w:type="dxa"/>
            <w:tcMar>
              <w:top w:w="55" w:type="dxa"/>
              <w:left w:w="70" w:type="dxa"/>
              <w:bottom w:w="55" w:type="dxa"/>
              <w:right w:w="70" w:type="dxa"/>
            </w:tcMar>
          </w:tcPr>
          <w:p w14:paraId="5796A931" w14:textId="44E7D5B6" w:rsidR="007C5495" w:rsidRPr="007C5495" w:rsidRDefault="007C5495" w:rsidP="007C5495">
            <w:pPr>
              <w:keepLines/>
              <w:bidi/>
              <w:jc w:val="both"/>
              <w:rPr>
                <w:rFonts w:ascii="Simplified Arabic" w:hAnsi="Simplified Arabic" w:cs="Simplified Arabic"/>
                <w:szCs w:val="20"/>
              </w:rPr>
            </w:pPr>
            <w:r w:rsidRPr="007C5495">
              <w:rPr>
                <w:rtl/>
              </w:rPr>
              <w:t>إرفاق قائمة مراجع كاملة ومنظمة وفق</w:t>
            </w:r>
            <w:r w:rsidRPr="007C5495">
              <w:t xml:space="preserve"> APA 7 </w:t>
            </w:r>
            <w:r w:rsidRPr="007C5495">
              <w:rPr>
                <w:rtl/>
              </w:rPr>
              <w:t>وبيان طبيعة كل فقرة: مترجمة/معدلة/مستحدثة</w:t>
            </w:r>
            <w:r w:rsidRPr="007C5495">
              <w:t>.</w:t>
            </w:r>
          </w:p>
        </w:tc>
      </w:tr>
      <w:tr w:rsidR="007C5495" w:rsidRPr="007C5495" w14:paraId="1E0E344C" w14:textId="77777777" w:rsidTr="007C5495">
        <w:trPr>
          <w:jc w:val="center"/>
        </w:trPr>
        <w:tc>
          <w:tcPr>
            <w:tcW w:w="3402" w:type="dxa"/>
            <w:tcMar>
              <w:top w:w="55" w:type="dxa"/>
              <w:left w:w="70" w:type="dxa"/>
              <w:bottom w:w="55" w:type="dxa"/>
              <w:right w:w="70" w:type="dxa"/>
            </w:tcMar>
            <w:vAlign w:val="center"/>
          </w:tcPr>
          <w:p w14:paraId="0AE19FF3" w14:textId="77777777" w:rsidR="007C5495" w:rsidRPr="007C5495" w:rsidRDefault="007C5495" w:rsidP="007C5495">
            <w:pPr>
              <w:keepLines/>
              <w:bidi/>
              <w:jc w:val="both"/>
              <w:rPr>
                <w:rFonts w:ascii="Simplified Arabic" w:hAnsi="Simplified Arabic" w:cs="Simplified Arabic"/>
                <w:szCs w:val="20"/>
              </w:rPr>
            </w:pPr>
          </w:p>
        </w:tc>
        <w:tc>
          <w:tcPr>
            <w:tcW w:w="1134" w:type="dxa"/>
            <w:tcMar>
              <w:top w:w="55" w:type="dxa"/>
              <w:left w:w="70" w:type="dxa"/>
              <w:bottom w:w="55" w:type="dxa"/>
              <w:right w:w="70" w:type="dxa"/>
            </w:tcMar>
            <w:vAlign w:val="center"/>
          </w:tcPr>
          <w:p w14:paraId="0CC1D3CB" w14:textId="77777777" w:rsidR="007C5495" w:rsidRPr="007C5495" w:rsidRDefault="007C5495" w:rsidP="007C5495">
            <w:pPr>
              <w:keepLines/>
              <w:bidi/>
              <w:jc w:val="both"/>
              <w:rPr>
                <w:rFonts w:ascii="Simplified Arabic" w:hAnsi="Simplified Arabic" w:cs="Simplified Arabic"/>
                <w:szCs w:val="20"/>
              </w:rPr>
            </w:pPr>
            <w:r w:rsidRPr="007C5495">
              <w:rPr>
                <w:rFonts w:ascii="Segoe UI Symbol" w:hAnsi="Segoe UI Symbol" w:cs="Segoe UI Symbol"/>
                <w:szCs w:val="20"/>
              </w:rPr>
              <w:t>☐</w:t>
            </w:r>
          </w:p>
        </w:tc>
        <w:tc>
          <w:tcPr>
            <w:tcW w:w="1134" w:type="dxa"/>
            <w:tcMar>
              <w:top w:w="55" w:type="dxa"/>
              <w:left w:w="70" w:type="dxa"/>
              <w:bottom w:w="55" w:type="dxa"/>
              <w:right w:w="70" w:type="dxa"/>
            </w:tcMar>
            <w:vAlign w:val="center"/>
          </w:tcPr>
          <w:p w14:paraId="02E6D42A" w14:textId="77777777" w:rsidR="007C5495" w:rsidRPr="007C5495" w:rsidRDefault="007C5495" w:rsidP="007C5495">
            <w:pPr>
              <w:keepLines/>
              <w:bidi/>
              <w:jc w:val="both"/>
              <w:rPr>
                <w:rFonts w:ascii="Simplified Arabic" w:hAnsi="Simplified Arabic" w:cs="Simplified Arabic"/>
                <w:szCs w:val="20"/>
              </w:rPr>
            </w:pPr>
            <w:r w:rsidRPr="007C5495">
              <w:rPr>
                <w:rFonts w:ascii="Segoe UI Symbol" w:hAnsi="Segoe UI Symbol" w:cs="Segoe UI Symbol"/>
                <w:szCs w:val="20"/>
              </w:rPr>
              <w:t>☐</w:t>
            </w:r>
          </w:p>
        </w:tc>
        <w:tc>
          <w:tcPr>
            <w:tcW w:w="8675" w:type="dxa"/>
            <w:tcMar>
              <w:top w:w="55" w:type="dxa"/>
              <w:left w:w="70" w:type="dxa"/>
              <w:bottom w:w="55" w:type="dxa"/>
              <w:right w:w="70" w:type="dxa"/>
            </w:tcMar>
          </w:tcPr>
          <w:p w14:paraId="6C65F252" w14:textId="1BEDB9EF" w:rsidR="007C5495" w:rsidRPr="007C5495" w:rsidRDefault="007C5495" w:rsidP="007C5495">
            <w:pPr>
              <w:keepLines/>
              <w:bidi/>
              <w:jc w:val="both"/>
              <w:rPr>
                <w:rFonts w:ascii="Simplified Arabic" w:hAnsi="Simplified Arabic" w:cs="Simplified Arabic"/>
                <w:szCs w:val="20"/>
              </w:rPr>
            </w:pPr>
            <w:r w:rsidRPr="007C5495">
              <w:rPr>
                <w:rtl/>
              </w:rPr>
              <w:t xml:space="preserve">تنظيف الملف بالكامل من الرموز والتباعد غير </w:t>
            </w:r>
            <w:proofErr w:type="gramStart"/>
            <w:r w:rsidRPr="007C5495">
              <w:rPr>
                <w:rtl/>
              </w:rPr>
              <w:t>الطبيعي</w:t>
            </w:r>
            <w:proofErr w:type="gramEnd"/>
            <w:r w:rsidRPr="007C5495">
              <w:rPr>
                <w:rtl/>
              </w:rPr>
              <w:t xml:space="preserve"> وتوحيد الخط والمحاذاة والجداول</w:t>
            </w:r>
            <w:r w:rsidRPr="007C5495">
              <w:t>.</w:t>
            </w:r>
          </w:p>
        </w:tc>
      </w:tr>
      <w:tr w:rsidR="007C5495" w:rsidRPr="007C5495" w14:paraId="07CFF110" w14:textId="77777777" w:rsidTr="007C5495">
        <w:trPr>
          <w:jc w:val="center"/>
        </w:trPr>
        <w:tc>
          <w:tcPr>
            <w:tcW w:w="3402" w:type="dxa"/>
            <w:tcMar>
              <w:top w:w="55" w:type="dxa"/>
              <w:left w:w="70" w:type="dxa"/>
              <w:bottom w:w="55" w:type="dxa"/>
              <w:right w:w="70" w:type="dxa"/>
            </w:tcMar>
            <w:vAlign w:val="center"/>
          </w:tcPr>
          <w:p w14:paraId="21F8FF6F" w14:textId="77777777" w:rsidR="007C5495" w:rsidRPr="007C5495" w:rsidRDefault="007C5495" w:rsidP="007C5495">
            <w:pPr>
              <w:keepLines/>
              <w:bidi/>
              <w:jc w:val="both"/>
              <w:rPr>
                <w:rFonts w:ascii="Simplified Arabic" w:hAnsi="Simplified Arabic" w:cs="Simplified Arabic"/>
                <w:szCs w:val="20"/>
              </w:rPr>
            </w:pPr>
          </w:p>
        </w:tc>
        <w:tc>
          <w:tcPr>
            <w:tcW w:w="1134" w:type="dxa"/>
            <w:tcMar>
              <w:top w:w="55" w:type="dxa"/>
              <w:left w:w="70" w:type="dxa"/>
              <w:bottom w:w="55" w:type="dxa"/>
              <w:right w:w="70" w:type="dxa"/>
            </w:tcMar>
            <w:vAlign w:val="center"/>
          </w:tcPr>
          <w:p w14:paraId="686C0529" w14:textId="77777777" w:rsidR="007C5495" w:rsidRPr="007C5495" w:rsidRDefault="007C5495" w:rsidP="007C5495">
            <w:pPr>
              <w:keepLines/>
              <w:bidi/>
              <w:jc w:val="both"/>
              <w:rPr>
                <w:rFonts w:ascii="Simplified Arabic" w:hAnsi="Simplified Arabic" w:cs="Simplified Arabic"/>
                <w:szCs w:val="20"/>
              </w:rPr>
            </w:pPr>
            <w:r w:rsidRPr="007C5495">
              <w:rPr>
                <w:rFonts w:ascii="Segoe UI Symbol" w:hAnsi="Segoe UI Symbol" w:cs="Segoe UI Symbol"/>
                <w:szCs w:val="20"/>
              </w:rPr>
              <w:t>☐</w:t>
            </w:r>
          </w:p>
        </w:tc>
        <w:tc>
          <w:tcPr>
            <w:tcW w:w="1134" w:type="dxa"/>
            <w:tcMar>
              <w:top w:w="55" w:type="dxa"/>
              <w:left w:w="70" w:type="dxa"/>
              <w:bottom w:w="55" w:type="dxa"/>
              <w:right w:w="70" w:type="dxa"/>
            </w:tcMar>
            <w:vAlign w:val="center"/>
          </w:tcPr>
          <w:p w14:paraId="130EECCF" w14:textId="77777777" w:rsidR="007C5495" w:rsidRPr="007C5495" w:rsidRDefault="007C5495" w:rsidP="007C5495">
            <w:pPr>
              <w:keepLines/>
              <w:bidi/>
              <w:jc w:val="both"/>
              <w:rPr>
                <w:rFonts w:ascii="Simplified Arabic" w:hAnsi="Simplified Arabic" w:cs="Simplified Arabic"/>
                <w:szCs w:val="20"/>
              </w:rPr>
            </w:pPr>
            <w:r w:rsidRPr="007C5495">
              <w:rPr>
                <w:rFonts w:ascii="Segoe UI Symbol" w:hAnsi="Segoe UI Symbol" w:cs="Segoe UI Symbol"/>
                <w:szCs w:val="20"/>
              </w:rPr>
              <w:t>☐</w:t>
            </w:r>
          </w:p>
        </w:tc>
        <w:tc>
          <w:tcPr>
            <w:tcW w:w="8675" w:type="dxa"/>
            <w:tcMar>
              <w:top w:w="55" w:type="dxa"/>
              <w:left w:w="70" w:type="dxa"/>
              <w:bottom w:w="55" w:type="dxa"/>
              <w:right w:w="70" w:type="dxa"/>
            </w:tcMar>
          </w:tcPr>
          <w:p w14:paraId="3E9F7ECA" w14:textId="29CFDF81" w:rsidR="007C5495" w:rsidRPr="007C5495" w:rsidRDefault="007C5495" w:rsidP="007C5495">
            <w:pPr>
              <w:keepLines/>
              <w:bidi/>
              <w:jc w:val="both"/>
              <w:rPr>
                <w:rFonts w:ascii="Simplified Arabic" w:hAnsi="Simplified Arabic" w:cs="Simplified Arabic"/>
                <w:szCs w:val="20"/>
              </w:rPr>
            </w:pPr>
            <w:r w:rsidRPr="007C5495">
              <w:rPr>
                <w:rtl/>
              </w:rPr>
              <w:t>إجراء مراجعة استطلاعية واختبار قابلية الفهم قبل التطبيق النهائي، ثم تنفيذ اختبارات الصدق والثبات المناسبة</w:t>
            </w:r>
            <w:r w:rsidRPr="007C5495">
              <w:t>.</w:t>
            </w:r>
          </w:p>
        </w:tc>
      </w:tr>
    </w:tbl>
    <w:p w14:paraId="52CA5337" w14:textId="26BE11C9" w:rsidR="00672599" w:rsidRPr="007C5495" w:rsidRDefault="00672599" w:rsidP="007C5495">
      <w:pPr>
        <w:spacing w:line="240" w:lineRule="auto"/>
        <w:jc w:val="both"/>
        <w:rPr>
          <w:rFonts w:ascii="Simplified Arabic" w:hAnsi="Simplified Arabic" w:cs="Simplified Arabic"/>
          <w:szCs w:val="20"/>
        </w:rPr>
      </w:pPr>
    </w:p>
    <w:sectPr w:rsidR="00672599" w:rsidRPr="007C5495" w:rsidSect="00034616">
      <w:headerReference w:type="default" r:id="rId8"/>
      <w:footerReference w:type="default" r:id="rId9"/>
      <w:pgSz w:w="16838" w:h="11906" w:orient="landscape"/>
      <w:pgMar w:top="624" w:right="680" w:bottom="624" w:left="680" w:header="283" w:footer="28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2BB7A7" w14:textId="77777777" w:rsidR="007509AE" w:rsidRDefault="007509AE">
      <w:pPr>
        <w:spacing w:line="240" w:lineRule="auto"/>
      </w:pPr>
      <w:r>
        <w:separator/>
      </w:r>
    </w:p>
  </w:endnote>
  <w:endnote w:type="continuationSeparator" w:id="0">
    <w:p w14:paraId="25E7C897" w14:textId="77777777" w:rsidR="007509AE" w:rsidRDefault="007509A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F6C147" w14:textId="77777777" w:rsidR="00672599" w:rsidRDefault="00000000">
    <w:pPr>
      <w:pStyle w:val="Footer"/>
      <w:bidi/>
      <w:jc w:val="center"/>
    </w:pPr>
    <w:proofErr w:type="spellStart"/>
    <w:r>
      <w:rPr>
        <w:color w:val="646464"/>
        <w:sz w:val="16"/>
      </w:rPr>
      <w:t>نموذج</w:t>
    </w:r>
    <w:proofErr w:type="spellEnd"/>
    <w:r>
      <w:rPr>
        <w:color w:val="646464"/>
        <w:sz w:val="16"/>
      </w:rPr>
      <w:t xml:space="preserve"> </w:t>
    </w:r>
    <w:proofErr w:type="spellStart"/>
    <w:r>
      <w:rPr>
        <w:color w:val="646464"/>
        <w:sz w:val="16"/>
      </w:rPr>
      <w:t>مراجعة</w:t>
    </w:r>
    <w:proofErr w:type="spellEnd"/>
    <w:r>
      <w:rPr>
        <w:color w:val="646464"/>
        <w:sz w:val="16"/>
      </w:rPr>
      <w:t xml:space="preserve"> </w:t>
    </w:r>
    <w:proofErr w:type="spellStart"/>
    <w:r>
      <w:rPr>
        <w:color w:val="646464"/>
        <w:sz w:val="16"/>
      </w:rPr>
      <w:t>مشرف</w:t>
    </w:r>
    <w:proofErr w:type="spellEnd"/>
    <w:r>
      <w:rPr>
        <w:color w:val="646464"/>
        <w:sz w:val="16"/>
      </w:rPr>
      <w:t xml:space="preserve"> </w:t>
    </w:r>
    <w:proofErr w:type="spellStart"/>
    <w:r>
      <w:rPr>
        <w:color w:val="646464"/>
        <w:sz w:val="16"/>
      </w:rPr>
      <w:t>الرسالة</w:t>
    </w:r>
    <w:proofErr w:type="spellEnd"/>
    <w:r>
      <w:rPr>
        <w:color w:val="646464"/>
        <w:sz w:val="16"/>
      </w:rPr>
      <w:t xml:space="preserve"> </w:t>
    </w:r>
    <w:proofErr w:type="spellStart"/>
    <w:r>
      <w:rPr>
        <w:color w:val="646464"/>
        <w:sz w:val="16"/>
      </w:rPr>
      <w:t>قبل</w:t>
    </w:r>
    <w:proofErr w:type="spellEnd"/>
    <w:r>
      <w:rPr>
        <w:color w:val="646464"/>
        <w:sz w:val="16"/>
      </w:rPr>
      <w:t xml:space="preserve"> </w:t>
    </w:r>
    <w:proofErr w:type="spellStart"/>
    <w:r>
      <w:rPr>
        <w:color w:val="646464"/>
        <w:sz w:val="16"/>
      </w:rPr>
      <w:t>إرسال</w:t>
    </w:r>
    <w:proofErr w:type="spellEnd"/>
    <w:r>
      <w:rPr>
        <w:color w:val="646464"/>
        <w:sz w:val="16"/>
      </w:rPr>
      <w:t xml:space="preserve"> </w:t>
    </w:r>
    <w:proofErr w:type="spellStart"/>
    <w:r>
      <w:rPr>
        <w:color w:val="646464"/>
        <w:sz w:val="16"/>
      </w:rPr>
      <w:t>الاستبانة</w:t>
    </w:r>
    <w:proofErr w:type="spellEnd"/>
    <w:r>
      <w:rPr>
        <w:color w:val="646464"/>
        <w:sz w:val="16"/>
      </w:rPr>
      <w:t xml:space="preserve"> إلى </w:t>
    </w:r>
    <w:proofErr w:type="spellStart"/>
    <w:r>
      <w:rPr>
        <w:color w:val="646464"/>
        <w:sz w:val="16"/>
      </w:rPr>
      <w:t>المحكمين</w:t>
    </w:r>
    <w:proofErr w:type="spellEnd"/>
    <w:r>
      <w:rPr>
        <w:color w:val="646464"/>
        <w:sz w:val="16"/>
      </w:rPr>
      <w:t xml:space="preserve"> </w:t>
    </w:r>
    <w:proofErr w:type="spellStart"/>
    <w:r>
      <w:rPr>
        <w:color w:val="646464"/>
        <w:sz w:val="16"/>
      </w:rPr>
      <w:t>الخارجيين</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8F851F" w14:textId="77777777" w:rsidR="007509AE" w:rsidRDefault="007509AE">
      <w:pPr>
        <w:spacing w:line="240" w:lineRule="auto"/>
      </w:pPr>
      <w:r>
        <w:separator/>
      </w:r>
    </w:p>
  </w:footnote>
  <w:footnote w:type="continuationSeparator" w:id="0">
    <w:p w14:paraId="6E5AB2D4" w14:textId="77777777" w:rsidR="007509AE" w:rsidRDefault="007509A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9776D" w14:textId="77777777" w:rsidR="00672599" w:rsidRDefault="00000000">
    <w:pPr>
      <w:pStyle w:val="Header"/>
      <w:bidi/>
      <w:jc w:val="center"/>
    </w:pPr>
    <w:proofErr w:type="spellStart"/>
    <w:r>
      <w:rPr>
        <w:b/>
        <w:color w:val="5A5A5A"/>
        <w:sz w:val="18"/>
      </w:rPr>
      <w:t>نموذج</w:t>
    </w:r>
    <w:proofErr w:type="spellEnd"/>
    <w:r>
      <w:rPr>
        <w:b/>
        <w:color w:val="5A5A5A"/>
        <w:sz w:val="18"/>
      </w:rPr>
      <w:t xml:space="preserve"> </w:t>
    </w:r>
    <w:proofErr w:type="spellStart"/>
    <w:r>
      <w:rPr>
        <w:b/>
        <w:color w:val="5A5A5A"/>
        <w:sz w:val="18"/>
      </w:rPr>
      <w:t>مراجعة</w:t>
    </w:r>
    <w:proofErr w:type="spellEnd"/>
    <w:r>
      <w:rPr>
        <w:b/>
        <w:color w:val="5A5A5A"/>
        <w:sz w:val="18"/>
      </w:rPr>
      <w:t xml:space="preserve"> </w:t>
    </w:r>
    <w:proofErr w:type="spellStart"/>
    <w:r>
      <w:rPr>
        <w:b/>
        <w:color w:val="5A5A5A"/>
        <w:sz w:val="18"/>
      </w:rPr>
      <w:t>الاستبانة</w:t>
    </w:r>
    <w:proofErr w:type="spellEnd"/>
    <w:r>
      <w:rPr>
        <w:b/>
        <w:color w:val="5A5A5A"/>
        <w:sz w:val="18"/>
      </w:rPr>
      <w:t xml:space="preserve"> </w:t>
    </w:r>
    <w:proofErr w:type="spellStart"/>
    <w:r>
      <w:rPr>
        <w:b/>
        <w:color w:val="5A5A5A"/>
        <w:sz w:val="18"/>
      </w:rPr>
      <w:t>قبل</w:t>
    </w:r>
    <w:proofErr w:type="spellEnd"/>
    <w:r>
      <w:rPr>
        <w:b/>
        <w:color w:val="5A5A5A"/>
        <w:sz w:val="18"/>
      </w:rPr>
      <w:t xml:space="preserve"> </w:t>
    </w:r>
    <w:proofErr w:type="spellStart"/>
    <w:r>
      <w:rPr>
        <w:b/>
        <w:color w:val="5A5A5A"/>
        <w:sz w:val="18"/>
      </w:rPr>
      <w:t>التحكيم</w:t>
    </w:r>
    <w:proofErr w:type="spellEnd"/>
    <w:r>
      <w:rPr>
        <w:b/>
        <w:color w:val="5A5A5A"/>
        <w:sz w:val="18"/>
      </w:rPr>
      <w:t xml:space="preserve"> </w:t>
    </w:r>
    <w:proofErr w:type="spellStart"/>
    <w:r>
      <w:rPr>
        <w:b/>
        <w:color w:val="5A5A5A"/>
        <w:sz w:val="18"/>
      </w:rPr>
      <w:t>الخارجي</w:t>
    </w:r>
    <w:proofErr w:type="spellEnd"/>
    <w:r>
      <w:rPr>
        <w:b/>
        <w:color w:val="5A5A5A"/>
        <w:sz w:val="18"/>
      </w:rPr>
      <w:t xml:space="preserve"> – </w:t>
    </w:r>
    <w:proofErr w:type="spellStart"/>
    <w:r>
      <w:rPr>
        <w:b/>
        <w:color w:val="5A5A5A"/>
        <w:sz w:val="18"/>
      </w:rPr>
      <w:t>عبد</w:t>
    </w:r>
    <w:proofErr w:type="spellEnd"/>
    <w:r>
      <w:rPr>
        <w:b/>
        <w:color w:val="5A5A5A"/>
        <w:sz w:val="18"/>
      </w:rPr>
      <w:t xml:space="preserve"> </w:t>
    </w:r>
    <w:proofErr w:type="spellStart"/>
    <w:r>
      <w:rPr>
        <w:b/>
        <w:color w:val="5A5A5A"/>
        <w:sz w:val="18"/>
      </w:rPr>
      <w:t>الرحمن</w:t>
    </w:r>
    <w:proofErr w:type="spellEnd"/>
    <w:r>
      <w:rPr>
        <w:b/>
        <w:color w:val="5A5A5A"/>
        <w:sz w:val="18"/>
      </w:rPr>
      <w:t xml:space="preserve"> </w:t>
    </w:r>
    <w:proofErr w:type="spellStart"/>
    <w:r>
      <w:rPr>
        <w:b/>
        <w:color w:val="5A5A5A"/>
        <w:sz w:val="18"/>
      </w:rPr>
      <w:t>الفاهمي</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934893127">
    <w:abstractNumId w:val="8"/>
  </w:num>
  <w:num w:numId="2" w16cid:durableId="1478917769">
    <w:abstractNumId w:val="6"/>
  </w:num>
  <w:num w:numId="3" w16cid:durableId="530922459">
    <w:abstractNumId w:val="5"/>
  </w:num>
  <w:num w:numId="4" w16cid:durableId="1460109109">
    <w:abstractNumId w:val="4"/>
  </w:num>
  <w:num w:numId="5" w16cid:durableId="1549297597">
    <w:abstractNumId w:val="7"/>
  </w:num>
  <w:num w:numId="6" w16cid:durableId="984315083">
    <w:abstractNumId w:val="3"/>
  </w:num>
  <w:num w:numId="7" w16cid:durableId="2074430082">
    <w:abstractNumId w:val="2"/>
  </w:num>
  <w:num w:numId="8" w16cid:durableId="153491230">
    <w:abstractNumId w:val="1"/>
  </w:num>
  <w:num w:numId="9" w16cid:durableId="862682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672599"/>
    <w:rsid w:val="007509AE"/>
    <w:rsid w:val="007B0FEF"/>
    <w:rsid w:val="007C5495"/>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317786B"/>
  <w14:defaultImageDpi w14:val="300"/>
  <w15:docId w15:val="{52EEB771-8112-4E8D-BC22-A12C52F53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0"/>
    </w:pPr>
    <w:rPr>
      <w:rFonts w:ascii="Arial" w:hAnsi="Arial" w:cs="Arial"/>
      <w:sz w:val="20"/>
    </w:rPr>
  </w:style>
  <w:style w:type="paragraph" w:styleId="Heading1">
    <w:name w:val="heading 1"/>
    <w:basedOn w:val="Normal"/>
    <w:next w:val="Normal"/>
    <w:link w:val="Heading1Char"/>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11</Pages>
  <Words>3256</Words>
  <Characters>18563</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21776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نموذج مراجعة الاستبانة - عبد الرحمن الفاهمي</dc:title>
  <dc:subject>مراجعة المشرف قبل التحكيم الخارجي</dc:subject>
  <dc:creator>Dr. Fadi Abdelfattah</dc:creator>
  <cp:keywords>استبانة، دكتوراه، تحكيم، مراجعة، تطوير تنظيمي، إدارة مخاطر، تكنولوجيا ذكية</cp:keywords>
  <cp:lastModifiedBy>Fadi Abdelfattah</cp:lastModifiedBy>
  <cp:revision>2</cp:revision>
  <dcterms:created xsi:type="dcterms:W3CDTF">2026-07-11T21:51:00Z</dcterms:created>
  <dcterms:modified xsi:type="dcterms:W3CDTF">2026-07-11T21:51:00Z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059b2a04-6612-414f-becd-fdaac35432ac</vt:lpwstr>
  </property>
</Properties>
</file>