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53097" w14:textId="77777777" w:rsidR="003D2F66" w:rsidRDefault="003D2F66" w:rsidP="00A74BB5">
      <w:pPr>
        <w:bidi/>
        <w:rPr>
          <w:rFonts w:ascii="Sakkal Majalla" w:eastAsia="Calibri" w:hAnsi="Sakkal Majalla" w:cs="Sakkal Majalla"/>
          <w:b/>
          <w:bCs/>
          <w:kern w:val="2"/>
          <w:sz w:val="28"/>
          <w:szCs w:val="28"/>
          <w:lang w:bidi="ar-EG"/>
          <w14:ligatures w14:val="standardContextual"/>
        </w:rPr>
      </w:pPr>
    </w:p>
    <w:p w14:paraId="6A106900" w14:textId="6F525C8B" w:rsidR="00A74BB5" w:rsidRPr="00A74BB5" w:rsidRDefault="00A74BB5" w:rsidP="003D2F66">
      <w:pPr>
        <w:bidi/>
        <w:rPr>
          <w:rFonts w:ascii="Sakkal Majalla" w:eastAsia="Calibri" w:hAnsi="Sakkal Majalla" w:cs="Sakkal Majalla"/>
          <w:b/>
          <w:bCs/>
          <w:kern w:val="2"/>
          <w:sz w:val="28"/>
          <w:szCs w:val="28"/>
          <w:lang w:bidi="ar-EG"/>
          <w14:ligatures w14:val="standardContextual"/>
        </w:rPr>
      </w:pPr>
      <w:r w:rsidRPr="00A74BB5">
        <w:rPr>
          <w:rFonts w:ascii="Sakkal Majalla" w:eastAsia="Calibri" w:hAnsi="Sakkal Majalla" w:cs="Sakkal Majalla"/>
          <w:b/>
          <w:bCs/>
          <w:noProof/>
          <w:kern w:val="2"/>
          <w:sz w:val="28"/>
          <w:szCs w:val="28"/>
          <w14:ligatures w14:val="standardContextual"/>
        </w:rPr>
        <w:drawing>
          <wp:anchor distT="0" distB="0" distL="114300" distR="114300" simplePos="0" relativeHeight="251727872" behindDoc="0" locked="0" layoutInCell="1" allowOverlap="1" wp14:anchorId="3818C5B7" wp14:editId="29139546">
            <wp:simplePos x="0" y="0"/>
            <wp:positionH relativeFrom="margin">
              <wp:posOffset>-471805</wp:posOffset>
            </wp:positionH>
            <wp:positionV relativeFrom="margin">
              <wp:posOffset>-121395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74BB5">
        <w:rPr>
          <w:rFonts w:ascii="Sakkal Majalla" w:eastAsia="Calibri" w:hAnsi="Sakkal Majalla" w:cs="Sakkal Majalla"/>
          <w:b/>
          <w:bCs/>
          <w:kern w:val="2"/>
          <w:sz w:val="28"/>
          <w:szCs w:val="28"/>
          <w:rtl/>
          <w:lang w:bidi="ar-EG"/>
          <w14:ligatures w14:val="standardContextual"/>
        </w:rPr>
        <w:t xml:space="preserve">جامعة ميدأوشن </w:t>
      </w:r>
    </w:p>
    <w:p w14:paraId="12992714" w14:textId="77777777" w:rsidR="00A74BB5" w:rsidRPr="00A74BB5" w:rsidRDefault="00A74BB5" w:rsidP="00A74BB5">
      <w:pPr>
        <w:bidi/>
        <w:rPr>
          <w:rFonts w:ascii="Sakkal Majalla" w:eastAsia="Calibri" w:hAnsi="Sakkal Majalla" w:cs="Sakkal Majalla"/>
          <w:b/>
          <w:bCs/>
          <w:kern w:val="2"/>
          <w:sz w:val="28"/>
          <w:szCs w:val="28"/>
          <w:rtl/>
          <w:lang w:bidi="ar-EG"/>
          <w14:ligatures w14:val="standardContextual"/>
        </w:rPr>
      </w:pPr>
      <w:r w:rsidRPr="00A74BB5">
        <w:rPr>
          <w:rFonts w:ascii="Sakkal Majalla" w:eastAsia="Calibri" w:hAnsi="Sakkal Majalla" w:cs="Sakkal Majalla"/>
          <w:b/>
          <w:bCs/>
          <w:kern w:val="2"/>
          <w:sz w:val="28"/>
          <w:szCs w:val="28"/>
          <w:lang w:bidi="ar-EG"/>
          <w14:ligatures w14:val="standardContextual"/>
        </w:rPr>
        <w:t xml:space="preserve">    </w:t>
      </w:r>
      <w:r w:rsidRPr="00A74BB5">
        <w:rPr>
          <w:rFonts w:ascii="Sakkal Majalla" w:eastAsia="Calibri" w:hAnsi="Sakkal Majalla" w:cs="Sakkal Majalla"/>
          <w:b/>
          <w:bCs/>
          <w:kern w:val="2"/>
          <w:sz w:val="28"/>
          <w:szCs w:val="28"/>
          <w:rtl/>
          <w:lang w:bidi="ar-EG"/>
          <w14:ligatures w14:val="standardContextual"/>
        </w:rPr>
        <w:t xml:space="preserve">كلية الإدارة </w:t>
      </w:r>
    </w:p>
    <w:p w14:paraId="187CEA55" w14:textId="77777777" w:rsidR="00A74BB5" w:rsidRPr="00A74BB5" w:rsidRDefault="00A74BB5" w:rsidP="00A74BB5">
      <w:pPr>
        <w:bidi/>
        <w:rPr>
          <w:rFonts w:ascii="Sakkal Majalla" w:eastAsia="Calibri" w:hAnsi="Sakkal Majalla" w:cs="Sakkal Majalla"/>
          <w:kern w:val="2"/>
          <w:sz w:val="28"/>
          <w:szCs w:val="28"/>
          <w:rtl/>
          <w:lang w:bidi="ar-EG"/>
          <w14:ligatures w14:val="standardContextual"/>
        </w:rPr>
      </w:pPr>
      <w:r w:rsidRPr="00A74BB5">
        <w:rPr>
          <w:rFonts w:ascii="Sakkal Majalla" w:eastAsia="Calibri" w:hAnsi="Sakkal Majalla" w:cs="Sakkal Majalla" w:hint="cs"/>
          <w:b/>
          <w:bCs/>
          <w:kern w:val="2"/>
          <w:sz w:val="28"/>
          <w:szCs w:val="28"/>
          <w:rtl/>
          <w:lang w:bidi="ar-EG"/>
          <w14:ligatures w14:val="standardContextual"/>
        </w:rPr>
        <w:t>ماجستير إدارة الأعمال</w:t>
      </w:r>
    </w:p>
    <w:p w14:paraId="0B367DF9" w14:textId="77777777" w:rsidR="00A74BB5" w:rsidRPr="00A74BB5" w:rsidRDefault="00A74BB5" w:rsidP="00A74BB5">
      <w:pPr>
        <w:bidi/>
        <w:rPr>
          <w:rFonts w:ascii="Sakkal Majalla" w:eastAsia="Calibri" w:hAnsi="Sakkal Majalla" w:cs="Sakkal Majalla"/>
          <w:kern w:val="2"/>
          <w:sz w:val="28"/>
          <w:szCs w:val="28"/>
          <w:rtl/>
          <w:lang w:bidi="ar-EG"/>
          <w14:ligatures w14:val="standardContextual"/>
        </w:rPr>
      </w:pPr>
    </w:p>
    <w:p w14:paraId="448B6AAF" w14:textId="77777777" w:rsidR="00A74BB5" w:rsidRPr="00A74BB5" w:rsidRDefault="00A74BB5" w:rsidP="00A74BB5">
      <w:pPr>
        <w:bidi/>
        <w:rPr>
          <w:rFonts w:ascii="Sakkal Majalla" w:eastAsia="Calibri" w:hAnsi="Sakkal Majalla" w:cs="Sakkal Majalla"/>
          <w:kern w:val="2"/>
          <w:sz w:val="28"/>
          <w:szCs w:val="28"/>
          <w:rtl/>
          <w:lang w:bidi="ar-EG"/>
          <w14:ligatures w14:val="standardContextual"/>
        </w:rPr>
      </w:pPr>
    </w:p>
    <w:p w14:paraId="3388A260" w14:textId="77777777" w:rsidR="00A74BB5" w:rsidRPr="00A74BB5" w:rsidRDefault="00A74BB5" w:rsidP="00A74BB5">
      <w:pPr>
        <w:bidi/>
        <w:rPr>
          <w:rFonts w:ascii="Sakkal Majalla" w:eastAsia="Calibri" w:hAnsi="Sakkal Majalla" w:cs="Sakkal Majalla"/>
          <w:kern w:val="2"/>
          <w:sz w:val="28"/>
          <w:szCs w:val="28"/>
          <w:rtl/>
          <w:lang w:bidi="ar-EG"/>
          <w14:ligatures w14:val="standardContextual"/>
        </w:rPr>
      </w:pPr>
    </w:p>
    <w:p w14:paraId="1BCA1ECF" w14:textId="0BC8A743" w:rsidR="00A74BB5" w:rsidRPr="00A74BB5" w:rsidRDefault="00A74BB5" w:rsidP="00A74BB5">
      <w:pPr>
        <w:bidi/>
        <w:jc w:val="center"/>
        <w:rPr>
          <w:rFonts w:ascii="Sakkal Majalla" w:eastAsia="Calibri" w:hAnsi="Sakkal Majalla" w:cs="Sakkal Majalla"/>
          <w:b/>
          <w:bCs/>
          <w:kern w:val="2"/>
          <w:sz w:val="40"/>
          <w:szCs w:val="40"/>
          <w:rtl/>
          <w:lang w:bidi="ar-EG"/>
          <w14:ligatures w14:val="standardContextual"/>
        </w:rPr>
      </w:pPr>
      <w:r w:rsidRPr="00A74BB5">
        <w:rPr>
          <w:rFonts w:ascii="Sakkal Majalla" w:eastAsia="Calibri" w:hAnsi="Sakkal Majalla" w:cs="Sakkal Majalla" w:hint="cs"/>
          <w:b/>
          <w:bCs/>
          <w:kern w:val="2"/>
          <w:sz w:val="40"/>
          <w:szCs w:val="40"/>
          <w:rtl/>
          <w:lang w:bidi="ar-EG"/>
          <w14:ligatures w14:val="standardContextual"/>
        </w:rPr>
        <w:t xml:space="preserve">أثر إدارة المخاطر على نجاح المنظمة: دراسة </w:t>
      </w:r>
      <w:r>
        <w:rPr>
          <w:rFonts w:ascii="Sakkal Majalla" w:eastAsia="Calibri" w:hAnsi="Sakkal Majalla" w:cs="Sakkal Majalla" w:hint="cs"/>
          <w:b/>
          <w:bCs/>
          <w:kern w:val="2"/>
          <w:sz w:val="40"/>
          <w:szCs w:val="40"/>
          <w:rtl/>
          <w:lang w:bidi="ar-EG"/>
          <w14:ligatures w14:val="standardContextual"/>
        </w:rPr>
        <w:t>حالة</w:t>
      </w:r>
      <w:r w:rsidRPr="00A74BB5">
        <w:rPr>
          <w:rFonts w:ascii="Sakkal Majalla" w:eastAsia="Calibri" w:hAnsi="Sakkal Majalla" w:cs="Sakkal Majalla" w:hint="cs"/>
          <w:b/>
          <w:bCs/>
          <w:kern w:val="2"/>
          <w:sz w:val="40"/>
          <w:szCs w:val="40"/>
          <w:rtl/>
          <w:lang w:bidi="ar-EG"/>
          <w14:ligatures w14:val="standardContextual"/>
        </w:rPr>
        <w:t xml:space="preserve"> على شركة إسناد للمواد الغذائية بالمملكة العربية السعودية، جدة </w:t>
      </w:r>
      <w:r w:rsidRPr="00A74BB5">
        <w:rPr>
          <w:rFonts w:ascii="Sakkal Majalla" w:eastAsia="Calibri" w:hAnsi="Sakkal Majalla" w:cs="Sakkal Majalla" w:hint="cs"/>
          <w:kern w:val="2"/>
          <w:sz w:val="32"/>
          <w:szCs w:val="32"/>
          <w:rtl/>
          <w:lang w:bidi="ar-EG"/>
          <w14:ligatures w14:val="standardContextual"/>
        </w:rPr>
        <w:t>"دراسة حالة"</w:t>
      </w:r>
    </w:p>
    <w:p w14:paraId="340CAE30" w14:textId="77777777" w:rsidR="00A74BB5" w:rsidRPr="00A74BB5" w:rsidRDefault="00A74BB5" w:rsidP="00A74BB5">
      <w:pPr>
        <w:bidi/>
        <w:jc w:val="center"/>
        <w:rPr>
          <w:rFonts w:ascii="Sakkal Majalla" w:eastAsia="Calibri" w:hAnsi="Sakkal Majalla" w:cs="Sakkal Majalla"/>
          <w:kern w:val="2"/>
          <w:sz w:val="28"/>
          <w:szCs w:val="28"/>
          <w:rtl/>
          <w:lang w:bidi="ar-EG"/>
          <w14:ligatures w14:val="standardContextual"/>
        </w:rPr>
      </w:pPr>
    </w:p>
    <w:p w14:paraId="658329BF" w14:textId="77777777" w:rsidR="00A74BB5" w:rsidRPr="00A74BB5" w:rsidRDefault="00A74BB5" w:rsidP="00A74BB5">
      <w:pPr>
        <w:bidi/>
        <w:jc w:val="center"/>
        <w:rPr>
          <w:rFonts w:ascii="Sakkal Majalla" w:eastAsia="Calibri" w:hAnsi="Sakkal Majalla" w:cs="Sakkal Majalla"/>
          <w:kern w:val="2"/>
          <w:sz w:val="28"/>
          <w:szCs w:val="28"/>
          <w:rtl/>
          <w:lang w:bidi="ar-EG"/>
          <w14:ligatures w14:val="standardContextual"/>
        </w:rPr>
      </w:pPr>
    </w:p>
    <w:p w14:paraId="73E57B12" w14:textId="77777777" w:rsidR="00A74BB5" w:rsidRPr="00A74BB5" w:rsidRDefault="00A74BB5" w:rsidP="00A74BB5">
      <w:pPr>
        <w:bidi/>
        <w:jc w:val="center"/>
        <w:rPr>
          <w:rFonts w:ascii="Sakkal Majalla" w:eastAsia="Calibri" w:hAnsi="Sakkal Majalla" w:cs="Sakkal Majalla"/>
          <w:b/>
          <w:bCs/>
          <w:kern w:val="2"/>
          <w:sz w:val="28"/>
          <w:szCs w:val="28"/>
          <w:rtl/>
          <w:lang w:bidi="ar-EG"/>
          <w14:ligatures w14:val="standardContextual"/>
        </w:rPr>
      </w:pPr>
    </w:p>
    <w:p w14:paraId="45AF56F4" w14:textId="77777777" w:rsidR="00A74BB5" w:rsidRPr="00A74BB5" w:rsidRDefault="00A74BB5" w:rsidP="00A74BB5">
      <w:pPr>
        <w:bidi/>
        <w:jc w:val="center"/>
        <w:rPr>
          <w:rFonts w:ascii="Sakkal Majalla" w:eastAsia="Calibri" w:hAnsi="Sakkal Majalla" w:cs="Sakkal Majalla"/>
          <w:b/>
          <w:bCs/>
          <w:kern w:val="2"/>
          <w:sz w:val="28"/>
          <w:szCs w:val="28"/>
          <w:rtl/>
          <w14:ligatures w14:val="standardContextual"/>
        </w:rPr>
      </w:pPr>
      <w:r w:rsidRPr="00A74BB5">
        <w:rPr>
          <w:rFonts w:ascii="Sakkal Majalla" w:eastAsia="Calibri" w:hAnsi="Sakkal Majalla" w:cs="Sakkal Majalla"/>
          <w:b/>
          <w:bCs/>
          <w:kern w:val="2"/>
          <w:sz w:val="28"/>
          <w:szCs w:val="28"/>
          <w:rtl/>
          <w:lang w:bidi="ar-EG"/>
          <w14:ligatures w14:val="standardContextual"/>
        </w:rPr>
        <w:t>إعداد الطالب/</w:t>
      </w:r>
    </w:p>
    <w:p w14:paraId="72A79A64" w14:textId="77777777" w:rsidR="00A74BB5" w:rsidRPr="00A74BB5" w:rsidRDefault="00A74BB5" w:rsidP="00A74BB5">
      <w:pPr>
        <w:bidi/>
        <w:jc w:val="center"/>
        <w:rPr>
          <w:rFonts w:ascii="Sakkal Majalla" w:eastAsia="Calibri" w:hAnsi="Sakkal Majalla" w:cs="Sakkal Majalla"/>
          <w:b/>
          <w:bCs/>
          <w:kern w:val="2"/>
          <w:sz w:val="28"/>
          <w:szCs w:val="28"/>
          <w:rtl/>
          <w:lang w:bidi="ar-EG"/>
          <w14:ligatures w14:val="standardContextual"/>
        </w:rPr>
      </w:pPr>
      <w:r w:rsidRPr="00A74BB5">
        <w:rPr>
          <w:rFonts w:ascii="Sakkal Majalla" w:eastAsia="Calibri" w:hAnsi="Sakkal Majalla" w:cs="Sakkal Majalla" w:hint="cs"/>
          <w:b/>
          <w:bCs/>
          <w:kern w:val="2"/>
          <w:sz w:val="28"/>
          <w:szCs w:val="28"/>
          <w:rtl/>
          <w:lang w:bidi="ar-EG"/>
          <w14:ligatures w14:val="standardContextual"/>
        </w:rPr>
        <w:t>عبد الرحي</w:t>
      </w:r>
      <w:r w:rsidRPr="00A74BB5">
        <w:rPr>
          <w:rFonts w:ascii="Sakkal Majalla" w:eastAsia="Calibri" w:hAnsi="Sakkal Majalla" w:cs="Sakkal Majalla" w:hint="eastAsia"/>
          <w:b/>
          <w:bCs/>
          <w:kern w:val="2"/>
          <w:sz w:val="28"/>
          <w:szCs w:val="28"/>
          <w:rtl/>
          <w:lang w:bidi="ar-EG"/>
          <w14:ligatures w14:val="standardContextual"/>
        </w:rPr>
        <w:t>م</w:t>
      </w:r>
      <w:r w:rsidRPr="00A74BB5">
        <w:rPr>
          <w:rFonts w:ascii="Sakkal Majalla" w:eastAsia="Calibri" w:hAnsi="Sakkal Majalla" w:cs="Sakkal Majalla" w:hint="cs"/>
          <w:b/>
          <w:bCs/>
          <w:kern w:val="2"/>
          <w:sz w:val="28"/>
          <w:szCs w:val="28"/>
          <w:rtl/>
          <w:lang w:bidi="ar-EG"/>
          <w14:ligatures w14:val="standardContextual"/>
        </w:rPr>
        <w:t xml:space="preserve"> أحمد عمر العمودي</w:t>
      </w:r>
    </w:p>
    <w:p w14:paraId="22DAE0AC" w14:textId="77777777" w:rsidR="00A74BB5" w:rsidRPr="00A74BB5" w:rsidRDefault="00A74BB5" w:rsidP="00A74BB5">
      <w:pPr>
        <w:bidi/>
        <w:jc w:val="center"/>
        <w:rPr>
          <w:rFonts w:ascii="Sakkal Majalla" w:eastAsia="Calibri" w:hAnsi="Sakkal Majalla" w:cs="Sakkal Majalla"/>
          <w:b/>
          <w:bCs/>
          <w:kern w:val="2"/>
          <w:sz w:val="28"/>
          <w:szCs w:val="28"/>
          <w:rtl/>
          <w:lang w:bidi="ar-EG"/>
          <w14:ligatures w14:val="standardContextual"/>
        </w:rPr>
      </w:pPr>
      <w:r w:rsidRPr="00A74BB5">
        <w:rPr>
          <w:rFonts w:ascii="Sakkal Majalla" w:eastAsia="Calibri" w:hAnsi="Sakkal Majalla" w:cs="Sakkal Majalla" w:hint="cs"/>
          <w:b/>
          <w:bCs/>
          <w:kern w:val="2"/>
          <w:sz w:val="28"/>
          <w:szCs w:val="28"/>
          <w:rtl/>
          <w:lang w:bidi="ar-EG"/>
          <w14:ligatures w14:val="standardContextual"/>
        </w:rPr>
        <w:t>2021204752</w:t>
      </w:r>
    </w:p>
    <w:p w14:paraId="41E9E127" w14:textId="77777777" w:rsidR="00A74BB5" w:rsidRPr="00A74BB5" w:rsidRDefault="00A74BB5" w:rsidP="00A74BB5">
      <w:pPr>
        <w:bidi/>
        <w:jc w:val="center"/>
        <w:rPr>
          <w:rFonts w:ascii="Sakkal Majalla" w:eastAsia="Calibri" w:hAnsi="Sakkal Majalla" w:cs="Sakkal Majalla"/>
          <w:b/>
          <w:bCs/>
          <w:kern w:val="2"/>
          <w:sz w:val="28"/>
          <w:szCs w:val="28"/>
          <w:rtl/>
          <w:lang w:bidi="ar-EG"/>
          <w14:ligatures w14:val="standardContextual"/>
        </w:rPr>
      </w:pPr>
    </w:p>
    <w:p w14:paraId="607893C4" w14:textId="77777777" w:rsidR="00A74BB5" w:rsidRPr="00A74BB5" w:rsidRDefault="00A74BB5" w:rsidP="00A74BB5">
      <w:pPr>
        <w:bidi/>
        <w:jc w:val="center"/>
        <w:rPr>
          <w:rFonts w:ascii="Sakkal Majalla" w:eastAsia="Calibri" w:hAnsi="Sakkal Majalla" w:cs="Sakkal Majalla"/>
          <w:b/>
          <w:bCs/>
          <w:kern w:val="2"/>
          <w:sz w:val="28"/>
          <w:szCs w:val="28"/>
          <w:rtl/>
          <w14:ligatures w14:val="standardContextual"/>
        </w:rPr>
      </w:pPr>
    </w:p>
    <w:p w14:paraId="0CC9B866" w14:textId="77777777" w:rsidR="00A74BB5" w:rsidRPr="00A74BB5" w:rsidRDefault="00A74BB5" w:rsidP="00A74BB5">
      <w:pPr>
        <w:bidi/>
        <w:jc w:val="center"/>
        <w:rPr>
          <w:rFonts w:ascii="Sakkal Majalla" w:eastAsia="Calibri" w:hAnsi="Sakkal Majalla" w:cs="Sakkal Majalla"/>
          <w:b/>
          <w:bCs/>
          <w:kern w:val="2"/>
          <w:sz w:val="28"/>
          <w:szCs w:val="28"/>
          <w:rtl/>
          <w:lang w:bidi="ar-EG"/>
          <w14:ligatures w14:val="standardContextual"/>
        </w:rPr>
      </w:pPr>
    </w:p>
    <w:p w14:paraId="31B3CDA3" w14:textId="77777777" w:rsidR="00A74BB5" w:rsidRPr="00A74BB5" w:rsidRDefault="00A74BB5" w:rsidP="00A74BB5">
      <w:pPr>
        <w:bidi/>
        <w:jc w:val="center"/>
        <w:rPr>
          <w:rFonts w:ascii="Sakkal Majalla" w:eastAsia="Calibri" w:hAnsi="Sakkal Majalla" w:cs="Sakkal Majalla"/>
          <w:b/>
          <w:bCs/>
          <w:kern w:val="2"/>
          <w:sz w:val="28"/>
          <w:szCs w:val="28"/>
          <w:rtl/>
          <w:lang w:bidi="ar-EG"/>
          <w14:ligatures w14:val="standardContextual"/>
        </w:rPr>
      </w:pPr>
      <w:r w:rsidRPr="00A74BB5">
        <w:rPr>
          <w:rFonts w:ascii="Sakkal Majalla" w:eastAsia="Calibri" w:hAnsi="Sakkal Majalla" w:cs="Sakkal Majalla"/>
          <w:b/>
          <w:bCs/>
          <w:kern w:val="2"/>
          <w:sz w:val="28"/>
          <w:szCs w:val="28"/>
          <w:rtl/>
          <w:lang w:bidi="ar-EG"/>
          <w14:ligatures w14:val="standardContextual"/>
        </w:rPr>
        <w:t>العام الدراسي:</w:t>
      </w:r>
    </w:p>
    <w:p w14:paraId="59E4C2FA" w14:textId="77777777" w:rsidR="00A74BB5" w:rsidRDefault="00A74BB5" w:rsidP="00A74BB5">
      <w:pPr>
        <w:bidi/>
        <w:jc w:val="center"/>
        <w:rPr>
          <w:rFonts w:ascii="Sakkal Majalla" w:eastAsia="Calibri" w:hAnsi="Sakkal Majalla" w:cs="Sakkal Majalla"/>
          <w:b/>
          <w:bCs/>
          <w:kern w:val="2"/>
          <w:sz w:val="28"/>
          <w:szCs w:val="28"/>
          <w:rtl/>
          <w:lang w:bidi="ar-EG"/>
          <w14:ligatures w14:val="standardContextual"/>
        </w:rPr>
      </w:pPr>
      <w:r w:rsidRPr="00A74BB5">
        <w:rPr>
          <w:rFonts w:ascii="Sakkal Majalla" w:eastAsia="Calibri" w:hAnsi="Sakkal Majalla" w:cs="Sakkal Majalla" w:hint="cs"/>
          <w:b/>
          <w:bCs/>
          <w:kern w:val="2"/>
          <w:sz w:val="28"/>
          <w:szCs w:val="28"/>
          <w:rtl/>
          <w:lang w:bidi="ar-EG"/>
          <w14:ligatures w14:val="standardContextual"/>
        </w:rPr>
        <w:t>2025</w:t>
      </w:r>
    </w:p>
    <w:p w14:paraId="4EBFD20D" w14:textId="77777777" w:rsidR="00A74BB5" w:rsidRPr="00A74BB5" w:rsidRDefault="00A74BB5" w:rsidP="00A74BB5">
      <w:pPr>
        <w:bidi/>
        <w:jc w:val="center"/>
        <w:rPr>
          <w:rFonts w:ascii="Sakkal Majalla" w:eastAsia="Calibri" w:hAnsi="Sakkal Majalla" w:cs="Sakkal Majalla"/>
          <w:b/>
          <w:bCs/>
          <w:kern w:val="2"/>
          <w:sz w:val="28"/>
          <w:szCs w:val="28"/>
          <w:rtl/>
          <w:lang w:bidi="ar-EG"/>
          <w14:ligatures w14:val="standardContextual"/>
        </w:rPr>
      </w:pPr>
    </w:p>
    <w:p w14:paraId="27C1C346" w14:textId="1572400A" w:rsidR="00B1731C" w:rsidRDefault="00B1731C" w:rsidP="00BE3750">
      <w:pPr>
        <w:pStyle w:val="1"/>
        <w:bidi/>
        <w:jc w:val="center"/>
        <w:rPr>
          <w:rFonts w:eastAsia="Calibri"/>
          <w:b/>
          <w:bCs/>
          <w:color w:val="auto"/>
          <w:sz w:val="40"/>
          <w:szCs w:val="40"/>
          <w:rtl/>
          <w:lang w:bidi="ar-EG"/>
        </w:rPr>
      </w:pPr>
      <w:bookmarkStart w:id="0" w:name="_Toc211018554"/>
      <w:r w:rsidRPr="00B1731C">
        <w:rPr>
          <w:rFonts w:eastAsia="Calibri"/>
          <w:b/>
          <w:bCs/>
          <w:color w:val="auto"/>
          <w:sz w:val="40"/>
          <w:szCs w:val="40"/>
          <w:rtl/>
          <w:lang w:bidi="ar-EG"/>
        </w:rPr>
        <w:lastRenderedPageBreak/>
        <w:t>الشكر والتقدير</w:t>
      </w:r>
      <w:bookmarkEnd w:id="0"/>
    </w:p>
    <w:p w14:paraId="0122CA24" w14:textId="2EB17A8E" w:rsidR="00B1731C" w:rsidRPr="00BE3750" w:rsidRDefault="00B1731C" w:rsidP="009E3A5D">
      <w:pPr>
        <w:bidi/>
        <w:spacing w:line="360" w:lineRule="auto"/>
        <w:rPr>
          <w:rFonts w:ascii="Arial" w:eastAsia="Calibri" w:hAnsi="Arial" w:cs="Arial"/>
          <w:sz w:val="32"/>
          <w:szCs w:val="32"/>
          <w:lang w:bidi="ar-EG"/>
        </w:rPr>
      </w:pPr>
    </w:p>
    <w:p w14:paraId="4DB7905C" w14:textId="77777777" w:rsidR="00403C2B" w:rsidRPr="003D2F66" w:rsidRDefault="00403C2B" w:rsidP="00BE3750">
      <w:pPr>
        <w:spacing w:line="360" w:lineRule="auto"/>
        <w:jc w:val="center"/>
        <w:rPr>
          <w:rFonts w:cs="DecoType Thuluth"/>
          <w:sz w:val="32"/>
          <w:szCs w:val="32"/>
          <w:rtl/>
        </w:rPr>
      </w:pPr>
      <w:r w:rsidRPr="003D2F66">
        <w:rPr>
          <w:rFonts w:cs="DecoType Thuluth"/>
          <w:sz w:val="32"/>
          <w:szCs w:val="32"/>
          <w:rtl/>
        </w:rPr>
        <w:t xml:space="preserve">الحمد لله رب العالمين والصلاة والسلام على نبينا محمد وعلى </w:t>
      </w:r>
      <w:r w:rsidRPr="003D2F66">
        <w:rPr>
          <w:rFonts w:cs="DecoType Thuluth" w:hint="cs"/>
          <w:sz w:val="32"/>
          <w:szCs w:val="32"/>
          <w:rtl/>
        </w:rPr>
        <w:t>آلة</w:t>
      </w:r>
      <w:r w:rsidRPr="003D2F66">
        <w:rPr>
          <w:rFonts w:cs="DecoType Thuluth"/>
          <w:sz w:val="32"/>
          <w:szCs w:val="32"/>
          <w:rtl/>
        </w:rPr>
        <w:t xml:space="preserve"> وصحبه </w:t>
      </w:r>
      <w:r w:rsidRPr="003D2F66">
        <w:rPr>
          <w:rFonts w:cs="DecoType Thuluth" w:hint="cs"/>
          <w:sz w:val="32"/>
          <w:szCs w:val="32"/>
          <w:rtl/>
        </w:rPr>
        <w:t>أجمعين</w:t>
      </w:r>
    </w:p>
    <w:p w14:paraId="162A09D1" w14:textId="58ECACDD" w:rsidR="00403C2B" w:rsidRPr="003D2F66" w:rsidRDefault="00403C2B" w:rsidP="00BE3750">
      <w:pPr>
        <w:spacing w:line="360" w:lineRule="auto"/>
        <w:jc w:val="center"/>
        <w:rPr>
          <w:rFonts w:cs="DecoType Thuluth"/>
          <w:sz w:val="32"/>
          <w:szCs w:val="32"/>
        </w:rPr>
      </w:pPr>
      <w:r w:rsidRPr="003D2F66">
        <w:rPr>
          <w:rFonts w:asciiTheme="majorBidi" w:hAnsiTheme="majorBidi" w:cs="DecoType Thuluth" w:hint="cs"/>
          <w:sz w:val="32"/>
          <w:szCs w:val="32"/>
          <w:rtl/>
        </w:rPr>
        <w:t>قال تعالى</w:t>
      </w:r>
      <w:r w:rsidRPr="003D2F66">
        <w:rPr>
          <w:rFonts w:cs="DecoType Thuluth" w:hint="cs"/>
          <w:sz w:val="32"/>
          <w:szCs w:val="32"/>
          <w:rtl/>
        </w:rPr>
        <w:t xml:space="preserve"> </w:t>
      </w:r>
      <w:r w:rsidRPr="003D2F66">
        <w:rPr>
          <w:rFonts w:ascii="Times New Roman" w:hAnsi="Times New Roman" w:cs="Times New Roman" w:hint="cs"/>
          <w:sz w:val="32"/>
          <w:szCs w:val="32"/>
          <w:rtl/>
        </w:rPr>
        <w:t>﴿</w:t>
      </w:r>
      <w:r w:rsidRPr="003D2F66">
        <w:rPr>
          <w:rFonts w:asciiTheme="minorBidi" w:hAnsiTheme="minorBidi" w:cs="DecoType Thuluth" w:hint="cs"/>
          <w:sz w:val="32"/>
          <w:szCs w:val="32"/>
          <w:rtl/>
        </w:rPr>
        <w:t>وَمَن</w:t>
      </w:r>
      <w:r w:rsidRPr="003D2F66">
        <w:rPr>
          <w:rFonts w:cs="DecoType Thuluth"/>
          <w:sz w:val="32"/>
          <w:szCs w:val="32"/>
          <w:rtl/>
        </w:rPr>
        <w:t xml:space="preserve"> يَشْكُرْ فَإِنَّمَا يَشْكُرُ لِنَفْسِهِ </w:t>
      </w:r>
      <w:bookmarkStart w:id="1" w:name="_Hlk103746510"/>
      <w:r w:rsidRPr="003D2F66">
        <w:rPr>
          <w:rFonts w:ascii="Times New Roman" w:hAnsi="Times New Roman" w:cs="Times New Roman" w:hint="cs"/>
          <w:sz w:val="32"/>
          <w:szCs w:val="32"/>
          <w:rtl/>
        </w:rPr>
        <w:t>ۖ﴾</w:t>
      </w:r>
      <w:bookmarkEnd w:id="1"/>
    </w:p>
    <w:p w14:paraId="65C75C15" w14:textId="77777777" w:rsidR="00403C2B" w:rsidRPr="003D2F66" w:rsidRDefault="00403C2B" w:rsidP="00BE3750">
      <w:pPr>
        <w:spacing w:line="360" w:lineRule="auto"/>
        <w:jc w:val="center"/>
        <w:rPr>
          <w:rFonts w:cs="DecoType Thuluth"/>
          <w:sz w:val="32"/>
          <w:szCs w:val="32"/>
          <w:rtl/>
        </w:rPr>
      </w:pPr>
      <w:r w:rsidRPr="003D2F66">
        <w:rPr>
          <w:rFonts w:cs="DecoType Thuluth"/>
          <w:sz w:val="32"/>
          <w:szCs w:val="32"/>
          <w:rtl/>
        </w:rPr>
        <w:t xml:space="preserve">وقال رسول الله </w:t>
      </w:r>
      <w:r w:rsidRPr="003D2F66">
        <w:rPr>
          <w:rFonts w:ascii="Times New Roman" w:hAnsi="Times New Roman" w:cs="Times New Roman" w:hint="cs"/>
          <w:sz w:val="32"/>
          <w:szCs w:val="32"/>
          <w:rtl/>
        </w:rPr>
        <w:t>ﷺ</w:t>
      </w:r>
      <w:r w:rsidRPr="003D2F66">
        <w:rPr>
          <w:rFonts w:cs="DecoType Thuluth"/>
          <w:sz w:val="32"/>
          <w:szCs w:val="32"/>
          <w:rtl/>
        </w:rPr>
        <w:t xml:space="preserve"> (</w:t>
      </w:r>
      <w:r w:rsidRPr="003D2F66">
        <w:rPr>
          <w:rFonts w:cs="DecoType Thuluth" w:hint="cs"/>
          <w:sz w:val="32"/>
          <w:szCs w:val="32"/>
          <w:rtl/>
        </w:rPr>
        <w:t>من</w:t>
      </w:r>
      <w:r w:rsidRPr="003D2F66">
        <w:rPr>
          <w:rFonts w:cs="DecoType Thuluth"/>
          <w:sz w:val="32"/>
          <w:szCs w:val="32"/>
          <w:rtl/>
        </w:rPr>
        <w:t xml:space="preserve"> </w:t>
      </w:r>
      <w:r w:rsidRPr="003D2F66">
        <w:rPr>
          <w:rFonts w:cs="DecoType Thuluth" w:hint="cs"/>
          <w:sz w:val="32"/>
          <w:szCs w:val="32"/>
          <w:rtl/>
        </w:rPr>
        <w:t>لا</w:t>
      </w:r>
      <w:r w:rsidRPr="003D2F66">
        <w:rPr>
          <w:rFonts w:cs="DecoType Thuluth"/>
          <w:sz w:val="32"/>
          <w:szCs w:val="32"/>
          <w:rtl/>
        </w:rPr>
        <w:t xml:space="preserve"> </w:t>
      </w:r>
      <w:r w:rsidRPr="003D2F66">
        <w:rPr>
          <w:rFonts w:cs="DecoType Thuluth" w:hint="cs"/>
          <w:sz w:val="32"/>
          <w:szCs w:val="32"/>
          <w:rtl/>
        </w:rPr>
        <w:t>يشكر</w:t>
      </w:r>
      <w:r w:rsidRPr="003D2F66">
        <w:rPr>
          <w:rFonts w:cs="DecoType Thuluth"/>
          <w:sz w:val="32"/>
          <w:szCs w:val="32"/>
          <w:rtl/>
        </w:rPr>
        <w:t xml:space="preserve"> </w:t>
      </w:r>
      <w:r w:rsidRPr="003D2F66">
        <w:rPr>
          <w:rFonts w:cs="DecoType Thuluth" w:hint="cs"/>
          <w:sz w:val="32"/>
          <w:szCs w:val="32"/>
          <w:rtl/>
        </w:rPr>
        <w:t>الناس</w:t>
      </w:r>
      <w:r w:rsidRPr="003D2F66">
        <w:rPr>
          <w:rFonts w:cs="DecoType Thuluth"/>
          <w:sz w:val="32"/>
          <w:szCs w:val="32"/>
          <w:rtl/>
        </w:rPr>
        <w:t xml:space="preserve"> </w:t>
      </w:r>
      <w:r w:rsidRPr="003D2F66">
        <w:rPr>
          <w:rFonts w:cs="DecoType Thuluth" w:hint="cs"/>
          <w:sz w:val="32"/>
          <w:szCs w:val="32"/>
          <w:rtl/>
        </w:rPr>
        <w:t>لا</w:t>
      </w:r>
      <w:r w:rsidRPr="003D2F66">
        <w:rPr>
          <w:rFonts w:cs="DecoType Thuluth"/>
          <w:sz w:val="32"/>
          <w:szCs w:val="32"/>
          <w:rtl/>
        </w:rPr>
        <w:t xml:space="preserve"> </w:t>
      </w:r>
      <w:r w:rsidRPr="003D2F66">
        <w:rPr>
          <w:rFonts w:cs="DecoType Thuluth" w:hint="cs"/>
          <w:sz w:val="32"/>
          <w:szCs w:val="32"/>
          <w:rtl/>
        </w:rPr>
        <w:t>يشكر</w:t>
      </w:r>
      <w:r w:rsidRPr="003D2F66">
        <w:rPr>
          <w:rFonts w:cs="DecoType Thuluth"/>
          <w:sz w:val="32"/>
          <w:szCs w:val="32"/>
          <w:rtl/>
        </w:rPr>
        <w:t xml:space="preserve"> </w:t>
      </w:r>
      <w:r w:rsidRPr="003D2F66">
        <w:rPr>
          <w:rFonts w:cs="DecoType Thuluth" w:hint="cs"/>
          <w:sz w:val="32"/>
          <w:szCs w:val="32"/>
          <w:rtl/>
        </w:rPr>
        <w:t>الله</w:t>
      </w:r>
      <w:r w:rsidRPr="003D2F66">
        <w:rPr>
          <w:rFonts w:cs="DecoType Thuluth"/>
          <w:sz w:val="32"/>
          <w:szCs w:val="32"/>
          <w:rtl/>
        </w:rPr>
        <w:t>)</w:t>
      </w:r>
    </w:p>
    <w:p w14:paraId="2C248492" w14:textId="77777777" w:rsidR="00403C2B" w:rsidRPr="003D2F66" w:rsidRDefault="00403C2B" w:rsidP="00BE3750">
      <w:pPr>
        <w:spacing w:line="360" w:lineRule="auto"/>
        <w:jc w:val="center"/>
        <w:rPr>
          <w:rFonts w:cs="DecoType Thuluth"/>
          <w:sz w:val="32"/>
          <w:szCs w:val="32"/>
          <w:rtl/>
        </w:rPr>
      </w:pPr>
      <w:r w:rsidRPr="003D2F66">
        <w:rPr>
          <w:rFonts w:cs="DecoType Thuluth"/>
          <w:sz w:val="32"/>
          <w:szCs w:val="32"/>
          <w:rtl/>
        </w:rPr>
        <w:t>أحمد الله تعالى حمداً كثيراً طيباً مباركاً مل</w:t>
      </w:r>
      <w:r w:rsidRPr="003D2F66">
        <w:rPr>
          <w:rFonts w:cs="DecoType Thuluth" w:hint="cs"/>
          <w:sz w:val="32"/>
          <w:szCs w:val="32"/>
          <w:rtl/>
        </w:rPr>
        <w:t>أ</w:t>
      </w:r>
      <w:r w:rsidRPr="003D2F66">
        <w:rPr>
          <w:rFonts w:cs="DecoType Thuluth"/>
          <w:sz w:val="32"/>
          <w:szCs w:val="32"/>
          <w:rtl/>
        </w:rPr>
        <w:t xml:space="preserve"> السماوات والأرض على ما أكرمني </w:t>
      </w:r>
      <w:r w:rsidRPr="003D2F66">
        <w:rPr>
          <w:rFonts w:cs="DecoType Thuluth" w:hint="cs"/>
          <w:sz w:val="32"/>
          <w:szCs w:val="32"/>
          <w:rtl/>
        </w:rPr>
        <w:t>به</w:t>
      </w:r>
      <w:r w:rsidRPr="003D2F66">
        <w:rPr>
          <w:rFonts w:cs="DecoType Thuluth"/>
          <w:sz w:val="32"/>
          <w:szCs w:val="32"/>
          <w:rtl/>
        </w:rPr>
        <w:t xml:space="preserve"> من اتمام هذه الدراسة</w:t>
      </w:r>
      <w:r w:rsidRPr="003D2F66">
        <w:rPr>
          <w:rFonts w:asciiTheme="majorBidi" w:hAnsiTheme="majorBidi" w:cs="DecoType Thuluth"/>
          <w:sz w:val="32"/>
          <w:szCs w:val="32"/>
          <w:rtl/>
        </w:rPr>
        <w:t xml:space="preserve"> </w:t>
      </w:r>
      <w:r w:rsidRPr="003D2F66">
        <w:rPr>
          <w:rFonts w:cs="DecoType Thuluth"/>
          <w:sz w:val="32"/>
          <w:szCs w:val="32"/>
          <w:rtl/>
        </w:rPr>
        <w:t>التي أرجوا أن تنال على رضاكم</w:t>
      </w:r>
    </w:p>
    <w:p w14:paraId="36711777" w14:textId="5705A43F" w:rsidR="00403C2B" w:rsidRPr="003D2F66" w:rsidRDefault="00403C2B" w:rsidP="00A74BB5">
      <w:pPr>
        <w:spacing w:line="360" w:lineRule="auto"/>
        <w:jc w:val="center"/>
        <w:rPr>
          <w:rFonts w:cs="DecoType Thuluth"/>
          <w:sz w:val="32"/>
          <w:szCs w:val="32"/>
        </w:rPr>
      </w:pPr>
      <w:r w:rsidRPr="003D2F66">
        <w:rPr>
          <w:rFonts w:cs="DecoType Thuluth"/>
          <w:sz w:val="32"/>
          <w:szCs w:val="32"/>
          <w:rtl/>
        </w:rPr>
        <w:t>أتوجه بجزيل الشكر وعظيم الامتنان الى</w:t>
      </w:r>
      <w:r w:rsidR="00A74BB5" w:rsidRPr="003D2F66">
        <w:rPr>
          <w:rFonts w:cs="DecoType Thuluth" w:hint="cs"/>
          <w:sz w:val="32"/>
          <w:szCs w:val="32"/>
          <w:rtl/>
        </w:rPr>
        <w:t xml:space="preserve"> جميع مشرفي بحثي</w:t>
      </w:r>
    </w:p>
    <w:p w14:paraId="2B9E08DF" w14:textId="77777777" w:rsidR="00403C2B" w:rsidRPr="00BE3750" w:rsidRDefault="00403C2B" w:rsidP="00BE3750">
      <w:pPr>
        <w:bidi/>
        <w:spacing w:line="360" w:lineRule="auto"/>
        <w:jc w:val="center"/>
        <w:rPr>
          <w:rFonts w:ascii="Arial" w:eastAsia="Calibri" w:hAnsi="Arial" w:cs="Arial"/>
          <w:sz w:val="32"/>
          <w:szCs w:val="32"/>
          <w:rtl/>
        </w:rPr>
      </w:pPr>
    </w:p>
    <w:p w14:paraId="69B76B42" w14:textId="3C9AA7DE" w:rsidR="00B1731C" w:rsidRDefault="00B1731C" w:rsidP="00B1731C">
      <w:pPr>
        <w:bidi/>
        <w:spacing w:line="256" w:lineRule="auto"/>
        <w:rPr>
          <w:rFonts w:ascii="Arial" w:eastAsia="Calibri" w:hAnsi="Arial" w:cs="Arial"/>
          <w:sz w:val="36"/>
          <w:szCs w:val="36"/>
          <w:lang w:bidi="ar-EG"/>
        </w:rPr>
      </w:pPr>
    </w:p>
    <w:p w14:paraId="1426CC90" w14:textId="2F826CC8" w:rsidR="00B1731C" w:rsidRDefault="00B1731C" w:rsidP="00B1731C">
      <w:pPr>
        <w:bidi/>
        <w:spacing w:line="256" w:lineRule="auto"/>
        <w:rPr>
          <w:rFonts w:ascii="Arial" w:eastAsia="Calibri" w:hAnsi="Arial" w:cs="Arial"/>
          <w:sz w:val="36"/>
          <w:szCs w:val="36"/>
          <w:lang w:bidi="ar-EG"/>
        </w:rPr>
      </w:pPr>
    </w:p>
    <w:p w14:paraId="3993FE89" w14:textId="7D98AB5A" w:rsidR="00B1731C" w:rsidRDefault="00B1731C" w:rsidP="00B1731C">
      <w:pPr>
        <w:bidi/>
        <w:spacing w:line="256" w:lineRule="auto"/>
        <w:rPr>
          <w:rFonts w:ascii="Arial" w:eastAsia="Calibri" w:hAnsi="Arial" w:cs="Arial"/>
          <w:sz w:val="36"/>
          <w:szCs w:val="36"/>
          <w:lang w:bidi="ar-EG"/>
        </w:rPr>
      </w:pPr>
    </w:p>
    <w:p w14:paraId="64F296E0" w14:textId="499300E4" w:rsidR="00B1731C" w:rsidRDefault="00B1731C" w:rsidP="00B1731C">
      <w:pPr>
        <w:bidi/>
        <w:spacing w:line="256" w:lineRule="auto"/>
        <w:rPr>
          <w:rFonts w:ascii="Arial" w:eastAsia="Calibri" w:hAnsi="Arial" w:cs="Arial"/>
          <w:sz w:val="36"/>
          <w:szCs w:val="36"/>
          <w:lang w:bidi="ar-EG"/>
        </w:rPr>
      </w:pPr>
    </w:p>
    <w:p w14:paraId="346CA3AE" w14:textId="77777777" w:rsidR="00403C2B" w:rsidRDefault="00403C2B" w:rsidP="00403C2B">
      <w:pPr>
        <w:bidi/>
        <w:spacing w:line="256" w:lineRule="auto"/>
        <w:rPr>
          <w:rFonts w:ascii="Arial" w:eastAsia="Calibri" w:hAnsi="Arial" w:cs="Arial"/>
          <w:sz w:val="36"/>
          <w:szCs w:val="36"/>
          <w:rtl/>
          <w:lang w:bidi="ar-EG"/>
        </w:rPr>
      </w:pPr>
    </w:p>
    <w:p w14:paraId="3962DFA3" w14:textId="77777777" w:rsidR="00403C2B" w:rsidRDefault="00403C2B" w:rsidP="00403C2B">
      <w:pPr>
        <w:bidi/>
        <w:spacing w:line="256" w:lineRule="auto"/>
        <w:rPr>
          <w:rFonts w:ascii="Arial" w:eastAsia="Calibri" w:hAnsi="Arial" w:cs="Arial"/>
          <w:sz w:val="36"/>
          <w:szCs w:val="36"/>
          <w:rtl/>
          <w:lang w:bidi="ar-EG"/>
        </w:rPr>
      </w:pPr>
    </w:p>
    <w:p w14:paraId="43EB26DC" w14:textId="77777777" w:rsidR="00BE3750" w:rsidRPr="00BE3750" w:rsidRDefault="00BE3750" w:rsidP="003D2F66">
      <w:pPr>
        <w:bidi/>
        <w:spacing w:line="360" w:lineRule="auto"/>
        <w:rPr>
          <w:rFonts w:ascii="Arial" w:eastAsia="Calibri" w:hAnsi="Arial" w:cs="Arial"/>
          <w:sz w:val="32"/>
          <w:szCs w:val="32"/>
          <w:rtl/>
        </w:rPr>
      </w:pPr>
    </w:p>
    <w:p w14:paraId="24F43DC6" w14:textId="6D8BA5A4" w:rsidR="00B1731C" w:rsidRPr="00BE3750" w:rsidRDefault="00B1731C" w:rsidP="009E3A5D">
      <w:pPr>
        <w:pStyle w:val="1"/>
        <w:bidi/>
        <w:spacing w:line="480" w:lineRule="auto"/>
        <w:jc w:val="center"/>
        <w:rPr>
          <w:rFonts w:eastAsia="Calibri"/>
          <w:b/>
          <w:bCs/>
          <w:color w:val="auto"/>
          <w:sz w:val="44"/>
          <w:szCs w:val="44"/>
          <w:lang w:bidi="ar-EG"/>
        </w:rPr>
      </w:pPr>
      <w:bookmarkStart w:id="2" w:name="_Toc211018555"/>
      <w:r w:rsidRPr="00BE3750">
        <w:rPr>
          <w:rFonts w:eastAsia="Calibri" w:hint="cs"/>
          <w:b/>
          <w:bCs/>
          <w:color w:val="auto"/>
          <w:sz w:val="44"/>
          <w:szCs w:val="44"/>
          <w:rtl/>
          <w:lang w:bidi="ar-EG"/>
        </w:rPr>
        <w:lastRenderedPageBreak/>
        <w:t>الإهداء</w:t>
      </w:r>
      <w:bookmarkEnd w:id="2"/>
    </w:p>
    <w:p w14:paraId="7F9B4B5B" w14:textId="77777777" w:rsidR="00403C2B" w:rsidRPr="003D2F66" w:rsidRDefault="00403C2B" w:rsidP="00BE3750">
      <w:pPr>
        <w:spacing w:line="360" w:lineRule="auto"/>
        <w:jc w:val="center"/>
        <w:rPr>
          <w:rFonts w:asciiTheme="majorBidi" w:hAnsiTheme="majorBidi" w:cs="DecoType Thuluth"/>
          <w:sz w:val="32"/>
          <w:szCs w:val="32"/>
          <w:rtl/>
        </w:rPr>
      </w:pPr>
      <w:r w:rsidRPr="003D2F66">
        <w:rPr>
          <w:rFonts w:asciiTheme="majorBidi" w:hAnsiTheme="majorBidi" w:cs="DecoType Thuluth"/>
          <w:sz w:val="32"/>
          <w:szCs w:val="32"/>
          <w:rtl/>
        </w:rPr>
        <w:t xml:space="preserve">وصلت رحلتي الجامعية إلى نهايتها بعد </w:t>
      </w:r>
      <w:r w:rsidRPr="003D2F66">
        <w:rPr>
          <w:rFonts w:asciiTheme="majorBidi" w:hAnsiTheme="majorBidi" w:cs="DecoType Thuluth" w:hint="cs"/>
          <w:sz w:val="32"/>
          <w:szCs w:val="32"/>
          <w:rtl/>
        </w:rPr>
        <w:t>جهد</w:t>
      </w:r>
      <w:r w:rsidRPr="003D2F66">
        <w:rPr>
          <w:rFonts w:asciiTheme="majorBidi" w:hAnsiTheme="majorBidi" w:cs="DecoType Thuluth"/>
          <w:sz w:val="32"/>
          <w:szCs w:val="32"/>
          <w:rtl/>
        </w:rPr>
        <w:t xml:space="preserve"> ومشقَّة وها أنا أختم بحث تخرُّجي بكل همَّة ونشاط</w:t>
      </w:r>
    </w:p>
    <w:p w14:paraId="03A6E4BD" w14:textId="77777777" w:rsidR="00403C2B" w:rsidRPr="003D2F66" w:rsidRDefault="00403C2B" w:rsidP="00BE3750">
      <w:pPr>
        <w:spacing w:line="360" w:lineRule="auto"/>
        <w:jc w:val="center"/>
        <w:rPr>
          <w:rFonts w:asciiTheme="majorBidi" w:hAnsiTheme="majorBidi" w:cs="DecoType Thuluth"/>
          <w:sz w:val="32"/>
          <w:szCs w:val="32"/>
          <w:rtl/>
        </w:rPr>
      </w:pPr>
      <w:r w:rsidRPr="003D2F66">
        <w:rPr>
          <w:rFonts w:asciiTheme="majorBidi" w:hAnsiTheme="majorBidi" w:cs="DecoType Thuluth"/>
          <w:sz w:val="32"/>
          <w:szCs w:val="32"/>
          <w:rtl/>
        </w:rPr>
        <w:t>وأمتنُّ لكل من كان له فضل بعد الله في مسيرتي، وساعدني ولو باليسير</w:t>
      </w:r>
    </w:p>
    <w:p w14:paraId="34A1D1BF" w14:textId="77777777" w:rsidR="00403C2B" w:rsidRPr="003D2F66" w:rsidRDefault="00403C2B" w:rsidP="00BE3750">
      <w:pPr>
        <w:spacing w:line="360" w:lineRule="auto"/>
        <w:jc w:val="center"/>
        <w:rPr>
          <w:rFonts w:asciiTheme="majorBidi" w:hAnsiTheme="majorBidi" w:cs="DecoType Thuluth"/>
          <w:sz w:val="32"/>
          <w:szCs w:val="32"/>
          <w:rtl/>
        </w:rPr>
      </w:pPr>
      <w:r w:rsidRPr="003D2F66">
        <w:rPr>
          <w:rFonts w:asciiTheme="majorBidi" w:hAnsiTheme="majorBidi" w:cs="DecoType Thuluth"/>
          <w:sz w:val="32"/>
          <w:szCs w:val="32"/>
          <w:rtl/>
        </w:rPr>
        <w:t>إلى من وضع المولى سبحانه وتعالى الجنة تحت قدميها، ووقَّرها في كتابه العزيز</w:t>
      </w:r>
    </w:p>
    <w:p w14:paraId="3EF850DF" w14:textId="77777777" w:rsidR="00403C2B" w:rsidRPr="003D2F66" w:rsidRDefault="00403C2B" w:rsidP="00BE3750">
      <w:pPr>
        <w:spacing w:line="360" w:lineRule="auto"/>
        <w:jc w:val="center"/>
        <w:rPr>
          <w:rFonts w:asciiTheme="majorBidi" w:hAnsiTheme="majorBidi" w:cs="DecoType Thuluth"/>
          <w:sz w:val="32"/>
          <w:szCs w:val="32"/>
        </w:rPr>
      </w:pPr>
      <w:r w:rsidRPr="003D2F66">
        <w:rPr>
          <w:rFonts w:asciiTheme="majorBidi" w:hAnsiTheme="majorBidi" w:cs="DecoType Thuluth" w:hint="cs"/>
          <w:sz w:val="32"/>
          <w:szCs w:val="32"/>
          <w:rtl/>
        </w:rPr>
        <w:t>(</w:t>
      </w:r>
      <w:r w:rsidRPr="003D2F66">
        <w:rPr>
          <w:rFonts w:asciiTheme="majorBidi" w:hAnsiTheme="majorBidi" w:cs="DecoType Thuluth"/>
          <w:sz w:val="32"/>
          <w:szCs w:val="32"/>
          <w:rtl/>
        </w:rPr>
        <w:t>أمي الحبيبة</w:t>
      </w:r>
      <w:r w:rsidRPr="003D2F66">
        <w:rPr>
          <w:rFonts w:asciiTheme="majorBidi" w:hAnsiTheme="majorBidi" w:cs="DecoType Thuluth" w:hint="cs"/>
          <w:sz w:val="32"/>
          <w:szCs w:val="32"/>
          <w:rtl/>
        </w:rPr>
        <w:t>)</w:t>
      </w:r>
    </w:p>
    <w:p w14:paraId="57435599" w14:textId="77777777" w:rsidR="00403C2B" w:rsidRPr="003D2F66" w:rsidRDefault="00403C2B" w:rsidP="00BE3750">
      <w:pPr>
        <w:spacing w:line="360" w:lineRule="auto"/>
        <w:jc w:val="center"/>
        <w:rPr>
          <w:rFonts w:asciiTheme="majorBidi" w:hAnsiTheme="majorBidi" w:cs="DecoType Thuluth"/>
          <w:sz w:val="32"/>
          <w:szCs w:val="32"/>
          <w:rtl/>
        </w:rPr>
      </w:pPr>
      <w:r w:rsidRPr="003D2F66">
        <w:rPr>
          <w:rFonts w:asciiTheme="majorBidi" w:hAnsiTheme="majorBidi" w:cs="DecoType Thuluth"/>
          <w:sz w:val="32"/>
          <w:szCs w:val="32"/>
          <w:rtl/>
        </w:rPr>
        <w:t>إلى أصدقائي، وجميع من وقفوا بجواري وساعدوني بكل ما يملكون، وفي أصعدة كثيرة</w:t>
      </w:r>
    </w:p>
    <w:p w14:paraId="4D37BF93" w14:textId="77777777" w:rsidR="00403C2B" w:rsidRPr="003D2F66" w:rsidRDefault="00403C2B" w:rsidP="00BE3750">
      <w:pPr>
        <w:spacing w:line="360" w:lineRule="auto"/>
        <w:jc w:val="center"/>
        <w:rPr>
          <w:rFonts w:asciiTheme="majorBidi" w:hAnsiTheme="majorBidi" w:cs="DecoType Thuluth"/>
          <w:sz w:val="32"/>
          <w:szCs w:val="32"/>
          <w:rtl/>
        </w:rPr>
      </w:pPr>
      <w:r w:rsidRPr="003D2F66">
        <w:rPr>
          <w:rFonts w:asciiTheme="majorBidi" w:hAnsiTheme="majorBidi" w:cs="DecoType Thuluth"/>
          <w:sz w:val="32"/>
          <w:szCs w:val="32"/>
          <w:rtl/>
        </w:rPr>
        <w:t>ولا ينبغي أن أنسى أساتذتي ممن كان لهم الدور الأكبر في مُساندتي ومدِّي بالمعلومات القيِّمة</w:t>
      </w:r>
    </w:p>
    <w:p w14:paraId="6EBD40F1" w14:textId="1990DFE9" w:rsidR="00403C2B" w:rsidRPr="003D2F66" w:rsidRDefault="00403C2B" w:rsidP="00BE3750">
      <w:pPr>
        <w:spacing w:line="360" w:lineRule="auto"/>
        <w:jc w:val="center"/>
        <w:rPr>
          <w:rFonts w:asciiTheme="majorBidi" w:hAnsiTheme="majorBidi" w:cs="DecoType Thuluth"/>
          <w:sz w:val="32"/>
          <w:szCs w:val="32"/>
          <w:rtl/>
        </w:rPr>
      </w:pPr>
      <w:r w:rsidRPr="003D2F66">
        <w:rPr>
          <w:rFonts w:asciiTheme="majorBidi" w:hAnsiTheme="majorBidi" w:cs="DecoType Thuluth"/>
          <w:sz w:val="32"/>
          <w:szCs w:val="32"/>
          <w:rtl/>
        </w:rPr>
        <w:t>أُقدِّم لكم هذا البحث، وأتمنَّى أن يحوز على رضاكم</w:t>
      </w:r>
    </w:p>
    <w:p w14:paraId="6D7155E2" w14:textId="65EA9A3A" w:rsidR="00403C2B" w:rsidRPr="003D2F66" w:rsidRDefault="00C17E23" w:rsidP="00BE3750">
      <w:pPr>
        <w:spacing w:line="360" w:lineRule="auto"/>
        <w:jc w:val="center"/>
        <w:rPr>
          <w:rFonts w:asciiTheme="majorBidi" w:hAnsiTheme="majorBidi" w:cs="DecoType Thuluth"/>
          <w:sz w:val="32"/>
          <w:szCs w:val="32"/>
          <w:rtl/>
        </w:rPr>
      </w:pPr>
      <w:r>
        <w:rPr>
          <w:rFonts w:ascii="Arial" w:eastAsia="Calibri" w:hAnsi="Arial" w:cs="Arial"/>
          <w:noProof/>
          <w:sz w:val="36"/>
          <w:szCs w:val="36"/>
          <w:rtl/>
          <w:lang w:val="ar-EG" w:bidi="ar-EG"/>
        </w:rPr>
        <w:drawing>
          <wp:anchor distT="0" distB="0" distL="114300" distR="114300" simplePos="0" relativeHeight="251729920" behindDoc="0" locked="0" layoutInCell="1" allowOverlap="1" wp14:anchorId="1BC74002" wp14:editId="14646692">
            <wp:simplePos x="0" y="0"/>
            <wp:positionH relativeFrom="margin">
              <wp:posOffset>1290000</wp:posOffset>
            </wp:positionH>
            <wp:positionV relativeFrom="page">
              <wp:posOffset>6670057</wp:posOffset>
            </wp:positionV>
            <wp:extent cx="3388330" cy="3388330"/>
            <wp:effectExtent l="0" t="0" r="0" b="0"/>
            <wp:wrapNone/>
            <wp:docPr id="1901639900" name="صورة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duotone>
                        <a:prstClr val="black"/>
                        <a:srgbClr val="8AA0D0">
                          <a:tint val="45000"/>
                          <a:satMod val="400000"/>
                        </a:srgbClr>
                      </a:duotone>
                      <a:alphaModFix amt="70000"/>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rot="914841">
                      <a:off x="0" y="0"/>
                      <a:ext cx="3389437" cy="3389437"/>
                    </a:xfrm>
                    <a:prstGeom prst="rect">
                      <a:avLst/>
                    </a:prstGeom>
                    <a:noFill/>
                  </pic:spPr>
                </pic:pic>
              </a:graphicData>
            </a:graphic>
            <wp14:sizeRelH relativeFrom="page">
              <wp14:pctWidth>0</wp14:pctWidth>
            </wp14:sizeRelH>
            <wp14:sizeRelV relativeFrom="page">
              <wp14:pctHeight>0</wp14:pctHeight>
            </wp14:sizeRelV>
          </wp:anchor>
        </w:drawing>
      </w:r>
      <w:r w:rsidR="00403C2B" w:rsidRPr="003D2F66">
        <w:rPr>
          <w:rFonts w:asciiTheme="majorBidi" w:hAnsiTheme="majorBidi" w:cs="DecoType Thuluth"/>
          <w:sz w:val="32"/>
          <w:szCs w:val="32"/>
          <w:rtl/>
        </w:rPr>
        <w:t>داعيًا المولى - عزَّ وجلَّ - أن يُطيل في أعماركم، ويرزقكم بالخيرات.</w:t>
      </w:r>
    </w:p>
    <w:p w14:paraId="39152582" w14:textId="6837F8EA" w:rsidR="00B1731C" w:rsidRPr="00BE3750" w:rsidRDefault="00C17E23" w:rsidP="00BE3750">
      <w:pPr>
        <w:bidi/>
        <w:spacing w:line="360" w:lineRule="auto"/>
        <w:jc w:val="center"/>
        <w:rPr>
          <w:rFonts w:ascii="Arial" w:eastAsia="Calibri" w:hAnsi="Arial" w:cs="Arial"/>
          <w:sz w:val="32"/>
          <w:szCs w:val="32"/>
        </w:rPr>
      </w:pPr>
      <w:r>
        <w:rPr>
          <w:rFonts w:ascii="Arial" w:eastAsia="Calibri" w:hAnsi="Arial" w:cs="Arial"/>
          <w:noProof/>
          <w:sz w:val="36"/>
          <w:szCs w:val="36"/>
          <w:rtl/>
          <w:lang w:val="ar-EG" w:bidi="ar-EG"/>
        </w:rPr>
        <mc:AlternateContent>
          <mc:Choice Requires="wps">
            <w:drawing>
              <wp:anchor distT="0" distB="0" distL="114300" distR="114300" simplePos="0" relativeHeight="251675647" behindDoc="0" locked="0" layoutInCell="1" allowOverlap="1" wp14:anchorId="088FA623" wp14:editId="2BF1E4E6">
                <wp:simplePos x="0" y="0"/>
                <wp:positionH relativeFrom="page">
                  <wp:posOffset>-141891</wp:posOffset>
                </wp:positionH>
                <wp:positionV relativeFrom="page">
                  <wp:posOffset>7977352</wp:posOffset>
                </wp:positionV>
                <wp:extent cx="8008883" cy="204951"/>
                <wp:effectExtent l="0" t="0" r="0" b="5080"/>
                <wp:wrapNone/>
                <wp:docPr id="466025400" name="مستطيل 37"/>
                <wp:cNvGraphicFramePr/>
                <a:graphic xmlns:a="http://schemas.openxmlformats.org/drawingml/2006/main">
                  <a:graphicData uri="http://schemas.microsoft.com/office/word/2010/wordprocessingShape">
                    <wps:wsp>
                      <wps:cNvSpPr/>
                      <wps:spPr>
                        <a:xfrm>
                          <a:off x="0" y="0"/>
                          <a:ext cx="8008883" cy="204951"/>
                        </a:xfrm>
                        <a:prstGeom prst="rect">
                          <a:avLst/>
                        </a:prstGeom>
                        <a:solidFill>
                          <a:srgbClr val="8AA0D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8A1F28" id="مستطيل 37" o:spid="_x0000_s1026" style="position:absolute;left:0;text-align:left;margin-left:-11.15pt;margin-top:628.15pt;width:630.6pt;height:16.15pt;z-index:2516756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" fillcolor="#8aa0d0" stroked="f" strokeweight="1pt">
                <w10:wrap anchorx="page" anchory="page"/>
              </v:rect>
            </w:pict>
          </mc:Fallback>
        </mc:AlternateContent>
      </w:r>
    </w:p>
    <w:p w14:paraId="4CE11A21" w14:textId="25D49A80" w:rsidR="00B1731C" w:rsidRDefault="00B1731C" w:rsidP="00B1731C">
      <w:pPr>
        <w:bidi/>
        <w:spacing w:line="256" w:lineRule="auto"/>
        <w:rPr>
          <w:rFonts w:ascii="Arial" w:eastAsia="Calibri" w:hAnsi="Arial" w:cs="Arial"/>
          <w:sz w:val="36"/>
          <w:szCs w:val="36"/>
          <w:rtl/>
          <w:lang w:bidi="ar-EG"/>
        </w:rPr>
      </w:pPr>
    </w:p>
    <w:p w14:paraId="3EE58356" w14:textId="1CF92ABC" w:rsidR="00B1731C" w:rsidRDefault="00B1731C" w:rsidP="00B1731C">
      <w:pPr>
        <w:bidi/>
        <w:spacing w:line="256" w:lineRule="auto"/>
        <w:rPr>
          <w:rFonts w:ascii="Arial" w:eastAsia="Calibri" w:hAnsi="Arial" w:cs="Arial"/>
          <w:sz w:val="36"/>
          <w:szCs w:val="36"/>
          <w:rtl/>
          <w:lang w:bidi="ar-EG"/>
        </w:rPr>
      </w:pPr>
    </w:p>
    <w:p w14:paraId="704FE36F" w14:textId="2287BE30" w:rsidR="00B1731C" w:rsidRDefault="00B1731C" w:rsidP="00B1731C">
      <w:pPr>
        <w:bidi/>
        <w:spacing w:line="256" w:lineRule="auto"/>
        <w:rPr>
          <w:rFonts w:ascii="Arial" w:eastAsia="Calibri" w:hAnsi="Arial" w:cs="Arial"/>
          <w:sz w:val="36"/>
          <w:szCs w:val="36"/>
          <w:rtl/>
        </w:rPr>
      </w:pPr>
    </w:p>
    <w:p w14:paraId="74A7E433" w14:textId="02B72FA0" w:rsidR="00B1731C" w:rsidRDefault="00B1731C" w:rsidP="00B1731C">
      <w:pPr>
        <w:pStyle w:val="1"/>
        <w:bidi/>
        <w:jc w:val="center"/>
        <w:rPr>
          <w:rFonts w:asciiTheme="majorBidi" w:eastAsia="Calibri" w:hAnsiTheme="majorBidi"/>
          <w:b/>
          <w:bCs/>
          <w:color w:val="auto"/>
          <w:sz w:val="36"/>
          <w:szCs w:val="36"/>
          <w:rtl/>
          <w:lang w:bidi="ar-EG"/>
        </w:rPr>
      </w:pPr>
      <w:bookmarkStart w:id="3" w:name="_Toc211018556"/>
      <w:r w:rsidRPr="00B1731C">
        <w:rPr>
          <w:rFonts w:asciiTheme="majorBidi" w:eastAsia="Calibri" w:hAnsiTheme="majorBidi"/>
          <w:b/>
          <w:bCs/>
          <w:color w:val="auto"/>
          <w:sz w:val="36"/>
          <w:szCs w:val="36"/>
          <w:rtl/>
          <w:lang w:bidi="ar-EG"/>
        </w:rPr>
        <w:lastRenderedPageBreak/>
        <w:t>مستخلص الدراسة</w:t>
      </w:r>
      <w:bookmarkEnd w:id="3"/>
    </w:p>
    <w:p w14:paraId="48AAADB8" w14:textId="56D74635" w:rsidR="00B1731C" w:rsidRDefault="00B1731C" w:rsidP="00B1731C">
      <w:pPr>
        <w:bidi/>
        <w:rPr>
          <w:rtl/>
          <w:lang w:bidi="ar-EG"/>
        </w:rPr>
      </w:pPr>
    </w:p>
    <w:p w14:paraId="67B4E6BD" w14:textId="77777777" w:rsidR="00085EEA" w:rsidRPr="00085EEA" w:rsidRDefault="00085EEA" w:rsidP="00085EEA">
      <w:pPr>
        <w:bidi/>
        <w:spacing w:line="360" w:lineRule="auto"/>
        <w:jc w:val="lowKashida"/>
        <w:rPr>
          <w:rFonts w:ascii="Arial" w:eastAsia="Calibri" w:hAnsi="Arial" w:cs="Arial"/>
          <w:sz w:val="26"/>
          <w:szCs w:val="26"/>
          <w:rtl/>
          <w:lang w:bidi="ar-EG"/>
        </w:rPr>
      </w:pPr>
      <w:r w:rsidRPr="00085EEA">
        <w:rPr>
          <w:rFonts w:ascii="Arial" w:eastAsia="Calibri" w:hAnsi="Arial" w:cs="Arial"/>
          <w:sz w:val="26"/>
          <w:szCs w:val="26"/>
          <w:rtl/>
          <w:lang w:bidi="ar-EG"/>
        </w:rPr>
        <w:t>تعتبر إدارة المخاطر أحد العوامل الأساسية التي تؤثر في نجاح المنظمات، حيث تواجه المؤسسات تحديات متعددة تتطلب استراتيجيات فعالة للتعامل مع المخاطر. تهدف هذه الدراسة إلى استكشاف تأثير إدارة المخاطر على نجاح شركة إسناد للمواد الغذائية، من خلال فهم كيفية إدراك العاملين لأهمية هذه الإدارة</w:t>
      </w:r>
      <w:r w:rsidRPr="00085EEA">
        <w:rPr>
          <w:rFonts w:ascii="Arial" w:eastAsia="Calibri" w:hAnsi="Arial" w:cs="Arial"/>
          <w:sz w:val="26"/>
          <w:szCs w:val="26"/>
          <w:lang w:bidi="ar-EG"/>
        </w:rPr>
        <w:t>.</w:t>
      </w:r>
    </w:p>
    <w:p w14:paraId="2204C0A5" w14:textId="77777777" w:rsidR="00085EEA" w:rsidRPr="00085EEA" w:rsidRDefault="00085EEA" w:rsidP="008411B9">
      <w:pPr>
        <w:bidi/>
        <w:spacing w:line="240" w:lineRule="auto"/>
        <w:jc w:val="lowKashida"/>
        <w:rPr>
          <w:rFonts w:ascii="Arial" w:eastAsia="Calibri" w:hAnsi="Arial" w:cs="Arial"/>
          <w:sz w:val="26"/>
          <w:szCs w:val="26"/>
          <w:rtl/>
          <w:lang w:bidi="ar-EG"/>
        </w:rPr>
      </w:pPr>
    </w:p>
    <w:p w14:paraId="2B5F4792" w14:textId="693ADD2B" w:rsidR="00085EEA" w:rsidRPr="00085EEA" w:rsidRDefault="008411B9" w:rsidP="00085EEA">
      <w:pPr>
        <w:bidi/>
        <w:spacing w:line="360" w:lineRule="auto"/>
        <w:jc w:val="lowKashida"/>
        <w:rPr>
          <w:rFonts w:ascii="Arial" w:eastAsia="Calibri" w:hAnsi="Arial" w:cs="Arial"/>
          <w:sz w:val="26"/>
          <w:szCs w:val="26"/>
          <w:rtl/>
          <w:lang w:bidi="ar-EG"/>
        </w:rPr>
      </w:pPr>
      <w:r w:rsidRPr="008411B9">
        <w:rPr>
          <w:rFonts w:ascii="Arial" w:eastAsia="Calibri" w:hAnsi="Arial" w:cs="Arial" w:hint="cs"/>
          <w:b/>
          <w:bCs/>
          <w:sz w:val="26"/>
          <w:szCs w:val="26"/>
          <w:rtl/>
          <w:lang w:bidi="ar-EG"/>
        </w:rPr>
        <w:t>الهدف:</w:t>
      </w:r>
      <w:r w:rsidRPr="00085EEA">
        <w:rPr>
          <w:rFonts w:ascii="Arial" w:eastAsia="Calibri" w:hAnsi="Arial" w:cs="Arial" w:hint="cs"/>
          <w:sz w:val="26"/>
          <w:szCs w:val="26"/>
          <w:rtl/>
          <w:lang w:bidi="ar-EG"/>
        </w:rPr>
        <w:t xml:space="preserve"> يهد</w:t>
      </w:r>
      <w:r w:rsidRPr="00085EEA">
        <w:rPr>
          <w:rFonts w:ascii="Arial" w:eastAsia="Calibri" w:hAnsi="Arial" w:cs="Arial" w:hint="eastAsia"/>
          <w:sz w:val="26"/>
          <w:szCs w:val="26"/>
          <w:rtl/>
          <w:lang w:bidi="ar-EG"/>
        </w:rPr>
        <w:t>ف</w:t>
      </w:r>
      <w:r w:rsidR="00085EEA" w:rsidRPr="00085EEA">
        <w:rPr>
          <w:rFonts w:ascii="Arial" w:eastAsia="Calibri" w:hAnsi="Arial" w:cs="Arial"/>
          <w:sz w:val="26"/>
          <w:szCs w:val="26"/>
          <w:rtl/>
          <w:lang w:bidi="ar-EG"/>
        </w:rPr>
        <w:t xml:space="preserve"> البحث إلى دراسة العلاقة بين إدارة المخاطر ونجاح المنظمة، وتحديد العوامل التي تسهم في تحسين الأداء المؤسسي من خلال تطبيق استراتيجيات إدارة المخاطر</w:t>
      </w:r>
      <w:r w:rsidR="00085EEA" w:rsidRPr="00085EEA">
        <w:rPr>
          <w:rFonts w:ascii="Arial" w:eastAsia="Calibri" w:hAnsi="Arial" w:cs="Arial"/>
          <w:sz w:val="26"/>
          <w:szCs w:val="26"/>
          <w:lang w:bidi="ar-EG"/>
        </w:rPr>
        <w:t>.</w:t>
      </w:r>
    </w:p>
    <w:p w14:paraId="0149666A" w14:textId="77777777" w:rsidR="00085EEA" w:rsidRPr="00085EEA" w:rsidRDefault="00085EEA" w:rsidP="008411B9">
      <w:pPr>
        <w:bidi/>
        <w:spacing w:line="240" w:lineRule="auto"/>
        <w:jc w:val="lowKashida"/>
        <w:rPr>
          <w:rFonts w:ascii="Arial" w:eastAsia="Calibri" w:hAnsi="Arial" w:cs="Arial"/>
          <w:sz w:val="26"/>
          <w:szCs w:val="26"/>
          <w:rtl/>
          <w:lang w:bidi="ar-EG"/>
        </w:rPr>
      </w:pPr>
    </w:p>
    <w:p w14:paraId="77EA90B9" w14:textId="5B6616C0" w:rsidR="00085EEA" w:rsidRPr="00085EEA" w:rsidRDefault="008411B9" w:rsidP="00085EEA">
      <w:pPr>
        <w:bidi/>
        <w:spacing w:line="360" w:lineRule="auto"/>
        <w:jc w:val="lowKashida"/>
        <w:rPr>
          <w:rFonts w:ascii="Arial" w:eastAsia="Calibri" w:hAnsi="Arial" w:cs="Arial"/>
          <w:sz w:val="26"/>
          <w:szCs w:val="26"/>
          <w:rtl/>
          <w:lang w:bidi="ar-EG"/>
        </w:rPr>
      </w:pPr>
      <w:r w:rsidRPr="008411B9">
        <w:rPr>
          <w:rFonts w:ascii="Arial" w:eastAsia="Calibri" w:hAnsi="Arial" w:cs="Arial" w:hint="cs"/>
          <w:b/>
          <w:bCs/>
          <w:sz w:val="26"/>
          <w:szCs w:val="26"/>
          <w:rtl/>
          <w:lang w:bidi="ar-EG"/>
        </w:rPr>
        <w:t>المنهجية:</w:t>
      </w:r>
      <w:r w:rsidRPr="00085EEA">
        <w:rPr>
          <w:rFonts w:ascii="Arial" w:eastAsia="Calibri" w:hAnsi="Arial" w:cs="Arial" w:hint="cs"/>
          <w:sz w:val="26"/>
          <w:szCs w:val="26"/>
          <w:rtl/>
          <w:lang w:bidi="ar-EG"/>
        </w:rPr>
        <w:t xml:space="preserve"> ت</w:t>
      </w:r>
      <w:r w:rsidRPr="00085EEA">
        <w:rPr>
          <w:rFonts w:ascii="Arial" w:eastAsia="Calibri" w:hAnsi="Arial" w:cs="Arial" w:hint="eastAsia"/>
          <w:sz w:val="26"/>
          <w:szCs w:val="26"/>
          <w:rtl/>
          <w:lang w:bidi="ar-EG"/>
        </w:rPr>
        <w:t>م</w:t>
      </w:r>
      <w:r w:rsidR="00085EEA" w:rsidRPr="00085EEA">
        <w:rPr>
          <w:rFonts w:ascii="Arial" w:eastAsia="Calibri" w:hAnsi="Arial" w:cs="Arial"/>
          <w:sz w:val="26"/>
          <w:szCs w:val="26"/>
          <w:rtl/>
          <w:lang w:bidi="ar-EG"/>
        </w:rPr>
        <w:t xml:space="preserve"> استخدام منهجية تحليلية تشمل جمع البيانات من عينة عشوائية من موظفي شركة إسناد، من خلال استبيانات تم تصميمها لقياس آراء الموظفين حول إدارة المخاطر وتأثيرها على النجاح المؤسسي. تم تحليل البيانات باستخدام تقنيات إحصائية متعددة</w:t>
      </w:r>
      <w:r w:rsidR="00085EEA" w:rsidRPr="00085EEA">
        <w:rPr>
          <w:rFonts w:ascii="Arial" w:eastAsia="Calibri" w:hAnsi="Arial" w:cs="Arial"/>
          <w:sz w:val="26"/>
          <w:szCs w:val="26"/>
          <w:lang w:bidi="ar-EG"/>
        </w:rPr>
        <w:t>.</w:t>
      </w:r>
    </w:p>
    <w:p w14:paraId="7CBF0D74" w14:textId="77777777" w:rsidR="00085EEA" w:rsidRPr="00085EEA" w:rsidRDefault="00085EEA" w:rsidP="008411B9">
      <w:pPr>
        <w:bidi/>
        <w:spacing w:line="240" w:lineRule="auto"/>
        <w:jc w:val="lowKashida"/>
        <w:rPr>
          <w:rFonts w:ascii="Arial" w:eastAsia="Calibri" w:hAnsi="Arial" w:cs="Arial"/>
          <w:sz w:val="26"/>
          <w:szCs w:val="26"/>
          <w:rtl/>
          <w:lang w:bidi="ar-EG"/>
        </w:rPr>
      </w:pPr>
    </w:p>
    <w:p w14:paraId="48741772" w14:textId="4FB0DAC8" w:rsidR="00085EEA" w:rsidRPr="00085EEA" w:rsidRDefault="008411B9" w:rsidP="00085EEA">
      <w:pPr>
        <w:bidi/>
        <w:spacing w:line="360" w:lineRule="auto"/>
        <w:jc w:val="lowKashida"/>
        <w:rPr>
          <w:rFonts w:ascii="Arial" w:eastAsia="Calibri" w:hAnsi="Arial" w:cs="Arial"/>
          <w:sz w:val="26"/>
          <w:szCs w:val="26"/>
          <w:rtl/>
          <w:lang w:bidi="ar-EG"/>
        </w:rPr>
      </w:pPr>
      <w:r w:rsidRPr="008411B9">
        <w:rPr>
          <w:rFonts w:ascii="Arial" w:eastAsia="Calibri" w:hAnsi="Arial" w:cs="Arial" w:hint="cs"/>
          <w:b/>
          <w:bCs/>
          <w:sz w:val="26"/>
          <w:szCs w:val="26"/>
          <w:rtl/>
          <w:lang w:bidi="ar-EG"/>
        </w:rPr>
        <w:t>النتائج:</w:t>
      </w:r>
      <w:r w:rsidRPr="00085EEA">
        <w:rPr>
          <w:rFonts w:ascii="Arial" w:eastAsia="Calibri" w:hAnsi="Arial" w:cs="Arial" w:hint="cs"/>
          <w:sz w:val="26"/>
          <w:szCs w:val="26"/>
          <w:rtl/>
          <w:lang w:bidi="ar-EG"/>
        </w:rPr>
        <w:t xml:space="preserve"> أظهر</w:t>
      </w:r>
      <w:r w:rsidRPr="00085EEA">
        <w:rPr>
          <w:rFonts w:ascii="Arial" w:eastAsia="Calibri" w:hAnsi="Arial" w:cs="Arial" w:hint="eastAsia"/>
          <w:sz w:val="26"/>
          <w:szCs w:val="26"/>
          <w:rtl/>
          <w:lang w:bidi="ar-EG"/>
        </w:rPr>
        <w:t>ت</w:t>
      </w:r>
      <w:r w:rsidR="00085EEA" w:rsidRPr="00085EEA">
        <w:rPr>
          <w:rFonts w:ascii="Arial" w:eastAsia="Calibri" w:hAnsi="Arial" w:cs="Arial"/>
          <w:sz w:val="26"/>
          <w:szCs w:val="26"/>
          <w:rtl/>
          <w:lang w:bidi="ar-EG"/>
        </w:rPr>
        <w:t xml:space="preserve"> النتائج وجود علاقة معنوية بين تطبيق استراتيجيات إدارة المخاطر ونجاح المنظمة، حيث تبين أن اكتشاف وتقييم المخاطر وتحديد البدائل يؤثر بشكل إيجابي على الأداء المؤسسي</w:t>
      </w:r>
      <w:r w:rsidR="00085EEA" w:rsidRPr="00085EEA">
        <w:rPr>
          <w:rFonts w:ascii="Arial" w:eastAsia="Calibri" w:hAnsi="Arial" w:cs="Arial"/>
          <w:sz w:val="26"/>
          <w:szCs w:val="26"/>
          <w:lang w:bidi="ar-EG"/>
        </w:rPr>
        <w:t>.</w:t>
      </w:r>
    </w:p>
    <w:p w14:paraId="28B45771" w14:textId="77777777" w:rsidR="00085EEA" w:rsidRPr="00085EEA" w:rsidRDefault="00085EEA" w:rsidP="008411B9">
      <w:pPr>
        <w:bidi/>
        <w:spacing w:line="240" w:lineRule="auto"/>
        <w:jc w:val="lowKashida"/>
        <w:rPr>
          <w:rFonts w:ascii="Arial" w:eastAsia="Calibri" w:hAnsi="Arial" w:cs="Arial"/>
          <w:sz w:val="26"/>
          <w:szCs w:val="26"/>
          <w:rtl/>
          <w:lang w:bidi="ar-EG"/>
        </w:rPr>
      </w:pPr>
    </w:p>
    <w:p w14:paraId="298B5A87" w14:textId="32858257" w:rsidR="00085EEA" w:rsidRPr="00085EEA" w:rsidRDefault="00085EEA" w:rsidP="00085EEA">
      <w:pPr>
        <w:bidi/>
        <w:spacing w:line="360" w:lineRule="auto"/>
        <w:jc w:val="lowKashida"/>
        <w:rPr>
          <w:rFonts w:ascii="Arial" w:eastAsia="Calibri" w:hAnsi="Arial" w:cs="Arial"/>
          <w:sz w:val="26"/>
          <w:szCs w:val="26"/>
          <w:rtl/>
          <w:lang w:bidi="ar-EG"/>
        </w:rPr>
      </w:pPr>
      <w:r w:rsidRPr="008411B9">
        <w:rPr>
          <w:rFonts w:ascii="Arial" w:eastAsia="Calibri" w:hAnsi="Arial" w:cs="Arial"/>
          <w:b/>
          <w:bCs/>
          <w:sz w:val="26"/>
          <w:szCs w:val="26"/>
          <w:rtl/>
          <w:lang w:bidi="ar-EG"/>
        </w:rPr>
        <w:t xml:space="preserve">الإضافة </w:t>
      </w:r>
      <w:r w:rsidR="008411B9" w:rsidRPr="008411B9">
        <w:rPr>
          <w:rFonts w:ascii="Arial" w:eastAsia="Calibri" w:hAnsi="Arial" w:cs="Arial" w:hint="cs"/>
          <w:b/>
          <w:bCs/>
          <w:sz w:val="26"/>
          <w:szCs w:val="26"/>
          <w:rtl/>
          <w:lang w:bidi="ar-EG"/>
        </w:rPr>
        <w:t>العلمية:</w:t>
      </w:r>
      <w:r w:rsidR="008411B9" w:rsidRPr="00085EEA">
        <w:rPr>
          <w:rFonts w:ascii="Arial" w:eastAsia="Calibri" w:hAnsi="Arial" w:cs="Arial" w:hint="cs"/>
          <w:sz w:val="26"/>
          <w:szCs w:val="26"/>
          <w:rtl/>
          <w:lang w:bidi="ar-EG"/>
        </w:rPr>
        <w:t xml:space="preserve"> تسه</w:t>
      </w:r>
      <w:r w:rsidR="008411B9" w:rsidRPr="00085EEA">
        <w:rPr>
          <w:rFonts w:ascii="Arial" w:eastAsia="Calibri" w:hAnsi="Arial" w:cs="Arial" w:hint="eastAsia"/>
          <w:sz w:val="26"/>
          <w:szCs w:val="26"/>
          <w:rtl/>
          <w:lang w:bidi="ar-EG"/>
        </w:rPr>
        <w:t>م</w:t>
      </w:r>
      <w:r w:rsidRPr="00085EEA">
        <w:rPr>
          <w:rFonts w:ascii="Arial" w:eastAsia="Calibri" w:hAnsi="Arial" w:cs="Arial"/>
          <w:sz w:val="26"/>
          <w:szCs w:val="26"/>
          <w:rtl/>
          <w:lang w:bidi="ar-EG"/>
        </w:rPr>
        <w:t xml:space="preserve"> هذه الدراسة في إثراء الأدبيات العلمية المتعلقة بإدارة المخاطر، من خلال تقديم نموذج متكامل يوضح العلاقة بين إدارة المخاطر ونجاح المؤسسات</w:t>
      </w:r>
      <w:r w:rsidRPr="00085EEA">
        <w:rPr>
          <w:rFonts w:ascii="Arial" w:eastAsia="Calibri" w:hAnsi="Arial" w:cs="Arial"/>
          <w:sz w:val="26"/>
          <w:szCs w:val="26"/>
          <w:lang w:bidi="ar-EG"/>
        </w:rPr>
        <w:t>.</w:t>
      </w:r>
    </w:p>
    <w:p w14:paraId="621CA3AA" w14:textId="77777777" w:rsidR="00085EEA" w:rsidRPr="00085EEA" w:rsidRDefault="00085EEA" w:rsidP="008411B9">
      <w:pPr>
        <w:bidi/>
        <w:spacing w:line="240" w:lineRule="auto"/>
        <w:jc w:val="lowKashida"/>
        <w:rPr>
          <w:rFonts w:ascii="Arial" w:eastAsia="Calibri" w:hAnsi="Arial" w:cs="Arial"/>
          <w:sz w:val="26"/>
          <w:szCs w:val="26"/>
          <w:rtl/>
          <w:lang w:bidi="ar-EG"/>
        </w:rPr>
      </w:pPr>
    </w:p>
    <w:p w14:paraId="7FBF9A8E" w14:textId="14A42B89" w:rsidR="00085EEA" w:rsidRPr="00085EEA" w:rsidRDefault="00085EEA" w:rsidP="00085EEA">
      <w:pPr>
        <w:bidi/>
        <w:spacing w:line="360" w:lineRule="auto"/>
        <w:jc w:val="lowKashida"/>
        <w:rPr>
          <w:rFonts w:ascii="Arial" w:eastAsia="Calibri" w:hAnsi="Arial" w:cs="Arial"/>
          <w:sz w:val="26"/>
          <w:szCs w:val="26"/>
          <w:rtl/>
          <w:lang w:bidi="ar-EG"/>
        </w:rPr>
      </w:pPr>
      <w:r w:rsidRPr="008411B9">
        <w:rPr>
          <w:rFonts w:ascii="Arial" w:eastAsia="Calibri" w:hAnsi="Arial" w:cs="Arial"/>
          <w:b/>
          <w:bCs/>
          <w:sz w:val="26"/>
          <w:szCs w:val="26"/>
          <w:rtl/>
          <w:lang w:bidi="ar-EG"/>
        </w:rPr>
        <w:t xml:space="preserve">الإضافة </w:t>
      </w:r>
      <w:r w:rsidR="008411B9" w:rsidRPr="008411B9">
        <w:rPr>
          <w:rFonts w:ascii="Arial" w:eastAsia="Calibri" w:hAnsi="Arial" w:cs="Arial" w:hint="cs"/>
          <w:b/>
          <w:bCs/>
          <w:sz w:val="26"/>
          <w:szCs w:val="26"/>
          <w:rtl/>
          <w:lang w:bidi="ar-EG"/>
        </w:rPr>
        <w:t>العملية:</w:t>
      </w:r>
      <w:r w:rsidR="008411B9" w:rsidRPr="00085EEA">
        <w:rPr>
          <w:rFonts w:ascii="Arial" w:eastAsia="Calibri" w:hAnsi="Arial" w:cs="Arial" w:hint="cs"/>
          <w:sz w:val="26"/>
          <w:szCs w:val="26"/>
          <w:rtl/>
          <w:lang w:bidi="ar-EG"/>
        </w:rPr>
        <w:t xml:space="preserve"> تقد</w:t>
      </w:r>
      <w:r w:rsidR="008411B9" w:rsidRPr="00085EEA">
        <w:rPr>
          <w:rFonts w:ascii="Arial" w:eastAsia="Calibri" w:hAnsi="Arial" w:cs="Arial" w:hint="eastAsia"/>
          <w:sz w:val="26"/>
          <w:szCs w:val="26"/>
          <w:rtl/>
          <w:lang w:bidi="ar-EG"/>
        </w:rPr>
        <w:t>م</w:t>
      </w:r>
      <w:r w:rsidRPr="00085EEA">
        <w:rPr>
          <w:rFonts w:ascii="Arial" w:eastAsia="Calibri" w:hAnsi="Arial" w:cs="Arial"/>
          <w:sz w:val="26"/>
          <w:szCs w:val="26"/>
          <w:rtl/>
          <w:lang w:bidi="ar-EG"/>
        </w:rPr>
        <w:t xml:space="preserve"> الدراسة توصيات عملية للشركات لتعزيز قدراتها في إدارة المخاطر، مما يؤدي إلى تحسين الأداء وزيادة القدرة التنافسية في السوق</w:t>
      </w:r>
      <w:r w:rsidRPr="00085EEA">
        <w:rPr>
          <w:rFonts w:ascii="Arial" w:eastAsia="Calibri" w:hAnsi="Arial" w:cs="Arial"/>
          <w:sz w:val="26"/>
          <w:szCs w:val="26"/>
          <w:lang w:bidi="ar-EG"/>
        </w:rPr>
        <w:t>.</w:t>
      </w:r>
    </w:p>
    <w:p w14:paraId="749925B4" w14:textId="77777777" w:rsidR="00085EEA" w:rsidRPr="00085EEA" w:rsidRDefault="00085EEA" w:rsidP="008411B9">
      <w:pPr>
        <w:bidi/>
        <w:spacing w:line="240" w:lineRule="auto"/>
        <w:jc w:val="lowKashida"/>
        <w:rPr>
          <w:rFonts w:ascii="Arial" w:eastAsia="Calibri" w:hAnsi="Arial" w:cs="Arial"/>
          <w:sz w:val="26"/>
          <w:szCs w:val="26"/>
          <w:rtl/>
          <w:lang w:bidi="ar-EG"/>
        </w:rPr>
      </w:pPr>
    </w:p>
    <w:p w14:paraId="32486ECA" w14:textId="7B54E928" w:rsidR="00085EEA" w:rsidRPr="00085EEA" w:rsidRDefault="00085EEA" w:rsidP="00085EEA">
      <w:pPr>
        <w:bidi/>
        <w:spacing w:line="360" w:lineRule="auto"/>
        <w:jc w:val="lowKashida"/>
        <w:rPr>
          <w:rFonts w:ascii="Arial" w:eastAsia="Calibri" w:hAnsi="Arial" w:cs="Arial"/>
          <w:sz w:val="26"/>
          <w:szCs w:val="26"/>
          <w:rtl/>
          <w:lang w:bidi="ar-EG"/>
        </w:rPr>
      </w:pPr>
      <w:r w:rsidRPr="008411B9">
        <w:rPr>
          <w:rFonts w:ascii="Arial" w:eastAsia="Calibri" w:hAnsi="Arial" w:cs="Arial"/>
          <w:b/>
          <w:bCs/>
          <w:sz w:val="26"/>
          <w:szCs w:val="26"/>
          <w:rtl/>
          <w:lang w:bidi="ar-EG"/>
        </w:rPr>
        <w:t xml:space="preserve">التطبيقات </w:t>
      </w:r>
      <w:r w:rsidR="008411B9" w:rsidRPr="008411B9">
        <w:rPr>
          <w:rFonts w:ascii="Arial" w:eastAsia="Calibri" w:hAnsi="Arial" w:cs="Arial" w:hint="cs"/>
          <w:b/>
          <w:bCs/>
          <w:sz w:val="26"/>
          <w:szCs w:val="26"/>
          <w:rtl/>
          <w:lang w:bidi="ar-EG"/>
        </w:rPr>
        <w:t>العلمية:</w:t>
      </w:r>
      <w:r w:rsidR="008411B9" w:rsidRPr="00085EEA">
        <w:rPr>
          <w:rFonts w:ascii="Arial" w:eastAsia="Calibri" w:hAnsi="Arial" w:cs="Arial" w:hint="cs"/>
          <w:sz w:val="26"/>
          <w:szCs w:val="26"/>
          <w:rtl/>
          <w:lang w:bidi="ar-EG"/>
        </w:rPr>
        <w:t xml:space="preserve"> يمك</w:t>
      </w:r>
      <w:r w:rsidR="008411B9" w:rsidRPr="00085EEA">
        <w:rPr>
          <w:rFonts w:ascii="Arial" w:eastAsia="Calibri" w:hAnsi="Arial" w:cs="Arial" w:hint="eastAsia"/>
          <w:sz w:val="26"/>
          <w:szCs w:val="26"/>
          <w:rtl/>
          <w:lang w:bidi="ar-EG"/>
        </w:rPr>
        <w:t>ن</w:t>
      </w:r>
      <w:r w:rsidRPr="00085EEA">
        <w:rPr>
          <w:rFonts w:ascii="Arial" w:eastAsia="Calibri" w:hAnsi="Arial" w:cs="Arial"/>
          <w:sz w:val="26"/>
          <w:szCs w:val="26"/>
          <w:rtl/>
          <w:lang w:bidi="ar-EG"/>
        </w:rPr>
        <w:t xml:space="preserve"> تطبيق نتائج هذه الدراسة في مجالات متعددة مثل إدارة المشاريع، والإدارة الاستراتيجية، وتطوير السياسات المؤسسية، بما يعزز من فعالية إدارة المخاطر في المنظمات</w:t>
      </w:r>
      <w:r w:rsidRPr="00085EEA">
        <w:rPr>
          <w:rFonts w:ascii="Arial" w:eastAsia="Calibri" w:hAnsi="Arial" w:cs="Arial"/>
          <w:sz w:val="26"/>
          <w:szCs w:val="26"/>
          <w:lang w:bidi="ar-EG"/>
        </w:rPr>
        <w:t>.</w:t>
      </w:r>
    </w:p>
    <w:p w14:paraId="1FCF13BA" w14:textId="77777777" w:rsidR="00085EEA" w:rsidRPr="00085EEA" w:rsidRDefault="00085EEA" w:rsidP="008411B9">
      <w:pPr>
        <w:bidi/>
        <w:spacing w:line="240" w:lineRule="auto"/>
        <w:jc w:val="lowKashida"/>
        <w:rPr>
          <w:rFonts w:ascii="Arial" w:eastAsia="Calibri" w:hAnsi="Arial" w:cs="Arial"/>
          <w:sz w:val="26"/>
          <w:szCs w:val="26"/>
          <w:rtl/>
          <w:lang w:bidi="ar-EG"/>
        </w:rPr>
      </w:pPr>
    </w:p>
    <w:p w14:paraId="25D0B62B" w14:textId="4F38DC52" w:rsidR="00B1731C" w:rsidRPr="00085EEA" w:rsidRDefault="00085EEA" w:rsidP="00085EEA">
      <w:pPr>
        <w:bidi/>
        <w:spacing w:line="360" w:lineRule="auto"/>
        <w:jc w:val="lowKashida"/>
        <w:rPr>
          <w:rFonts w:ascii="Arial" w:eastAsia="Calibri" w:hAnsi="Arial" w:cs="Arial"/>
          <w:sz w:val="26"/>
          <w:szCs w:val="26"/>
          <w:rtl/>
          <w:lang w:bidi="ar-EG"/>
        </w:rPr>
      </w:pPr>
      <w:r w:rsidRPr="008411B9">
        <w:rPr>
          <w:rFonts w:ascii="Arial" w:eastAsia="Calibri" w:hAnsi="Arial" w:cs="Arial"/>
          <w:b/>
          <w:bCs/>
          <w:sz w:val="26"/>
          <w:szCs w:val="26"/>
          <w:rtl/>
          <w:lang w:bidi="ar-EG"/>
        </w:rPr>
        <w:t xml:space="preserve">الكلمات </w:t>
      </w:r>
      <w:r w:rsidR="008411B9" w:rsidRPr="008411B9">
        <w:rPr>
          <w:rFonts w:ascii="Arial" w:eastAsia="Calibri" w:hAnsi="Arial" w:cs="Arial" w:hint="cs"/>
          <w:b/>
          <w:bCs/>
          <w:sz w:val="26"/>
          <w:szCs w:val="26"/>
          <w:rtl/>
          <w:lang w:bidi="ar-EG"/>
        </w:rPr>
        <w:t>المفتاحية:</w:t>
      </w:r>
      <w:r w:rsidR="008411B9" w:rsidRPr="00085EEA">
        <w:rPr>
          <w:rFonts w:ascii="Arial" w:eastAsia="Calibri" w:hAnsi="Arial" w:cs="Arial" w:hint="cs"/>
          <w:sz w:val="26"/>
          <w:szCs w:val="26"/>
          <w:rtl/>
          <w:lang w:bidi="ar-EG"/>
        </w:rPr>
        <w:t xml:space="preserve"> إدار</w:t>
      </w:r>
      <w:r w:rsidR="008411B9" w:rsidRPr="00085EEA">
        <w:rPr>
          <w:rFonts w:ascii="Arial" w:eastAsia="Calibri" w:hAnsi="Arial" w:cs="Arial" w:hint="eastAsia"/>
          <w:sz w:val="26"/>
          <w:szCs w:val="26"/>
          <w:rtl/>
          <w:lang w:bidi="ar-EG"/>
        </w:rPr>
        <w:t>ة</w:t>
      </w:r>
      <w:r w:rsidRPr="00085EEA">
        <w:rPr>
          <w:rFonts w:ascii="Arial" w:eastAsia="Calibri" w:hAnsi="Arial" w:cs="Arial"/>
          <w:sz w:val="26"/>
          <w:szCs w:val="26"/>
          <w:rtl/>
          <w:lang w:bidi="ar-EG"/>
        </w:rPr>
        <w:t xml:space="preserve"> المخاطر، نجاح المنظمة، الأداء المؤسسي.</w:t>
      </w:r>
    </w:p>
    <w:p w14:paraId="0B059472" w14:textId="77777777" w:rsidR="008411B9" w:rsidRPr="008411B9" w:rsidRDefault="008411B9" w:rsidP="008411B9">
      <w:pPr>
        <w:spacing w:line="256" w:lineRule="auto"/>
        <w:rPr>
          <w:rFonts w:ascii="Arial" w:eastAsia="Calibri" w:hAnsi="Arial" w:cs="Arial"/>
          <w:b/>
          <w:bCs/>
          <w:sz w:val="32"/>
          <w:szCs w:val="32"/>
          <w:lang w:bidi="ar-EG"/>
        </w:rPr>
      </w:pPr>
      <w:r w:rsidRPr="008411B9">
        <w:rPr>
          <w:rFonts w:ascii="Arial" w:eastAsia="Calibri" w:hAnsi="Arial" w:cs="Arial"/>
          <w:b/>
          <w:bCs/>
          <w:sz w:val="32"/>
          <w:szCs w:val="32"/>
          <w:lang w:bidi="ar-EG"/>
        </w:rPr>
        <w:lastRenderedPageBreak/>
        <w:t>Abstract</w:t>
      </w:r>
    </w:p>
    <w:p w14:paraId="701C823F" w14:textId="77777777" w:rsidR="008411B9" w:rsidRPr="008411B9" w:rsidRDefault="008411B9" w:rsidP="008411B9">
      <w:pPr>
        <w:spacing w:line="240" w:lineRule="auto"/>
        <w:rPr>
          <w:rFonts w:ascii="Arial" w:eastAsia="Calibri" w:hAnsi="Arial" w:cs="Arial"/>
          <w:sz w:val="24"/>
          <w:szCs w:val="24"/>
          <w:lang w:bidi="ar-EG"/>
        </w:rPr>
      </w:pPr>
    </w:p>
    <w:p w14:paraId="10BDAADE" w14:textId="77777777" w:rsidR="008411B9" w:rsidRPr="008411B9" w:rsidRDefault="008411B9" w:rsidP="008411B9">
      <w:pPr>
        <w:spacing w:line="360" w:lineRule="auto"/>
        <w:jc w:val="both"/>
        <w:rPr>
          <w:rFonts w:ascii="Arial" w:eastAsia="Calibri" w:hAnsi="Arial" w:cs="Arial"/>
          <w:sz w:val="24"/>
          <w:szCs w:val="24"/>
          <w:lang w:bidi="ar-EG"/>
        </w:rPr>
      </w:pPr>
      <w:r w:rsidRPr="008411B9">
        <w:rPr>
          <w:rFonts w:ascii="Arial" w:eastAsia="Calibri" w:hAnsi="Arial" w:cs="Arial"/>
          <w:sz w:val="24"/>
          <w:szCs w:val="24"/>
          <w:lang w:bidi="ar-EG"/>
        </w:rPr>
        <w:t xml:space="preserve">Risk management is a critical factor influencing organizational success, as institutions face various challenges that require effective strategies for risk handling. This study aims to explore the impact of risk management on the success of </w:t>
      </w:r>
      <w:proofErr w:type="spellStart"/>
      <w:r w:rsidRPr="008411B9">
        <w:rPr>
          <w:rFonts w:ascii="Arial" w:eastAsia="Calibri" w:hAnsi="Arial" w:cs="Arial"/>
          <w:sz w:val="24"/>
          <w:szCs w:val="24"/>
          <w:lang w:bidi="ar-EG"/>
        </w:rPr>
        <w:t>Esnad</w:t>
      </w:r>
      <w:proofErr w:type="spellEnd"/>
      <w:r w:rsidRPr="008411B9">
        <w:rPr>
          <w:rFonts w:ascii="Arial" w:eastAsia="Calibri" w:hAnsi="Arial" w:cs="Arial"/>
          <w:sz w:val="24"/>
          <w:szCs w:val="24"/>
          <w:lang w:bidi="ar-EG"/>
        </w:rPr>
        <w:t xml:space="preserve"> Food Company by understanding employees' perceptions of the importance of this management.</w:t>
      </w:r>
    </w:p>
    <w:p w14:paraId="50659F42" w14:textId="77777777" w:rsidR="008411B9" w:rsidRPr="008411B9" w:rsidRDefault="008411B9" w:rsidP="008411B9">
      <w:pPr>
        <w:spacing w:line="360" w:lineRule="auto"/>
        <w:jc w:val="both"/>
        <w:rPr>
          <w:rFonts w:ascii="Arial" w:eastAsia="Calibri" w:hAnsi="Arial" w:cs="Arial"/>
          <w:sz w:val="24"/>
          <w:szCs w:val="24"/>
          <w:lang w:bidi="ar-EG"/>
        </w:rPr>
      </w:pPr>
      <w:r w:rsidRPr="008411B9">
        <w:rPr>
          <w:rFonts w:ascii="Arial" w:eastAsia="Calibri" w:hAnsi="Arial" w:cs="Arial"/>
          <w:b/>
          <w:bCs/>
          <w:sz w:val="24"/>
          <w:szCs w:val="24"/>
          <w:lang w:bidi="ar-EG"/>
        </w:rPr>
        <w:t>Objective:</w:t>
      </w:r>
      <w:r w:rsidRPr="008411B9">
        <w:rPr>
          <w:rFonts w:ascii="Arial" w:eastAsia="Calibri" w:hAnsi="Arial" w:cs="Arial"/>
          <w:sz w:val="24"/>
          <w:szCs w:val="24"/>
          <w:lang w:bidi="ar-EG"/>
        </w:rPr>
        <w:t xml:space="preserve">  The research aims to study the relationship between risk management and organizational success, identifying the factors that contribute to improved institutional performance through the application of risk management strategies.</w:t>
      </w:r>
    </w:p>
    <w:p w14:paraId="1D80B75F" w14:textId="77777777" w:rsidR="008411B9" w:rsidRPr="008411B9" w:rsidRDefault="008411B9" w:rsidP="008411B9">
      <w:pPr>
        <w:spacing w:line="360" w:lineRule="auto"/>
        <w:jc w:val="both"/>
        <w:rPr>
          <w:rFonts w:ascii="Arial" w:eastAsia="Calibri" w:hAnsi="Arial" w:cs="Arial"/>
          <w:sz w:val="24"/>
          <w:szCs w:val="24"/>
          <w:lang w:bidi="ar-EG"/>
        </w:rPr>
      </w:pPr>
      <w:r w:rsidRPr="008411B9">
        <w:rPr>
          <w:rFonts w:ascii="Arial" w:eastAsia="Calibri" w:hAnsi="Arial" w:cs="Arial"/>
          <w:b/>
          <w:bCs/>
          <w:sz w:val="24"/>
          <w:szCs w:val="24"/>
          <w:lang w:bidi="ar-EG"/>
        </w:rPr>
        <w:t>Methodology</w:t>
      </w:r>
      <w:r w:rsidRPr="008411B9">
        <w:rPr>
          <w:rFonts w:ascii="Arial" w:eastAsia="Calibri" w:hAnsi="Arial" w:cs="Arial"/>
          <w:sz w:val="24"/>
          <w:szCs w:val="24"/>
          <w:lang w:bidi="ar-EG"/>
        </w:rPr>
        <w:t xml:space="preserve">:  An analytical methodology was employed, including data collection from a random sample of employees from </w:t>
      </w:r>
      <w:proofErr w:type="spellStart"/>
      <w:r w:rsidRPr="008411B9">
        <w:rPr>
          <w:rFonts w:ascii="Arial" w:eastAsia="Calibri" w:hAnsi="Arial" w:cs="Arial"/>
          <w:sz w:val="24"/>
          <w:szCs w:val="24"/>
          <w:lang w:bidi="ar-EG"/>
        </w:rPr>
        <w:t>Esnad</w:t>
      </w:r>
      <w:proofErr w:type="spellEnd"/>
      <w:r w:rsidRPr="008411B9">
        <w:rPr>
          <w:rFonts w:ascii="Arial" w:eastAsia="Calibri" w:hAnsi="Arial" w:cs="Arial"/>
          <w:sz w:val="24"/>
          <w:szCs w:val="24"/>
          <w:lang w:bidi="ar-EG"/>
        </w:rPr>
        <w:t xml:space="preserve"> Company through a designed questionnaire to measure employees' opinions on risk management and its impact on organizational success. The data were analyzed using various statistical techniques.</w:t>
      </w:r>
    </w:p>
    <w:p w14:paraId="1A9C48AD" w14:textId="0A0A59F1" w:rsidR="008411B9" w:rsidRPr="008411B9" w:rsidRDefault="008411B9" w:rsidP="008411B9">
      <w:pPr>
        <w:spacing w:line="360" w:lineRule="auto"/>
        <w:jc w:val="both"/>
        <w:rPr>
          <w:rFonts w:ascii="Arial" w:eastAsia="Calibri" w:hAnsi="Arial" w:cs="Arial"/>
          <w:sz w:val="24"/>
          <w:szCs w:val="24"/>
          <w:lang w:bidi="ar-EG"/>
        </w:rPr>
      </w:pPr>
      <w:r w:rsidRPr="008411B9">
        <w:rPr>
          <w:rFonts w:ascii="Arial" w:eastAsia="Calibri" w:hAnsi="Arial" w:cs="Arial"/>
          <w:b/>
          <w:bCs/>
          <w:sz w:val="24"/>
          <w:szCs w:val="24"/>
          <w:lang w:bidi="ar-EG"/>
        </w:rPr>
        <w:t>Results:</w:t>
      </w:r>
      <w:r w:rsidRPr="008411B9">
        <w:rPr>
          <w:rFonts w:ascii="Arial" w:eastAsia="Calibri" w:hAnsi="Arial" w:cs="Arial"/>
          <w:sz w:val="24"/>
          <w:szCs w:val="24"/>
          <w:lang w:bidi="ar-EG"/>
        </w:rPr>
        <w:t xml:space="preserve">  The findings revealed a significant relationship between the application of risk management strategies and organizational success, indicating that risk identification, assessment, and alternative determination positively influence institutional performance.</w:t>
      </w:r>
    </w:p>
    <w:p w14:paraId="789CD43C" w14:textId="77777777" w:rsidR="008411B9" w:rsidRPr="008411B9" w:rsidRDefault="008411B9" w:rsidP="008411B9">
      <w:pPr>
        <w:spacing w:line="360" w:lineRule="auto"/>
        <w:jc w:val="both"/>
        <w:rPr>
          <w:rFonts w:ascii="Arial" w:eastAsia="Calibri" w:hAnsi="Arial" w:cs="Arial"/>
          <w:sz w:val="24"/>
          <w:szCs w:val="24"/>
          <w:lang w:bidi="ar-EG"/>
        </w:rPr>
      </w:pPr>
      <w:r w:rsidRPr="008411B9">
        <w:rPr>
          <w:rFonts w:ascii="Arial" w:eastAsia="Calibri" w:hAnsi="Arial" w:cs="Arial"/>
          <w:b/>
          <w:bCs/>
          <w:sz w:val="24"/>
          <w:szCs w:val="24"/>
          <w:lang w:bidi="ar-EG"/>
        </w:rPr>
        <w:t>Scientific Contribution:</w:t>
      </w:r>
      <w:r w:rsidRPr="008411B9">
        <w:rPr>
          <w:rFonts w:ascii="Arial" w:eastAsia="Calibri" w:hAnsi="Arial" w:cs="Arial"/>
          <w:sz w:val="24"/>
          <w:szCs w:val="24"/>
          <w:lang w:bidi="ar-EG"/>
        </w:rPr>
        <w:t xml:space="preserve">  This study enriches the scientific literature related to risk management by providing a comprehensive model that illustrates the relationship between risk management and organizational success.</w:t>
      </w:r>
    </w:p>
    <w:p w14:paraId="5B7BE1BB" w14:textId="77777777" w:rsidR="008411B9" w:rsidRPr="008411B9" w:rsidRDefault="008411B9" w:rsidP="008411B9">
      <w:pPr>
        <w:spacing w:line="360" w:lineRule="auto"/>
        <w:jc w:val="both"/>
        <w:rPr>
          <w:rFonts w:ascii="Arial" w:eastAsia="Calibri" w:hAnsi="Arial" w:cs="Arial"/>
          <w:sz w:val="24"/>
          <w:szCs w:val="24"/>
          <w:lang w:bidi="ar-EG"/>
        </w:rPr>
      </w:pPr>
      <w:r w:rsidRPr="008411B9">
        <w:rPr>
          <w:rFonts w:ascii="Arial" w:eastAsia="Calibri" w:hAnsi="Arial" w:cs="Arial"/>
          <w:b/>
          <w:bCs/>
          <w:sz w:val="24"/>
          <w:szCs w:val="24"/>
          <w:lang w:bidi="ar-EG"/>
        </w:rPr>
        <w:t>Practical Contribution:</w:t>
      </w:r>
      <w:r w:rsidRPr="008411B9">
        <w:rPr>
          <w:rFonts w:ascii="Arial" w:eastAsia="Calibri" w:hAnsi="Arial" w:cs="Arial"/>
          <w:sz w:val="24"/>
          <w:szCs w:val="24"/>
          <w:lang w:bidi="ar-EG"/>
        </w:rPr>
        <w:t xml:space="preserve">  The study offers practical recommendations for companies to enhance their risk management capabilities, leading to improved performance and increased competitiveness in the market.</w:t>
      </w:r>
    </w:p>
    <w:p w14:paraId="34F96D06" w14:textId="77777777" w:rsidR="008411B9" w:rsidRPr="008411B9" w:rsidRDefault="008411B9" w:rsidP="008411B9">
      <w:pPr>
        <w:spacing w:line="360" w:lineRule="auto"/>
        <w:jc w:val="both"/>
        <w:rPr>
          <w:rFonts w:ascii="Arial" w:eastAsia="Calibri" w:hAnsi="Arial" w:cs="Arial"/>
          <w:sz w:val="24"/>
          <w:szCs w:val="24"/>
          <w:lang w:bidi="ar-EG"/>
        </w:rPr>
      </w:pPr>
      <w:r w:rsidRPr="008411B9">
        <w:rPr>
          <w:rFonts w:ascii="Arial" w:eastAsia="Calibri" w:hAnsi="Arial" w:cs="Arial"/>
          <w:b/>
          <w:bCs/>
          <w:sz w:val="24"/>
          <w:szCs w:val="24"/>
          <w:lang w:bidi="ar-EG"/>
        </w:rPr>
        <w:t>Scientific Applications:</w:t>
      </w:r>
      <w:r w:rsidRPr="008411B9">
        <w:rPr>
          <w:rFonts w:ascii="Arial" w:eastAsia="Calibri" w:hAnsi="Arial" w:cs="Arial"/>
          <w:sz w:val="24"/>
          <w:szCs w:val="24"/>
          <w:lang w:bidi="ar-EG"/>
        </w:rPr>
        <w:t xml:space="preserve">  The results of this study can be applied in various fields such as project management, strategic management, and policy development, thereby enhancing the effectiveness of risk management in organizations.</w:t>
      </w:r>
    </w:p>
    <w:p w14:paraId="5B3876D0" w14:textId="5BC94D46" w:rsidR="00B1731C" w:rsidRPr="008411B9" w:rsidRDefault="008411B9" w:rsidP="008411B9">
      <w:pPr>
        <w:spacing w:line="360" w:lineRule="auto"/>
        <w:jc w:val="both"/>
        <w:rPr>
          <w:rFonts w:ascii="Arial" w:eastAsia="Calibri" w:hAnsi="Arial" w:cs="Arial"/>
          <w:sz w:val="24"/>
          <w:szCs w:val="24"/>
          <w:rtl/>
          <w:lang w:bidi="ar-EG"/>
        </w:rPr>
      </w:pPr>
      <w:r w:rsidRPr="008411B9">
        <w:rPr>
          <w:rFonts w:ascii="Arial" w:eastAsia="Calibri" w:hAnsi="Arial" w:cs="Arial"/>
          <w:b/>
          <w:bCs/>
          <w:sz w:val="24"/>
          <w:szCs w:val="24"/>
          <w:lang w:bidi="ar-EG"/>
        </w:rPr>
        <w:t>Keywords:</w:t>
      </w:r>
      <w:r w:rsidRPr="008411B9">
        <w:rPr>
          <w:rFonts w:ascii="Arial" w:eastAsia="Calibri" w:hAnsi="Arial" w:cs="Arial"/>
          <w:sz w:val="24"/>
          <w:szCs w:val="24"/>
          <w:lang w:bidi="ar-EG"/>
        </w:rPr>
        <w:t xml:space="preserve"> Risk management, organizational success, institutional performance.</w:t>
      </w:r>
    </w:p>
    <w:p w14:paraId="5ACF1DA6" w14:textId="56B15A72" w:rsidR="00B1731C" w:rsidRDefault="00B1731C" w:rsidP="008411B9">
      <w:pPr>
        <w:bidi/>
        <w:spacing w:line="360" w:lineRule="auto"/>
        <w:rPr>
          <w:rFonts w:ascii="Arial" w:eastAsia="Calibri" w:hAnsi="Arial" w:cs="Arial"/>
          <w:sz w:val="36"/>
          <w:szCs w:val="36"/>
          <w:rtl/>
          <w:lang w:bidi="ar-EG"/>
        </w:rPr>
      </w:pPr>
    </w:p>
    <w:sdt>
      <w:sdtPr>
        <w:rPr>
          <w:rFonts w:asciiTheme="minorHAnsi" w:eastAsiaTheme="minorHAnsi" w:hAnsiTheme="minorHAnsi" w:cstheme="minorBidi"/>
          <w:b/>
          <w:bCs/>
          <w:color w:val="auto"/>
          <w:sz w:val="22"/>
          <w:szCs w:val="22"/>
          <w:rtl/>
        </w:rPr>
        <w:id w:val="-398827741"/>
        <w:docPartObj>
          <w:docPartGallery w:val="Table of Contents"/>
          <w:docPartUnique/>
        </w:docPartObj>
      </w:sdtPr>
      <w:sdtEndPr>
        <w:rPr>
          <w:rFonts w:ascii="Arial" w:hAnsi="Arial" w:cs="Arial"/>
          <w:b w:val="0"/>
          <w:bCs w:val="0"/>
          <w:noProof/>
          <w:sz w:val="24"/>
          <w:szCs w:val="24"/>
        </w:rPr>
      </w:sdtEndPr>
      <w:sdtContent>
        <w:p w14:paraId="6ACEA42C" w14:textId="690D1D79" w:rsidR="008925A3" w:rsidRPr="00C253C8" w:rsidRDefault="00C253C8" w:rsidP="00C17E23">
          <w:pPr>
            <w:pStyle w:val="aa"/>
            <w:bidi/>
            <w:jc w:val="center"/>
            <w:rPr>
              <w:b/>
              <w:bCs/>
              <w:color w:val="auto"/>
              <w:rtl/>
            </w:rPr>
          </w:pPr>
          <w:r w:rsidRPr="00C253C8">
            <w:rPr>
              <w:rFonts w:hint="cs"/>
              <w:b/>
              <w:bCs/>
              <w:color w:val="auto"/>
              <w:rtl/>
            </w:rPr>
            <w:t>جدول المحتويات</w:t>
          </w:r>
        </w:p>
        <w:p w14:paraId="38A2A836" w14:textId="3B3658C1" w:rsidR="00C17E23" w:rsidRDefault="00C17E23" w:rsidP="00C17E23">
          <w:pPr>
            <w:pStyle w:val="10"/>
            <w:tabs>
              <w:tab w:val="right" w:leader="dot" w:pos="9350"/>
            </w:tabs>
            <w:bidi/>
            <w:rPr>
              <w:rFonts w:eastAsiaTheme="minorEastAsia" w:cstheme="minorBidi"/>
              <w:b w:val="0"/>
              <w:bCs w:val="0"/>
              <w:noProof/>
              <w:kern w:val="2"/>
              <w:sz w:val="24"/>
              <w14:ligatures w14:val="standardContextual"/>
            </w:rPr>
          </w:pPr>
          <w:r>
            <w:rPr>
              <w:rFonts w:ascii="Arial" w:eastAsiaTheme="minorEastAsia" w:hAnsi="Arial" w:cs="Arial"/>
              <w:b w:val="0"/>
              <w:bCs w:val="0"/>
              <w:noProof/>
              <w:sz w:val="24"/>
            </w:rPr>
            <w:fldChar w:fldCharType="begin"/>
          </w:r>
          <w:r>
            <w:rPr>
              <w:rFonts w:ascii="Arial" w:eastAsiaTheme="minorEastAsia" w:hAnsi="Arial" w:cs="Arial"/>
              <w:b w:val="0"/>
              <w:bCs w:val="0"/>
              <w:noProof/>
              <w:sz w:val="24"/>
            </w:rPr>
            <w:instrText xml:space="preserve"> TOC \o "1-4" \u </w:instrText>
          </w:r>
          <w:r>
            <w:rPr>
              <w:rFonts w:ascii="Arial" w:eastAsiaTheme="minorEastAsia" w:hAnsi="Arial" w:cs="Arial"/>
              <w:b w:val="0"/>
              <w:bCs w:val="0"/>
              <w:noProof/>
              <w:sz w:val="24"/>
            </w:rPr>
            <w:fldChar w:fldCharType="separate"/>
          </w:r>
          <w:r w:rsidRPr="001B4D2B">
            <w:rPr>
              <w:rFonts w:eastAsia="Calibri"/>
              <w:noProof/>
              <w:rtl/>
              <w:lang w:bidi="ar-EG"/>
            </w:rPr>
            <w:t>الشكر والتقدير</w:t>
          </w:r>
          <w:r>
            <w:rPr>
              <w:noProof/>
            </w:rPr>
            <w:tab/>
          </w:r>
          <w:r>
            <w:rPr>
              <w:noProof/>
            </w:rPr>
            <w:fldChar w:fldCharType="begin"/>
          </w:r>
          <w:r>
            <w:rPr>
              <w:noProof/>
            </w:rPr>
            <w:instrText xml:space="preserve"> PAGEREF _Toc211018554 \h </w:instrText>
          </w:r>
          <w:r>
            <w:rPr>
              <w:noProof/>
            </w:rPr>
          </w:r>
          <w:r>
            <w:rPr>
              <w:noProof/>
            </w:rPr>
            <w:fldChar w:fldCharType="separate"/>
          </w:r>
          <w:r w:rsidR="008F6685">
            <w:rPr>
              <w:noProof/>
              <w:rtl/>
            </w:rPr>
            <w:t>1</w:t>
          </w:r>
          <w:r>
            <w:rPr>
              <w:noProof/>
            </w:rPr>
            <w:fldChar w:fldCharType="end"/>
          </w:r>
        </w:p>
        <w:p w14:paraId="531C0106" w14:textId="706A54E1" w:rsidR="00C17E23" w:rsidRDefault="00C17E23" w:rsidP="00C17E23">
          <w:pPr>
            <w:pStyle w:val="10"/>
            <w:tabs>
              <w:tab w:val="right" w:leader="dot" w:pos="9350"/>
            </w:tabs>
            <w:bidi/>
            <w:rPr>
              <w:rFonts w:eastAsiaTheme="minorEastAsia" w:cstheme="minorBidi"/>
              <w:b w:val="0"/>
              <w:bCs w:val="0"/>
              <w:noProof/>
              <w:kern w:val="2"/>
              <w:sz w:val="24"/>
              <w14:ligatures w14:val="standardContextual"/>
            </w:rPr>
          </w:pPr>
          <w:r w:rsidRPr="001B4D2B">
            <w:rPr>
              <w:rFonts w:eastAsia="Calibri"/>
              <w:noProof/>
              <w:rtl/>
              <w:lang w:bidi="ar-EG"/>
            </w:rPr>
            <w:t>الإهداء</w:t>
          </w:r>
          <w:r>
            <w:rPr>
              <w:noProof/>
            </w:rPr>
            <w:tab/>
          </w:r>
          <w:r>
            <w:rPr>
              <w:noProof/>
            </w:rPr>
            <w:fldChar w:fldCharType="begin"/>
          </w:r>
          <w:r>
            <w:rPr>
              <w:noProof/>
            </w:rPr>
            <w:instrText xml:space="preserve"> PAGEREF _Toc211018555 \h </w:instrText>
          </w:r>
          <w:r>
            <w:rPr>
              <w:noProof/>
            </w:rPr>
          </w:r>
          <w:r>
            <w:rPr>
              <w:noProof/>
            </w:rPr>
            <w:fldChar w:fldCharType="separate"/>
          </w:r>
          <w:r w:rsidR="008F6685">
            <w:rPr>
              <w:noProof/>
              <w:rtl/>
            </w:rPr>
            <w:t>2</w:t>
          </w:r>
          <w:r>
            <w:rPr>
              <w:noProof/>
            </w:rPr>
            <w:fldChar w:fldCharType="end"/>
          </w:r>
        </w:p>
        <w:p w14:paraId="7A225709" w14:textId="5977626F" w:rsidR="00C17E23" w:rsidRDefault="00C17E23" w:rsidP="00C17E23">
          <w:pPr>
            <w:pStyle w:val="10"/>
            <w:tabs>
              <w:tab w:val="right" w:leader="dot" w:pos="9350"/>
            </w:tabs>
            <w:bidi/>
            <w:rPr>
              <w:rFonts w:eastAsiaTheme="minorEastAsia" w:cstheme="minorBidi"/>
              <w:b w:val="0"/>
              <w:bCs w:val="0"/>
              <w:noProof/>
              <w:kern w:val="2"/>
              <w:sz w:val="24"/>
              <w14:ligatures w14:val="standardContextual"/>
            </w:rPr>
          </w:pPr>
          <w:r w:rsidRPr="001B4D2B">
            <w:rPr>
              <w:rFonts w:asciiTheme="majorBidi" w:eastAsia="Calibri" w:hAnsiTheme="majorBidi"/>
              <w:noProof/>
              <w:rtl/>
              <w:lang w:bidi="ar-EG"/>
            </w:rPr>
            <w:t>مستخلص الدراسة</w:t>
          </w:r>
          <w:r>
            <w:rPr>
              <w:noProof/>
            </w:rPr>
            <w:tab/>
          </w:r>
          <w:r>
            <w:rPr>
              <w:noProof/>
            </w:rPr>
            <w:fldChar w:fldCharType="begin"/>
          </w:r>
          <w:r>
            <w:rPr>
              <w:noProof/>
            </w:rPr>
            <w:instrText xml:space="preserve"> PAGEREF _Toc211018556 \h </w:instrText>
          </w:r>
          <w:r>
            <w:rPr>
              <w:noProof/>
            </w:rPr>
          </w:r>
          <w:r>
            <w:rPr>
              <w:noProof/>
            </w:rPr>
            <w:fldChar w:fldCharType="separate"/>
          </w:r>
          <w:r w:rsidR="008F6685">
            <w:rPr>
              <w:noProof/>
              <w:rtl/>
            </w:rPr>
            <w:t>3</w:t>
          </w:r>
          <w:r>
            <w:rPr>
              <w:noProof/>
            </w:rPr>
            <w:fldChar w:fldCharType="end"/>
          </w:r>
        </w:p>
        <w:p w14:paraId="1271F84C" w14:textId="58C512B5" w:rsidR="00C17E23" w:rsidRDefault="00C17E23" w:rsidP="00C17E23">
          <w:pPr>
            <w:pStyle w:val="10"/>
            <w:tabs>
              <w:tab w:val="left" w:pos="2840"/>
              <w:tab w:val="right" w:leader="dot" w:pos="9350"/>
            </w:tabs>
            <w:bidi/>
            <w:rPr>
              <w:rFonts w:eastAsiaTheme="minorEastAsia" w:cstheme="minorBidi"/>
              <w:b w:val="0"/>
              <w:bCs w:val="0"/>
              <w:noProof/>
              <w:kern w:val="2"/>
              <w:sz w:val="24"/>
              <w14:ligatures w14:val="standardContextual"/>
            </w:rPr>
          </w:pPr>
          <w:r w:rsidRPr="001B4D2B">
            <w:rPr>
              <w:rFonts w:ascii="Arial" w:eastAsia="Times New Roman" w:hAnsi="Arial" w:cs="Arial"/>
              <w:noProof/>
              <w:rtl/>
              <w:lang w:bidi="ar-EG"/>
            </w:rPr>
            <w:t>1.</w:t>
          </w:r>
          <w:r>
            <w:rPr>
              <w:rFonts w:eastAsiaTheme="minorEastAsia" w:cstheme="minorBidi"/>
              <w:b w:val="0"/>
              <w:bCs w:val="0"/>
              <w:noProof/>
              <w:kern w:val="2"/>
              <w:sz w:val="24"/>
              <w14:ligatures w14:val="standardContextual"/>
            </w:rPr>
            <w:tab/>
          </w:r>
          <w:r w:rsidRPr="001B4D2B">
            <w:rPr>
              <w:rFonts w:ascii="Arial" w:eastAsia="Times New Roman" w:hAnsi="Arial" w:cs="Arial"/>
              <w:noProof/>
              <w:rtl/>
              <w:lang w:bidi="ar-EG"/>
            </w:rPr>
            <w:t>الفصل الأول: الإطار العام للدراسة</w:t>
          </w:r>
          <w:r>
            <w:rPr>
              <w:noProof/>
            </w:rPr>
            <w:tab/>
          </w:r>
          <w:r>
            <w:rPr>
              <w:noProof/>
            </w:rPr>
            <w:fldChar w:fldCharType="begin"/>
          </w:r>
          <w:r>
            <w:rPr>
              <w:noProof/>
            </w:rPr>
            <w:instrText xml:space="preserve"> PAGEREF _Toc211018569 \h </w:instrText>
          </w:r>
          <w:r>
            <w:rPr>
              <w:noProof/>
            </w:rPr>
          </w:r>
          <w:r>
            <w:rPr>
              <w:noProof/>
            </w:rPr>
            <w:fldChar w:fldCharType="separate"/>
          </w:r>
          <w:r w:rsidR="008F6685">
            <w:rPr>
              <w:noProof/>
              <w:rtl/>
            </w:rPr>
            <w:t>9</w:t>
          </w:r>
          <w:r>
            <w:rPr>
              <w:noProof/>
            </w:rPr>
            <w:fldChar w:fldCharType="end"/>
          </w:r>
        </w:p>
        <w:p w14:paraId="394F312F" w14:textId="09F9E97C" w:rsidR="00C17E23" w:rsidRDefault="00C17E23" w:rsidP="00C17E23">
          <w:pPr>
            <w:pStyle w:val="20"/>
            <w:tabs>
              <w:tab w:val="left" w:pos="1320"/>
              <w:tab w:val="right" w:leader="dot" w:pos="9350"/>
            </w:tabs>
            <w:bidi/>
            <w:rPr>
              <w:rFonts w:eastAsiaTheme="minorEastAsia" w:cstheme="minorBidi"/>
              <w:i w:val="0"/>
              <w:iCs w:val="0"/>
              <w:noProof/>
              <w:kern w:val="2"/>
              <w:sz w:val="24"/>
              <w14:ligatures w14:val="standardContextual"/>
            </w:rPr>
          </w:pPr>
          <w:r w:rsidRPr="001B4D2B">
            <w:rPr>
              <w:rFonts w:ascii="Arial" w:eastAsia="Times New Roman" w:hAnsi="Arial" w:cs="Arial"/>
              <w:b/>
              <w:bCs/>
              <w:noProof/>
              <w:rtl/>
              <w:lang w:bidi="ar-EG"/>
            </w:rPr>
            <w:t>1.1.</w:t>
          </w:r>
          <w:r>
            <w:rPr>
              <w:rFonts w:eastAsiaTheme="minorEastAsia" w:cstheme="minorBidi"/>
              <w:i w:val="0"/>
              <w:iCs w:val="0"/>
              <w:noProof/>
              <w:kern w:val="2"/>
              <w:sz w:val="24"/>
              <w14:ligatures w14:val="standardContextual"/>
            </w:rPr>
            <w:tab/>
          </w:r>
          <w:r w:rsidRPr="001B4D2B">
            <w:rPr>
              <w:rFonts w:ascii="Arial" w:eastAsia="Times New Roman" w:hAnsi="Arial" w:cs="Arial"/>
              <w:b/>
              <w:bCs/>
              <w:noProof/>
              <w:rtl/>
              <w:lang w:bidi="ar-EG"/>
            </w:rPr>
            <w:t>المقدمة:</w:t>
          </w:r>
          <w:r>
            <w:rPr>
              <w:noProof/>
            </w:rPr>
            <w:tab/>
          </w:r>
          <w:r>
            <w:rPr>
              <w:noProof/>
            </w:rPr>
            <w:fldChar w:fldCharType="begin"/>
          </w:r>
          <w:r>
            <w:rPr>
              <w:noProof/>
            </w:rPr>
            <w:instrText xml:space="preserve"> PAGEREF _Toc211018570 \h </w:instrText>
          </w:r>
          <w:r>
            <w:rPr>
              <w:noProof/>
            </w:rPr>
          </w:r>
          <w:r>
            <w:rPr>
              <w:noProof/>
            </w:rPr>
            <w:fldChar w:fldCharType="separate"/>
          </w:r>
          <w:r w:rsidR="008F6685">
            <w:rPr>
              <w:noProof/>
              <w:rtl/>
            </w:rPr>
            <w:t>10</w:t>
          </w:r>
          <w:r>
            <w:rPr>
              <w:noProof/>
            </w:rPr>
            <w:fldChar w:fldCharType="end"/>
          </w:r>
        </w:p>
        <w:p w14:paraId="2E1EAD0B" w14:textId="47E699CA" w:rsidR="00C17E23" w:rsidRDefault="00C17E23" w:rsidP="00C17E23">
          <w:pPr>
            <w:pStyle w:val="20"/>
            <w:tabs>
              <w:tab w:val="left" w:pos="1940"/>
              <w:tab w:val="right" w:leader="dot" w:pos="9350"/>
            </w:tabs>
            <w:bidi/>
            <w:rPr>
              <w:rFonts w:eastAsiaTheme="minorEastAsia" w:cstheme="minorBidi"/>
              <w:i w:val="0"/>
              <w:iCs w:val="0"/>
              <w:noProof/>
              <w:kern w:val="2"/>
              <w:sz w:val="24"/>
              <w14:ligatures w14:val="standardContextual"/>
            </w:rPr>
          </w:pPr>
          <w:r w:rsidRPr="001B4D2B">
            <w:rPr>
              <w:rFonts w:ascii="Arial" w:eastAsia="Times New Roman" w:hAnsi="Arial" w:cs="Arial"/>
              <w:b/>
              <w:bCs/>
              <w:noProof/>
              <w:lang w:bidi="ar-EG"/>
            </w:rPr>
            <w:t>1.2.</w:t>
          </w:r>
          <w:r>
            <w:rPr>
              <w:rFonts w:eastAsiaTheme="minorEastAsia" w:cstheme="minorBidi"/>
              <w:i w:val="0"/>
              <w:iCs w:val="0"/>
              <w:noProof/>
              <w:kern w:val="2"/>
              <w:sz w:val="24"/>
              <w14:ligatures w14:val="standardContextual"/>
            </w:rPr>
            <w:tab/>
          </w:r>
          <w:r w:rsidRPr="001B4D2B">
            <w:rPr>
              <w:rFonts w:ascii="Arial" w:eastAsia="Times New Roman" w:hAnsi="Arial" w:cs="Arial"/>
              <w:b/>
              <w:bCs/>
              <w:noProof/>
              <w:rtl/>
              <w:lang w:bidi="ar-EG"/>
            </w:rPr>
            <w:t>مشكلة الدراسة</w:t>
          </w:r>
          <w:r>
            <w:rPr>
              <w:noProof/>
            </w:rPr>
            <w:tab/>
          </w:r>
          <w:r>
            <w:rPr>
              <w:noProof/>
            </w:rPr>
            <w:fldChar w:fldCharType="begin"/>
          </w:r>
          <w:r>
            <w:rPr>
              <w:noProof/>
            </w:rPr>
            <w:instrText xml:space="preserve"> PAGEREF _Toc211018571 \h </w:instrText>
          </w:r>
          <w:r>
            <w:rPr>
              <w:noProof/>
            </w:rPr>
          </w:r>
          <w:r>
            <w:rPr>
              <w:noProof/>
            </w:rPr>
            <w:fldChar w:fldCharType="separate"/>
          </w:r>
          <w:r w:rsidR="008F6685">
            <w:rPr>
              <w:noProof/>
              <w:rtl/>
            </w:rPr>
            <w:t>12</w:t>
          </w:r>
          <w:r>
            <w:rPr>
              <w:noProof/>
            </w:rPr>
            <w:fldChar w:fldCharType="end"/>
          </w:r>
        </w:p>
        <w:p w14:paraId="69E15815" w14:textId="3C7C07F0" w:rsidR="00C17E23" w:rsidRDefault="00C17E23" w:rsidP="00C17E23">
          <w:pPr>
            <w:pStyle w:val="30"/>
            <w:tabs>
              <w:tab w:val="left" w:pos="2885"/>
              <w:tab w:val="right" w:leader="dot" w:pos="9350"/>
            </w:tabs>
            <w:bidi/>
            <w:rPr>
              <w:rFonts w:eastAsiaTheme="minorEastAsia" w:cstheme="minorBidi"/>
              <w:noProof/>
              <w:kern w:val="2"/>
              <w:sz w:val="24"/>
              <w14:ligatures w14:val="standardContextual"/>
            </w:rPr>
          </w:pPr>
          <w:r w:rsidRPr="001B4D2B">
            <w:rPr>
              <w:rFonts w:ascii="Arial" w:eastAsia="Times New Roman" w:hAnsi="Arial" w:cs="Arial"/>
              <w:b/>
              <w:bCs/>
              <w:noProof/>
              <w:rtl/>
              <w:lang w:bidi="ar-EG"/>
            </w:rPr>
            <w:t>1.2.1.</w:t>
          </w:r>
          <w:r>
            <w:rPr>
              <w:rFonts w:eastAsiaTheme="minorEastAsia" w:cstheme="minorBidi"/>
              <w:noProof/>
              <w:kern w:val="2"/>
              <w:sz w:val="24"/>
              <w14:ligatures w14:val="standardContextual"/>
            </w:rPr>
            <w:tab/>
          </w:r>
          <w:r w:rsidRPr="001B4D2B">
            <w:rPr>
              <w:rFonts w:ascii="Arial" w:eastAsia="Times New Roman" w:hAnsi="Arial" w:cs="Arial"/>
              <w:b/>
              <w:bCs/>
              <w:noProof/>
              <w:rtl/>
              <w:lang w:bidi="ar-EG"/>
            </w:rPr>
            <w:t>فجوات على المستوى العلمي</w:t>
          </w:r>
          <w:r>
            <w:rPr>
              <w:noProof/>
            </w:rPr>
            <w:tab/>
          </w:r>
          <w:r>
            <w:rPr>
              <w:noProof/>
            </w:rPr>
            <w:fldChar w:fldCharType="begin"/>
          </w:r>
          <w:r>
            <w:rPr>
              <w:noProof/>
            </w:rPr>
            <w:instrText xml:space="preserve"> PAGEREF _Toc211018572 \h </w:instrText>
          </w:r>
          <w:r>
            <w:rPr>
              <w:noProof/>
            </w:rPr>
          </w:r>
          <w:r>
            <w:rPr>
              <w:noProof/>
            </w:rPr>
            <w:fldChar w:fldCharType="separate"/>
          </w:r>
          <w:r w:rsidR="008F6685">
            <w:rPr>
              <w:noProof/>
              <w:rtl/>
            </w:rPr>
            <w:t>13</w:t>
          </w:r>
          <w:r>
            <w:rPr>
              <w:noProof/>
            </w:rPr>
            <w:fldChar w:fldCharType="end"/>
          </w:r>
        </w:p>
        <w:p w14:paraId="04FD1CB6" w14:textId="00905EE9" w:rsidR="00C17E23" w:rsidRDefault="00C17E23" w:rsidP="00C17E23">
          <w:pPr>
            <w:pStyle w:val="30"/>
            <w:tabs>
              <w:tab w:val="left" w:pos="3386"/>
              <w:tab w:val="right" w:leader="dot" w:pos="9350"/>
            </w:tabs>
            <w:bidi/>
            <w:rPr>
              <w:rFonts w:eastAsiaTheme="minorEastAsia" w:cstheme="minorBidi"/>
              <w:noProof/>
              <w:kern w:val="2"/>
              <w:sz w:val="24"/>
              <w14:ligatures w14:val="standardContextual"/>
            </w:rPr>
          </w:pPr>
          <w:r w:rsidRPr="001B4D2B">
            <w:rPr>
              <w:rFonts w:ascii="Arial" w:eastAsia="Times New Roman" w:hAnsi="Arial" w:cs="Arial"/>
              <w:b/>
              <w:bCs/>
              <w:noProof/>
              <w:lang w:bidi="ar-EG"/>
            </w:rPr>
            <w:t>1.2.2.</w:t>
          </w:r>
          <w:r>
            <w:rPr>
              <w:rFonts w:eastAsiaTheme="minorEastAsia" w:cstheme="minorBidi"/>
              <w:noProof/>
              <w:kern w:val="2"/>
              <w:sz w:val="24"/>
              <w14:ligatures w14:val="standardContextual"/>
            </w:rPr>
            <w:tab/>
          </w:r>
          <w:r w:rsidRPr="001B4D2B">
            <w:rPr>
              <w:rFonts w:ascii="Arial" w:eastAsia="Times New Roman" w:hAnsi="Arial" w:cs="Arial"/>
              <w:b/>
              <w:bCs/>
              <w:noProof/>
              <w:rtl/>
              <w:lang w:bidi="ar-EG"/>
            </w:rPr>
            <w:t>فجوات على المستوى العملي</w:t>
          </w:r>
          <w:r>
            <w:rPr>
              <w:noProof/>
            </w:rPr>
            <w:tab/>
          </w:r>
          <w:r>
            <w:rPr>
              <w:noProof/>
            </w:rPr>
            <w:fldChar w:fldCharType="begin"/>
          </w:r>
          <w:r>
            <w:rPr>
              <w:noProof/>
            </w:rPr>
            <w:instrText xml:space="preserve"> PAGEREF _Toc211018573 \h </w:instrText>
          </w:r>
          <w:r>
            <w:rPr>
              <w:noProof/>
            </w:rPr>
          </w:r>
          <w:r>
            <w:rPr>
              <w:noProof/>
            </w:rPr>
            <w:fldChar w:fldCharType="separate"/>
          </w:r>
          <w:r w:rsidR="008F6685">
            <w:rPr>
              <w:noProof/>
              <w:rtl/>
            </w:rPr>
            <w:t>13</w:t>
          </w:r>
          <w:r>
            <w:rPr>
              <w:noProof/>
            </w:rPr>
            <w:fldChar w:fldCharType="end"/>
          </w:r>
        </w:p>
        <w:p w14:paraId="7D4327FD" w14:textId="369A1F0A" w:rsidR="00C17E23" w:rsidRDefault="00C17E23" w:rsidP="00C17E23">
          <w:pPr>
            <w:pStyle w:val="20"/>
            <w:tabs>
              <w:tab w:val="left" w:pos="1760"/>
              <w:tab w:val="right" w:leader="dot" w:pos="9350"/>
            </w:tabs>
            <w:bidi/>
            <w:rPr>
              <w:rFonts w:eastAsiaTheme="minorEastAsia" w:cstheme="minorBidi"/>
              <w:i w:val="0"/>
              <w:iCs w:val="0"/>
              <w:noProof/>
              <w:kern w:val="2"/>
              <w:sz w:val="24"/>
              <w14:ligatures w14:val="standardContextual"/>
            </w:rPr>
          </w:pPr>
          <w:r w:rsidRPr="001B4D2B">
            <w:rPr>
              <w:rFonts w:ascii="Arial" w:eastAsia="Times New Roman" w:hAnsi="Arial" w:cs="Arial"/>
              <w:b/>
              <w:bCs/>
              <w:noProof/>
              <w:rtl/>
              <w:lang w:bidi="ar-EG"/>
            </w:rPr>
            <w:t>1.3.</w:t>
          </w:r>
          <w:r>
            <w:rPr>
              <w:rFonts w:eastAsiaTheme="minorEastAsia" w:cstheme="minorBidi"/>
              <w:i w:val="0"/>
              <w:iCs w:val="0"/>
              <w:noProof/>
              <w:kern w:val="2"/>
              <w:sz w:val="24"/>
              <w14:ligatures w14:val="standardContextual"/>
            </w:rPr>
            <w:tab/>
          </w:r>
          <w:r w:rsidRPr="001B4D2B">
            <w:rPr>
              <w:rFonts w:ascii="Arial" w:eastAsia="Times New Roman" w:hAnsi="Arial" w:cs="Arial"/>
              <w:b/>
              <w:bCs/>
              <w:noProof/>
              <w:rtl/>
              <w:lang w:bidi="ar-EG"/>
            </w:rPr>
            <w:t>أهمية الدراسة</w:t>
          </w:r>
          <w:r>
            <w:rPr>
              <w:noProof/>
            </w:rPr>
            <w:tab/>
          </w:r>
          <w:r>
            <w:rPr>
              <w:noProof/>
            </w:rPr>
            <w:fldChar w:fldCharType="begin"/>
          </w:r>
          <w:r>
            <w:rPr>
              <w:noProof/>
            </w:rPr>
            <w:instrText xml:space="preserve"> PAGEREF _Toc211018574 \h </w:instrText>
          </w:r>
          <w:r>
            <w:rPr>
              <w:noProof/>
            </w:rPr>
          </w:r>
          <w:r>
            <w:rPr>
              <w:noProof/>
            </w:rPr>
            <w:fldChar w:fldCharType="separate"/>
          </w:r>
          <w:r w:rsidR="008F6685">
            <w:rPr>
              <w:noProof/>
              <w:rtl/>
            </w:rPr>
            <w:t>13</w:t>
          </w:r>
          <w:r>
            <w:rPr>
              <w:noProof/>
            </w:rPr>
            <w:fldChar w:fldCharType="end"/>
          </w:r>
        </w:p>
        <w:p w14:paraId="146205C1" w14:textId="5603E712" w:rsidR="00C17E23" w:rsidRDefault="00C17E23" w:rsidP="00C17E23">
          <w:pPr>
            <w:pStyle w:val="30"/>
            <w:tabs>
              <w:tab w:val="left" w:pos="2384"/>
              <w:tab w:val="right" w:leader="dot" w:pos="9350"/>
            </w:tabs>
            <w:bidi/>
            <w:rPr>
              <w:rFonts w:eastAsiaTheme="minorEastAsia" w:cstheme="minorBidi"/>
              <w:noProof/>
              <w:kern w:val="2"/>
              <w:sz w:val="24"/>
              <w14:ligatures w14:val="standardContextual"/>
            </w:rPr>
          </w:pPr>
          <w:r w:rsidRPr="001B4D2B">
            <w:rPr>
              <w:rFonts w:ascii="Arial" w:eastAsia="Times New Roman" w:hAnsi="Arial" w:cs="Arial"/>
              <w:b/>
              <w:bCs/>
              <w:noProof/>
              <w:rtl/>
              <w:lang w:bidi="ar-EG"/>
            </w:rPr>
            <w:t>1.3.1.</w:t>
          </w:r>
          <w:r>
            <w:rPr>
              <w:rFonts w:eastAsiaTheme="minorEastAsia" w:cstheme="minorBidi"/>
              <w:noProof/>
              <w:kern w:val="2"/>
              <w:sz w:val="24"/>
              <w14:ligatures w14:val="standardContextual"/>
            </w:rPr>
            <w:tab/>
          </w:r>
          <w:r w:rsidRPr="001B4D2B">
            <w:rPr>
              <w:rFonts w:ascii="Arial" w:eastAsia="Times New Roman" w:hAnsi="Arial" w:cs="Arial"/>
              <w:b/>
              <w:bCs/>
              <w:noProof/>
              <w:rtl/>
              <w:lang w:bidi="ar-EG"/>
            </w:rPr>
            <w:t>على المستوى العلمي:</w:t>
          </w:r>
          <w:r>
            <w:rPr>
              <w:noProof/>
            </w:rPr>
            <w:tab/>
          </w:r>
          <w:r>
            <w:rPr>
              <w:noProof/>
            </w:rPr>
            <w:fldChar w:fldCharType="begin"/>
          </w:r>
          <w:r>
            <w:rPr>
              <w:noProof/>
            </w:rPr>
            <w:instrText xml:space="preserve"> PAGEREF _Toc211018575 \h </w:instrText>
          </w:r>
          <w:r>
            <w:rPr>
              <w:noProof/>
            </w:rPr>
          </w:r>
          <w:r>
            <w:rPr>
              <w:noProof/>
            </w:rPr>
            <w:fldChar w:fldCharType="separate"/>
          </w:r>
          <w:r w:rsidR="008F6685">
            <w:rPr>
              <w:noProof/>
              <w:rtl/>
            </w:rPr>
            <w:t>14</w:t>
          </w:r>
          <w:r>
            <w:rPr>
              <w:noProof/>
            </w:rPr>
            <w:fldChar w:fldCharType="end"/>
          </w:r>
        </w:p>
        <w:p w14:paraId="0F8385DF" w14:textId="06774420" w:rsidR="00C17E23" w:rsidRDefault="00C17E23" w:rsidP="00C17E23">
          <w:pPr>
            <w:pStyle w:val="30"/>
            <w:tabs>
              <w:tab w:val="left" w:pos="2884"/>
              <w:tab w:val="right" w:leader="dot" w:pos="9350"/>
            </w:tabs>
            <w:bidi/>
            <w:rPr>
              <w:rFonts w:eastAsiaTheme="minorEastAsia" w:cstheme="minorBidi"/>
              <w:noProof/>
              <w:kern w:val="2"/>
              <w:sz w:val="24"/>
              <w14:ligatures w14:val="standardContextual"/>
            </w:rPr>
          </w:pPr>
          <w:r w:rsidRPr="001B4D2B">
            <w:rPr>
              <w:rFonts w:ascii="Arial" w:eastAsia="Times New Roman" w:hAnsi="Arial" w:cs="Arial"/>
              <w:b/>
              <w:bCs/>
              <w:noProof/>
              <w:lang w:bidi="ar-EG"/>
            </w:rPr>
            <w:t>1.3.2.</w:t>
          </w:r>
          <w:r>
            <w:rPr>
              <w:rFonts w:eastAsiaTheme="minorEastAsia" w:cstheme="minorBidi"/>
              <w:noProof/>
              <w:kern w:val="2"/>
              <w:sz w:val="24"/>
              <w14:ligatures w14:val="standardContextual"/>
            </w:rPr>
            <w:tab/>
          </w:r>
          <w:r w:rsidRPr="001B4D2B">
            <w:rPr>
              <w:rFonts w:ascii="Arial" w:eastAsia="Times New Roman" w:hAnsi="Arial" w:cs="Arial"/>
              <w:b/>
              <w:bCs/>
              <w:noProof/>
              <w:rtl/>
              <w:lang w:bidi="ar-EG"/>
            </w:rPr>
            <w:t>على المستوى العملي:</w:t>
          </w:r>
          <w:r>
            <w:rPr>
              <w:noProof/>
            </w:rPr>
            <w:tab/>
          </w:r>
          <w:r>
            <w:rPr>
              <w:noProof/>
            </w:rPr>
            <w:fldChar w:fldCharType="begin"/>
          </w:r>
          <w:r>
            <w:rPr>
              <w:noProof/>
            </w:rPr>
            <w:instrText xml:space="preserve"> PAGEREF _Toc211018576 \h </w:instrText>
          </w:r>
          <w:r>
            <w:rPr>
              <w:noProof/>
            </w:rPr>
          </w:r>
          <w:r>
            <w:rPr>
              <w:noProof/>
            </w:rPr>
            <w:fldChar w:fldCharType="separate"/>
          </w:r>
          <w:r w:rsidR="008F6685">
            <w:rPr>
              <w:noProof/>
              <w:rtl/>
            </w:rPr>
            <w:t>14</w:t>
          </w:r>
          <w:r>
            <w:rPr>
              <w:noProof/>
            </w:rPr>
            <w:fldChar w:fldCharType="end"/>
          </w:r>
        </w:p>
        <w:p w14:paraId="43B37DCD" w14:textId="6401D66E" w:rsidR="00C17E23" w:rsidRDefault="00C17E23" w:rsidP="00C17E23">
          <w:pPr>
            <w:pStyle w:val="20"/>
            <w:tabs>
              <w:tab w:val="left" w:pos="1540"/>
              <w:tab w:val="right" w:leader="dot" w:pos="9350"/>
            </w:tabs>
            <w:bidi/>
            <w:rPr>
              <w:rFonts w:eastAsiaTheme="minorEastAsia" w:cstheme="minorBidi"/>
              <w:i w:val="0"/>
              <w:iCs w:val="0"/>
              <w:noProof/>
              <w:kern w:val="2"/>
              <w:sz w:val="24"/>
              <w14:ligatures w14:val="standardContextual"/>
            </w:rPr>
          </w:pPr>
          <w:r w:rsidRPr="001B4D2B">
            <w:rPr>
              <w:rFonts w:ascii="Arial" w:eastAsia="Times New Roman" w:hAnsi="Arial" w:cs="Arial"/>
              <w:b/>
              <w:bCs/>
              <w:noProof/>
              <w:rtl/>
              <w:lang w:bidi="ar-EG"/>
            </w:rPr>
            <w:t>1.4.</w:t>
          </w:r>
          <w:r>
            <w:rPr>
              <w:rFonts w:eastAsiaTheme="minorEastAsia" w:cstheme="minorBidi"/>
              <w:i w:val="0"/>
              <w:iCs w:val="0"/>
              <w:noProof/>
              <w:kern w:val="2"/>
              <w:sz w:val="24"/>
              <w14:ligatures w14:val="standardContextual"/>
            </w:rPr>
            <w:tab/>
          </w:r>
          <w:r w:rsidRPr="001B4D2B">
            <w:rPr>
              <w:rFonts w:ascii="Arial" w:eastAsia="Times New Roman" w:hAnsi="Arial" w:cs="Arial"/>
              <w:b/>
              <w:bCs/>
              <w:noProof/>
              <w:rtl/>
              <w:lang w:bidi="ar-EG"/>
            </w:rPr>
            <w:t>أسئلة الدراسة</w:t>
          </w:r>
          <w:r>
            <w:rPr>
              <w:noProof/>
            </w:rPr>
            <w:tab/>
          </w:r>
          <w:r>
            <w:rPr>
              <w:noProof/>
            </w:rPr>
            <w:fldChar w:fldCharType="begin"/>
          </w:r>
          <w:r>
            <w:rPr>
              <w:noProof/>
            </w:rPr>
            <w:instrText xml:space="preserve"> PAGEREF _Toc211018577 \h </w:instrText>
          </w:r>
          <w:r>
            <w:rPr>
              <w:noProof/>
            </w:rPr>
          </w:r>
          <w:r>
            <w:rPr>
              <w:noProof/>
            </w:rPr>
            <w:fldChar w:fldCharType="separate"/>
          </w:r>
          <w:r w:rsidR="008F6685">
            <w:rPr>
              <w:noProof/>
              <w:rtl/>
            </w:rPr>
            <w:t>15</w:t>
          </w:r>
          <w:r>
            <w:rPr>
              <w:noProof/>
            </w:rPr>
            <w:fldChar w:fldCharType="end"/>
          </w:r>
        </w:p>
        <w:p w14:paraId="57EDE761" w14:textId="5AEEA4FD" w:rsidR="00C17E23" w:rsidRDefault="00C17E23" w:rsidP="00C17E23">
          <w:pPr>
            <w:pStyle w:val="20"/>
            <w:tabs>
              <w:tab w:val="left" w:pos="1760"/>
              <w:tab w:val="right" w:leader="dot" w:pos="9350"/>
            </w:tabs>
            <w:bidi/>
            <w:rPr>
              <w:rFonts w:eastAsiaTheme="minorEastAsia" w:cstheme="minorBidi"/>
              <w:i w:val="0"/>
              <w:iCs w:val="0"/>
              <w:noProof/>
              <w:kern w:val="2"/>
              <w:sz w:val="24"/>
              <w14:ligatures w14:val="standardContextual"/>
            </w:rPr>
          </w:pPr>
          <w:r w:rsidRPr="001B4D2B">
            <w:rPr>
              <w:rFonts w:ascii="Arial" w:eastAsia="Times New Roman" w:hAnsi="Arial" w:cs="Arial"/>
              <w:b/>
              <w:bCs/>
              <w:noProof/>
              <w:rtl/>
              <w:lang w:bidi="ar-EG"/>
            </w:rPr>
            <w:t>1.5.</w:t>
          </w:r>
          <w:r>
            <w:rPr>
              <w:rFonts w:eastAsiaTheme="minorEastAsia" w:cstheme="minorBidi"/>
              <w:i w:val="0"/>
              <w:iCs w:val="0"/>
              <w:noProof/>
              <w:kern w:val="2"/>
              <w:sz w:val="24"/>
              <w14:ligatures w14:val="standardContextual"/>
            </w:rPr>
            <w:tab/>
          </w:r>
          <w:r w:rsidRPr="001B4D2B">
            <w:rPr>
              <w:rFonts w:ascii="Arial" w:eastAsia="Times New Roman" w:hAnsi="Arial" w:cs="Arial"/>
              <w:b/>
              <w:bCs/>
              <w:noProof/>
              <w:rtl/>
              <w:lang w:bidi="ar-EG"/>
            </w:rPr>
            <w:t>أهداف الدراسة</w:t>
          </w:r>
          <w:r>
            <w:rPr>
              <w:noProof/>
            </w:rPr>
            <w:tab/>
          </w:r>
          <w:r>
            <w:rPr>
              <w:noProof/>
            </w:rPr>
            <w:fldChar w:fldCharType="begin"/>
          </w:r>
          <w:r>
            <w:rPr>
              <w:noProof/>
            </w:rPr>
            <w:instrText xml:space="preserve"> PAGEREF _Toc211018578 \h </w:instrText>
          </w:r>
          <w:r>
            <w:rPr>
              <w:noProof/>
            </w:rPr>
          </w:r>
          <w:r>
            <w:rPr>
              <w:noProof/>
            </w:rPr>
            <w:fldChar w:fldCharType="separate"/>
          </w:r>
          <w:r w:rsidR="008F6685">
            <w:rPr>
              <w:noProof/>
              <w:rtl/>
            </w:rPr>
            <w:t>15</w:t>
          </w:r>
          <w:r>
            <w:rPr>
              <w:noProof/>
            </w:rPr>
            <w:fldChar w:fldCharType="end"/>
          </w:r>
        </w:p>
        <w:p w14:paraId="5CD26022" w14:textId="755E39A9" w:rsidR="00C17E23" w:rsidRDefault="00C17E23" w:rsidP="00C17E23">
          <w:pPr>
            <w:pStyle w:val="20"/>
            <w:tabs>
              <w:tab w:val="left" w:pos="1760"/>
              <w:tab w:val="right" w:leader="dot" w:pos="9350"/>
            </w:tabs>
            <w:bidi/>
            <w:rPr>
              <w:rFonts w:eastAsiaTheme="minorEastAsia" w:cstheme="minorBidi"/>
              <w:i w:val="0"/>
              <w:iCs w:val="0"/>
              <w:noProof/>
              <w:kern w:val="2"/>
              <w:sz w:val="24"/>
              <w14:ligatures w14:val="standardContextual"/>
            </w:rPr>
          </w:pPr>
          <w:r w:rsidRPr="001B4D2B">
            <w:rPr>
              <w:rFonts w:ascii="Arial" w:eastAsia="Times New Roman" w:hAnsi="Arial" w:cs="Arial"/>
              <w:b/>
              <w:bCs/>
              <w:noProof/>
              <w:rtl/>
            </w:rPr>
            <w:t>1.6.</w:t>
          </w:r>
          <w:r>
            <w:rPr>
              <w:rFonts w:eastAsiaTheme="minorEastAsia" w:cstheme="minorBidi"/>
              <w:i w:val="0"/>
              <w:iCs w:val="0"/>
              <w:noProof/>
              <w:kern w:val="2"/>
              <w:sz w:val="24"/>
              <w14:ligatures w14:val="standardContextual"/>
            </w:rPr>
            <w:tab/>
          </w:r>
          <w:r w:rsidRPr="001B4D2B">
            <w:rPr>
              <w:rFonts w:ascii="Arial" w:eastAsia="Times New Roman" w:hAnsi="Arial" w:cs="Arial"/>
              <w:b/>
              <w:bCs/>
              <w:noProof/>
              <w:rtl/>
            </w:rPr>
            <w:t>فرضيات الدراسة</w:t>
          </w:r>
          <w:r>
            <w:rPr>
              <w:noProof/>
            </w:rPr>
            <w:tab/>
          </w:r>
          <w:r>
            <w:rPr>
              <w:noProof/>
            </w:rPr>
            <w:fldChar w:fldCharType="begin"/>
          </w:r>
          <w:r>
            <w:rPr>
              <w:noProof/>
            </w:rPr>
            <w:instrText xml:space="preserve"> PAGEREF _Toc211018579 \h </w:instrText>
          </w:r>
          <w:r>
            <w:rPr>
              <w:noProof/>
            </w:rPr>
          </w:r>
          <w:r>
            <w:rPr>
              <w:noProof/>
            </w:rPr>
            <w:fldChar w:fldCharType="separate"/>
          </w:r>
          <w:r w:rsidR="008F6685">
            <w:rPr>
              <w:noProof/>
              <w:rtl/>
            </w:rPr>
            <w:t>15</w:t>
          </w:r>
          <w:r>
            <w:rPr>
              <w:noProof/>
            </w:rPr>
            <w:fldChar w:fldCharType="end"/>
          </w:r>
        </w:p>
        <w:p w14:paraId="0DBEE7C6" w14:textId="66776711" w:rsidR="00C17E23" w:rsidRDefault="00C17E23" w:rsidP="00C17E23">
          <w:pPr>
            <w:pStyle w:val="20"/>
            <w:tabs>
              <w:tab w:val="left" w:pos="1760"/>
              <w:tab w:val="right" w:leader="dot" w:pos="9350"/>
            </w:tabs>
            <w:bidi/>
            <w:rPr>
              <w:rFonts w:eastAsiaTheme="minorEastAsia" w:cstheme="minorBidi"/>
              <w:i w:val="0"/>
              <w:iCs w:val="0"/>
              <w:noProof/>
              <w:kern w:val="2"/>
              <w:sz w:val="24"/>
              <w14:ligatures w14:val="standardContextual"/>
            </w:rPr>
          </w:pPr>
          <w:r w:rsidRPr="001B4D2B">
            <w:rPr>
              <w:rFonts w:ascii="Arial" w:eastAsia="Times New Roman" w:hAnsi="Arial" w:cs="Arial"/>
              <w:b/>
              <w:bCs/>
              <w:noProof/>
              <w:rtl/>
            </w:rPr>
            <w:t>1.7.</w:t>
          </w:r>
          <w:r>
            <w:rPr>
              <w:rFonts w:eastAsiaTheme="minorEastAsia" w:cstheme="minorBidi"/>
              <w:i w:val="0"/>
              <w:iCs w:val="0"/>
              <w:noProof/>
              <w:kern w:val="2"/>
              <w:sz w:val="24"/>
              <w14:ligatures w14:val="standardContextual"/>
            </w:rPr>
            <w:tab/>
          </w:r>
          <w:r w:rsidRPr="001B4D2B">
            <w:rPr>
              <w:rFonts w:ascii="Arial" w:eastAsia="Times New Roman" w:hAnsi="Arial" w:cs="Arial"/>
              <w:b/>
              <w:bCs/>
              <w:noProof/>
              <w:rtl/>
            </w:rPr>
            <w:t>نموذج الدراسة</w:t>
          </w:r>
          <w:r>
            <w:rPr>
              <w:noProof/>
            </w:rPr>
            <w:tab/>
          </w:r>
          <w:r>
            <w:rPr>
              <w:noProof/>
            </w:rPr>
            <w:fldChar w:fldCharType="begin"/>
          </w:r>
          <w:r>
            <w:rPr>
              <w:noProof/>
            </w:rPr>
            <w:instrText xml:space="preserve"> PAGEREF _Toc211018580 \h </w:instrText>
          </w:r>
          <w:r>
            <w:rPr>
              <w:noProof/>
            </w:rPr>
          </w:r>
          <w:r>
            <w:rPr>
              <w:noProof/>
            </w:rPr>
            <w:fldChar w:fldCharType="separate"/>
          </w:r>
          <w:r w:rsidR="008F6685">
            <w:rPr>
              <w:noProof/>
              <w:rtl/>
            </w:rPr>
            <w:t>16</w:t>
          </w:r>
          <w:r>
            <w:rPr>
              <w:noProof/>
            </w:rPr>
            <w:fldChar w:fldCharType="end"/>
          </w:r>
        </w:p>
        <w:p w14:paraId="6FCE4E39" w14:textId="3211F8E3" w:rsidR="00C17E23" w:rsidRDefault="00C17E23" w:rsidP="00C17E23">
          <w:pPr>
            <w:pStyle w:val="20"/>
            <w:tabs>
              <w:tab w:val="left" w:pos="1760"/>
              <w:tab w:val="right" w:leader="dot" w:pos="9350"/>
            </w:tabs>
            <w:bidi/>
            <w:rPr>
              <w:rFonts w:eastAsiaTheme="minorEastAsia" w:cstheme="minorBidi"/>
              <w:i w:val="0"/>
              <w:iCs w:val="0"/>
              <w:noProof/>
              <w:kern w:val="2"/>
              <w:sz w:val="24"/>
              <w14:ligatures w14:val="standardContextual"/>
            </w:rPr>
          </w:pPr>
          <w:r w:rsidRPr="001B4D2B">
            <w:rPr>
              <w:rFonts w:ascii="Arial" w:eastAsia="Times New Roman" w:hAnsi="Arial" w:cs="Arial"/>
              <w:b/>
              <w:bCs/>
              <w:noProof/>
              <w:rtl/>
            </w:rPr>
            <w:t>1.8.</w:t>
          </w:r>
          <w:r>
            <w:rPr>
              <w:rFonts w:eastAsiaTheme="minorEastAsia" w:cstheme="minorBidi"/>
              <w:i w:val="0"/>
              <w:iCs w:val="0"/>
              <w:noProof/>
              <w:kern w:val="2"/>
              <w:sz w:val="24"/>
              <w14:ligatures w14:val="standardContextual"/>
            </w:rPr>
            <w:tab/>
          </w:r>
          <w:r w:rsidRPr="001B4D2B">
            <w:rPr>
              <w:rFonts w:ascii="Arial" w:eastAsia="Times New Roman" w:hAnsi="Arial" w:cs="Arial"/>
              <w:b/>
              <w:bCs/>
              <w:noProof/>
              <w:rtl/>
            </w:rPr>
            <w:t>الدراسة الميدانية</w:t>
          </w:r>
          <w:r>
            <w:rPr>
              <w:noProof/>
            </w:rPr>
            <w:tab/>
          </w:r>
          <w:r>
            <w:rPr>
              <w:noProof/>
            </w:rPr>
            <w:fldChar w:fldCharType="begin"/>
          </w:r>
          <w:r>
            <w:rPr>
              <w:noProof/>
            </w:rPr>
            <w:instrText xml:space="preserve"> PAGEREF _Toc211018581 \h </w:instrText>
          </w:r>
          <w:r>
            <w:rPr>
              <w:noProof/>
            </w:rPr>
          </w:r>
          <w:r>
            <w:rPr>
              <w:noProof/>
            </w:rPr>
            <w:fldChar w:fldCharType="separate"/>
          </w:r>
          <w:r w:rsidR="008F6685">
            <w:rPr>
              <w:noProof/>
              <w:rtl/>
            </w:rPr>
            <w:t>16</w:t>
          </w:r>
          <w:r>
            <w:rPr>
              <w:noProof/>
            </w:rPr>
            <w:fldChar w:fldCharType="end"/>
          </w:r>
        </w:p>
        <w:p w14:paraId="589BE2DB" w14:textId="092AA3D6" w:rsidR="00C17E23" w:rsidRDefault="00C17E23" w:rsidP="00C17E23">
          <w:pPr>
            <w:pStyle w:val="20"/>
            <w:tabs>
              <w:tab w:val="left" w:pos="1760"/>
              <w:tab w:val="right" w:leader="dot" w:pos="9350"/>
            </w:tabs>
            <w:bidi/>
            <w:rPr>
              <w:rFonts w:eastAsiaTheme="minorEastAsia" w:cstheme="minorBidi"/>
              <w:i w:val="0"/>
              <w:iCs w:val="0"/>
              <w:noProof/>
              <w:kern w:val="2"/>
              <w:sz w:val="24"/>
              <w14:ligatures w14:val="standardContextual"/>
            </w:rPr>
          </w:pPr>
          <w:r w:rsidRPr="001B4D2B">
            <w:rPr>
              <w:rFonts w:ascii="Calibri Light" w:eastAsia="Times New Roman" w:hAnsi="Calibri Light" w:cs="Times New Roman"/>
              <w:b/>
              <w:bCs/>
              <w:noProof/>
              <w:rtl/>
            </w:rPr>
            <w:t>1.9.</w:t>
          </w:r>
          <w:r>
            <w:rPr>
              <w:rFonts w:eastAsiaTheme="minorEastAsia" w:cstheme="minorBidi"/>
              <w:i w:val="0"/>
              <w:iCs w:val="0"/>
              <w:noProof/>
              <w:kern w:val="2"/>
              <w:sz w:val="24"/>
              <w14:ligatures w14:val="standardContextual"/>
            </w:rPr>
            <w:tab/>
          </w:r>
          <w:r w:rsidRPr="001B4D2B">
            <w:rPr>
              <w:rFonts w:ascii="Calibri Light" w:eastAsia="Times New Roman" w:hAnsi="Calibri Light" w:cs="Times New Roman"/>
              <w:b/>
              <w:bCs/>
              <w:noProof/>
              <w:rtl/>
            </w:rPr>
            <w:t>مخطط المشروع</w:t>
          </w:r>
          <w:r>
            <w:rPr>
              <w:noProof/>
            </w:rPr>
            <w:tab/>
          </w:r>
          <w:r>
            <w:rPr>
              <w:noProof/>
            </w:rPr>
            <w:fldChar w:fldCharType="begin"/>
          </w:r>
          <w:r>
            <w:rPr>
              <w:noProof/>
            </w:rPr>
            <w:instrText xml:space="preserve"> PAGEREF _Toc211018582 \h </w:instrText>
          </w:r>
          <w:r>
            <w:rPr>
              <w:noProof/>
            </w:rPr>
          </w:r>
          <w:r>
            <w:rPr>
              <w:noProof/>
            </w:rPr>
            <w:fldChar w:fldCharType="separate"/>
          </w:r>
          <w:r w:rsidR="008F6685">
            <w:rPr>
              <w:noProof/>
              <w:rtl/>
            </w:rPr>
            <w:t>17</w:t>
          </w:r>
          <w:r>
            <w:rPr>
              <w:noProof/>
            </w:rPr>
            <w:fldChar w:fldCharType="end"/>
          </w:r>
        </w:p>
        <w:p w14:paraId="6F5AD907" w14:textId="67F212D3" w:rsidR="00C17E23" w:rsidRDefault="00C17E23" w:rsidP="00C17E23">
          <w:pPr>
            <w:pStyle w:val="10"/>
            <w:tabs>
              <w:tab w:val="left" w:pos="2691"/>
              <w:tab w:val="right" w:leader="dot" w:pos="9350"/>
            </w:tabs>
            <w:bidi/>
            <w:rPr>
              <w:rFonts w:eastAsiaTheme="minorEastAsia" w:cstheme="minorBidi"/>
              <w:b w:val="0"/>
              <w:bCs w:val="0"/>
              <w:noProof/>
              <w:kern w:val="2"/>
              <w:sz w:val="24"/>
              <w14:ligatures w14:val="standardContextual"/>
            </w:rPr>
          </w:pPr>
          <w:r w:rsidRPr="001B4D2B">
            <w:rPr>
              <w:rFonts w:ascii="Arial" w:eastAsia="Times New Roman" w:hAnsi="Arial" w:cs="Arial"/>
              <w:noProof/>
              <w:rtl/>
            </w:rPr>
            <w:t>2.</w:t>
          </w:r>
          <w:r>
            <w:rPr>
              <w:rFonts w:eastAsiaTheme="minorEastAsia" w:cstheme="minorBidi"/>
              <w:b w:val="0"/>
              <w:bCs w:val="0"/>
              <w:noProof/>
              <w:kern w:val="2"/>
              <w:sz w:val="24"/>
              <w14:ligatures w14:val="standardContextual"/>
            </w:rPr>
            <w:tab/>
          </w:r>
          <w:r w:rsidRPr="001B4D2B">
            <w:rPr>
              <w:rFonts w:ascii="Arial" w:eastAsia="Times New Roman" w:hAnsi="Arial" w:cs="Arial"/>
              <w:noProof/>
              <w:rtl/>
            </w:rPr>
            <w:t>الفصل الثاني: الدراسات السابقة</w:t>
          </w:r>
          <w:r>
            <w:rPr>
              <w:noProof/>
            </w:rPr>
            <w:tab/>
          </w:r>
          <w:r>
            <w:rPr>
              <w:noProof/>
            </w:rPr>
            <w:fldChar w:fldCharType="begin"/>
          </w:r>
          <w:r>
            <w:rPr>
              <w:noProof/>
            </w:rPr>
            <w:instrText xml:space="preserve"> PAGEREF _Toc211018583 \h </w:instrText>
          </w:r>
          <w:r>
            <w:rPr>
              <w:noProof/>
            </w:rPr>
          </w:r>
          <w:r>
            <w:rPr>
              <w:noProof/>
            </w:rPr>
            <w:fldChar w:fldCharType="separate"/>
          </w:r>
          <w:r w:rsidR="008F6685">
            <w:rPr>
              <w:noProof/>
              <w:rtl/>
            </w:rPr>
            <w:t>18</w:t>
          </w:r>
          <w:r>
            <w:rPr>
              <w:noProof/>
            </w:rPr>
            <w:fldChar w:fldCharType="end"/>
          </w:r>
        </w:p>
        <w:p w14:paraId="0B44C9D9" w14:textId="5BEC2E55" w:rsidR="00C17E23" w:rsidRDefault="00C17E23" w:rsidP="00C17E23">
          <w:pPr>
            <w:pStyle w:val="20"/>
            <w:tabs>
              <w:tab w:val="left" w:pos="1320"/>
              <w:tab w:val="right" w:leader="dot" w:pos="9350"/>
            </w:tabs>
            <w:bidi/>
            <w:rPr>
              <w:rFonts w:eastAsiaTheme="minorEastAsia" w:cstheme="minorBidi"/>
              <w:i w:val="0"/>
              <w:iCs w:val="0"/>
              <w:noProof/>
              <w:kern w:val="2"/>
              <w:sz w:val="24"/>
              <w14:ligatures w14:val="standardContextual"/>
            </w:rPr>
          </w:pPr>
          <w:r w:rsidRPr="001B4D2B">
            <w:rPr>
              <w:rFonts w:ascii="Arial" w:eastAsia="Times New Roman" w:hAnsi="Arial" w:cs="Arial"/>
              <w:b/>
              <w:bCs/>
              <w:noProof/>
              <w:rtl/>
            </w:rPr>
            <w:t>2.1.</w:t>
          </w:r>
          <w:r>
            <w:rPr>
              <w:rFonts w:eastAsiaTheme="minorEastAsia" w:cstheme="minorBidi"/>
              <w:i w:val="0"/>
              <w:iCs w:val="0"/>
              <w:noProof/>
              <w:kern w:val="2"/>
              <w:sz w:val="24"/>
              <w14:ligatures w14:val="standardContextual"/>
            </w:rPr>
            <w:tab/>
          </w:r>
          <w:r w:rsidRPr="001B4D2B">
            <w:rPr>
              <w:rFonts w:ascii="Arial" w:eastAsia="Times New Roman" w:hAnsi="Arial" w:cs="Arial"/>
              <w:b/>
              <w:bCs/>
              <w:noProof/>
              <w:rtl/>
            </w:rPr>
            <w:t>المقدمة:</w:t>
          </w:r>
          <w:r>
            <w:rPr>
              <w:noProof/>
            </w:rPr>
            <w:tab/>
          </w:r>
          <w:r>
            <w:rPr>
              <w:noProof/>
            </w:rPr>
            <w:fldChar w:fldCharType="begin"/>
          </w:r>
          <w:r>
            <w:rPr>
              <w:noProof/>
            </w:rPr>
            <w:instrText xml:space="preserve"> PAGEREF _Toc211018584 \h </w:instrText>
          </w:r>
          <w:r>
            <w:rPr>
              <w:noProof/>
            </w:rPr>
          </w:r>
          <w:r>
            <w:rPr>
              <w:noProof/>
            </w:rPr>
            <w:fldChar w:fldCharType="separate"/>
          </w:r>
          <w:r w:rsidR="008F6685">
            <w:rPr>
              <w:noProof/>
              <w:rtl/>
            </w:rPr>
            <w:t>19</w:t>
          </w:r>
          <w:r>
            <w:rPr>
              <w:noProof/>
            </w:rPr>
            <w:fldChar w:fldCharType="end"/>
          </w:r>
        </w:p>
        <w:p w14:paraId="69003750" w14:textId="1F5F9B03" w:rsidR="00C17E23" w:rsidRDefault="00C17E23" w:rsidP="00C17E23">
          <w:pPr>
            <w:pStyle w:val="20"/>
            <w:tabs>
              <w:tab w:val="left" w:pos="2663"/>
              <w:tab w:val="right" w:leader="dot" w:pos="9350"/>
            </w:tabs>
            <w:bidi/>
            <w:rPr>
              <w:rFonts w:eastAsiaTheme="minorEastAsia" w:cstheme="minorBidi"/>
              <w:i w:val="0"/>
              <w:iCs w:val="0"/>
              <w:noProof/>
              <w:kern w:val="2"/>
              <w:sz w:val="24"/>
              <w14:ligatures w14:val="standardContextual"/>
            </w:rPr>
          </w:pPr>
          <w:r w:rsidRPr="001B4D2B">
            <w:rPr>
              <w:rFonts w:ascii="Arial" w:eastAsia="Times New Roman" w:hAnsi="Arial" w:cs="Arial"/>
              <w:b/>
              <w:bCs/>
              <w:noProof/>
              <w:rtl/>
            </w:rPr>
            <w:t>2.2.</w:t>
          </w:r>
          <w:r>
            <w:rPr>
              <w:rFonts w:eastAsiaTheme="minorEastAsia" w:cstheme="minorBidi"/>
              <w:i w:val="0"/>
              <w:iCs w:val="0"/>
              <w:noProof/>
              <w:kern w:val="2"/>
              <w:sz w:val="24"/>
              <w14:ligatures w14:val="standardContextual"/>
            </w:rPr>
            <w:tab/>
          </w:r>
          <w:r w:rsidRPr="001B4D2B">
            <w:rPr>
              <w:rFonts w:ascii="Arial" w:eastAsia="Times New Roman" w:hAnsi="Arial" w:cs="Arial"/>
              <w:b/>
              <w:bCs/>
              <w:noProof/>
              <w:rtl/>
            </w:rPr>
            <w:t>المحور الأول: إدارة المخاطر</w:t>
          </w:r>
          <w:r>
            <w:rPr>
              <w:noProof/>
            </w:rPr>
            <w:tab/>
          </w:r>
          <w:r>
            <w:rPr>
              <w:noProof/>
            </w:rPr>
            <w:fldChar w:fldCharType="begin"/>
          </w:r>
          <w:r>
            <w:rPr>
              <w:noProof/>
            </w:rPr>
            <w:instrText xml:space="preserve"> PAGEREF _Toc211018585 \h </w:instrText>
          </w:r>
          <w:r>
            <w:rPr>
              <w:noProof/>
            </w:rPr>
          </w:r>
          <w:r>
            <w:rPr>
              <w:noProof/>
            </w:rPr>
            <w:fldChar w:fldCharType="separate"/>
          </w:r>
          <w:r w:rsidR="008F6685">
            <w:rPr>
              <w:noProof/>
              <w:rtl/>
            </w:rPr>
            <w:t>19</w:t>
          </w:r>
          <w:r>
            <w:rPr>
              <w:noProof/>
            </w:rPr>
            <w:fldChar w:fldCharType="end"/>
          </w:r>
        </w:p>
        <w:p w14:paraId="4856DBB8" w14:textId="43DB55FF" w:rsidR="00C17E23" w:rsidRDefault="00C17E23" w:rsidP="00C17E23">
          <w:pPr>
            <w:pStyle w:val="20"/>
            <w:tabs>
              <w:tab w:val="left" w:pos="2702"/>
              <w:tab w:val="right" w:leader="dot" w:pos="9350"/>
            </w:tabs>
            <w:bidi/>
            <w:rPr>
              <w:rFonts w:eastAsiaTheme="minorEastAsia" w:cstheme="minorBidi"/>
              <w:i w:val="0"/>
              <w:iCs w:val="0"/>
              <w:noProof/>
              <w:kern w:val="2"/>
              <w:sz w:val="24"/>
              <w14:ligatures w14:val="standardContextual"/>
            </w:rPr>
          </w:pPr>
          <w:r w:rsidRPr="001B4D2B">
            <w:rPr>
              <w:rFonts w:ascii="Arial" w:eastAsia="Times New Roman" w:hAnsi="Arial" w:cs="Arial"/>
              <w:b/>
              <w:bCs/>
              <w:noProof/>
              <w:rtl/>
            </w:rPr>
            <w:t>2.3.</w:t>
          </w:r>
          <w:r>
            <w:rPr>
              <w:rFonts w:eastAsiaTheme="minorEastAsia" w:cstheme="minorBidi"/>
              <w:i w:val="0"/>
              <w:iCs w:val="0"/>
              <w:noProof/>
              <w:kern w:val="2"/>
              <w:sz w:val="24"/>
              <w14:ligatures w14:val="standardContextual"/>
            </w:rPr>
            <w:tab/>
          </w:r>
          <w:r w:rsidRPr="001B4D2B">
            <w:rPr>
              <w:rFonts w:ascii="Arial" w:eastAsia="Times New Roman" w:hAnsi="Arial" w:cs="Arial"/>
              <w:b/>
              <w:bCs/>
              <w:noProof/>
              <w:rtl/>
            </w:rPr>
            <w:t>المحور الثاني: نجاح المنظمة</w:t>
          </w:r>
          <w:r>
            <w:rPr>
              <w:noProof/>
            </w:rPr>
            <w:tab/>
          </w:r>
          <w:r>
            <w:rPr>
              <w:noProof/>
            </w:rPr>
            <w:fldChar w:fldCharType="begin"/>
          </w:r>
          <w:r>
            <w:rPr>
              <w:noProof/>
            </w:rPr>
            <w:instrText xml:space="preserve"> PAGEREF _Toc211018586 \h </w:instrText>
          </w:r>
          <w:r>
            <w:rPr>
              <w:noProof/>
            </w:rPr>
          </w:r>
          <w:r>
            <w:rPr>
              <w:noProof/>
            </w:rPr>
            <w:fldChar w:fldCharType="separate"/>
          </w:r>
          <w:r w:rsidR="008F6685">
            <w:rPr>
              <w:noProof/>
              <w:rtl/>
            </w:rPr>
            <w:t>23</w:t>
          </w:r>
          <w:r>
            <w:rPr>
              <w:noProof/>
            </w:rPr>
            <w:fldChar w:fldCharType="end"/>
          </w:r>
        </w:p>
        <w:p w14:paraId="4737EBA6" w14:textId="3113E638" w:rsidR="00C17E23" w:rsidRDefault="00C17E23" w:rsidP="00C17E23">
          <w:pPr>
            <w:pStyle w:val="20"/>
            <w:tabs>
              <w:tab w:val="left" w:pos="4537"/>
              <w:tab w:val="right" w:leader="dot" w:pos="9350"/>
            </w:tabs>
            <w:bidi/>
            <w:ind w:left="0"/>
            <w:rPr>
              <w:rFonts w:eastAsiaTheme="minorEastAsia" w:cstheme="minorBidi"/>
              <w:i w:val="0"/>
              <w:iCs w:val="0"/>
              <w:noProof/>
              <w:kern w:val="2"/>
              <w:sz w:val="24"/>
              <w14:ligatures w14:val="standardContextual"/>
            </w:rPr>
          </w:pPr>
          <w:r w:rsidRPr="001B4D2B">
            <w:rPr>
              <w:rFonts w:ascii="Arial" w:eastAsia="Times New Roman" w:hAnsi="Arial" w:cs="Arial"/>
              <w:b/>
              <w:bCs/>
              <w:noProof/>
            </w:rPr>
            <w:t>2.4.</w:t>
          </w:r>
          <w:r>
            <w:rPr>
              <w:rFonts w:eastAsiaTheme="minorEastAsia" w:cstheme="minorBidi"/>
              <w:i w:val="0"/>
              <w:iCs w:val="0"/>
              <w:noProof/>
              <w:kern w:val="2"/>
              <w:sz w:val="24"/>
              <w14:ligatures w14:val="standardContextual"/>
            </w:rPr>
            <w:tab/>
          </w:r>
          <w:r w:rsidRPr="001B4D2B">
            <w:rPr>
              <w:rFonts w:ascii="Arial" w:eastAsia="Times New Roman" w:hAnsi="Arial" w:cs="Arial"/>
              <w:b/>
              <w:bCs/>
              <w:noProof/>
              <w:rtl/>
            </w:rPr>
            <w:t>العلاقة بين تاثير إدارة المخاطر ونجاح المنظمة :</w:t>
          </w:r>
          <w:r>
            <w:rPr>
              <w:noProof/>
            </w:rPr>
            <w:tab/>
          </w:r>
          <w:r>
            <w:rPr>
              <w:noProof/>
            </w:rPr>
            <w:fldChar w:fldCharType="begin"/>
          </w:r>
          <w:r>
            <w:rPr>
              <w:noProof/>
            </w:rPr>
            <w:instrText xml:space="preserve"> PAGEREF _Toc211018587 \h </w:instrText>
          </w:r>
          <w:r>
            <w:rPr>
              <w:noProof/>
            </w:rPr>
          </w:r>
          <w:r>
            <w:rPr>
              <w:noProof/>
            </w:rPr>
            <w:fldChar w:fldCharType="separate"/>
          </w:r>
          <w:r w:rsidR="008F6685">
            <w:rPr>
              <w:noProof/>
              <w:rtl/>
            </w:rPr>
            <w:t>29</w:t>
          </w:r>
          <w:r>
            <w:rPr>
              <w:noProof/>
            </w:rPr>
            <w:fldChar w:fldCharType="end"/>
          </w:r>
        </w:p>
        <w:p w14:paraId="475815EC" w14:textId="68A72433" w:rsidR="00C17E23" w:rsidRDefault="00C17E23" w:rsidP="00C17E23">
          <w:pPr>
            <w:pStyle w:val="20"/>
            <w:tabs>
              <w:tab w:val="left" w:pos="2699"/>
              <w:tab w:val="right" w:leader="dot" w:pos="9350"/>
            </w:tabs>
            <w:bidi/>
            <w:rPr>
              <w:rFonts w:eastAsiaTheme="minorEastAsia" w:cstheme="minorBidi"/>
              <w:i w:val="0"/>
              <w:iCs w:val="0"/>
              <w:noProof/>
              <w:kern w:val="2"/>
              <w:sz w:val="24"/>
              <w14:ligatures w14:val="standardContextual"/>
            </w:rPr>
          </w:pPr>
          <w:r w:rsidRPr="001B4D2B">
            <w:rPr>
              <w:rFonts w:ascii="Arial" w:eastAsia="Times New Roman" w:hAnsi="Arial" w:cs="Arial"/>
              <w:b/>
              <w:bCs/>
              <w:noProof/>
            </w:rPr>
            <w:t>2.5.</w:t>
          </w:r>
          <w:r>
            <w:rPr>
              <w:rFonts w:eastAsiaTheme="minorEastAsia" w:cstheme="minorBidi"/>
              <w:i w:val="0"/>
              <w:iCs w:val="0"/>
              <w:noProof/>
              <w:kern w:val="2"/>
              <w:sz w:val="24"/>
              <w14:ligatures w14:val="standardContextual"/>
            </w:rPr>
            <w:tab/>
          </w:r>
          <w:r w:rsidRPr="001B4D2B">
            <w:rPr>
              <w:rFonts w:ascii="Arial" w:eastAsia="Times New Roman" w:hAnsi="Arial" w:cs="Arial"/>
              <w:b/>
              <w:bCs/>
              <w:noProof/>
              <w:rtl/>
            </w:rPr>
            <w:t>المنطلقات النظرية للبحث</w:t>
          </w:r>
          <w:r>
            <w:rPr>
              <w:noProof/>
            </w:rPr>
            <w:tab/>
          </w:r>
          <w:r>
            <w:rPr>
              <w:noProof/>
            </w:rPr>
            <w:fldChar w:fldCharType="begin"/>
          </w:r>
          <w:r>
            <w:rPr>
              <w:noProof/>
            </w:rPr>
            <w:instrText xml:space="preserve"> PAGEREF _Toc211018588 \h </w:instrText>
          </w:r>
          <w:r>
            <w:rPr>
              <w:noProof/>
            </w:rPr>
          </w:r>
          <w:r>
            <w:rPr>
              <w:noProof/>
            </w:rPr>
            <w:fldChar w:fldCharType="separate"/>
          </w:r>
          <w:r w:rsidR="008F6685">
            <w:rPr>
              <w:noProof/>
              <w:rtl/>
            </w:rPr>
            <w:t>30</w:t>
          </w:r>
          <w:r>
            <w:rPr>
              <w:noProof/>
            </w:rPr>
            <w:fldChar w:fldCharType="end"/>
          </w:r>
        </w:p>
        <w:p w14:paraId="194DD7AD" w14:textId="6988AC63" w:rsidR="00C17E23" w:rsidRDefault="00C17E23" w:rsidP="00C17E23">
          <w:pPr>
            <w:pStyle w:val="20"/>
            <w:tabs>
              <w:tab w:val="left" w:pos="1100"/>
              <w:tab w:val="right" w:leader="dot" w:pos="9350"/>
            </w:tabs>
            <w:bidi/>
            <w:rPr>
              <w:rFonts w:eastAsiaTheme="minorEastAsia" w:cstheme="minorBidi"/>
              <w:i w:val="0"/>
              <w:iCs w:val="0"/>
              <w:noProof/>
              <w:kern w:val="2"/>
              <w:sz w:val="24"/>
              <w14:ligatures w14:val="standardContextual"/>
            </w:rPr>
          </w:pPr>
          <w:r w:rsidRPr="001B4D2B">
            <w:rPr>
              <w:rFonts w:ascii="Arial" w:eastAsia="Times New Roman" w:hAnsi="Arial" w:cs="Arial"/>
              <w:b/>
              <w:bCs/>
              <w:noProof/>
              <w:rtl/>
            </w:rPr>
            <w:t>2.6.</w:t>
          </w:r>
          <w:r>
            <w:rPr>
              <w:rFonts w:eastAsiaTheme="minorEastAsia" w:cstheme="minorBidi"/>
              <w:i w:val="0"/>
              <w:iCs w:val="0"/>
              <w:noProof/>
              <w:kern w:val="2"/>
              <w:sz w:val="24"/>
              <w14:ligatures w14:val="standardContextual"/>
            </w:rPr>
            <w:tab/>
          </w:r>
          <w:r w:rsidRPr="001B4D2B">
            <w:rPr>
              <w:rFonts w:ascii="Arial" w:eastAsia="Times New Roman" w:hAnsi="Arial" w:cs="Arial"/>
              <w:b/>
              <w:bCs/>
              <w:noProof/>
              <w:rtl/>
            </w:rPr>
            <w:t>الخاتمة</w:t>
          </w:r>
          <w:r>
            <w:rPr>
              <w:noProof/>
            </w:rPr>
            <w:tab/>
          </w:r>
          <w:r>
            <w:rPr>
              <w:noProof/>
            </w:rPr>
            <w:fldChar w:fldCharType="begin"/>
          </w:r>
          <w:r>
            <w:rPr>
              <w:noProof/>
            </w:rPr>
            <w:instrText xml:space="preserve"> PAGEREF _Toc211018589 \h </w:instrText>
          </w:r>
          <w:r>
            <w:rPr>
              <w:noProof/>
            </w:rPr>
          </w:r>
          <w:r>
            <w:rPr>
              <w:noProof/>
            </w:rPr>
            <w:fldChar w:fldCharType="separate"/>
          </w:r>
          <w:r w:rsidR="008F6685">
            <w:rPr>
              <w:noProof/>
              <w:rtl/>
            </w:rPr>
            <w:t>33</w:t>
          </w:r>
          <w:r>
            <w:rPr>
              <w:noProof/>
            </w:rPr>
            <w:fldChar w:fldCharType="end"/>
          </w:r>
        </w:p>
        <w:p w14:paraId="5A57D2A0" w14:textId="2A3CAFF4" w:rsidR="00C17E23" w:rsidRDefault="00C17E23" w:rsidP="00C17E23">
          <w:pPr>
            <w:pStyle w:val="10"/>
            <w:tabs>
              <w:tab w:val="left" w:pos="2597"/>
              <w:tab w:val="right" w:leader="dot" w:pos="9350"/>
            </w:tabs>
            <w:bidi/>
            <w:rPr>
              <w:rFonts w:eastAsiaTheme="minorEastAsia" w:cstheme="minorBidi"/>
              <w:b w:val="0"/>
              <w:bCs w:val="0"/>
              <w:noProof/>
              <w:kern w:val="2"/>
              <w:sz w:val="24"/>
              <w14:ligatures w14:val="standardContextual"/>
            </w:rPr>
          </w:pPr>
          <w:r w:rsidRPr="001B4D2B">
            <w:rPr>
              <w:rFonts w:ascii="Arial" w:eastAsia="Calibri" w:hAnsi="Arial" w:cs="Arial"/>
              <w:noProof/>
              <w:rtl/>
            </w:rPr>
            <w:t>3.</w:t>
          </w:r>
          <w:r>
            <w:rPr>
              <w:rFonts w:eastAsiaTheme="minorEastAsia" w:cstheme="minorBidi"/>
              <w:b w:val="0"/>
              <w:bCs w:val="0"/>
              <w:noProof/>
              <w:kern w:val="2"/>
              <w:sz w:val="24"/>
              <w14:ligatures w14:val="standardContextual"/>
            </w:rPr>
            <w:tab/>
          </w:r>
          <w:r w:rsidRPr="001B4D2B">
            <w:rPr>
              <w:rFonts w:ascii="Arial" w:eastAsia="Calibri" w:hAnsi="Arial" w:cs="Arial"/>
              <w:noProof/>
              <w:rtl/>
            </w:rPr>
            <w:t>الفصل الثالث: منهجية الدراسة</w:t>
          </w:r>
          <w:r>
            <w:rPr>
              <w:noProof/>
            </w:rPr>
            <w:tab/>
          </w:r>
          <w:r>
            <w:rPr>
              <w:noProof/>
            </w:rPr>
            <w:fldChar w:fldCharType="begin"/>
          </w:r>
          <w:r>
            <w:rPr>
              <w:noProof/>
            </w:rPr>
            <w:instrText xml:space="preserve"> PAGEREF _Toc211018590 \h </w:instrText>
          </w:r>
          <w:r>
            <w:rPr>
              <w:noProof/>
            </w:rPr>
          </w:r>
          <w:r>
            <w:rPr>
              <w:noProof/>
            </w:rPr>
            <w:fldChar w:fldCharType="separate"/>
          </w:r>
          <w:r w:rsidR="008F6685">
            <w:rPr>
              <w:noProof/>
              <w:rtl/>
            </w:rPr>
            <w:t>36</w:t>
          </w:r>
          <w:r>
            <w:rPr>
              <w:noProof/>
            </w:rPr>
            <w:fldChar w:fldCharType="end"/>
          </w:r>
        </w:p>
        <w:p w14:paraId="7638289A" w14:textId="585F7819" w:rsidR="00C17E23" w:rsidRDefault="00C17E23" w:rsidP="00C17E23">
          <w:pPr>
            <w:pStyle w:val="20"/>
            <w:tabs>
              <w:tab w:val="left" w:pos="1100"/>
              <w:tab w:val="right" w:leader="dot" w:pos="9350"/>
            </w:tabs>
            <w:bidi/>
            <w:rPr>
              <w:rFonts w:eastAsiaTheme="minorEastAsia" w:cstheme="minorBidi"/>
              <w:i w:val="0"/>
              <w:iCs w:val="0"/>
              <w:noProof/>
              <w:kern w:val="2"/>
              <w:sz w:val="24"/>
              <w14:ligatures w14:val="standardContextual"/>
            </w:rPr>
          </w:pPr>
          <w:r w:rsidRPr="001B4D2B">
            <w:rPr>
              <w:rFonts w:ascii="Arial" w:eastAsia="Times New Roman" w:hAnsi="Arial" w:cs="Arial"/>
              <w:b/>
              <w:bCs/>
              <w:noProof/>
              <w:rtl/>
            </w:rPr>
            <w:t>3.1.</w:t>
          </w:r>
          <w:r>
            <w:rPr>
              <w:rFonts w:eastAsiaTheme="minorEastAsia" w:cstheme="minorBidi"/>
              <w:i w:val="0"/>
              <w:iCs w:val="0"/>
              <w:noProof/>
              <w:kern w:val="2"/>
              <w:sz w:val="24"/>
              <w14:ligatures w14:val="standardContextual"/>
            </w:rPr>
            <w:tab/>
          </w:r>
          <w:r w:rsidRPr="001B4D2B">
            <w:rPr>
              <w:rFonts w:ascii="Arial" w:eastAsia="Times New Roman" w:hAnsi="Arial" w:cs="Arial"/>
              <w:b/>
              <w:bCs/>
              <w:noProof/>
              <w:rtl/>
            </w:rPr>
            <w:t>المقدمة</w:t>
          </w:r>
          <w:r>
            <w:rPr>
              <w:noProof/>
            </w:rPr>
            <w:tab/>
          </w:r>
          <w:r>
            <w:rPr>
              <w:noProof/>
            </w:rPr>
            <w:fldChar w:fldCharType="begin"/>
          </w:r>
          <w:r>
            <w:rPr>
              <w:noProof/>
            </w:rPr>
            <w:instrText xml:space="preserve"> PAGEREF _Toc211018591 \h </w:instrText>
          </w:r>
          <w:r>
            <w:rPr>
              <w:noProof/>
            </w:rPr>
          </w:r>
          <w:r>
            <w:rPr>
              <w:noProof/>
            </w:rPr>
            <w:fldChar w:fldCharType="separate"/>
          </w:r>
          <w:r w:rsidR="008F6685">
            <w:rPr>
              <w:noProof/>
              <w:rtl/>
            </w:rPr>
            <w:t>37</w:t>
          </w:r>
          <w:r>
            <w:rPr>
              <w:noProof/>
            </w:rPr>
            <w:fldChar w:fldCharType="end"/>
          </w:r>
        </w:p>
        <w:p w14:paraId="637A8C09" w14:textId="4EAD8FE3" w:rsidR="00C17E23" w:rsidRDefault="00C17E23" w:rsidP="00C17E23">
          <w:pPr>
            <w:pStyle w:val="20"/>
            <w:tabs>
              <w:tab w:val="left" w:pos="3198"/>
              <w:tab w:val="right" w:leader="dot" w:pos="9350"/>
            </w:tabs>
            <w:bidi/>
            <w:rPr>
              <w:rFonts w:eastAsiaTheme="minorEastAsia" w:cstheme="minorBidi"/>
              <w:i w:val="0"/>
              <w:iCs w:val="0"/>
              <w:noProof/>
              <w:kern w:val="2"/>
              <w:sz w:val="24"/>
              <w14:ligatures w14:val="standardContextual"/>
            </w:rPr>
          </w:pPr>
          <w:r w:rsidRPr="001B4D2B">
            <w:rPr>
              <w:rFonts w:ascii="Arial" w:eastAsia="Times New Roman" w:hAnsi="Arial" w:cs="Arial"/>
              <w:b/>
              <w:bCs/>
              <w:noProof/>
              <w:rtl/>
            </w:rPr>
            <w:t>3.2.</w:t>
          </w:r>
          <w:r>
            <w:rPr>
              <w:rFonts w:eastAsiaTheme="minorEastAsia" w:cstheme="minorBidi"/>
              <w:i w:val="0"/>
              <w:iCs w:val="0"/>
              <w:noProof/>
              <w:kern w:val="2"/>
              <w:sz w:val="24"/>
              <w14:ligatures w14:val="standardContextual"/>
            </w:rPr>
            <w:tab/>
          </w:r>
          <w:r w:rsidRPr="001B4D2B">
            <w:rPr>
              <w:rFonts w:ascii="Arial" w:eastAsia="Times New Roman" w:hAnsi="Arial" w:cs="Arial"/>
              <w:b/>
              <w:bCs/>
              <w:noProof/>
              <w:rtl/>
            </w:rPr>
            <w:t>التعريفات الإجرائية لمتغيرات البحث</w:t>
          </w:r>
          <w:r>
            <w:rPr>
              <w:noProof/>
            </w:rPr>
            <w:tab/>
          </w:r>
          <w:r>
            <w:rPr>
              <w:noProof/>
            </w:rPr>
            <w:fldChar w:fldCharType="begin"/>
          </w:r>
          <w:r>
            <w:rPr>
              <w:noProof/>
            </w:rPr>
            <w:instrText xml:space="preserve"> PAGEREF _Toc211018592 \h </w:instrText>
          </w:r>
          <w:r>
            <w:rPr>
              <w:noProof/>
            </w:rPr>
          </w:r>
          <w:r>
            <w:rPr>
              <w:noProof/>
            </w:rPr>
            <w:fldChar w:fldCharType="separate"/>
          </w:r>
          <w:r w:rsidR="008F6685">
            <w:rPr>
              <w:noProof/>
              <w:rtl/>
            </w:rPr>
            <w:t>37</w:t>
          </w:r>
          <w:r>
            <w:rPr>
              <w:noProof/>
            </w:rPr>
            <w:fldChar w:fldCharType="end"/>
          </w:r>
        </w:p>
        <w:p w14:paraId="6F5B2B47" w14:textId="0A7B288C" w:rsidR="00C17E23" w:rsidRDefault="00C17E23" w:rsidP="00C17E23">
          <w:pPr>
            <w:pStyle w:val="20"/>
            <w:tabs>
              <w:tab w:val="left" w:pos="2685"/>
              <w:tab w:val="right" w:leader="dot" w:pos="9350"/>
            </w:tabs>
            <w:bidi/>
            <w:rPr>
              <w:rFonts w:eastAsiaTheme="minorEastAsia" w:cstheme="minorBidi"/>
              <w:i w:val="0"/>
              <w:iCs w:val="0"/>
              <w:noProof/>
              <w:kern w:val="2"/>
              <w:sz w:val="24"/>
              <w14:ligatures w14:val="standardContextual"/>
            </w:rPr>
          </w:pPr>
          <w:r w:rsidRPr="001B4D2B">
            <w:rPr>
              <w:rFonts w:ascii="Arial" w:eastAsia="Times New Roman" w:hAnsi="Arial" w:cs="Arial"/>
              <w:b/>
              <w:bCs/>
              <w:noProof/>
              <w:rtl/>
            </w:rPr>
            <w:t>3.3.</w:t>
          </w:r>
          <w:r>
            <w:rPr>
              <w:rFonts w:eastAsiaTheme="minorEastAsia" w:cstheme="minorBidi"/>
              <w:i w:val="0"/>
              <w:iCs w:val="0"/>
              <w:noProof/>
              <w:kern w:val="2"/>
              <w:sz w:val="24"/>
              <w14:ligatures w14:val="standardContextual"/>
            </w:rPr>
            <w:tab/>
          </w:r>
          <w:r w:rsidRPr="001B4D2B">
            <w:rPr>
              <w:rFonts w:ascii="Arial" w:eastAsia="Times New Roman" w:hAnsi="Arial" w:cs="Arial"/>
              <w:b/>
              <w:bCs/>
              <w:noProof/>
              <w:rtl/>
            </w:rPr>
            <w:t>تصميم البحث (بصلة البحثي)</w:t>
          </w:r>
          <w:r>
            <w:rPr>
              <w:noProof/>
            </w:rPr>
            <w:tab/>
          </w:r>
          <w:r>
            <w:rPr>
              <w:noProof/>
            </w:rPr>
            <w:fldChar w:fldCharType="begin"/>
          </w:r>
          <w:r>
            <w:rPr>
              <w:noProof/>
            </w:rPr>
            <w:instrText xml:space="preserve"> PAGEREF _Toc211018593 \h </w:instrText>
          </w:r>
          <w:r>
            <w:rPr>
              <w:noProof/>
            </w:rPr>
          </w:r>
          <w:r>
            <w:rPr>
              <w:noProof/>
            </w:rPr>
            <w:fldChar w:fldCharType="separate"/>
          </w:r>
          <w:r w:rsidR="008F6685">
            <w:rPr>
              <w:noProof/>
              <w:rtl/>
            </w:rPr>
            <w:t>38</w:t>
          </w:r>
          <w:r>
            <w:rPr>
              <w:noProof/>
            </w:rPr>
            <w:fldChar w:fldCharType="end"/>
          </w:r>
        </w:p>
        <w:p w14:paraId="17984638" w14:textId="7330EC42" w:rsidR="00C17E23" w:rsidRDefault="00C17E23" w:rsidP="00C17E23">
          <w:pPr>
            <w:pStyle w:val="20"/>
            <w:tabs>
              <w:tab w:val="left" w:pos="3626"/>
              <w:tab w:val="right" w:leader="dot" w:pos="9350"/>
            </w:tabs>
            <w:bidi/>
            <w:rPr>
              <w:rFonts w:eastAsiaTheme="minorEastAsia" w:cstheme="minorBidi"/>
              <w:i w:val="0"/>
              <w:iCs w:val="0"/>
              <w:noProof/>
              <w:kern w:val="2"/>
              <w:sz w:val="24"/>
              <w14:ligatures w14:val="standardContextual"/>
            </w:rPr>
          </w:pPr>
          <w:r w:rsidRPr="001B4D2B">
            <w:rPr>
              <w:rFonts w:ascii="Arial" w:eastAsia="Times New Roman" w:hAnsi="Arial" w:cs="Arial"/>
              <w:b/>
              <w:bCs/>
              <w:noProof/>
              <w:rtl/>
            </w:rPr>
            <w:lastRenderedPageBreak/>
            <w:t>3.4.</w:t>
          </w:r>
          <w:r>
            <w:rPr>
              <w:rFonts w:eastAsiaTheme="minorEastAsia" w:cstheme="minorBidi"/>
              <w:i w:val="0"/>
              <w:iCs w:val="0"/>
              <w:noProof/>
              <w:kern w:val="2"/>
              <w:sz w:val="24"/>
              <w14:ligatures w14:val="standardContextual"/>
            </w:rPr>
            <w:tab/>
          </w:r>
          <w:r w:rsidRPr="001B4D2B">
            <w:rPr>
              <w:rFonts w:ascii="Arial" w:eastAsia="Times New Roman" w:hAnsi="Arial" w:cs="Arial"/>
              <w:b/>
              <w:bCs/>
              <w:noProof/>
              <w:rtl/>
            </w:rPr>
            <w:t>مجتمع البحث وطرق وتقنيات أخذ العينات</w:t>
          </w:r>
          <w:r>
            <w:rPr>
              <w:noProof/>
            </w:rPr>
            <w:tab/>
          </w:r>
          <w:r>
            <w:rPr>
              <w:noProof/>
            </w:rPr>
            <w:fldChar w:fldCharType="begin"/>
          </w:r>
          <w:r>
            <w:rPr>
              <w:noProof/>
            </w:rPr>
            <w:instrText xml:space="preserve"> PAGEREF _Toc211018594 \h </w:instrText>
          </w:r>
          <w:r>
            <w:rPr>
              <w:noProof/>
            </w:rPr>
          </w:r>
          <w:r>
            <w:rPr>
              <w:noProof/>
            </w:rPr>
            <w:fldChar w:fldCharType="separate"/>
          </w:r>
          <w:r w:rsidR="008F6685">
            <w:rPr>
              <w:noProof/>
              <w:rtl/>
            </w:rPr>
            <w:t>39</w:t>
          </w:r>
          <w:r>
            <w:rPr>
              <w:noProof/>
            </w:rPr>
            <w:fldChar w:fldCharType="end"/>
          </w:r>
        </w:p>
        <w:p w14:paraId="47CA9CE6" w14:textId="7C21139C" w:rsidR="00C17E23" w:rsidRDefault="00C17E23" w:rsidP="00C17E23">
          <w:pPr>
            <w:pStyle w:val="20"/>
            <w:tabs>
              <w:tab w:val="left" w:pos="1975"/>
              <w:tab w:val="right" w:leader="dot" w:pos="9350"/>
            </w:tabs>
            <w:bidi/>
            <w:rPr>
              <w:rFonts w:eastAsiaTheme="minorEastAsia" w:cstheme="minorBidi"/>
              <w:i w:val="0"/>
              <w:iCs w:val="0"/>
              <w:noProof/>
              <w:kern w:val="2"/>
              <w:sz w:val="24"/>
              <w14:ligatures w14:val="standardContextual"/>
            </w:rPr>
          </w:pPr>
          <w:r w:rsidRPr="001B4D2B">
            <w:rPr>
              <w:rFonts w:ascii="Arial" w:eastAsia="Times New Roman" w:hAnsi="Arial" w:cs="Arial"/>
              <w:b/>
              <w:bCs/>
              <w:noProof/>
              <w:rtl/>
            </w:rPr>
            <w:t>3.5.</w:t>
          </w:r>
          <w:r>
            <w:rPr>
              <w:rFonts w:eastAsiaTheme="minorEastAsia" w:cstheme="minorBidi"/>
              <w:i w:val="0"/>
              <w:iCs w:val="0"/>
              <w:noProof/>
              <w:kern w:val="2"/>
              <w:sz w:val="24"/>
              <w14:ligatures w14:val="standardContextual"/>
            </w:rPr>
            <w:tab/>
          </w:r>
          <w:r w:rsidRPr="001B4D2B">
            <w:rPr>
              <w:rFonts w:ascii="Arial" w:eastAsia="Times New Roman" w:hAnsi="Arial" w:cs="Arial"/>
              <w:b/>
              <w:bCs/>
              <w:noProof/>
              <w:rtl/>
            </w:rPr>
            <w:t>طريقة جمع البيانات</w:t>
          </w:r>
          <w:r>
            <w:rPr>
              <w:noProof/>
            </w:rPr>
            <w:tab/>
          </w:r>
          <w:r>
            <w:rPr>
              <w:noProof/>
            </w:rPr>
            <w:fldChar w:fldCharType="begin"/>
          </w:r>
          <w:r>
            <w:rPr>
              <w:noProof/>
            </w:rPr>
            <w:instrText xml:space="preserve"> PAGEREF _Toc211018595 \h </w:instrText>
          </w:r>
          <w:r>
            <w:rPr>
              <w:noProof/>
            </w:rPr>
          </w:r>
          <w:r>
            <w:rPr>
              <w:noProof/>
            </w:rPr>
            <w:fldChar w:fldCharType="separate"/>
          </w:r>
          <w:r w:rsidR="008F6685">
            <w:rPr>
              <w:noProof/>
              <w:rtl/>
            </w:rPr>
            <w:t>40</w:t>
          </w:r>
          <w:r>
            <w:rPr>
              <w:noProof/>
            </w:rPr>
            <w:fldChar w:fldCharType="end"/>
          </w:r>
        </w:p>
        <w:p w14:paraId="42F1F321" w14:textId="6A879AD9" w:rsidR="00C17E23" w:rsidRDefault="00C17E23" w:rsidP="00C17E23">
          <w:pPr>
            <w:pStyle w:val="20"/>
            <w:tabs>
              <w:tab w:val="left" w:pos="1540"/>
              <w:tab w:val="right" w:leader="dot" w:pos="9350"/>
            </w:tabs>
            <w:bidi/>
            <w:rPr>
              <w:rFonts w:eastAsiaTheme="minorEastAsia" w:cstheme="minorBidi"/>
              <w:i w:val="0"/>
              <w:iCs w:val="0"/>
              <w:noProof/>
              <w:kern w:val="2"/>
              <w:sz w:val="24"/>
              <w14:ligatures w14:val="standardContextual"/>
            </w:rPr>
          </w:pPr>
          <w:r w:rsidRPr="001B4D2B">
            <w:rPr>
              <w:rFonts w:ascii="Arial" w:eastAsia="Times New Roman" w:hAnsi="Arial" w:cs="Arial"/>
              <w:b/>
              <w:bCs/>
              <w:noProof/>
              <w:rtl/>
            </w:rPr>
            <w:t>3.6.</w:t>
          </w:r>
          <w:r>
            <w:rPr>
              <w:rFonts w:eastAsiaTheme="minorEastAsia" w:cstheme="minorBidi"/>
              <w:i w:val="0"/>
              <w:iCs w:val="0"/>
              <w:noProof/>
              <w:kern w:val="2"/>
              <w:sz w:val="24"/>
              <w14:ligatures w14:val="standardContextual"/>
            </w:rPr>
            <w:tab/>
          </w:r>
          <w:r w:rsidRPr="001B4D2B">
            <w:rPr>
              <w:rFonts w:ascii="Arial" w:eastAsia="Times New Roman" w:hAnsi="Arial" w:cs="Arial"/>
              <w:b/>
              <w:bCs/>
              <w:noProof/>
              <w:rtl/>
            </w:rPr>
            <w:t>أنواع البيانات</w:t>
          </w:r>
          <w:r>
            <w:rPr>
              <w:noProof/>
            </w:rPr>
            <w:tab/>
          </w:r>
          <w:r>
            <w:rPr>
              <w:noProof/>
            </w:rPr>
            <w:fldChar w:fldCharType="begin"/>
          </w:r>
          <w:r>
            <w:rPr>
              <w:noProof/>
            </w:rPr>
            <w:instrText xml:space="preserve"> PAGEREF _Toc211018596 \h </w:instrText>
          </w:r>
          <w:r>
            <w:rPr>
              <w:noProof/>
            </w:rPr>
          </w:r>
          <w:r>
            <w:rPr>
              <w:noProof/>
            </w:rPr>
            <w:fldChar w:fldCharType="separate"/>
          </w:r>
          <w:r w:rsidR="008F6685">
            <w:rPr>
              <w:noProof/>
              <w:rtl/>
            </w:rPr>
            <w:t>42</w:t>
          </w:r>
          <w:r>
            <w:rPr>
              <w:noProof/>
            </w:rPr>
            <w:fldChar w:fldCharType="end"/>
          </w:r>
        </w:p>
        <w:p w14:paraId="57090F14" w14:textId="61549EE6" w:rsidR="00C17E23" w:rsidRDefault="00C17E23" w:rsidP="00C17E23">
          <w:pPr>
            <w:pStyle w:val="20"/>
            <w:tabs>
              <w:tab w:val="left" w:pos="2502"/>
              <w:tab w:val="right" w:leader="dot" w:pos="9350"/>
            </w:tabs>
            <w:bidi/>
            <w:rPr>
              <w:rFonts w:eastAsiaTheme="minorEastAsia" w:cstheme="minorBidi"/>
              <w:i w:val="0"/>
              <w:iCs w:val="0"/>
              <w:noProof/>
              <w:kern w:val="2"/>
              <w:sz w:val="24"/>
              <w14:ligatures w14:val="standardContextual"/>
            </w:rPr>
          </w:pPr>
          <w:r w:rsidRPr="001B4D2B">
            <w:rPr>
              <w:rFonts w:eastAsia="Times New Roman" w:cs="Times New Roman"/>
              <w:b/>
              <w:bCs/>
              <w:noProof/>
              <w:rtl/>
            </w:rPr>
            <w:t>3.7.</w:t>
          </w:r>
          <w:r>
            <w:rPr>
              <w:rFonts w:eastAsiaTheme="minorEastAsia" w:cstheme="minorBidi"/>
              <w:i w:val="0"/>
              <w:iCs w:val="0"/>
              <w:noProof/>
              <w:kern w:val="2"/>
              <w:sz w:val="24"/>
              <w14:ligatures w14:val="standardContextual"/>
            </w:rPr>
            <w:tab/>
          </w:r>
          <w:r w:rsidRPr="001B4D2B">
            <w:rPr>
              <w:rFonts w:eastAsia="Times New Roman" w:cs="Times New Roman"/>
              <w:b/>
              <w:bCs/>
              <w:noProof/>
              <w:rtl/>
            </w:rPr>
            <w:t>إجراءات التحليل الإحصائي</w:t>
          </w:r>
          <w:r>
            <w:rPr>
              <w:noProof/>
            </w:rPr>
            <w:tab/>
          </w:r>
          <w:r>
            <w:rPr>
              <w:noProof/>
            </w:rPr>
            <w:fldChar w:fldCharType="begin"/>
          </w:r>
          <w:r>
            <w:rPr>
              <w:noProof/>
            </w:rPr>
            <w:instrText xml:space="preserve"> PAGEREF _Toc211018597 \h </w:instrText>
          </w:r>
          <w:r>
            <w:rPr>
              <w:noProof/>
            </w:rPr>
          </w:r>
          <w:r>
            <w:rPr>
              <w:noProof/>
            </w:rPr>
            <w:fldChar w:fldCharType="separate"/>
          </w:r>
          <w:r w:rsidR="008F6685">
            <w:rPr>
              <w:noProof/>
              <w:rtl/>
            </w:rPr>
            <w:t>43</w:t>
          </w:r>
          <w:r>
            <w:rPr>
              <w:noProof/>
            </w:rPr>
            <w:fldChar w:fldCharType="end"/>
          </w:r>
        </w:p>
        <w:p w14:paraId="11946728" w14:textId="4B8FFF83" w:rsidR="00C17E23" w:rsidRDefault="00C17E23" w:rsidP="00C17E23">
          <w:pPr>
            <w:pStyle w:val="20"/>
            <w:tabs>
              <w:tab w:val="left" w:pos="1100"/>
              <w:tab w:val="right" w:leader="dot" w:pos="9350"/>
            </w:tabs>
            <w:bidi/>
            <w:rPr>
              <w:rFonts w:eastAsiaTheme="minorEastAsia" w:cstheme="minorBidi"/>
              <w:i w:val="0"/>
              <w:iCs w:val="0"/>
              <w:noProof/>
              <w:kern w:val="2"/>
              <w:sz w:val="24"/>
              <w14:ligatures w14:val="standardContextual"/>
            </w:rPr>
          </w:pPr>
          <w:r w:rsidRPr="001B4D2B">
            <w:rPr>
              <w:rFonts w:eastAsia="Times New Roman" w:cs="Times New Roman"/>
              <w:b/>
              <w:bCs/>
              <w:noProof/>
              <w:rtl/>
            </w:rPr>
            <w:t>3.8.</w:t>
          </w:r>
          <w:r>
            <w:rPr>
              <w:rFonts w:eastAsiaTheme="minorEastAsia" w:cstheme="minorBidi"/>
              <w:i w:val="0"/>
              <w:iCs w:val="0"/>
              <w:noProof/>
              <w:kern w:val="2"/>
              <w:sz w:val="24"/>
              <w14:ligatures w14:val="standardContextual"/>
            </w:rPr>
            <w:tab/>
          </w:r>
          <w:r w:rsidRPr="001B4D2B">
            <w:rPr>
              <w:rFonts w:eastAsia="Times New Roman" w:cs="Times New Roman"/>
              <w:b/>
              <w:bCs/>
              <w:noProof/>
              <w:rtl/>
            </w:rPr>
            <w:t>الخاتمة</w:t>
          </w:r>
          <w:r>
            <w:rPr>
              <w:noProof/>
            </w:rPr>
            <w:tab/>
          </w:r>
          <w:r>
            <w:rPr>
              <w:noProof/>
            </w:rPr>
            <w:fldChar w:fldCharType="begin"/>
          </w:r>
          <w:r>
            <w:rPr>
              <w:noProof/>
            </w:rPr>
            <w:instrText xml:space="preserve"> PAGEREF _Toc211018598 \h </w:instrText>
          </w:r>
          <w:r>
            <w:rPr>
              <w:noProof/>
            </w:rPr>
          </w:r>
          <w:r>
            <w:rPr>
              <w:noProof/>
            </w:rPr>
            <w:fldChar w:fldCharType="separate"/>
          </w:r>
          <w:r w:rsidR="008F6685">
            <w:rPr>
              <w:noProof/>
              <w:rtl/>
            </w:rPr>
            <w:t>44</w:t>
          </w:r>
          <w:r>
            <w:rPr>
              <w:noProof/>
            </w:rPr>
            <w:fldChar w:fldCharType="end"/>
          </w:r>
        </w:p>
        <w:p w14:paraId="391B7719" w14:textId="2DE2A399" w:rsidR="00C17E23" w:rsidRDefault="00C17E23" w:rsidP="00C17E23">
          <w:pPr>
            <w:pStyle w:val="10"/>
            <w:tabs>
              <w:tab w:val="left" w:pos="3985"/>
              <w:tab w:val="right" w:leader="dot" w:pos="9350"/>
            </w:tabs>
            <w:bidi/>
            <w:rPr>
              <w:rFonts w:eastAsiaTheme="minorEastAsia" w:cstheme="minorBidi"/>
              <w:b w:val="0"/>
              <w:bCs w:val="0"/>
              <w:noProof/>
              <w:kern w:val="2"/>
              <w:sz w:val="24"/>
              <w14:ligatures w14:val="standardContextual"/>
            </w:rPr>
          </w:pPr>
          <w:r w:rsidRPr="001B4D2B">
            <w:rPr>
              <w:rFonts w:ascii="Arial" w:eastAsia="Times New Roman" w:hAnsi="Arial" w:cs="Arial"/>
              <w:noProof/>
              <w:rtl/>
            </w:rPr>
            <w:t>4.</w:t>
          </w:r>
          <w:r>
            <w:rPr>
              <w:rFonts w:eastAsiaTheme="minorEastAsia" w:cstheme="minorBidi"/>
              <w:b w:val="0"/>
              <w:bCs w:val="0"/>
              <w:noProof/>
              <w:kern w:val="2"/>
              <w:sz w:val="24"/>
              <w14:ligatures w14:val="standardContextual"/>
            </w:rPr>
            <w:tab/>
          </w:r>
          <w:r w:rsidRPr="001B4D2B">
            <w:rPr>
              <w:rFonts w:ascii="Arial" w:eastAsia="Times New Roman" w:hAnsi="Arial" w:cs="Arial"/>
              <w:noProof/>
              <w:rtl/>
            </w:rPr>
            <w:t>الفصل الرابع: التحليل الإحصائي ومناقشة النتائج</w:t>
          </w:r>
          <w:r>
            <w:rPr>
              <w:noProof/>
            </w:rPr>
            <w:tab/>
          </w:r>
          <w:r>
            <w:rPr>
              <w:noProof/>
            </w:rPr>
            <w:fldChar w:fldCharType="begin"/>
          </w:r>
          <w:r>
            <w:rPr>
              <w:noProof/>
            </w:rPr>
            <w:instrText xml:space="preserve"> PAGEREF _Toc211018603 \h </w:instrText>
          </w:r>
          <w:r>
            <w:rPr>
              <w:noProof/>
            </w:rPr>
          </w:r>
          <w:r>
            <w:rPr>
              <w:noProof/>
            </w:rPr>
            <w:fldChar w:fldCharType="separate"/>
          </w:r>
          <w:r w:rsidR="008F6685">
            <w:rPr>
              <w:noProof/>
              <w:rtl/>
            </w:rPr>
            <w:t>45</w:t>
          </w:r>
          <w:r>
            <w:rPr>
              <w:noProof/>
            </w:rPr>
            <w:fldChar w:fldCharType="end"/>
          </w:r>
        </w:p>
        <w:p w14:paraId="6DB4C888" w14:textId="3B0C5CA2" w:rsidR="00C17E23" w:rsidRDefault="00C17E23" w:rsidP="00C17E23">
          <w:pPr>
            <w:pStyle w:val="20"/>
            <w:tabs>
              <w:tab w:val="left" w:pos="1540"/>
              <w:tab w:val="right" w:leader="dot" w:pos="9350"/>
            </w:tabs>
            <w:bidi/>
            <w:rPr>
              <w:rFonts w:eastAsiaTheme="minorEastAsia" w:cstheme="minorBidi"/>
              <w:i w:val="0"/>
              <w:iCs w:val="0"/>
              <w:noProof/>
              <w:kern w:val="2"/>
              <w:sz w:val="24"/>
              <w14:ligatures w14:val="standardContextual"/>
            </w:rPr>
          </w:pPr>
          <w:r w:rsidRPr="001B4D2B">
            <w:rPr>
              <w:rFonts w:ascii="Arial" w:hAnsi="Arial" w:cs="Arial"/>
              <w:b/>
              <w:bCs/>
              <w:noProof/>
            </w:rPr>
            <w:t>4.1.</w:t>
          </w:r>
          <w:r>
            <w:rPr>
              <w:rFonts w:eastAsiaTheme="minorEastAsia" w:cstheme="minorBidi"/>
              <w:i w:val="0"/>
              <w:iCs w:val="0"/>
              <w:noProof/>
              <w:kern w:val="2"/>
              <w:sz w:val="24"/>
              <w14:ligatures w14:val="standardContextual"/>
            </w:rPr>
            <w:tab/>
          </w:r>
          <w:r w:rsidRPr="001B4D2B">
            <w:rPr>
              <w:rFonts w:ascii="Arial" w:hAnsi="Arial" w:cs="Arial"/>
              <w:b/>
              <w:bCs/>
              <w:noProof/>
              <w:rtl/>
            </w:rPr>
            <w:t>المقدمة</w:t>
          </w:r>
          <w:r>
            <w:rPr>
              <w:noProof/>
            </w:rPr>
            <w:tab/>
          </w:r>
          <w:r>
            <w:rPr>
              <w:noProof/>
            </w:rPr>
            <w:fldChar w:fldCharType="begin"/>
          </w:r>
          <w:r>
            <w:rPr>
              <w:noProof/>
            </w:rPr>
            <w:instrText xml:space="preserve"> PAGEREF _Toc211018604 \h </w:instrText>
          </w:r>
          <w:r>
            <w:rPr>
              <w:noProof/>
            </w:rPr>
          </w:r>
          <w:r>
            <w:rPr>
              <w:noProof/>
            </w:rPr>
            <w:fldChar w:fldCharType="separate"/>
          </w:r>
          <w:r w:rsidR="008F6685">
            <w:rPr>
              <w:noProof/>
              <w:rtl/>
            </w:rPr>
            <w:t>46</w:t>
          </w:r>
          <w:r>
            <w:rPr>
              <w:noProof/>
            </w:rPr>
            <w:fldChar w:fldCharType="end"/>
          </w:r>
        </w:p>
        <w:p w14:paraId="4B7DEA10" w14:textId="1B37F1A6" w:rsidR="00C17E23" w:rsidRDefault="00C17E23" w:rsidP="00C17E23">
          <w:pPr>
            <w:pStyle w:val="20"/>
            <w:tabs>
              <w:tab w:val="left" w:pos="5261"/>
              <w:tab w:val="right" w:leader="dot" w:pos="9350"/>
            </w:tabs>
            <w:bidi/>
            <w:rPr>
              <w:rFonts w:eastAsiaTheme="minorEastAsia" w:cstheme="minorBidi"/>
              <w:i w:val="0"/>
              <w:iCs w:val="0"/>
              <w:noProof/>
              <w:kern w:val="2"/>
              <w:sz w:val="24"/>
              <w14:ligatures w14:val="standardContextual"/>
            </w:rPr>
          </w:pPr>
          <w:r w:rsidRPr="001B4D2B">
            <w:rPr>
              <w:rFonts w:ascii="Arial" w:hAnsi="Arial" w:cs="Arial"/>
              <w:b/>
              <w:bCs/>
              <w:noProof/>
            </w:rPr>
            <w:t>4.2.</w:t>
          </w:r>
          <w:r>
            <w:rPr>
              <w:rFonts w:eastAsiaTheme="minorEastAsia" w:cstheme="minorBidi"/>
              <w:i w:val="0"/>
              <w:iCs w:val="0"/>
              <w:noProof/>
              <w:kern w:val="2"/>
              <w:sz w:val="24"/>
              <w14:ligatures w14:val="standardContextual"/>
            </w:rPr>
            <w:tab/>
          </w:r>
          <w:r w:rsidRPr="001B4D2B">
            <w:rPr>
              <w:rFonts w:ascii="Arial" w:hAnsi="Arial" w:cs="Arial"/>
              <w:b/>
              <w:bCs/>
              <w:noProof/>
              <w:rtl/>
            </w:rPr>
            <w:t>توصيف عينة الدراسة (الإحصائيات الوصفية لعينة البحث)</w:t>
          </w:r>
          <w:r>
            <w:rPr>
              <w:noProof/>
            </w:rPr>
            <w:tab/>
          </w:r>
          <w:r>
            <w:rPr>
              <w:noProof/>
            </w:rPr>
            <w:fldChar w:fldCharType="begin"/>
          </w:r>
          <w:r>
            <w:rPr>
              <w:noProof/>
            </w:rPr>
            <w:instrText xml:space="preserve"> PAGEREF _Toc211018605 \h </w:instrText>
          </w:r>
          <w:r>
            <w:rPr>
              <w:noProof/>
            </w:rPr>
          </w:r>
          <w:r>
            <w:rPr>
              <w:noProof/>
            </w:rPr>
            <w:fldChar w:fldCharType="separate"/>
          </w:r>
          <w:r w:rsidR="008F6685">
            <w:rPr>
              <w:noProof/>
              <w:rtl/>
            </w:rPr>
            <w:t>46</w:t>
          </w:r>
          <w:r>
            <w:rPr>
              <w:noProof/>
            </w:rPr>
            <w:fldChar w:fldCharType="end"/>
          </w:r>
        </w:p>
        <w:p w14:paraId="38894DF1" w14:textId="06CCE6B6" w:rsidR="00C17E23" w:rsidRDefault="00C17E23" w:rsidP="00C17E23">
          <w:pPr>
            <w:pStyle w:val="10"/>
            <w:tabs>
              <w:tab w:val="left" w:pos="2271"/>
              <w:tab w:val="right" w:leader="dot" w:pos="9350"/>
            </w:tabs>
            <w:bidi/>
            <w:rPr>
              <w:rFonts w:eastAsiaTheme="minorEastAsia" w:cstheme="minorBidi"/>
              <w:b w:val="0"/>
              <w:bCs w:val="0"/>
              <w:noProof/>
              <w:kern w:val="2"/>
              <w:sz w:val="24"/>
              <w14:ligatures w14:val="standardContextual"/>
            </w:rPr>
          </w:pPr>
          <w:r w:rsidRPr="001B4D2B">
            <w:rPr>
              <w:rFonts w:ascii="Wingdings" w:eastAsia="Times New Roman" w:hAnsi="Wingdings" w:cs="Arial"/>
              <w:noProof/>
              <w:color w:val="000000"/>
            </w:rPr>
            <w:t></w:t>
          </w:r>
          <w:r>
            <w:rPr>
              <w:rFonts w:eastAsiaTheme="minorEastAsia" w:cstheme="minorBidi"/>
              <w:b w:val="0"/>
              <w:bCs w:val="0"/>
              <w:noProof/>
              <w:kern w:val="2"/>
              <w:sz w:val="24"/>
              <w14:ligatures w14:val="standardContextual"/>
            </w:rPr>
            <w:tab/>
          </w:r>
          <w:r w:rsidRPr="001B4D2B">
            <w:rPr>
              <w:rFonts w:ascii="Arial" w:eastAsia="Times New Roman" w:hAnsi="Arial" w:cs="Arial"/>
              <w:noProof/>
              <w:color w:val="000000"/>
              <w:rtl/>
            </w:rPr>
            <w:t>خصائص عينة الدراسة:</w:t>
          </w:r>
          <w:r>
            <w:rPr>
              <w:noProof/>
            </w:rPr>
            <w:tab/>
          </w:r>
          <w:r>
            <w:rPr>
              <w:noProof/>
            </w:rPr>
            <w:fldChar w:fldCharType="begin"/>
          </w:r>
          <w:r>
            <w:rPr>
              <w:noProof/>
            </w:rPr>
            <w:instrText xml:space="preserve"> PAGEREF _Toc211018606 \h </w:instrText>
          </w:r>
          <w:r>
            <w:rPr>
              <w:noProof/>
            </w:rPr>
          </w:r>
          <w:r>
            <w:rPr>
              <w:noProof/>
            </w:rPr>
            <w:fldChar w:fldCharType="separate"/>
          </w:r>
          <w:r w:rsidR="008F6685">
            <w:rPr>
              <w:noProof/>
              <w:rtl/>
            </w:rPr>
            <w:t>46</w:t>
          </w:r>
          <w:r>
            <w:rPr>
              <w:noProof/>
            </w:rPr>
            <w:fldChar w:fldCharType="end"/>
          </w:r>
        </w:p>
        <w:p w14:paraId="067FE022" w14:textId="1E30E530" w:rsidR="00C17E23" w:rsidRDefault="00C17E23" w:rsidP="00C17E23">
          <w:pPr>
            <w:pStyle w:val="20"/>
            <w:tabs>
              <w:tab w:val="left" w:pos="3612"/>
              <w:tab w:val="right" w:leader="dot" w:pos="9350"/>
            </w:tabs>
            <w:bidi/>
            <w:rPr>
              <w:rFonts w:eastAsiaTheme="minorEastAsia" w:cstheme="minorBidi"/>
              <w:i w:val="0"/>
              <w:iCs w:val="0"/>
              <w:noProof/>
              <w:kern w:val="2"/>
              <w:sz w:val="24"/>
              <w14:ligatures w14:val="standardContextual"/>
            </w:rPr>
          </w:pPr>
          <w:r w:rsidRPr="001B4D2B">
            <w:rPr>
              <w:rFonts w:ascii="Arial" w:hAnsi="Arial" w:cs="Arial"/>
              <w:b/>
              <w:bCs/>
              <w:noProof/>
            </w:rPr>
            <w:t>4.3.</w:t>
          </w:r>
          <w:r>
            <w:rPr>
              <w:rFonts w:eastAsiaTheme="minorEastAsia" w:cstheme="minorBidi"/>
              <w:i w:val="0"/>
              <w:iCs w:val="0"/>
              <w:noProof/>
              <w:kern w:val="2"/>
              <w:sz w:val="24"/>
              <w14:ligatures w14:val="standardContextual"/>
            </w:rPr>
            <w:tab/>
          </w:r>
          <w:r w:rsidRPr="001B4D2B">
            <w:rPr>
              <w:rFonts w:ascii="Arial" w:hAnsi="Arial" w:cs="Arial"/>
              <w:b/>
              <w:bCs/>
              <w:noProof/>
              <w:rtl/>
            </w:rPr>
            <w:t>اختبارات الصدق والثبات للاستبيانات</w:t>
          </w:r>
          <w:r>
            <w:rPr>
              <w:noProof/>
            </w:rPr>
            <w:tab/>
          </w:r>
          <w:r>
            <w:rPr>
              <w:noProof/>
            </w:rPr>
            <w:fldChar w:fldCharType="begin"/>
          </w:r>
          <w:r>
            <w:rPr>
              <w:noProof/>
            </w:rPr>
            <w:instrText xml:space="preserve"> PAGEREF _Toc211018607 \h </w:instrText>
          </w:r>
          <w:r>
            <w:rPr>
              <w:noProof/>
            </w:rPr>
          </w:r>
          <w:r>
            <w:rPr>
              <w:noProof/>
            </w:rPr>
            <w:fldChar w:fldCharType="separate"/>
          </w:r>
          <w:r w:rsidR="008F6685">
            <w:rPr>
              <w:noProof/>
              <w:rtl/>
            </w:rPr>
            <w:t>50</w:t>
          </w:r>
          <w:r>
            <w:rPr>
              <w:noProof/>
            </w:rPr>
            <w:fldChar w:fldCharType="end"/>
          </w:r>
        </w:p>
        <w:p w14:paraId="72C63A10" w14:textId="0E127F8B" w:rsidR="00C17E23" w:rsidRDefault="00C17E23" w:rsidP="00C17E23">
          <w:pPr>
            <w:pStyle w:val="10"/>
            <w:tabs>
              <w:tab w:val="left" w:pos="3497"/>
              <w:tab w:val="right" w:leader="dot" w:pos="9350"/>
            </w:tabs>
            <w:bidi/>
            <w:rPr>
              <w:rFonts w:eastAsiaTheme="minorEastAsia" w:cstheme="minorBidi"/>
              <w:b w:val="0"/>
              <w:bCs w:val="0"/>
              <w:noProof/>
              <w:kern w:val="2"/>
              <w:sz w:val="24"/>
              <w14:ligatures w14:val="standardContextual"/>
            </w:rPr>
          </w:pPr>
          <w:r w:rsidRPr="001B4D2B">
            <w:rPr>
              <w:rFonts w:ascii="Wingdings" w:eastAsia="Times New Roman" w:hAnsi="Wingdings" w:cs="Arial"/>
              <w:noProof/>
            </w:rPr>
            <w:t></w:t>
          </w:r>
          <w:r>
            <w:rPr>
              <w:rFonts w:eastAsiaTheme="minorEastAsia" w:cstheme="minorBidi"/>
              <w:b w:val="0"/>
              <w:bCs w:val="0"/>
              <w:noProof/>
              <w:kern w:val="2"/>
              <w:sz w:val="24"/>
              <w14:ligatures w14:val="standardContextual"/>
            </w:rPr>
            <w:tab/>
          </w:r>
          <w:r w:rsidRPr="001B4D2B">
            <w:rPr>
              <w:rFonts w:ascii="Arial" w:eastAsia="Times New Roman" w:hAnsi="Arial" w:cs="Arial"/>
              <w:noProof/>
              <w:rtl/>
            </w:rPr>
            <w:t>صدق المقاييس المستخدمة في الدراسة:</w:t>
          </w:r>
          <w:r>
            <w:rPr>
              <w:noProof/>
            </w:rPr>
            <w:tab/>
          </w:r>
          <w:r>
            <w:rPr>
              <w:noProof/>
            </w:rPr>
            <w:fldChar w:fldCharType="begin"/>
          </w:r>
          <w:r>
            <w:rPr>
              <w:noProof/>
            </w:rPr>
            <w:instrText xml:space="preserve"> PAGEREF _Toc211018608 \h </w:instrText>
          </w:r>
          <w:r>
            <w:rPr>
              <w:noProof/>
            </w:rPr>
          </w:r>
          <w:r>
            <w:rPr>
              <w:noProof/>
            </w:rPr>
            <w:fldChar w:fldCharType="separate"/>
          </w:r>
          <w:r w:rsidR="008F6685">
            <w:rPr>
              <w:noProof/>
              <w:rtl/>
            </w:rPr>
            <w:t>50</w:t>
          </w:r>
          <w:r>
            <w:rPr>
              <w:noProof/>
            </w:rPr>
            <w:fldChar w:fldCharType="end"/>
          </w:r>
        </w:p>
        <w:p w14:paraId="39AE5D1E" w14:textId="68DD7FA8" w:rsidR="00C17E23" w:rsidRDefault="00C17E23" w:rsidP="00C17E23">
          <w:pPr>
            <w:pStyle w:val="10"/>
            <w:tabs>
              <w:tab w:val="left" w:pos="1835"/>
              <w:tab w:val="right" w:leader="dot" w:pos="9350"/>
            </w:tabs>
            <w:bidi/>
            <w:rPr>
              <w:rFonts w:eastAsiaTheme="minorEastAsia" w:cstheme="minorBidi"/>
              <w:b w:val="0"/>
              <w:bCs w:val="0"/>
              <w:noProof/>
              <w:kern w:val="2"/>
              <w:sz w:val="24"/>
              <w14:ligatures w14:val="standardContextual"/>
            </w:rPr>
          </w:pPr>
          <w:r w:rsidRPr="001B4D2B">
            <w:rPr>
              <w:rFonts w:ascii="Wingdings" w:eastAsia="Times New Roman" w:hAnsi="Wingdings" w:cs="Arial"/>
              <w:noProof/>
            </w:rPr>
            <w:t></w:t>
          </w:r>
          <w:r>
            <w:rPr>
              <w:rFonts w:eastAsiaTheme="minorEastAsia" w:cstheme="minorBidi"/>
              <w:b w:val="0"/>
              <w:bCs w:val="0"/>
              <w:noProof/>
              <w:kern w:val="2"/>
              <w:sz w:val="24"/>
              <w14:ligatures w14:val="standardContextual"/>
            </w:rPr>
            <w:tab/>
          </w:r>
          <w:r w:rsidRPr="001B4D2B">
            <w:rPr>
              <w:rFonts w:ascii="Arial" w:eastAsia="Times New Roman" w:hAnsi="Arial" w:cs="Arial"/>
              <w:noProof/>
              <w:rtl/>
            </w:rPr>
            <w:t>ثبات أداة الدراسة:</w:t>
          </w:r>
          <w:r>
            <w:rPr>
              <w:noProof/>
            </w:rPr>
            <w:tab/>
          </w:r>
          <w:r>
            <w:rPr>
              <w:noProof/>
            </w:rPr>
            <w:fldChar w:fldCharType="begin"/>
          </w:r>
          <w:r>
            <w:rPr>
              <w:noProof/>
            </w:rPr>
            <w:instrText xml:space="preserve"> PAGEREF _Toc211018609 \h </w:instrText>
          </w:r>
          <w:r>
            <w:rPr>
              <w:noProof/>
            </w:rPr>
          </w:r>
          <w:r>
            <w:rPr>
              <w:noProof/>
            </w:rPr>
            <w:fldChar w:fldCharType="separate"/>
          </w:r>
          <w:r w:rsidR="008F6685">
            <w:rPr>
              <w:noProof/>
              <w:rtl/>
            </w:rPr>
            <w:t>53</w:t>
          </w:r>
          <w:r>
            <w:rPr>
              <w:noProof/>
            </w:rPr>
            <w:fldChar w:fldCharType="end"/>
          </w:r>
        </w:p>
        <w:p w14:paraId="7137118D" w14:textId="3E8D73A5" w:rsidR="00C17E23" w:rsidRDefault="00C17E23" w:rsidP="00C17E23">
          <w:pPr>
            <w:pStyle w:val="20"/>
            <w:tabs>
              <w:tab w:val="left" w:pos="5534"/>
              <w:tab w:val="right" w:leader="dot" w:pos="9350"/>
            </w:tabs>
            <w:bidi/>
            <w:rPr>
              <w:rFonts w:eastAsiaTheme="minorEastAsia" w:cstheme="minorBidi"/>
              <w:i w:val="0"/>
              <w:iCs w:val="0"/>
              <w:noProof/>
              <w:kern w:val="2"/>
              <w:sz w:val="24"/>
              <w14:ligatures w14:val="standardContextual"/>
            </w:rPr>
          </w:pPr>
          <w:r w:rsidRPr="001B4D2B">
            <w:rPr>
              <w:rFonts w:ascii="Arial" w:hAnsi="Arial" w:cs="Arial"/>
              <w:b/>
              <w:bCs/>
              <w:noProof/>
            </w:rPr>
            <w:t>4.4.</w:t>
          </w:r>
          <w:r>
            <w:rPr>
              <w:rFonts w:eastAsiaTheme="minorEastAsia" w:cstheme="minorBidi"/>
              <w:i w:val="0"/>
              <w:iCs w:val="0"/>
              <w:noProof/>
              <w:kern w:val="2"/>
              <w:sz w:val="24"/>
              <w14:ligatures w14:val="standardContextual"/>
            </w:rPr>
            <w:tab/>
          </w:r>
          <w:r w:rsidRPr="001B4D2B">
            <w:rPr>
              <w:rFonts w:ascii="Arial" w:hAnsi="Arial" w:cs="Arial"/>
              <w:b/>
              <w:bCs/>
              <w:noProof/>
              <w:rtl/>
            </w:rPr>
            <w:t>الإحصاء الوصفي لمتغيرات البحث (الإجابة على أسئلة البحث)</w:t>
          </w:r>
          <w:r>
            <w:rPr>
              <w:noProof/>
            </w:rPr>
            <w:tab/>
          </w:r>
          <w:r>
            <w:rPr>
              <w:noProof/>
            </w:rPr>
            <w:fldChar w:fldCharType="begin"/>
          </w:r>
          <w:r>
            <w:rPr>
              <w:noProof/>
            </w:rPr>
            <w:instrText xml:space="preserve"> PAGEREF _Toc211018610 \h </w:instrText>
          </w:r>
          <w:r>
            <w:rPr>
              <w:noProof/>
            </w:rPr>
          </w:r>
          <w:r>
            <w:rPr>
              <w:noProof/>
            </w:rPr>
            <w:fldChar w:fldCharType="separate"/>
          </w:r>
          <w:r w:rsidR="008F6685">
            <w:rPr>
              <w:noProof/>
              <w:rtl/>
            </w:rPr>
            <w:t>54</w:t>
          </w:r>
          <w:r>
            <w:rPr>
              <w:noProof/>
            </w:rPr>
            <w:fldChar w:fldCharType="end"/>
          </w:r>
        </w:p>
        <w:p w14:paraId="68A93D44" w14:textId="6223CD24" w:rsidR="00C17E23" w:rsidRDefault="00C17E23" w:rsidP="00C17E23">
          <w:pPr>
            <w:pStyle w:val="10"/>
            <w:tabs>
              <w:tab w:val="left" w:pos="4022"/>
              <w:tab w:val="right" w:leader="dot" w:pos="9350"/>
            </w:tabs>
            <w:bidi/>
            <w:rPr>
              <w:rFonts w:eastAsiaTheme="minorEastAsia" w:cstheme="minorBidi"/>
              <w:b w:val="0"/>
              <w:bCs w:val="0"/>
              <w:noProof/>
              <w:kern w:val="2"/>
              <w:sz w:val="24"/>
              <w14:ligatures w14:val="standardContextual"/>
            </w:rPr>
          </w:pPr>
          <w:r w:rsidRPr="001B4D2B">
            <w:rPr>
              <w:rFonts w:ascii="Wingdings" w:eastAsia="Times New Roman" w:hAnsi="Wingdings" w:cs="Arial"/>
              <w:noProof/>
            </w:rPr>
            <w:t></w:t>
          </w:r>
          <w:r>
            <w:rPr>
              <w:rFonts w:eastAsiaTheme="minorEastAsia" w:cstheme="minorBidi"/>
              <w:b w:val="0"/>
              <w:bCs w:val="0"/>
              <w:noProof/>
              <w:kern w:val="2"/>
              <w:sz w:val="24"/>
              <w14:ligatures w14:val="standardContextual"/>
            </w:rPr>
            <w:tab/>
          </w:r>
          <w:r w:rsidRPr="001B4D2B">
            <w:rPr>
              <w:rFonts w:ascii="Arial" w:eastAsia="Times New Roman" w:hAnsi="Arial" w:cs="Arial"/>
              <w:noProof/>
              <w:rtl/>
            </w:rPr>
            <w:t>معاملات الارتباط الخطي بين متغيرات الدراسة:</w:t>
          </w:r>
          <w:r>
            <w:rPr>
              <w:noProof/>
            </w:rPr>
            <w:tab/>
          </w:r>
          <w:r>
            <w:rPr>
              <w:noProof/>
            </w:rPr>
            <w:fldChar w:fldCharType="begin"/>
          </w:r>
          <w:r>
            <w:rPr>
              <w:noProof/>
            </w:rPr>
            <w:instrText xml:space="preserve"> PAGEREF _Toc211018611 \h </w:instrText>
          </w:r>
          <w:r>
            <w:rPr>
              <w:noProof/>
            </w:rPr>
          </w:r>
          <w:r>
            <w:rPr>
              <w:noProof/>
            </w:rPr>
            <w:fldChar w:fldCharType="separate"/>
          </w:r>
          <w:r w:rsidR="008F6685">
            <w:rPr>
              <w:noProof/>
              <w:rtl/>
            </w:rPr>
            <w:t>57</w:t>
          </w:r>
          <w:r>
            <w:rPr>
              <w:noProof/>
            </w:rPr>
            <w:fldChar w:fldCharType="end"/>
          </w:r>
        </w:p>
        <w:p w14:paraId="3FA03B09" w14:textId="15348726" w:rsidR="00C17E23" w:rsidRDefault="00C17E23" w:rsidP="00C17E23">
          <w:pPr>
            <w:pStyle w:val="20"/>
            <w:tabs>
              <w:tab w:val="left" w:pos="3356"/>
              <w:tab w:val="right" w:leader="dot" w:pos="9350"/>
            </w:tabs>
            <w:bidi/>
            <w:rPr>
              <w:rFonts w:eastAsiaTheme="minorEastAsia" w:cstheme="minorBidi"/>
              <w:i w:val="0"/>
              <w:iCs w:val="0"/>
              <w:noProof/>
              <w:kern w:val="2"/>
              <w:sz w:val="24"/>
              <w14:ligatures w14:val="standardContextual"/>
            </w:rPr>
          </w:pPr>
          <w:r w:rsidRPr="001B4D2B">
            <w:rPr>
              <w:rFonts w:ascii="Arial" w:hAnsi="Arial" w:cs="Arial"/>
              <w:b/>
              <w:bCs/>
              <w:noProof/>
            </w:rPr>
            <w:t>4.5.</w:t>
          </w:r>
          <w:r>
            <w:rPr>
              <w:rFonts w:eastAsiaTheme="minorEastAsia" w:cstheme="minorBidi"/>
              <w:i w:val="0"/>
              <w:iCs w:val="0"/>
              <w:noProof/>
              <w:kern w:val="2"/>
              <w:sz w:val="24"/>
              <w14:ligatures w14:val="standardContextual"/>
            </w:rPr>
            <w:tab/>
          </w:r>
          <w:r w:rsidRPr="001B4D2B">
            <w:rPr>
              <w:rFonts w:ascii="Arial" w:hAnsi="Arial" w:cs="Arial"/>
              <w:b/>
              <w:bCs/>
              <w:noProof/>
              <w:rtl/>
            </w:rPr>
            <w:t>اختبار الفرضيات ومناقشة النتائج</w:t>
          </w:r>
          <w:r>
            <w:rPr>
              <w:noProof/>
            </w:rPr>
            <w:tab/>
          </w:r>
          <w:r>
            <w:rPr>
              <w:noProof/>
            </w:rPr>
            <w:fldChar w:fldCharType="begin"/>
          </w:r>
          <w:r>
            <w:rPr>
              <w:noProof/>
            </w:rPr>
            <w:instrText xml:space="preserve"> PAGEREF _Toc211018612 \h </w:instrText>
          </w:r>
          <w:r>
            <w:rPr>
              <w:noProof/>
            </w:rPr>
          </w:r>
          <w:r>
            <w:rPr>
              <w:noProof/>
            </w:rPr>
            <w:fldChar w:fldCharType="separate"/>
          </w:r>
          <w:r w:rsidR="008F6685">
            <w:rPr>
              <w:noProof/>
              <w:rtl/>
            </w:rPr>
            <w:t>59</w:t>
          </w:r>
          <w:r>
            <w:rPr>
              <w:noProof/>
            </w:rPr>
            <w:fldChar w:fldCharType="end"/>
          </w:r>
        </w:p>
        <w:p w14:paraId="0105A03D" w14:textId="55EEE653" w:rsidR="00C17E23" w:rsidRDefault="00C17E23" w:rsidP="00C17E23">
          <w:pPr>
            <w:pStyle w:val="20"/>
            <w:tabs>
              <w:tab w:val="left" w:pos="1100"/>
              <w:tab w:val="right" w:leader="dot" w:pos="9350"/>
            </w:tabs>
            <w:bidi/>
            <w:rPr>
              <w:rFonts w:eastAsiaTheme="minorEastAsia" w:cstheme="minorBidi"/>
              <w:i w:val="0"/>
              <w:iCs w:val="0"/>
              <w:noProof/>
              <w:kern w:val="2"/>
              <w:sz w:val="24"/>
              <w14:ligatures w14:val="standardContextual"/>
            </w:rPr>
          </w:pPr>
          <w:r w:rsidRPr="001B4D2B">
            <w:rPr>
              <w:rFonts w:ascii="Arial" w:hAnsi="Arial" w:cs="Arial"/>
              <w:b/>
              <w:bCs/>
              <w:noProof/>
              <w:rtl/>
            </w:rPr>
            <w:t>4.6.</w:t>
          </w:r>
          <w:r>
            <w:rPr>
              <w:rFonts w:eastAsiaTheme="minorEastAsia" w:cstheme="minorBidi"/>
              <w:i w:val="0"/>
              <w:iCs w:val="0"/>
              <w:noProof/>
              <w:kern w:val="2"/>
              <w:sz w:val="24"/>
              <w14:ligatures w14:val="standardContextual"/>
            </w:rPr>
            <w:tab/>
          </w:r>
          <w:r w:rsidRPr="001B4D2B">
            <w:rPr>
              <w:rFonts w:ascii="Arial" w:hAnsi="Arial" w:cs="Arial"/>
              <w:b/>
              <w:bCs/>
              <w:noProof/>
              <w:rtl/>
            </w:rPr>
            <w:t>الخاتمة</w:t>
          </w:r>
          <w:r>
            <w:rPr>
              <w:noProof/>
            </w:rPr>
            <w:tab/>
          </w:r>
          <w:r>
            <w:rPr>
              <w:noProof/>
            </w:rPr>
            <w:fldChar w:fldCharType="begin"/>
          </w:r>
          <w:r>
            <w:rPr>
              <w:noProof/>
            </w:rPr>
            <w:instrText xml:space="preserve"> PAGEREF _Toc211018613 \h </w:instrText>
          </w:r>
          <w:r>
            <w:rPr>
              <w:noProof/>
            </w:rPr>
          </w:r>
          <w:r>
            <w:rPr>
              <w:noProof/>
            </w:rPr>
            <w:fldChar w:fldCharType="separate"/>
          </w:r>
          <w:r w:rsidR="008F6685">
            <w:rPr>
              <w:noProof/>
              <w:rtl/>
            </w:rPr>
            <w:t>64</w:t>
          </w:r>
          <w:r>
            <w:rPr>
              <w:noProof/>
            </w:rPr>
            <w:fldChar w:fldCharType="end"/>
          </w:r>
        </w:p>
        <w:p w14:paraId="4FE10114" w14:textId="25A787D0" w:rsidR="00C17E23" w:rsidRDefault="00C17E23" w:rsidP="00C17E23">
          <w:pPr>
            <w:pStyle w:val="10"/>
            <w:tabs>
              <w:tab w:val="left" w:pos="4444"/>
              <w:tab w:val="right" w:leader="dot" w:pos="9350"/>
            </w:tabs>
            <w:bidi/>
            <w:rPr>
              <w:rFonts w:eastAsiaTheme="minorEastAsia" w:cstheme="minorBidi"/>
              <w:b w:val="0"/>
              <w:bCs w:val="0"/>
              <w:noProof/>
              <w:kern w:val="2"/>
              <w:sz w:val="24"/>
              <w14:ligatures w14:val="standardContextual"/>
            </w:rPr>
          </w:pPr>
          <w:r w:rsidRPr="001B4D2B">
            <w:rPr>
              <w:noProof/>
              <w:rtl/>
            </w:rPr>
            <w:t>5.</w:t>
          </w:r>
          <w:r>
            <w:rPr>
              <w:rFonts w:eastAsiaTheme="minorEastAsia" w:cstheme="minorBidi"/>
              <w:b w:val="0"/>
              <w:bCs w:val="0"/>
              <w:noProof/>
              <w:kern w:val="2"/>
              <w:sz w:val="24"/>
              <w14:ligatures w14:val="standardContextual"/>
            </w:rPr>
            <w:tab/>
          </w:r>
          <w:r w:rsidRPr="001B4D2B">
            <w:rPr>
              <w:rFonts w:ascii="Arial" w:hAnsi="Arial" w:cs="Arial"/>
              <w:noProof/>
              <w:rtl/>
            </w:rPr>
            <w:t>الفصل الخامس:</w:t>
          </w:r>
          <w:r>
            <w:rPr>
              <w:noProof/>
              <w:rtl/>
            </w:rPr>
            <w:t xml:space="preserve"> </w:t>
          </w:r>
          <w:r w:rsidRPr="001B4D2B">
            <w:rPr>
              <w:rFonts w:ascii="Arial" w:hAnsi="Arial" w:cs="Arial"/>
              <w:noProof/>
              <w:rtl/>
            </w:rPr>
            <w:t>حدود البحث والتوصيات والاستنتاجات</w:t>
          </w:r>
          <w:r>
            <w:rPr>
              <w:noProof/>
            </w:rPr>
            <w:tab/>
          </w:r>
          <w:r>
            <w:rPr>
              <w:noProof/>
            </w:rPr>
            <w:fldChar w:fldCharType="begin"/>
          </w:r>
          <w:r>
            <w:rPr>
              <w:noProof/>
            </w:rPr>
            <w:instrText xml:space="preserve"> PAGEREF _Toc211018614 \h </w:instrText>
          </w:r>
          <w:r>
            <w:rPr>
              <w:noProof/>
            </w:rPr>
          </w:r>
          <w:r>
            <w:rPr>
              <w:noProof/>
            </w:rPr>
            <w:fldChar w:fldCharType="separate"/>
          </w:r>
          <w:r w:rsidR="008F6685">
            <w:rPr>
              <w:noProof/>
              <w:rtl/>
            </w:rPr>
            <w:t>65</w:t>
          </w:r>
          <w:r>
            <w:rPr>
              <w:noProof/>
            </w:rPr>
            <w:fldChar w:fldCharType="end"/>
          </w:r>
        </w:p>
        <w:p w14:paraId="05F32999" w14:textId="755D9287" w:rsidR="00C17E23" w:rsidRDefault="00C17E23" w:rsidP="00C17E23">
          <w:pPr>
            <w:pStyle w:val="20"/>
            <w:tabs>
              <w:tab w:val="left" w:pos="3326"/>
              <w:tab w:val="right" w:leader="dot" w:pos="9350"/>
            </w:tabs>
            <w:bidi/>
            <w:rPr>
              <w:rFonts w:eastAsiaTheme="minorEastAsia" w:cstheme="minorBidi"/>
              <w:i w:val="0"/>
              <w:iCs w:val="0"/>
              <w:noProof/>
              <w:kern w:val="2"/>
              <w:sz w:val="24"/>
              <w14:ligatures w14:val="standardContextual"/>
            </w:rPr>
          </w:pPr>
          <w:r w:rsidRPr="001B4D2B">
            <w:rPr>
              <w:rFonts w:ascii="Arial" w:hAnsi="Arial" w:cs="Arial"/>
              <w:b/>
              <w:bCs/>
              <w:noProof/>
              <w:rtl/>
            </w:rPr>
            <w:t>5.1.</w:t>
          </w:r>
          <w:r>
            <w:rPr>
              <w:rFonts w:eastAsiaTheme="minorEastAsia" w:cstheme="minorBidi"/>
              <w:i w:val="0"/>
              <w:iCs w:val="0"/>
              <w:noProof/>
              <w:kern w:val="2"/>
              <w:sz w:val="24"/>
              <w14:ligatures w14:val="standardContextual"/>
            </w:rPr>
            <w:tab/>
          </w:r>
          <w:r w:rsidRPr="001B4D2B">
            <w:rPr>
              <w:rFonts w:ascii="Arial" w:hAnsi="Arial" w:cs="Arial"/>
              <w:b/>
              <w:bCs/>
              <w:noProof/>
              <w:rtl/>
            </w:rPr>
            <w:t>حدود الدراسة والدراسات المستقبلية:</w:t>
          </w:r>
          <w:r>
            <w:rPr>
              <w:noProof/>
            </w:rPr>
            <w:tab/>
          </w:r>
          <w:r>
            <w:rPr>
              <w:noProof/>
            </w:rPr>
            <w:fldChar w:fldCharType="begin"/>
          </w:r>
          <w:r>
            <w:rPr>
              <w:noProof/>
            </w:rPr>
            <w:instrText xml:space="preserve"> PAGEREF _Toc211018615 \h </w:instrText>
          </w:r>
          <w:r>
            <w:rPr>
              <w:noProof/>
            </w:rPr>
          </w:r>
          <w:r>
            <w:rPr>
              <w:noProof/>
            </w:rPr>
            <w:fldChar w:fldCharType="separate"/>
          </w:r>
          <w:r w:rsidR="008F6685">
            <w:rPr>
              <w:noProof/>
              <w:rtl/>
            </w:rPr>
            <w:t>66</w:t>
          </w:r>
          <w:r>
            <w:rPr>
              <w:noProof/>
            </w:rPr>
            <w:fldChar w:fldCharType="end"/>
          </w:r>
        </w:p>
        <w:p w14:paraId="5C8F7C8A" w14:textId="0A667F17" w:rsidR="00C17E23" w:rsidRDefault="00C17E23" w:rsidP="00C17E23">
          <w:pPr>
            <w:pStyle w:val="20"/>
            <w:tabs>
              <w:tab w:val="left" w:pos="1834"/>
              <w:tab w:val="right" w:leader="dot" w:pos="9350"/>
            </w:tabs>
            <w:bidi/>
            <w:rPr>
              <w:rFonts w:eastAsiaTheme="minorEastAsia" w:cstheme="minorBidi"/>
              <w:i w:val="0"/>
              <w:iCs w:val="0"/>
              <w:noProof/>
              <w:kern w:val="2"/>
              <w:sz w:val="24"/>
              <w14:ligatures w14:val="standardContextual"/>
            </w:rPr>
          </w:pPr>
          <w:r w:rsidRPr="001B4D2B">
            <w:rPr>
              <w:rFonts w:ascii="Arial" w:hAnsi="Arial" w:cs="Arial"/>
              <w:b/>
              <w:bCs/>
              <w:noProof/>
              <w:rtl/>
            </w:rPr>
            <w:t>5.2.</w:t>
          </w:r>
          <w:r>
            <w:rPr>
              <w:rFonts w:eastAsiaTheme="minorEastAsia" w:cstheme="minorBidi"/>
              <w:i w:val="0"/>
              <w:iCs w:val="0"/>
              <w:noProof/>
              <w:kern w:val="2"/>
              <w:sz w:val="24"/>
              <w14:ligatures w14:val="standardContextual"/>
            </w:rPr>
            <w:tab/>
          </w:r>
          <w:r w:rsidRPr="001B4D2B">
            <w:rPr>
              <w:rFonts w:ascii="Arial" w:hAnsi="Arial" w:cs="Arial"/>
              <w:b/>
              <w:bCs/>
              <w:noProof/>
              <w:rtl/>
            </w:rPr>
            <w:t>توصيات الدراسة:</w:t>
          </w:r>
          <w:r>
            <w:rPr>
              <w:noProof/>
            </w:rPr>
            <w:tab/>
          </w:r>
          <w:r>
            <w:rPr>
              <w:noProof/>
            </w:rPr>
            <w:fldChar w:fldCharType="begin"/>
          </w:r>
          <w:r>
            <w:rPr>
              <w:noProof/>
            </w:rPr>
            <w:instrText xml:space="preserve"> PAGEREF _Toc211018616 \h </w:instrText>
          </w:r>
          <w:r>
            <w:rPr>
              <w:noProof/>
            </w:rPr>
          </w:r>
          <w:r>
            <w:rPr>
              <w:noProof/>
            </w:rPr>
            <w:fldChar w:fldCharType="separate"/>
          </w:r>
          <w:r w:rsidR="008F6685">
            <w:rPr>
              <w:noProof/>
              <w:rtl/>
            </w:rPr>
            <w:t>67</w:t>
          </w:r>
          <w:r>
            <w:rPr>
              <w:noProof/>
            </w:rPr>
            <w:fldChar w:fldCharType="end"/>
          </w:r>
        </w:p>
        <w:p w14:paraId="07A9AF8D" w14:textId="6E48F397" w:rsidR="00C17E23" w:rsidRDefault="00C17E23" w:rsidP="00C17E23">
          <w:pPr>
            <w:pStyle w:val="20"/>
            <w:tabs>
              <w:tab w:val="left" w:pos="1100"/>
              <w:tab w:val="right" w:leader="dot" w:pos="9350"/>
            </w:tabs>
            <w:bidi/>
            <w:rPr>
              <w:rFonts w:eastAsiaTheme="minorEastAsia" w:cstheme="minorBidi"/>
              <w:i w:val="0"/>
              <w:iCs w:val="0"/>
              <w:noProof/>
              <w:kern w:val="2"/>
              <w:sz w:val="24"/>
              <w14:ligatures w14:val="standardContextual"/>
            </w:rPr>
          </w:pPr>
          <w:r w:rsidRPr="001B4D2B">
            <w:rPr>
              <w:rFonts w:ascii="Arial" w:hAnsi="Arial" w:cs="Arial"/>
              <w:b/>
              <w:bCs/>
              <w:noProof/>
              <w:rtl/>
            </w:rPr>
            <w:t>5.3.</w:t>
          </w:r>
          <w:r>
            <w:rPr>
              <w:rFonts w:eastAsiaTheme="minorEastAsia" w:cstheme="minorBidi"/>
              <w:i w:val="0"/>
              <w:iCs w:val="0"/>
              <w:noProof/>
              <w:kern w:val="2"/>
              <w:sz w:val="24"/>
              <w14:ligatures w14:val="standardContextual"/>
            </w:rPr>
            <w:tab/>
          </w:r>
          <w:r w:rsidRPr="001B4D2B">
            <w:rPr>
              <w:rFonts w:ascii="Arial" w:hAnsi="Arial" w:cs="Arial"/>
              <w:b/>
              <w:bCs/>
              <w:noProof/>
              <w:rtl/>
            </w:rPr>
            <w:t>الخاتمة</w:t>
          </w:r>
          <w:r>
            <w:rPr>
              <w:noProof/>
            </w:rPr>
            <w:tab/>
          </w:r>
          <w:r>
            <w:rPr>
              <w:noProof/>
            </w:rPr>
            <w:fldChar w:fldCharType="begin"/>
          </w:r>
          <w:r>
            <w:rPr>
              <w:noProof/>
            </w:rPr>
            <w:instrText xml:space="preserve"> PAGEREF _Toc211018617 \h </w:instrText>
          </w:r>
          <w:r>
            <w:rPr>
              <w:noProof/>
            </w:rPr>
          </w:r>
          <w:r>
            <w:rPr>
              <w:noProof/>
            </w:rPr>
            <w:fldChar w:fldCharType="separate"/>
          </w:r>
          <w:r w:rsidR="008F6685">
            <w:rPr>
              <w:noProof/>
              <w:rtl/>
            </w:rPr>
            <w:t>69</w:t>
          </w:r>
          <w:r>
            <w:rPr>
              <w:noProof/>
            </w:rPr>
            <w:fldChar w:fldCharType="end"/>
          </w:r>
        </w:p>
        <w:p w14:paraId="13C0598A" w14:textId="7DA05B21" w:rsidR="00C17E23" w:rsidRDefault="00C17E23" w:rsidP="00C17E23">
          <w:pPr>
            <w:pStyle w:val="10"/>
            <w:tabs>
              <w:tab w:val="right" w:leader="dot" w:pos="9350"/>
            </w:tabs>
            <w:bidi/>
            <w:rPr>
              <w:rFonts w:eastAsiaTheme="minorEastAsia" w:cstheme="minorBidi"/>
              <w:b w:val="0"/>
              <w:bCs w:val="0"/>
              <w:noProof/>
              <w:kern w:val="2"/>
              <w:sz w:val="24"/>
              <w14:ligatures w14:val="standardContextual"/>
            </w:rPr>
          </w:pPr>
          <w:r w:rsidRPr="001B4D2B">
            <w:rPr>
              <w:rFonts w:ascii="Arial" w:eastAsia="Times New Roman" w:hAnsi="Arial" w:cs="Arial"/>
              <w:noProof/>
              <w:rtl/>
            </w:rPr>
            <w:t>قائمة المراجع</w:t>
          </w:r>
          <w:r>
            <w:rPr>
              <w:noProof/>
            </w:rPr>
            <w:tab/>
          </w:r>
          <w:r>
            <w:rPr>
              <w:noProof/>
            </w:rPr>
            <w:fldChar w:fldCharType="begin"/>
          </w:r>
          <w:r>
            <w:rPr>
              <w:noProof/>
            </w:rPr>
            <w:instrText xml:space="preserve"> PAGEREF _Toc211018618 \h </w:instrText>
          </w:r>
          <w:r>
            <w:rPr>
              <w:noProof/>
            </w:rPr>
          </w:r>
          <w:r>
            <w:rPr>
              <w:noProof/>
            </w:rPr>
            <w:fldChar w:fldCharType="separate"/>
          </w:r>
          <w:r w:rsidR="008F6685">
            <w:rPr>
              <w:noProof/>
              <w:rtl/>
            </w:rPr>
            <w:t>70</w:t>
          </w:r>
          <w:r>
            <w:rPr>
              <w:noProof/>
            </w:rPr>
            <w:fldChar w:fldCharType="end"/>
          </w:r>
        </w:p>
        <w:p w14:paraId="5537C824" w14:textId="06FFF684" w:rsidR="00C17E23" w:rsidRDefault="00C17E23" w:rsidP="00C17E23">
          <w:pPr>
            <w:pStyle w:val="10"/>
            <w:tabs>
              <w:tab w:val="right" w:leader="dot" w:pos="9350"/>
            </w:tabs>
            <w:bidi/>
            <w:rPr>
              <w:rFonts w:eastAsiaTheme="minorEastAsia" w:cstheme="minorBidi"/>
              <w:b w:val="0"/>
              <w:bCs w:val="0"/>
              <w:noProof/>
              <w:kern w:val="2"/>
              <w:sz w:val="24"/>
              <w14:ligatures w14:val="standardContextual"/>
            </w:rPr>
          </w:pPr>
          <w:r w:rsidRPr="001B4D2B">
            <w:rPr>
              <w:noProof/>
              <w:rtl/>
            </w:rPr>
            <w:t>الملاحق</w:t>
          </w:r>
          <w:r>
            <w:rPr>
              <w:noProof/>
            </w:rPr>
            <w:tab/>
          </w:r>
          <w:r>
            <w:rPr>
              <w:noProof/>
            </w:rPr>
            <w:fldChar w:fldCharType="begin"/>
          </w:r>
          <w:r>
            <w:rPr>
              <w:noProof/>
            </w:rPr>
            <w:instrText xml:space="preserve"> PAGEREF _Toc211018619 \h </w:instrText>
          </w:r>
          <w:r>
            <w:rPr>
              <w:noProof/>
            </w:rPr>
          </w:r>
          <w:r>
            <w:rPr>
              <w:noProof/>
            </w:rPr>
            <w:fldChar w:fldCharType="separate"/>
          </w:r>
          <w:r w:rsidR="008F6685">
            <w:rPr>
              <w:noProof/>
              <w:rtl/>
            </w:rPr>
            <w:t>72</w:t>
          </w:r>
          <w:r>
            <w:rPr>
              <w:noProof/>
            </w:rPr>
            <w:fldChar w:fldCharType="end"/>
          </w:r>
        </w:p>
        <w:p w14:paraId="147D2A77" w14:textId="5805F215" w:rsidR="008925A3" w:rsidRPr="00327F1D" w:rsidRDefault="00C17E23" w:rsidP="00C17E23">
          <w:pPr>
            <w:bidi/>
            <w:spacing w:line="276" w:lineRule="auto"/>
            <w:rPr>
              <w:rFonts w:ascii="Arial" w:hAnsi="Arial" w:cs="Arial"/>
              <w:sz w:val="24"/>
              <w:szCs w:val="24"/>
            </w:rPr>
          </w:pPr>
          <w:r>
            <w:rPr>
              <w:rFonts w:ascii="Arial" w:eastAsiaTheme="minorEastAsia" w:hAnsi="Arial" w:cs="Arial"/>
              <w:b/>
              <w:bCs/>
              <w:noProof/>
              <w:sz w:val="24"/>
              <w:szCs w:val="24"/>
            </w:rPr>
            <w:fldChar w:fldCharType="end"/>
          </w:r>
        </w:p>
      </w:sdtContent>
    </w:sdt>
    <w:p w14:paraId="6D33266E" w14:textId="77777777" w:rsidR="008925A3" w:rsidRDefault="008925A3" w:rsidP="00C253C8">
      <w:pPr>
        <w:bidi/>
        <w:spacing w:line="360" w:lineRule="auto"/>
        <w:rPr>
          <w:rFonts w:ascii="Arial" w:eastAsia="Calibri" w:hAnsi="Arial" w:cs="Arial"/>
          <w:sz w:val="36"/>
          <w:szCs w:val="36"/>
          <w:rtl/>
          <w:lang w:bidi="ar-EG"/>
        </w:rPr>
      </w:pPr>
    </w:p>
    <w:p w14:paraId="2BDC63D5" w14:textId="77777777" w:rsidR="00403C2B" w:rsidRPr="00905533" w:rsidRDefault="00403C2B" w:rsidP="00403C2B">
      <w:pPr>
        <w:bidi/>
        <w:spacing w:line="360" w:lineRule="auto"/>
        <w:rPr>
          <w:rFonts w:ascii="Arial" w:eastAsia="Calibri" w:hAnsi="Arial" w:cs="Arial"/>
          <w:sz w:val="36"/>
          <w:szCs w:val="36"/>
          <w:lang w:bidi="ar-EG"/>
        </w:rPr>
      </w:pPr>
    </w:p>
    <w:p w14:paraId="5E562EF6" w14:textId="0B2D2E60" w:rsidR="008925A3" w:rsidRDefault="00B1731C" w:rsidP="00B1731C">
      <w:pPr>
        <w:bidi/>
        <w:spacing w:line="256" w:lineRule="auto"/>
        <w:jc w:val="center"/>
        <w:rPr>
          <w:rFonts w:asciiTheme="majorBidi" w:eastAsia="Calibri" w:hAnsiTheme="majorBidi" w:cstheme="majorBidi"/>
          <w:b/>
          <w:bCs/>
          <w:sz w:val="36"/>
          <w:szCs w:val="36"/>
          <w:rtl/>
          <w:lang w:bidi="ar-EG"/>
        </w:rPr>
      </w:pPr>
      <w:r w:rsidRPr="00B1731C">
        <w:rPr>
          <w:rFonts w:asciiTheme="majorBidi" w:eastAsia="Calibri" w:hAnsiTheme="majorBidi" w:cstheme="majorBidi"/>
          <w:b/>
          <w:bCs/>
          <w:sz w:val="36"/>
          <w:szCs w:val="36"/>
          <w:rtl/>
          <w:lang w:bidi="ar-EG"/>
        </w:rPr>
        <w:lastRenderedPageBreak/>
        <w:t>جدول الأشكال</w:t>
      </w:r>
    </w:p>
    <w:tbl>
      <w:tblPr>
        <w:tblStyle w:val="1-1"/>
        <w:tblpPr w:leftFromText="180" w:rightFromText="180" w:vertAnchor="text" w:horzAnchor="margin" w:tblpXSpec="center" w:tblpY="181"/>
        <w:tblW w:w="0" w:type="auto"/>
        <w:tblBorders>
          <w:top w:val="single" w:sz="4" w:space="0" w:color="D6DDEE"/>
          <w:left w:val="single" w:sz="4" w:space="0" w:color="D6DDEE"/>
          <w:bottom w:val="single" w:sz="4" w:space="0" w:color="D6DDEE"/>
          <w:right w:val="single" w:sz="4" w:space="0" w:color="D6DDEE"/>
          <w:insideH w:val="single" w:sz="4" w:space="0" w:color="D6DDEE"/>
          <w:insideV w:val="single" w:sz="4" w:space="0" w:color="D6DDEE"/>
        </w:tblBorders>
        <w:tblLook w:val="04A0" w:firstRow="1" w:lastRow="0" w:firstColumn="1" w:lastColumn="0" w:noHBand="0" w:noVBand="1"/>
      </w:tblPr>
      <w:tblGrid>
        <w:gridCol w:w="1541"/>
        <w:gridCol w:w="4961"/>
        <w:gridCol w:w="1406"/>
      </w:tblGrid>
      <w:tr w:rsidR="002A454B" w14:paraId="123D96C6" w14:textId="77777777" w:rsidTr="00C17E23">
        <w:trPr>
          <w:cnfStyle w:val="100000000000" w:firstRow="1" w:lastRow="0" w:firstColumn="0" w:lastColumn="0" w:oddVBand="0" w:evenVBand="0" w:oddHBand="0"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1541" w:type="dxa"/>
            <w:shd w:val="clear" w:color="auto" w:fill="D6DDEE"/>
          </w:tcPr>
          <w:p w14:paraId="7569A3D8" w14:textId="77777777" w:rsidR="002A454B" w:rsidRPr="003A0867" w:rsidRDefault="002A454B" w:rsidP="002A454B">
            <w:pPr>
              <w:keepNext/>
              <w:keepLines/>
              <w:bidi/>
              <w:spacing w:before="240" w:line="360" w:lineRule="auto"/>
              <w:jc w:val="center"/>
              <w:outlineLvl w:val="0"/>
              <w:rPr>
                <w:rFonts w:asciiTheme="minorBidi" w:eastAsia="Times New Roman" w:hAnsiTheme="minorBidi"/>
                <w:sz w:val="32"/>
                <w:szCs w:val="32"/>
                <w:rtl/>
                <w:lang w:bidi="ar-EG"/>
              </w:rPr>
            </w:pPr>
            <w:bookmarkStart w:id="4" w:name="_Toc211018557"/>
            <w:r w:rsidRPr="003A0867">
              <w:rPr>
                <w:rFonts w:asciiTheme="minorBidi" w:eastAsia="Times New Roman" w:hAnsiTheme="minorBidi" w:hint="cs"/>
                <w:sz w:val="32"/>
                <w:szCs w:val="32"/>
                <w:rtl/>
                <w:lang w:bidi="ar-EG"/>
              </w:rPr>
              <w:t>رقم الصفحة</w:t>
            </w:r>
            <w:bookmarkEnd w:id="4"/>
            <w:r w:rsidRPr="003A0867">
              <w:rPr>
                <w:rFonts w:asciiTheme="minorBidi" w:eastAsia="Times New Roman" w:hAnsiTheme="minorBidi" w:hint="cs"/>
                <w:sz w:val="32"/>
                <w:szCs w:val="32"/>
                <w:rtl/>
                <w:lang w:bidi="ar-EG"/>
              </w:rPr>
              <w:t xml:space="preserve"> </w:t>
            </w:r>
          </w:p>
        </w:tc>
        <w:tc>
          <w:tcPr>
            <w:tcW w:w="4961" w:type="dxa"/>
            <w:shd w:val="clear" w:color="auto" w:fill="D6DDEE"/>
          </w:tcPr>
          <w:p w14:paraId="70BF919F" w14:textId="6248C11F" w:rsidR="002A454B" w:rsidRPr="003A0867" w:rsidRDefault="00383805" w:rsidP="002A454B">
            <w:pPr>
              <w:keepNext/>
              <w:keepLines/>
              <w:bidi/>
              <w:spacing w:before="240"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sz w:val="32"/>
                <w:szCs w:val="32"/>
                <w:rtl/>
                <w:lang w:bidi="ar-EG"/>
              </w:rPr>
            </w:pPr>
            <w:bookmarkStart w:id="5" w:name="_Toc211018558"/>
            <w:r>
              <w:rPr>
                <w:rFonts w:asciiTheme="minorBidi" w:eastAsia="Times New Roman" w:hAnsiTheme="minorBidi" w:hint="cs"/>
                <w:sz w:val="32"/>
                <w:szCs w:val="32"/>
                <w:rtl/>
                <w:lang w:bidi="ar-EG"/>
              </w:rPr>
              <w:t>ا</w:t>
            </w:r>
            <w:r w:rsidR="002A454B" w:rsidRPr="003A0867">
              <w:rPr>
                <w:rFonts w:asciiTheme="minorBidi" w:eastAsia="Times New Roman" w:hAnsiTheme="minorBidi" w:hint="cs"/>
                <w:sz w:val="32"/>
                <w:szCs w:val="32"/>
                <w:rtl/>
                <w:lang w:bidi="ar-EG"/>
              </w:rPr>
              <w:t>لعنوان</w:t>
            </w:r>
            <w:bookmarkEnd w:id="5"/>
          </w:p>
        </w:tc>
        <w:tc>
          <w:tcPr>
            <w:tcW w:w="1406" w:type="dxa"/>
            <w:shd w:val="clear" w:color="auto" w:fill="D6DDEE"/>
          </w:tcPr>
          <w:p w14:paraId="00428038" w14:textId="77777777" w:rsidR="002A454B" w:rsidRPr="003A0867" w:rsidRDefault="002A454B" w:rsidP="002A454B">
            <w:pPr>
              <w:keepNext/>
              <w:keepLines/>
              <w:bidi/>
              <w:spacing w:before="240"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sz w:val="32"/>
                <w:szCs w:val="32"/>
                <w:rtl/>
                <w:lang w:bidi="ar-EG"/>
              </w:rPr>
            </w:pPr>
            <w:bookmarkStart w:id="6" w:name="_Toc211018559"/>
            <w:r w:rsidRPr="003A0867">
              <w:rPr>
                <w:rFonts w:asciiTheme="minorBidi" w:eastAsia="Times New Roman" w:hAnsiTheme="minorBidi" w:hint="cs"/>
                <w:sz w:val="32"/>
                <w:szCs w:val="32"/>
                <w:rtl/>
                <w:lang w:bidi="ar-EG"/>
              </w:rPr>
              <w:t>رقم الشكل</w:t>
            </w:r>
            <w:bookmarkEnd w:id="6"/>
            <w:r w:rsidRPr="003A0867">
              <w:rPr>
                <w:rFonts w:asciiTheme="minorBidi" w:eastAsia="Times New Roman" w:hAnsiTheme="minorBidi" w:hint="cs"/>
                <w:sz w:val="32"/>
                <w:szCs w:val="32"/>
                <w:rtl/>
                <w:lang w:bidi="ar-EG"/>
              </w:rPr>
              <w:t xml:space="preserve"> </w:t>
            </w:r>
          </w:p>
        </w:tc>
      </w:tr>
      <w:tr w:rsidR="002A454B" w14:paraId="1C65808F" w14:textId="77777777" w:rsidTr="00C17E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1" w:type="dxa"/>
            <w:shd w:val="clear" w:color="auto" w:fill="FFFFFF" w:themeFill="background1"/>
          </w:tcPr>
          <w:p w14:paraId="5FCDE6C5" w14:textId="5B396FB1" w:rsidR="002A454B" w:rsidRDefault="002A3A40" w:rsidP="002A454B">
            <w:pPr>
              <w:keepNext/>
              <w:keepLines/>
              <w:bidi/>
              <w:spacing w:before="240" w:line="360" w:lineRule="auto"/>
              <w:jc w:val="center"/>
              <w:outlineLvl w:val="0"/>
              <w:rPr>
                <w:rFonts w:asciiTheme="minorBidi" w:eastAsia="Times New Roman" w:hAnsiTheme="minorBidi"/>
                <w:b w:val="0"/>
                <w:bCs w:val="0"/>
                <w:sz w:val="24"/>
                <w:szCs w:val="24"/>
                <w:rtl/>
                <w:lang w:bidi="ar-EG"/>
              </w:rPr>
            </w:pPr>
            <w:r>
              <w:rPr>
                <w:rFonts w:asciiTheme="minorBidi" w:eastAsia="Times New Roman" w:hAnsiTheme="minorBidi" w:hint="cs"/>
                <w:b w:val="0"/>
                <w:bCs w:val="0"/>
                <w:sz w:val="24"/>
                <w:szCs w:val="24"/>
                <w:rtl/>
                <w:lang w:bidi="ar-EG"/>
              </w:rPr>
              <w:t>16</w:t>
            </w:r>
          </w:p>
        </w:tc>
        <w:tc>
          <w:tcPr>
            <w:tcW w:w="4961" w:type="dxa"/>
            <w:shd w:val="clear" w:color="auto" w:fill="FFFFFF" w:themeFill="background1"/>
          </w:tcPr>
          <w:p w14:paraId="791B0EA7" w14:textId="77777777" w:rsidR="002A454B" w:rsidRPr="00AB7296" w:rsidRDefault="002A454B" w:rsidP="002A454B">
            <w:pPr>
              <w:keepNext/>
              <w:keepLines/>
              <w:bidi/>
              <w:spacing w:before="240"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sz w:val="24"/>
                <w:szCs w:val="24"/>
                <w:rtl/>
                <w:lang w:bidi="ar-EG"/>
              </w:rPr>
            </w:pPr>
            <w:bookmarkStart w:id="7" w:name="_Toc211018561"/>
            <w:r w:rsidRPr="00AB7296">
              <w:rPr>
                <w:rFonts w:asciiTheme="minorBidi" w:eastAsia="Times New Roman" w:hAnsiTheme="minorBidi" w:cs="Arial"/>
                <w:sz w:val="24"/>
                <w:szCs w:val="24"/>
                <w:rtl/>
                <w:lang w:bidi="ar-EG"/>
              </w:rPr>
              <w:t>نموذج البحث</w:t>
            </w:r>
            <w:r>
              <w:rPr>
                <w:rFonts w:asciiTheme="minorBidi" w:eastAsia="Times New Roman" w:hAnsiTheme="minorBidi" w:cs="Arial" w:hint="cs"/>
                <w:sz w:val="24"/>
                <w:szCs w:val="24"/>
                <w:rtl/>
                <w:lang w:bidi="ar-EG"/>
              </w:rPr>
              <w:t xml:space="preserve"> من اعداد الطالب</w:t>
            </w:r>
            <w:bookmarkEnd w:id="7"/>
            <w:r>
              <w:rPr>
                <w:rFonts w:asciiTheme="minorBidi" w:eastAsia="Times New Roman" w:hAnsiTheme="minorBidi" w:cs="Arial" w:hint="cs"/>
                <w:sz w:val="24"/>
                <w:szCs w:val="24"/>
                <w:rtl/>
                <w:lang w:bidi="ar-EG"/>
              </w:rPr>
              <w:t xml:space="preserve"> </w:t>
            </w:r>
          </w:p>
        </w:tc>
        <w:tc>
          <w:tcPr>
            <w:tcW w:w="1406" w:type="dxa"/>
            <w:shd w:val="clear" w:color="auto" w:fill="FFFFFF" w:themeFill="background1"/>
          </w:tcPr>
          <w:p w14:paraId="1E0E0F16" w14:textId="77777777" w:rsidR="002A454B" w:rsidRPr="00C70EB2" w:rsidRDefault="002A454B" w:rsidP="002A454B">
            <w:pPr>
              <w:keepNext/>
              <w:keepLines/>
              <w:bidi/>
              <w:spacing w:before="240"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sz w:val="24"/>
                <w:szCs w:val="24"/>
                <w:rtl/>
                <w:lang w:bidi="ar-EG"/>
              </w:rPr>
            </w:pPr>
            <w:bookmarkStart w:id="8" w:name="_Toc211018562"/>
            <w:r w:rsidRPr="00C70EB2">
              <w:rPr>
                <w:rFonts w:asciiTheme="minorBidi" w:eastAsia="Times New Roman" w:hAnsiTheme="minorBidi" w:hint="cs"/>
                <w:sz w:val="24"/>
                <w:szCs w:val="24"/>
                <w:rtl/>
                <w:lang w:bidi="ar-EG"/>
              </w:rPr>
              <w:t>1</w:t>
            </w:r>
            <w:bookmarkEnd w:id="8"/>
          </w:p>
        </w:tc>
      </w:tr>
      <w:tr w:rsidR="002A454B" w14:paraId="495613E8" w14:textId="77777777" w:rsidTr="00C17E23">
        <w:tc>
          <w:tcPr>
            <w:cnfStyle w:val="001000000000" w:firstRow="0" w:lastRow="0" w:firstColumn="1" w:lastColumn="0" w:oddVBand="0" w:evenVBand="0" w:oddHBand="0" w:evenHBand="0" w:firstRowFirstColumn="0" w:firstRowLastColumn="0" w:lastRowFirstColumn="0" w:lastRowLastColumn="0"/>
            <w:tcW w:w="1541" w:type="dxa"/>
            <w:shd w:val="clear" w:color="auto" w:fill="FFFFFF" w:themeFill="background1"/>
          </w:tcPr>
          <w:p w14:paraId="7D019EF3" w14:textId="30D36664" w:rsidR="002A454B" w:rsidRDefault="002A3A40" w:rsidP="002A454B">
            <w:pPr>
              <w:keepNext/>
              <w:keepLines/>
              <w:bidi/>
              <w:spacing w:before="240" w:line="360" w:lineRule="auto"/>
              <w:jc w:val="center"/>
              <w:outlineLvl w:val="0"/>
              <w:rPr>
                <w:rFonts w:asciiTheme="minorBidi" w:eastAsia="Times New Roman" w:hAnsiTheme="minorBidi"/>
                <w:b w:val="0"/>
                <w:bCs w:val="0"/>
                <w:sz w:val="24"/>
                <w:szCs w:val="24"/>
                <w:rtl/>
                <w:lang w:bidi="ar-EG"/>
              </w:rPr>
            </w:pPr>
            <w:r>
              <w:rPr>
                <w:rFonts w:asciiTheme="minorBidi" w:eastAsia="Times New Roman" w:hAnsiTheme="minorBidi" w:hint="cs"/>
                <w:b w:val="0"/>
                <w:bCs w:val="0"/>
                <w:sz w:val="24"/>
                <w:szCs w:val="24"/>
                <w:rtl/>
                <w:lang w:bidi="ar-EG"/>
              </w:rPr>
              <w:t>17</w:t>
            </w:r>
          </w:p>
        </w:tc>
        <w:tc>
          <w:tcPr>
            <w:tcW w:w="4961" w:type="dxa"/>
            <w:shd w:val="clear" w:color="auto" w:fill="FFFFFF" w:themeFill="background1"/>
          </w:tcPr>
          <w:p w14:paraId="423BC88A" w14:textId="77777777" w:rsidR="002A454B" w:rsidRPr="00AB7296" w:rsidRDefault="002A454B" w:rsidP="002A454B">
            <w:pPr>
              <w:keepNext/>
              <w:keepLines/>
              <w:bidi/>
              <w:spacing w:before="240"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 w:val="24"/>
                <w:szCs w:val="24"/>
                <w:rtl/>
                <w:lang w:bidi="ar-EG"/>
              </w:rPr>
            </w:pPr>
            <w:bookmarkStart w:id="9" w:name="_Toc211018564"/>
            <w:r w:rsidRPr="00AB7296">
              <w:rPr>
                <w:rFonts w:asciiTheme="minorBidi" w:eastAsia="Times New Roman" w:hAnsiTheme="minorBidi" w:cs="Arial"/>
                <w:sz w:val="24"/>
                <w:szCs w:val="24"/>
                <w:rtl/>
                <w:lang w:bidi="ar-EG"/>
              </w:rPr>
              <w:t>مخطط البحث</w:t>
            </w:r>
            <w:r>
              <w:rPr>
                <w:rFonts w:asciiTheme="minorBidi" w:eastAsia="Times New Roman" w:hAnsiTheme="minorBidi" w:cs="Arial" w:hint="cs"/>
                <w:sz w:val="24"/>
                <w:szCs w:val="24"/>
                <w:rtl/>
                <w:lang w:bidi="ar-EG"/>
              </w:rPr>
              <w:t xml:space="preserve"> من اعداد الطالب</w:t>
            </w:r>
            <w:bookmarkEnd w:id="9"/>
          </w:p>
        </w:tc>
        <w:tc>
          <w:tcPr>
            <w:tcW w:w="1406" w:type="dxa"/>
            <w:shd w:val="clear" w:color="auto" w:fill="FFFFFF" w:themeFill="background1"/>
          </w:tcPr>
          <w:p w14:paraId="0A891E24" w14:textId="77777777" w:rsidR="002A454B" w:rsidRPr="00C70EB2" w:rsidRDefault="002A454B" w:rsidP="002A454B">
            <w:pPr>
              <w:keepNext/>
              <w:keepLines/>
              <w:bidi/>
              <w:spacing w:before="240"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 w:val="24"/>
                <w:szCs w:val="24"/>
                <w:rtl/>
                <w:lang w:bidi="ar-EG"/>
              </w:rPr>
            </w:pPr>
            <w:bookmarkStart w:id="10" w:name="_Toc211018565"/>
            <w:r w:rsidRPr="00C70EB2">
              <w:rPr>
                <w:rFonts w:asciiTheme="minorBidi" w:eastAsia="Times New Roman" w:hAnsiTheme="minorBidi" w:hint="cs"/>
                <w:sz w:val="24"/>
                <w:szCs w:val="24"/>
                <w:rtl/>
                <w:lang w:bidi="ar-EG"/>
              </w:rPr>
              <w:t>2</w:t>
            </w:r>
            <w:bookmarkEnd w:id="10"/>
          </w:p>
        </w:tc>
      </w:tr>
      <w:tr w:rsidR="002A454B" w14:paraId="62C406CA" w14:textId="77777777" w:rsidTr="00C17E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1" w:type="dxa"/>
            <w:shd w:val="clear" w:color="auto" w:fill="FFFFFF" w:themeFill="background1"/>
          </w:tcPr>
          <w:p w14:paraId="06469A67" w14:textId="74DBBBC4" w:rsidR="002A454B" w:rsidRDefault="002A3A40" w:rsidP="002A454B">
            <w:pPr>
              <w:keepNext/>
              <w:keepLines/>
              <w:bidi/>
              <w:spacing w:before="240" w:line="360" w:lineRule="auto"/>
              <w:jc w:val="center"/>
              <w:outlineLvl w:val="0"/>
              <w:rPr>
                <w:rFonts w:asciiTheme="minorBidi" w:eastAsia="Times New Roman" w:hAnsiTheme="minorBidi"/>
                <w:b w:val="0"/>
                <w:bCs w:val="0"/>
                <w:sz w:val="24"/>
                <w:szCs w:val="24"/>
                <w:rtl/>
                <w:lang w:bidi="ar-EG"/>
              </w:rPr>
            </w:pPr>
            <w:r>
              <w:rPr>
                <w:rFonts w:asciiTheme="minorBidi" w:eastAsia="Times New Roman" w:hAnsiTheme="minorBidi" w:hint="cs"/>
                <w:b w:val="0"/>
                <w:bCs w:val="0"/>
                <w:sz w:val="24"/>
                <w:szCs w:val="24"/>
                <w:rtl/>
                <w:lang w:bidi="ar-EG"/>
              </w:rPr>
              <w:t>38</w:t>
            </w:r>
          </w:p>
        </w:tc>
        <w:tc>
          <w:tcPr>
            <w:tcW w:w="4961" w:type="dxa"/>
            <w:shd w:val="clear" w:color="auto" w:fill="FFFFFF" w:themeFill="background1"/>
          </w:tcPr>
          <w:p w14:paraId="5D9E2334" w14:textId="77777777" w:rsidR="002A454B" w:rsidRPr="00AB7296" w:rsidRDefault="002A454B" w:rsidP="002A454B">
            <w:pPr>
              <w:keepNext/>
              <w:keepLines/>
              <w:bidi/>
              <w:spacing w:before="240"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sz w:val="24"/>
                <w:szCs w:val="24"/>
                <w:rtl/>
                <w:lang w:bidi="ar-EG"/>
              </w:rPr>
            </w:pPr>
            <w:bookmarkStart w:id="11" w:name="_Toc211018567"/>
            <w:r w:rsidRPr="00C70EB2">
              <w:rPr>
                <w:rFonts w:asciiTheme="minorBidi" w:eastAsia="Times New Roman" w:hAnsiTheme="minorBidi" w:cs="Arial"/>
                <w:sz w:val="24"/>
                <w:szCs w:val="24"/>
                <w:rtl/>
                <w:lang w:bidi="ar-EG"/>
              </w:rPr>
              <w:t>ملخص منهجية البحث</w:t>
            </w:r>
            <w:r>
              <w:rPr>
                <w:rFonts w:asciiTheme="minorBidi" w:eastAsia="Times New Roman" w:hAnsiTheme="minorBidi" w:cs="Arial" w:hint="cs"/>
                <w:sz w:val="24"/>
                <w:szCs w:val="24"/>
                <w:rtl/>
                <w:lang w:bidi="ar-EG"/>
              </w:rPr>
              <w:t xml:space="preserve"> من اعداد الطالب</w:t>
            </w:r>
            <w:bookmarkEnd w:id="11"/>
          </w:p>
        </w:tc>
        <w:tc>
          <w:tcPr>
            <w:tcW w:w="1406" w:type="dxa"/>
            <w:shd w:val="clear" w:color="auto" w:fill="FFFFFF" w:themeFill="background1"/>
          </w:tcPr>
          <w:p w14:paraId="16B96E2A" w14:textId="77777777" w:rsidR="002A454B" w:rsidRPr="00C70EB2" w:rsidRDefault="002A454B" w:rsidP="002A454B">
            <w:pPr>
              <w:keepNext/>
              <w:keepLines/>
              <w:bidi/>
              <w:spacing w:before="240"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sz w:val="24"/>
                <w:szCs w:val="24"/>
                <w:rtl/>
                <w:lang w:bidi="ar-EG"/>
              </w:rPr>
            </w:pPr>
            <w:bookmarkStart w:id="12" w:name="_Toc211018568"/>
            <w:r w:rsidRPr="00C70EB2">
              <w:rPr>
                <w:rFonts w:asciiTheme="minorBidi" w:eastAsia="Times New Roman" w:hAnsiTheme="minorBidi" w:hint="cs"/>
                <w:sz w:val="24"/>
                <w:szCs w:val="24"/>
                <w:rtl/>
                <w:lang w:bidi="ar-EG"/>
              </w:rPr>
              <w:t>3</w:t>
            </w:r>
            <w:bookmarkEnd w:id="12"/>
          </w:p>
        </w:tc>
      </w:tr>
      <w:tr w:rsidR="00C17E23" w14:paraId="1B739C1E" w14:textId="77777777" w:rsidTr="00C17E23">
        <w:tc>
          <w:tcPr>
            <w:cnfStyle w:val="001000000000" w:firstRow="0" w:lastRow="0" w:firstColumn="1" w:lastColumn="0" w:oddVBand="0" w:evenVBand="0" w:oddHBand="0" w:evenHBand="0" w:firstRowFirstColumn="0" w:firstRowLastColumn="0" w:lastRowFirstColumn="0" w:lastRowLastColumn="0"/>
            <w:tcW w:w="1541" w:type="dxa"/>
            <w:shd w:val="clear" w:color="auto" w:fill="FFFFFF" w:themeFill="background1"/>
          </w:tcPr>
          <w:p w14:paraId="72170080" w14:textId="51F255F5" w:rsidR="00C17E23" w:rsidRPr="002A3A40" w:rsidRDefault="002A3A40" w:rsidP="002A454B">
            <w:pPr>
              <w:keepNext/>
              <w:keepLines/>
              <w:bidi/>
              <w:spacing w:before="240" w:line="360" w:lineRule="auto"/>
              <w:jc w:val="center"/>
              <w:outlineLvl w:val="0"/>
              <w:rPr>
                <w:rFonts w:asciiTheme="minorBidi" w:eastAsia="Times New Roman" w:hAnsiTheme="minorBidi"/>
                <w:b w:val="0"/>
                <w:bCs w:val="0"/>
                <w:sz w:val="24"/>
                <w:szCs w:val="24"/>
                <w:rtl/>
                <w:lang w:bidi="ar-EG"/>
              </w:rPr>
            </w:pPr>
            <w:r w:rsidRPr="002A3A40">
              <w:rPr>
                <w:rFonts w:asciiTheme="minorBidi" w:eastAsia="Times New Roman" w:hAnsiTheme="minorBidi" w:hint="cs"/>
                <w:b w:val="0"/>
                <w:bCs w:val="0"/>
                <w:sz w:val="24"/>
                <w:szCs w:val="24"/>
                <w:rtl/>
                <w:lang w:bidi="ar-EG"/>
              </w:rPr>
              <w:t>48</w:t>
            </w:r>
          </w:p>
        </w:tc>
        <w:tc>
          <w:tcPr>
            <w:tcW w:w="4961" w:type="dxa"/>
            <w:shd w:val="clear" w:color="auto" w:fill="FFFFFF" w:themeFill="background1"/>
          </w:tcPr>
          <w:p w14:paraId="777B11DA" w14:textId="588B53A4" w:rsidR="00C17E23" w:rsidRPr="00C70EB2" w:rsidRDefault="002A3A40" w:rsidP="002A454B">
            <w:pPr>
              <w:keepNext/>
              <w:keepLines/>
              <w:bidi/>
              <w:spacing w:before="240"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Arial"/>
                <w:sz w:val="24"/>
                <w:szCs w:val="24"/>
                <w:rtl/>
                <w:lang w:bidi="ar-EG"/>
              </w:rPr>
            </w:pPr>
            <w:r>
              <w:rPr>
                <w:rFonts w:asciiTheme="minorBidi" w:eastAsia="Times New Roman" w:hAnsiTheme="minorBidi" w:cs="Arial" w:hint="cs"/>
                <w:sz w:val="24"/>
                <w:szCs w:val="24"/>
                <w:rtl/>
                <w:lang w:bidi="ar-EG"/>
              </w:rPr>
              <w:t>تصنيف العينة وفقًا للجنس</w:t>
            </w:r>
          </w:p>
        </w:tc>
        <w:tc>
          <w:tcPr>
            <w:tcW w:w="1406" w:type="dxa"/>
            <w:shd w:val="clear" w:color="auto" w:fill="FFFFFF" w:themeFill="background1"/>
          </w:tcPr>
          <w:p w14:paraId="4768D301" w14:textId="552B10D1" w:rsidR="00C17E23" w:rsidRPr="00C70EB2" w:rsidRDefault="00C17E23" w:rsidP="002A454B">
            <w:pPr>
              <w:keepNext/>
              <w:keepLines/>
              <w:bidi/>
              <w:spacing w:before="240"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 w:val="24"/>
                <w:szCs w:val="24"/>
                <w:rtl/>
                <w:lang w:bidi="ar-EG"/>
              </w:rPr>
            </w:pPr>
            <w:r>
              <w:rPr>
                <w:rFonts w:asciiTheme="minorBidi" w:eastAsia="Times New Roman" w:hAnsiTheme="minorBidi" w:hint="cs"/>
                <w:sz w:val="24"/>
                <w:szCs w:val="24"/>
                <w:rtl/>
                <w:lang w:bidi="ar-EG"/>
              </w:rPr>
              <w:t>4</w:t>
            </w:r>
          </w:p>
        </w:tc>
      </w:tr>
      <w:tr w:rsidR="002A3A40" w14:paraId="53F5F80D" w14:textId="77777777" w:rsidTr="00C17E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1" w:type="dxa"/>
            <w:shd w:val="clear" w:color="auto" w:fill="FFFFFF" w:themeFill="background1"/>
          </w:tcPr>
          <w:p w14:paraId="1D89398B" w14:textId="2B14254B" w:rsidR="002A3A40" w:rsidRPr="002A3A40" w:rsidRDefault="002A3A40" w:rsidP="002A3A40">
            <w:pPr>
              <w:keepNext/>
              <w:keepLines/>
              <w:bidi/>
              <w:spacing w:before="240" w:line="360" w:lineRule="auto"/>
              <w:jc w:val="center"/>
              <w:outlineLvl w:val="0"/>
              <w:rPr>
                <w:rFonts w:asciiTheme="minorBidi" w:eastAsia="Times New Roman" w:hAnsiTheme="minorBidi"/>
                <w:b w:val="0"/>
                <w:bCs w:val="0"/>
                <w:sz w:val="24"/>
                <w:szCs w:val="24"/>
                <w:rtl/>
                <w:lang w:bidi="ar-EG"/>
              </w:rPr>
            </w:pPr>
            <w:r w:rsidRPr="002A3A40">
              <w:rPr>
                <w:rFonts w:asciiTheme="minorBidi" w:eastAsia="Times New Roman" w:hAnsiTheme="minorBidi" w:hint="cs"/>
                <w:b w:val="0"/>
                <w:bCs w:val="0"/>
                <w:sz w:val="24"/>
                <w:szCs w:val="24"/>
                <w:rtl/>
                <w:lang w:bidi="ar-EG"/>
              </w:rPr>
              <w:t>48</w:t>
            </w:r>
          </w:p>
        </w:tc>
        <w:tc>
          <w:tcPr>
            <w:tcW w:w="4961" w:type="dxa"/>
            <w:shd w:val="clear" w:color="auto" w:fill="FFFFFF" w:themeFill="background1"/>
          </w:tcPr>
          <w:p w14:paraId="347141FE" w14:textId="3C297384" w:rsidR="002A3A40" w:rsidRPr="00C70EB2" w:rsidRDefault="002A3A40" w:rsidP="002A3A40">
            <w:pPr>
              <w:keepNext/>
              <w:keepLines/>
              <w:bidi/>
              <w:spacing w:before="240"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rial"/>
                <w:sz w:val="24"/>
                <w:szCs w:val="24"/>
                <w:rtl/>
                <w:lang w:bidi="ar-EG"/>
              </w:rPr>
            </w:pPr>
            <w:r>
              <w:rPr>
                <w:rFonts w:asciiTheme="minorBidi" w:eastAsia="Times New Roman" w:hAnsiTheme="minorBidi" w:cs="Arial" w:hint="cs"/>
                <w:sz w:val="24"/>
                <w:szCs w:val="24"/>
                <w:rtl/>
                <w:lang w:bidi="ar-EG"/>
              </w:rPr>
              <w:t>تصنيف العينة وفقًا للعمر</w:t>
            </w:r>
          </w:p>
        </w:tc>
        <w:tc>
          <w:tcPr>
            <w:tcW w:w="1406" w:type="dxa"/>
            <w:shd w:val="clear" w:color="auto" w:fill="FFFFFF" w:themeFill="background1"/>
          </w:tcPr>
          <w:p w14:paraId="77FD8576" w14:textId="7030FD7C" w:rsidR="002A3A40" w:rsidRPr="00C70EB2" w:rsidRDefault="002A3A40" w:rsidP="002A3A40">
            <w:pPr>
              <w:keepNext/>
              <w:keepLines/>
              <w:bidi/>
              <w:spacing w:before="240"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sz w:val="24"/>
                <w:szCs w:val="24"/>
                <w:rtl/>
                <w:lang w:bidi="ar-EG"/>
              </w:rPr>
            </w:pPr>
            <w:r>
              <w:rPr>
                <w:rFonts w:asciiTheme="minorBidi" w:eastAsia="Times New Roman" w:hAnsiTheme="minorBidi" w:hint="cs"/>
                <w:sz w:val="24"/>
                <w:szCs w:val="24"/>
                <w:rtl/>
                <w:lang w:bidi="ar-EG"/>
              </w:rPr>
              <w:t>5</w:t>
            </w:r>
          </w:p>
        </w:tc>
      </w:tr>
      <w:tr w:rsidR="002A3A40" w14:paraId="3296761D" w14:textId="77777777" w:rsidTr="00C17E23">
        <w:tc>
          <w:tcPr>
            <w:cnfStyle w:val="001000000000" w:firstRow="0" w:lastRow="0" w:firstColumn="1" w:lastColumn="0" w:oddVBand="0" w:evenVBand="0" w:oddHBand="0" w:evenHBand="0" w:firstRowFirstColumn="0" w:firstRowLastColumn="0" w:lastRowFirstColumn="0" w:lastRowLastColumn="0"/>
            <w:tcW w:w="1541" w:type="dxa"/>
            <w:shd w:val="clear" w:color="auto" w:fill="FFFFFF" w:themeFill="background1"/>
          </w:tcPr>
          <w:p w14:paraId="1C3796EA" w14:textId="56B6B4F7" w:rsidR="002A3A40" w:rsidRPr="002A3A40" w:rsidRDefault="002A3A40" w:rsidP="002A3A40">
            <w:pPr>
              <w:keepNext/>
              <w:keepLines/>
              <w:bidi/>
              <w:spacing w:before="240" w:line="360" w:lineRule="auto"/>
              <w:jc w:val="center"/>
              <w:outlineLvl w:val="0"/>
              <w:rPr>
                <w:rFonts w:asciiTheme="minorBidi" w:eastAsia="Times New Roman" w:hAnsiTheme="minorBidi"/>
                <w:b w:val="0"/>
                <w:bCs w:val="0"/>
                <w:sz w:val="24"/>
                <w:szCs w:val="24"/>
                <w:rtl/>
                <w:lang w:bidi="ar-EG"/>
              </w:rPr>
            </w:pPr>
            <w:r w:rsidRPr="002A3A40">
              <w:rPr>
                <w:rFonts w:asciiTheme="minorBidi" w:eastAsia="Times New Roman" w:hAnsiTheme="minorBidi" w:hint="cs"/>
                <w:b w:val="0"/>
                <w:bCs w:val="0"/>
                <w:sz w:val="24"/>
                <w:szCs w:val="24"/>
                <w:rtl/>
                <w:lang w:bidi="ar-EG"/>
              </w:rPr>
              <w:t>49</w:t>
            </w:r>
          </w:p>
        </w:tc>
        <w:tc>
          <w:tcPr>
            <w:tcW w:w="4961" w:type="dxa"/>
            <w:shd w:val="clear" w:color="auto" w:fill="FFFFFF" w:themeFill="background1"/>
          </w:tcPr>
          <w:p w14:paraId="1BA546AF" w14:textId="35FC03EE" w:rsidR="002A3A40" w:rsidRPr="00C70EB2" w:rsidRDefault="002A3A40" w:rsidP="002A3A40">
            <w:pPr>
              <w:keepNext/>
              <w:keepLines/>
              <w:bidi/>
              <w:spacing w:before="240"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Arial"/>
                <w:sz w:val="24"/>
                <w:szCs w:val="24"/>
                <w:rtl/>
                <w:lang w:bidi="ar-EG"/>
              </w:rPr>
            </w:pPr>
            <w:r>
              <w:rPr>
                <w:rFonts w:asciiTheme="minorBidi" w:eastAsia="Times New Roman" w:hAnsiTheme="minorBidi" w:cs="Arial" w:hint="cs"/>
                <w:sz w:val="24"/>
                <w:szCs w:val="24"/>
                <w:rtl/>
                <w:lang w:bidi="ar-EG"/>
              </w:rPr>
              <w:t>تصنيف العينة وفقًا للتعليم</w:t>
            </w:r>
          </w:p>
        </w:tc>
        <w:tc>
          <w:tcPr>
            <w:tcW w:w="1406" w:type="dxa"/>
            <w:shd w:val="clear" w:color="auto" w:fill="FFFFFF" w:themeFill="background1"/>
          </w:tcPr>
          <w:p w14:paraId="2E95597A" w14:textId="22797CE7" w:rsidR="002A3A40" w:rsidRPr="00C70EB2" w:rsidRDefault="002A3A40" w:rsidP="002A3A40">
            <w:pPr>
              <w:keepNext/>
              <w:keepLines/>
              <w:bidi/>
              <w:spacing w:before="240"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 w:val="24"/>
                <w:szCs w:val="24"/>
                <w:rtl/>
                <w:lang w:bidi="ar-EG"/>
              </w:rPr>
            </w:pPr>
            <w:r>
              <w:rPr>
                <w:rFonts w:asciiTheme="minorBidi" w:eastAsia="Times New Roman" w:hAnsiTheme="minorBidi" w:hint="cs"/>
                <w:sz w:val="24"/>
                <w:szCs w:val="24"/>
                <w:rtl/>
                <w:lang w:bidi="ar-EG"/>
              </w:rPr>
              <w:t>6</w:t>
            </w:r>
          </w:p>
        </w:tc>
      </w:tr>
      <w:tr w:rsidR="002A3A40" w14:paraId="79B225D8" w14:textId="77777777" w:rsidTr="00C17E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1" w:type="dxa"/>
            <w:shd w:val="clear" w:color="auto" w:fill="FFFFFF" w:themeFill="background1"/>
          </w:tcPr>
          <w:p w14:paraId="6BF14F01" w14:textId="2E3CF207" w:rsidR="002A3A40" w:rsidRPr="002A3A40" w:rsidRDefault="002A3A40" w:rsidP="002A3A40">
            <w:pPr>
              <w:keepNext/>
              <w:keepLines/>
              <w:bidi/>
              <w:spacing w:before="240" w:line="360" w:lineRule="auto"/>
              <w:jc w:val="center"/>
              <w:outlineLvl w:val="0"/>
              <w:rPr>
                <w:rFonts w:asciiTheme="minorBidi" w:eastAsia="Times New Roman" w:hAnsiTheme="minorBidi"/>
                <w:b w:val="0"/>
                <w:bCs w:val="0"/>
                <w:sz w:val="24"/>
                <w:szCs w:val="24"/>
                <w:rtl/>
                <w:lang w:bidi="ar-EG"/>
              </w:rPr>
            </w:pPr>
            <w:r w:rsidRPr="002A3A40">
              <w:rPr>
                <w:rFonts w:asciiTheme="minorBidi" w:eastAsia="Times New Roman" w:hAnsiTheme="minorBidi" w:hint="cs"/>
                <w:b w:val="0"/>
                <w:bCs w:val="0"/>
                <w:sz w:val="24"/>
                <w:szCs w:val="24"/>
                <w:rtl/>
                <w:lang w:bidi="ar-EG"/>
              </w:rPr>
              <w:t>49</w:t>
            </w:r>
          </w:p>
        </w:tc>
        <w:tc>
          <w:tcPr>
            <w:tcW w:w="4961" w:type="dxa"/>
            <w:shd w:val="clear" w:color="auto" w:fill="FFFFFF" w:themeFill="background1"/>
          </w:tcPr>
          <w:p w14:paraId="2370B946" w14:textId="65B8CB9F" w:rsidR="002A3A40" w:rsidRPr="00C70EB2" w:rsidRDefault="002A3A40" w:rsidP="002A3A40">
            <w:pPr>
              <w:keepNext/>
              <w:keepLines/>
              <w:bidi/>
              <w:spacing w:before="240"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rial"/>
                <w:sz w:val="24"/>
                <w:szCs w:val="24"/>
                <w:rtl/>
                <w:lang w:bidi="ar-EG"/>
              </w:rPr>
            </w:pPr>
            <w:r>
              <w:rPr>
                <w:rFonts w:asciiTheme="minorBidi" w:eastAsia="Times New Roman" w:hAnsiTheme="minorBidi" w:cs="Arial" w:hint="cs"/>
                <w:sz w:val="24"/>
                <w:szCs w:val="24"/>
                <w:rtl/>
                <w:lang w:bidi="ar-EG"/>
              </w:rPr>
              <w:t>تصنيف العينة وفقًا للخبرة</w:t>
            </w:r>
          </w:p>
        </w:tc>
        <w:tc>
          <w:tcPr>
            <w:tcW w:w="1406" w:type="dxa"/>
            <w:shd w:val="clear" w:color="auto" w:fill="FFFFFF" w:themeFill="background1"/>
          </w:tcPr>
          <w:p w14:paraId="36807917" w14:textId="29B97154" w:rsidR="002A3A40" w:rsidRPr="00C70EB2" w:rsidRDefault="002A3A40" w:rsidP="002A3A40">
            <w:pPr>
              <w:keepNext/>
              <w:keepLines/>
              <w:bidi/>
              <w:spacing w:before="240"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sz w:val="24"/>
                <w:szCs w:val="24"/>
                <w:rtl/>
                <w:lang w:bidi="ar-EG"/>
              </w:rPr>
            </w:pPr>
            <w:r>
              <w:rPr>
                <w:rFonts w:asciiTheme="minorBidi" w:eastAsia="Times New Roman" w:hAnsiTheme="minorBidi" w:hint="cs"/>
                <w:sz w:val="24"/>
                <w:szCs w:val="24"/>
                <w:rtl/>
                <w:lang w:bidi="ar-EG"/>
              </w:rPr>
              <w:t>7</w:t>
            </w:r>
          </w:p>
        </w:tc>
      </w:tr>
    </w:tbl>
    <w:p w14:paraId="412E1629" w14:textId="77777777" w:rsidR="002A454B" w:rsidRDefault="002A454B" w:rsidP="002A454B">
      <w:pPr>
        <w:bidi/>
        <w:spacing w:line="256" w:lineRule="auto"/>
        <w:jc w:val="center"/>
        <w:rPr>
          <w:rFonts w:asciiTheme="majorBidi" w:eastAsia="Calibri" w:hAnsiTheme="majorBidi" w:cstheme="majorBidi"/>
          <w:b/>
          <w:bCs/>
          <w:sz w:val="36"/>
          <w:szCs w:val="36"/>
          <w:rtl/>
          <w:lang w:bidi="ar-EG"/>
        </w:rPr>
      </w:pPr>
    </w:p>
    <w:p w14:paraId="5F58CD79" w14:textId="6CCF886D" w:rsidR="00B1731C" w:rsidRDefault="00B1731C" w:rsidP="00B1731C">
      <w:pPr>
        <w:bidi/>
        <w:spacing w:line="256" w:lineRule="auto"/>
        <w:jc w:val="center"/>
        <w:rPr>
          <w:rFonts w:asciiTheme="majorBidi" w:eastAsia="Calibri" w:hAnsiTheme="majorBidi" w:cstheme="majorBidi"/>
          <w:b/>
          <w:bCs/>
          <w:sz w:val="36"/>
          <w:szCs w:val="36"/>
          <w:rtl/>
          <w:lang w:bidi="ar-EG"/>
        </w:rPr>
      </w:pPr>
    </w:p>
    <w:p w14:paraId="553951AC" w14:textId="77777777" w:rsidR="00403C2B" w:rsidRDefault="00403C2B" w:rsidP="00403C2B">
      <w:pPr>
        <w:bidi/>
        <w:spacing w:line="256" w:lineRule="auto"/>
        <w:jc w:val="center"/>
        <w:rPr>
          <w:rFonts w:asciiTheme="majorBidi" w:eastAsia="Calibri" w:hAnsiTheme="majorBidi" w:cstheme="majorBidi"/>
          <w:b/>
          <w:bCs/>
          <w:sz w:val="36"/>
          <w:szCs w:val="36"/>
          <w:rtl/>
          <w:lang w:bidi="ar-EG"/>
        </w:rPr>
      </w:pPr>
    </w:p>
    <w:p w14:paraId="6160B046" w14:textId="77777777" w:rsidR="00403C2B" w:rsidRDefault="00403C2B" w:rsidP="00403C2B">
      <w:pPr>
        <w:bidi/>
        <w:spacing w:line="256" w:lineRule="auto"/>
        <w:jc w:val="center"/>
        <w:rPr>
          <w:rFonts w:asciiTheme="majorBidi" w:eastAsia="Calibri" w:hAnsiTheme="majorBidi" w:cstheme="majorBidi"/>
          <w:b/>
          <w:bCs/>
          <w:sz w:val="36"/>
          <w:szCs w:val="36"/>
          <w:rtl/>
          <w:lang w:bidi="ar-EG"/>
        </w:rPr>
      </w:pPr>
    </w:p>
    <w:p w14:paraId="140D68EF" w14:textId="77777777" w:rsidR="00403C2B" w:rsidRDefault="00403C2B" w:rsidP="00403C2B">
      <w:pPr>
        <w:bidi/>
        <w:spacing w:line="256" w:lineRule="auto"/>
        <w:jc w:val="center"/>
        <w:rPr>
          <w:rFonts w:asciiTheme="majorBidi" w:eastAsia="Calibri" w:hAnsiTheme="majorBidi" w:cstheme="majorBidi"/>
          <w:b/>
          <w:bCs/>
          <w:sz w:val="36"/>
          <w:szCs w:val="36"/>
          <w:rtl/>
          <w:lang w:bidi="ar-EG"/>
        </w:rPr>
      </w:pPr>
    </w:p>
    <w:p w14:paraId="6E1A3B10" w14:textId="77777777" w:rsidR="00403C2B" w:rsidRDefault="00403C2B" w:rsidP="00403C2B">
      <w:pPr>
        <w:bidi/>
        <w:spacing w:line="256" w:lineRule="auto"/>
        <w:jc w:val="center"/>
        <w:rPr>
          <w:rFonts w:asciiTheme="majorBidi" w:eastAsia="Calibri" w:hAnsiTheme="majorBidi" w:cstheme="majorBidi"/>
          <w:b/>
          <w:bCs/>
          <w:sz w:val="36"/>
          <w:szCs w:val="36"/>
          <w:rtl/>
          <w:lang w:bidi="ar-EG"/>
        </w:rPr>
      </w:pPr>
    </w:p>
    <w:p w14:paraId="099E1E12" w14:textId="77777777" w:rsidR="00403C2B" w:rsidRDefault="00403C2B" w:rsidP="00403C2B">
      <w:pPr>
        <w:bidi/>
        <w:spacing w:line="256" w:lineRule="auto"/>
        <w:jc w:val="center"/>
        <w:rPr>
          <w:rFonts w:asciiTheme="majorBidi" w:eastAsia="Calibri" w:hAnsiTheme="majorBidi" w:cstheme="majorBidi"/>
          <w:b/>
          <w:bCs/>
          <w:sz w:val="36"/>
          <w:szCs w:val="36"/>
          <w:rtl/>
          <w:lang w:bidi="ar-EG"/>
        </w:rPr>
      </w:pPr>
    </w:p>
    <w:p w14:paraId="626B9A43" w14:textId="77777777" w:rsidR="00403C2B" w:rsidRDefault="00403C2B" w:rsidP="00403C2B">
      <w:pPr>
        <w:bidi/>
        <w:spacing w:line="256" w:lineRule="auto"/>
        <w:jc w:val="center"/>
        <w:rPr>
          <w:rFonts w:asciiTheme="majorBidi" w:eastAsia="Calibri" w:hAnsiTheme="majorBidi" w:cstheme="majorBidi"/>
          <w:b/>
          <w:bCs/>
          <w:sz w:val="36"/>
          <w:szCs w:val="36"/>
          <w:rtl/>
          <w:lang w:bidi="ar-EG"/>
        </w:rPr>
      </w:pPr>
    </w:p>
    <w:p w14:paraId="7A8379AA" w14:textId="77777777" w:rsidR="00403C2B" w:rsidRDefault="00403C2B" w:rsidP="00403C2B">
      <w:pPr>
        <w:bidi/>
        <w:spacing w:line="256" w:lineRule="auto"/>
        <w:jc w:val="center"/>
        <w:rPr>
          <w:rFonts w:asciiTheme="majorBidi" w:eastAsia="Calibri" w:hAnsiTheme="majorBidi" w:cstheme="majorBidi"/>
          <w:b/>
          <w:bCs/>
          <w:sz w:val="36"/>
          <w:szCs w:val="36"/>
          <w:rtl/>
          <w:lang w:bidi="ar-EG"/>
        </w:rPr>
      </w:pPr>
    </w:p>
    <w:p w14:paraId="37F296A1" w14:textId="77777777" w:rsidR="00403C2B" w:rsidRDefault="00403C2B" w:rsidP="00403C2B">
      <w:pPr>
        <w:bidi/>
        <w:spacing w:line="256" w:lineRule="auto"/>
        <w:jc w:val="center"/>
        <w:rPr>
          <w:rFonts w:asciiTheme="majorBidi" w:eastAsia="Calibri" w:hAnsiTheme="majorBidi" w:cstheme="majorBidi"/>
          <w:b/>
          <w:bCs/>
          <w:sz w:val="36"/>
          <w:szCs w:val="36"/>
          <w:rtl/>
          <w:lang w:bidi="ar-EG"/>
        </w:rPr>
      </w:pPr>
    </w:p>
    <w:p w14:paraId="65A61701" w14:textId="77777777" w:rsidR="00403C2B" w:rsidRDefault="00403C2B" w:rsidP="00403C2B">
      <w:pPr>
        <w:bidi/>
        <w:spacing w:line="256" w:lineRule="auto"/>
        <w:jc w:val="center"/>
        <w:rPr>
          <w:rFonts w:asciiTheme="majorBidi" w:eastAsia="Calibri" w:hAnsiTheme="majorBidi" w:cstheme="majorBidi"/>
          <w:b/>
          <w:bCs/>
          <w:sz w:val="36"/>
          <w:szCs w:val="36"/>
          <w:rtl/>
          <w:lang w:bidi="ar-EG"/>
        </w:rPr>
      </w:pPr>
    </w:p>
    <w:p w14:paraId="76475381" w14:textId="77777777" w:rsidR="00403C2B" w:rsidRDefault="00403C2B" w:rsidP="00403C2B">
      <w:pPr>
        <w:bidi/>
        <w:spacing w:line="256" w:lineRule="auto"/>
        <w:jc w:val="center"/>
        <w:rPr>
          <w:rFonts w:asciiTheme="majorBidi" w:eastAsia="Calibri" w:hAnsiTheme="majorBidi" w:cstheme="majorBidi"/>
          <w:b/>
          <w:bCs/>
          <w:sz w:val="36"/>
          <w:szCs w:val="36"/>
          <w:rtl/>
          <w:lang w:bidi="ar-EG"/>
        </w:rPr>
      </w:pPr>
    </w:p>
    <w:p w14:paraId="35BEE968" w14:textId="77777777" w:rsidR="00403C2B" w:rsidRDefault="00403C2B" w:rsidP="00403C2B">
      <w:pPr>
        <w:bidi/>
        <w:spacing w:line="256" w:lineRule="auto"/>
        <w:jc w:val="center"/>
        <w:rPr>
          <w:rFonts w:asciiTheme="majorBidi" w:eastAsia="Calibri" w:hAnsiTheme="majorBidi" w:cstheme="majorBidi"/>
          <w:b/>
          <w:bCs/>
          <w:sz w:val="36"/>
          <w:szCs w:val="36"/>
          <w:rtl/>
          <w:lang w:bidi="ar-EG"/>
        </w:rPr>
      </w:pPr>
    </w:p>
    <w:p w14:paraId="275E9AA3" w14:textId="77777777" w:rsidR="00403C2B" w:rsidRDefault="00403C2B" w:rsidP="00403C2B">
      <w:pPr>
        <w:bidi/>
        <w:spacing w:line="256" w:lineRule="auto"/>
        <w:jc w:val="center"/>
        <w:rPr>
          <w:rFonts w:asciiTheme="majorBidi" w:eastAsia="Calibri" w:hAnsiTheme="majorBidi" w:cstheme="majorBidi"/>
          <w:b/>
          <w:bCs/>
          <w:sz w:val="36"/>
          <w:szCs w:val="36"/>
          <w:rtl/>
          <w:lang w:bidi="ar-EG"/>
        </w:rPr>
      </w:pPr>
    </w:p>
    <w:p w14:paraId="21EC3023" w14:textId="77777777" w:rsidR="002A454B" w:rsidRDefault="002A454B" w:rsidP="002A454B">
      <w:pPr>
        <w:bidi/>
        <w:spacing w:line="256" w:lineRule="auto"/>
        <w:jc w:val="center"/>
        <w:rPr>
          <w:rFonts w:asciiTheme="majorBidi" w:eastAsia="Calibri" w:hAnsiTheme="majorBidi" w:cstheme="majorBidi"/>
          <w:b/>
          <w:bCs/>
          <w:sz w:val="36"/>
          <w:szCs w:val="36"/>
          <w:rtl/>
          <w:lang w:bidi="ar-EG"/>
        </w:rPr>
      </w:pPr>
    </w:p>
    <w:p w14:paraId="6CB1801C" w14:textId="77777777" w:rsidR="002A454B" w:rsidRDefault="002A454B" w:rsidP="002A454B">
      <w:pPr>
        <w:bidi/>
        <w:spacing w:line="256" w:lineRule="auto"/>
        <w:jc w:val="center"/>
        <w:rPr>
          <w:rFonts w:asciiTheme="majorBidi" w:eastAsia="Calibri" w:hAnsiTheme="majorBidi" w:cstheme="majorBidi"/>
          <w:b/>
          <w:bCs/>
          <w:sz w:val="36"/>
          <w:szCs w:val="36"/>
          <w:rtl/>
          <w:lang w:bidi="ar-EG"/>
        </w:rPr>
      </w:pPr>
    </w:p>
    <w:p w14:paraId="5C0393E7" w14:textId="77777777" w:rsidR="002A454B" w:rsidRDefault="002A454B" w:rsidP="002A454B">
      <w:pPr>
        <w:bidi/>
        <w:spacing w:line="256" w:lineRule="auto"/>
        <w:jc w:val="center"/>
        <w:rPr>
          <w:rFonts w:asciiTheme="majorBidi" w:eastAsia="Calibri" w:hAnsiTheme="majorBidi" w:cstheme="majorBidi"/>
          <w:b/>
          <w:bCs/>
          <w:sz w:val="36"/>
          <w:szCs w:val="36"/>
          <w:rtl/>
          <w:lang w:bidi="ar-EG"/>
        </w:rPr>
      </w:pPr>
    </w:p>
    <w:p w14:paraId="18DFEDB3" w14:textId="77777777" w:rsidR="002A454B" w:rsidRDefault="002A454B" w:rsidP="002A454B">
      <w:pPr>
        <w:bidi/>
        <w:spacing w:line="256" w:lineRule="auto"/>
        <w:jc w:val="center"/>
        <w:rPr>
          <w:rFonts w:asciiTheme="majorBidi" w:eastAsia="Calibri" w:hAnsiTheme="majorBidi" w:cstheme="majorBidi"/>
          <w:b/>
          <w:bCs/>
          <w:sz w:val="36"/>
          <w:szCs w:val="36"/>
          <w:rtl/>
          <w:lang w:bidi="ar-EG"/>
        </w:rPr>
      </w:pPr>
    </w:p>
    <w:p w14:paraId="22F50F9C" w14:textId="77777777" w:rsidR="00403C2B" w:rsidRDefault="00403C2B" w:rsidP="00403C2B">
      <w:pPr>
        <w:bidi/>
        <w:spacing w:line="256" w:lineRule="auto"/>
        <w:jc w:val="center"/>
        <w:rPr>
          <w:rFonts w:asciiTheme="majorBidi" w:eastAsia="Calibri" w:hAnsiTheme="majorBidi" w:cstheme="majorBidi"/>
          <w:b/>
          <w:bCs/>
          <w:sz w:val="36"/>
          <w:szCs w:val="36"/>
          <w:rtl/>
          <w:lang w:bidi="ar-EG"/>
        </w:rPr>
      </w:pPr>
    </w:p>
    <w:p w14:paraId="70B1A5E5" w14:textId="6A363C66" w:rsidR="00B1731C" w:rsidRDefault="00B1731C" w:rsidP="00B1731C">
      <w:pPr>
        <w:bidi/>
        <w:spacing w:line="256" w:lineRule="auto"/>
        <w:jc w:val="center"/>
        <w:rPr>
          <w:rFonts w:asciiTheme="majorBidi" w:eastAsia="Calibri" w:hAnsiTheme="majorBidi" w:cstheme="majorBidi"/>
          <w:b/>
          <w:bCs/>
          <w:sz w:val="36"/>
          <w:szCs w:val="36"/>
          <w:rtl/>
          <w:lang w:bidi="ar-EG"/>
        </w:rPr>
      </w:pPr>
    </w:p>
    <w:p w14:paraId="2B548DE0" w14:textId="4CC6B208" w:rsidR="008925A3" w:rsidRPr="002A454B" w:rsidRDefault="00B1731C" w:rsidP="002A454B">
      <w:pPr>
        <w:bidi/>
        <w:spacing w:line="256" w:lineRule="auto"/>
        <w:jc w:val="center"/>
        <w:rPr>
          <w:rFonts w:asciiTheme="majorBidi" w:eastAsia="Calibri" w:hAnsiTheme="majorBidi" w:cstheme="majorBidi"/>
          <w:b/>
          <w:bCs/>
          <w:sz w:val="36"/>
          <w:szCs w:val="36"/>
          <w:rtl/>
          <w:lang w:bidi="ar-EG"/>
        </w:rPr>
      </w:pPr>
      <w:r>
        <w:rPr>
          <w:rFonts w:asciiTheme="majorBidi" w:eastAsia="Calibri" w:hAnsiTheme="majorBidi" w:cstheme="majorBidi" w:hint="cs"/>
          <w:b/>
          <w:bCs/>
          <w:sz w:val="36"/>
          <w:szCs w:val="36"/>
          <w:rtl/>
          <w:lang w:bidi="ar-EG"/>
        </w:rPr>
        <w:lastRenderedPageBreak/>
        <w:t>جدول الجداول</w:t>
      </w:r>
    </w:p>
    <w:tbl>
      <w:tblPr>
        <w:tblStyle w:val="a4"/>
        <w:tblpPr w:leftFromText="180" w:rightFromText="180" w:vertAnchor="page" w:horzAnchor="margin" w:tblpY="2188"/>
        <w:bidiVisual/>
        <w:tblW w:w="9497" w:type="dxa"/>
        <w:tblBorders>
          <w:top w:val="single" w:sz="4" w:space="0" w:color="D6DDEE"/>
          <w:left w:val="single" w:sz="4" w:space="0" w:color="D6DDEE"/>
          <w:bottom w:val="single" w:sz="4" w:space="0" w:color="D6DDEE"/>
          <w:right w:val="single" w:sz="4" w:space="0" w:color="D6DDEE"/>
          <w:insideH w:val="single" w:sz="4" w:space="0" w:color="D6DDEE"/>
          <w:insideV w:val="single" w:sz="4" w:space="0" w:color="D6DDEE"/>
        </w:tblBorders>
        <w:tblLook w:val="04A0" w:firstRow="1" w:lastRow="0" w:firstColumn="1" w:lastColumn="0" w:noHBand="0" w:noVBand="1"/>
      </w:tblPr>
      <w:tblGrid>
        <w:gridCol w:w="1419"/>
        <w:gridCol w:w="6520"/>
        <w:gridCol w:w="1558"/>
      </w:tblGrid>
      <w:tr w:rsidR="002A454B" w14:paraId="69C53E1E" w14:textId="77777777" w:rsidTr="00C17E23">
        <w:trPr>
          <w:trHeight w:val="645"/>
        </w:trPr>
        <w:tc>
          <w:tcPr>
            <w:tcW w:w="1419" w:type="dxa"/>
            <w:shd w:val="clear" w:color="auto" w:fill="D6DDEE"/>
            <w:vAlign w:val="center"/>
          </w:tcPr>
          <w:p w14:paraId="5421F184" w14:textId="77777777" w:rsidR="002A454B" w:rsidRPr="00D35373" w:rsidRDefault="002A454B" w:rsidP="00C17E23">
            <w:pPr>
              <w:bidi/>
              <w:spacing w:line="256" w:lineRule="auto"/>
              <w:jc w:val="center"/>
              <w:rPr>
                <w:rFonts w:ascii="Arial" w:eastAsia="Calibri" w:hAnsi="Arial" w:cs="Arial"/>
                <w:b/>
                <w:bCs/>
                <w:color w:val="000000" w:themeColor="text1"/>
                <w:sz w:val="32"/>
                <w:szCs w:val="32"/>
                <w:rtl/>
                <w:lang w:bidi="ar-EG"/>
              </w:rPr>
            </w:pPr>
            <w:r>
              <w:rPr>
                <w:rFonts w:ascii="Arial" w:eastAsia="Calibri" w:hAnsi="Arial" w:cs="Arial" w:hint="cs"/>
                <w:b/>
                <w:bCs/>
                <w:color w:val="000000" w:themeColor="text1"/>
                <w:sz w:val="32"/>
                <w:szCs w:val="32"/>
                <w:rtl/>
                <w:lang w:bidi="ar-EG"/>
              </w:rPr>
              <w:t>رقم الجدول</w:t>
            </w:r>
          </w:p>
        </w:tc>
        <w:tc>
          <w:tcPr>
            <w:tcW w:w="6520" w:type="dxa"/>
            <w:shd w:val="clear" w:color="auto" w:fill="D6DDEE"/>
            <w:vAlign w:val="center"/>
          </w:tcPr>
          <w:p w14:paraId="353B499E" w14:textId="77777777" w:rsidR="002A454B" w:rsidRPr="00D35373" w:rsidRDefault="002A454B" w:rsidP="00C17E23">
            <w:pPr>
              <w:bidi/>
              <w:spacing w:line="256" w:lineRule="auto"/>
              <w:jc w:val="center"/>
              <w:rPr>
                <w:rFonts w:ascii="Arial" w:eastAsia="Calibri" w:hAnsi="Arial" w:cs="Arial"/>
                <w:b/>
                <w:bCs/>
                <w:color w:val="000000" w:themeColor="text1"/>
                <w:sz w:val="32"/>
                <w:szCs w:val="32"/>
                <w:rtl/>
                <w:lang w:bidi="ar-EG"/>
              </w:rPr>
            </w:pPr>
            <w:r>
              <w:rPr>
                <w:rFonts w:ascii="Arial" w:eastAsia="Calibri" w:hAnsi="Arial" w:cs="Arial" w:hint="cs"/>
                <w:b/>
                <w:bCs/>
                <w:color w:val="000000" w:themeColor="text1"/>
                <w:sz w:val="32"/>
                <w:szCs w:val="32"/>
                <w:rtl/>
                <w:lang w:bidi="ar-EG"/>
              </w:rPr>
              <w:t>العنوان</w:t>
            </w:r>
          </w:p>
        </w:tc>
        <w:tc>
          <w:tcPr>
            <w:tcW w:w="1558" w:type="dxa"/>
            <w:shd w:val="clear" w:color="auto" w:fill="D6DDEE"/>
            <w:vAlign w:val="center"/>
          </w:tcPr>
          <w:p w14:paraId="3E84051F" w14:textId="77777777" w:rsidR="002A454B" w:rsidRPr="00D35373" w:rsidRDefault="002A454B" w:rsidP="00C17E23">
            <w:pPr>
              <w:bidi/>
              <w:spacing w:line="256" w:lineRule="auto"/>
              <w:jc w:val="center"/>
              <w:rPr>
                <w:rFonts w:ascii="Arial" w:eastAsia="Calibri" w:hAnsi="Arial" w:cs="Arial"/>
                <w:b/>
                <w:bCs/>
                <w:color w:val="000000" w:themeColor="text1"/>
                <w:sz w:val="32"/>
                <w:szCs w:val="32"/>
                <w:rtl/>
                <w:lang w:bidi="ar-EG"/>
              </w:rPr>
            </w:pPr>
            <w:r w:rsidRPr="00D35373">
              <w:rPr>
                <w:rFonts w:ascii="Arial" w:eastAsia="Calibri" w:hAnsi="Arial" w:cs="Arial" w:hint="cs"/>
                <w:b/>
                <w:bCs/>
                <w:color w:val="000000" w:themeColor="text1"/>
                <w:sz w:val="32"/>
                <w:szCs w:val="32"/>
                <w:rtl/>
                <w:lang w:bidi="ar-EG"/>
              </w:rPr>
              <w:t>رقم الصفحة</w:t>
            </w:r>
          </w:p>
        </w:tc>
      </w:tr>
      <w:tr w:rsidR="002A454B" w14:paraId="271B415E" w14:textId="77777777" w:rsidTr="00C17E23">
        <w:trPr>
          <w:trHeight w:val="645"/>
        </w:trPr>
        <w:tc>
          <w:tcPr>
            <w:tcW w:w="1419" w:type="dxa"/>
            <w:shd w:val="clear" w:color="auto" w:fill="FFFFFF" w:themeFill="background1"/>
            <w:vAlign w:val="center"/>
          </w:tcPr>
          <w:p w14:paraId="4EECE628" w14:textId="77777777" w:rsidR="002A454B" w:rsidRPr="00C238BC" w:rsidRDefault="002A454B" w:rsidP="00C17E23">
            <w:pPr>
              <w:bidi/>
              <w:spacing w:line="256" w:lineRule="auto"/>
              <w:jc w:val="center"/>
              <w:rPr>
                <w:rFonts w:ascii="Arial" w:eastAsia="Calibri" w:hAnsi="Arial" w:cs="Arial"/>
                <w:sz w:val="26"/>
                <w:szCs w:val="26"/>
                <w:rtl/>
                <w:lang w:bidi="ar-EG"/>
              </w:rPr>
            </w:pPr>
            <w:r>
              <w:rPr>
                <w:rFonts w:ascii="Arial" w:eastAsia="Calibri" w:hAnsi="Arial" w:cs="Arial" w:hint="cs"/>
                <w:sz w:val="26"/>
                <w:szCs w:val="26"/>
                <w:rtl/>
                <w:lang w:bidi="ar-EG"/>
              </w:rPr>
              <w:t>1</w:t>
            </w:r>
          </w:p>
        </w:tc>
        <w:tc>
          <w:tcPr>
            <w:tcW w:w="6520" w:type="dxa"/>
            <w:shd w:val="clear" w:color="auto" w:fill="FFFFFF" w:themeFill="background1"/>
            <w:vAlign w:val="center"/>
          </w:tcPr>
          <w:p w14:paraId="71465D87" w14:textId="76818667" w:rsidR="002A454B" w:rsidRPr="00811D93" w:rsidRDefault="002A454B" w:rsidP="00C17E23">
            <w:pPr>
              <w:bidi/>
              <w:spacing w:line="256" w:lineRule="auto"/>
              <w:jc w:val="center"/>
              <w:rPr>
                <w:rFonts w:ascii="Arial" w:eastAsia="Calibri" w:hAnsi="Arial" w:cs="Arial"/>
                <w:sz w:val="26"/>
                <w:szCs w:val="26"/>
                <w:rtl/>
                <w:lang w:bidi="ar-EG"/>
              </w:rPr>
            </w:pPr>
            <w:r>
              <w:rPr>
                <w:rFonts w:ascii="Arial" w:eastAsia="Calibri" w:hAnsi="Arial" w:cs="Arial" w:hint="cs"/>
                <w:sz w:val="26"/>
                <w:szCs w:val="26"/>
                <w:rtl/>
                <w:lang w:bidi="ar-EG"/>
              </w:rPr>
              <w:t xml:space="preserve">مجتمع البحث </w:t>
            </w:r>
            <w:r w:rsidR="00A74BB5">
              <w:rPr>
                <w:rFonts w:ascii="Arial" w:eastAsia="Calibri" w:hAnsi="Arial" w:cs="Arial" w:hint="cs"/>
                <w:sz w:val="26"/>
                <w:szCs w:val="26"/>
                <w:rtl/>
                <w:lang w:bidi="ar-EG"/>
              </w:rPr>
              <w:t>(المصدر</w:t>
            </w:r>
            <w:r>
              <w:rPr>
                <w:rFonts w:ascii="Arial" w:eastAsia="Calibri" w:hAnsi="Arial" w:cs="Arial" w:hint="cs"/>
                <w:sz w:val="26"/>
                <w:szCs w:val="26"/>
                <w:rtl/>
                <w:lang w:bidi="ar-EG"/>
              </w:rPr>
              <w:t xml:space="preserve"> له شركة اسناد للمواد </w:t>
            </w:r>
            <w:r w:rsidR="00A74BB5">
              <w:rPr>
                <w:rFonts w:ascii="Arial" w:eastAsia="Calibri" w:hAnsi="Arial" w:cs="Arial" w:hint="cs"/>
                <w:sz w:val="26"/>
                <w:szCs w:val="26"/>
                <w:rtl/>
                <w:lang w:bidi="ar-EG"/>
              </w:rPr>
              <w:t>الغذائية)</w:t>
            </w:r>
          </w:p>
        </w:tc>
        <w:tc>
          <w:tcPr>
            <w:tcW w:w="1558" w:type="dxa"/>
            <w:shd w:val="clear" w:color="auto" w:fill="FFFFFF" w:themeFill="background1"/>
            <w:vAlign w:val="center"/>
          </w:tcPr>
          <w:p w14:paraId="337EEB72" w14:textId="7DB14229" w:rsidR="002A454B" w:rsidRPr="00C238BC" w:rsidRDefault="002A3A40" w:rsidP="00C17E23">
            <w:pPr>
              <w:bidi/>
              <w:spacing w:line="256" w:lineRule="auto"/>
              <w:jc w:val="center"/>
              <w:rPr>
                <w:rFonts w:ascii="Arial" w:eastAsia="Calibri" w:hAnsi="Arial" w:cs="Arial"/>
                <w:sz w:val="26"/>
                <w:szCs w:val="26"/>
                <w:rtl/>
                <w:lang w:bidi="ar-EG"/>
              </w:rPr>
            </w:pPr>
            <w:r>
              <w:rPr>
                <w:rFonts w:ascii="Arial" w:eastAsia="Calibri" w:hAnsi="Arial" w:cs="Arial" w:hint="cs"/>
                <w:sz w:val="26"/>
                <w:szCs w:val="26"/>
                <w:rtl/>
                <w:lang w:bidi="ar-EG"/>
              </w:rPr>
              <w:t>39</w:t>
            </w:r>
          </w:p>
        </w:tc>
      </w:tr>
      <w:tr w:rsidR="002A454B" w14:paraId="16AAA54D" w14:textId="77777777" w:rsidTr="00C17E23">
        <w:trPr>
          <w:trHeight w:val="645"/>
        </w:trPr>
        <w:tc>
          <w:tcPr>
            <w:tcW w:w="1419" w:type="dxa"/>
            <w:shd w:val="clear" w:color="auto" w:fill="FFFFFF" w:themeFill="background1"/>
            <w:vAlign w:val="center"/>
          </w:tcPr>
          <w:p w14:paraId="5BA77B87" w14:textId="77777777" w:rsidR="002A454B" w:rsidRPr="00F038C3" w:rsidRDefault="002A454B" w:rsidP="00C17E23">
            <w:pPr>
              <w:bidi/>
              <w:spacing w:line="256" w:lineRule="auto"/>
              <w:jc w:val="center"/>
              <w:rPr>
                <w:rFonts w:ascii="Arial" w:eastAsia="Calibri" w:hAnsi="Arial" w:cs="Arial"/>
                <w:sz w:val="26"/>
                <w:szCs w:val="26"/>
                <w:rtl/>
                <w:lang w:bidi="ar-EG"/>
              </w:rPr>
            </w:pPr>
            <w:r>
              <w:rPr>
                <w:rFonts w:ascii="Arial" w:eastAsia="Calibri" w:hAnsi="Arial" w:cs="Arial" w:hint="cs"/>
                <w:sz w:val="26"/>
                <w:szCs w:val="26"/>
                <w:rtl/>
                <w:lang w:bidi="ar-EG"/>
              </w:rPr>
              <w:t>2</w:t>
            </w:r>
          </w:p>
        </w:tc>
        <w:tc>
          <w:tcPr>
            <w:tcW w:w="6520" w:type="dxa"/>
            <w:shd w:val="clear" w:color="auto" w:fill="FFFFFF" w:themeFill="background1"/>
            <w:vAlign w:val="center"/>
          </w:tcPr>
          <w:p w14:paraId="433AD5B7" w14:textId="7AD2E8A5" w:rsidR="002A454B" w:rsidRPr="00F038C3" w:rsidRDefault="002A454B" w:rsidP="00C17E23">
            <w:pPr>
              <w:bidi/>
              <w:spacing w:line="256" w:lineRule="auto"/>
              <w:jc w:val="center"/>
              <w:rPr>
                <w:rFonts w:ascii="Arial" w:eastAsia="Calibri" w:hAnsi="Arial" w:cs="Arial"/>
                <w:sz w:val="26"/>
                <w:szCs w:val="26"/>
                <w:rtl/>
                <w:lang w:bidi="ar-EG"/>
              </w:rPr>
            </w:pPr>
            <w:r>
              <w:rPr>
                <w:rFonts w:ascii="Arial" w:eastAsia="Calibri" w:hAnsi="Arial" w:cs="Arial" w:hint="cs"/>
                <w:sz w:val="26"/>
                <w:szCs w:val="26"/>
                <w:rtl/>
                <w:lang w:bidi="ar-EG"/>
              </w:rPr>
              <w:t xml:space="preserve">عينة البحث (المصدر له </w:t>
            </w:r>
            <w:r>
              <w:rPr>
                <w:rtl/>
              </w:rPr>
              <w:t xml:space="preserve"> </w:t>
            </w:r>
            <w:r w:rsidRPr="007A58BD">
              <w:rPr>
                <w:rFonts w:ascii="Arial" w:eastAsia="Times New Roman" w:hAnsi="Arial" w:cs="Arial"/>
                <w:sz w:val="28"/>
                <w:szCs w:val="28"/>
              </w:rPr>
              <w:t xml:space="preserve"> krejcie </w:t>
            </w:r>
            <w:r w:rsidR="00A74BB5" w:rsidRPr="007A58BD">
              <w:rPr>
                <w:rFonts w:ascii="Arial" w:eastAsia="Times New Roman" w:hAnsi="Arial" w:cs="Arial"/>
                <w:sz w:val="28"/>
                <w:szCs w:val="28"/>
              </w:rPr>
              <w:t>1970</w:t>
            </w:r>
            <w:r w:rsidR="00A74BB5">
              <w:rPr>
                <w:rFonts w:ascii="Arial" w:eastAsia="Times New Roman" w:hAnsi="Arial" w:cs="Arial" w:hint="cs"/>
                <w:sz w:val="28"/>
                <w:szCs w:val="28"/>
                <w:rtl/>
              </w:rPr>
              <w:t>)</w:t>
            </w:r>
          </w:p>
        </w:tc>
        <w:tc>
          <w:tcPr>
            <w:tcW w:w="1558" w:type="dxa"/>
            <w:shd w:val="clear" w:color="auto" w:fill="FFFFFF" w:themeFill="background1"/>
            <w:vAlign w:val="center"/>
          </w:tcPr>
          <w:p w14:paraId="4325A7FE" w14:textId="5466CFBC" w:rsidR="002A454B" w:rsidRPr="00F038C3" w:rsidRDefault="002A3A40" w:rsidP="00C17E23">
            <w:pPr>
              <w:bidi/>
              <w:spacing w:line="256" w:lineRule="auto"/>
              <w:jc w:val="center"/>
              <w:rPr>
                <w:rFonts w:ascii="Arial" w:eastAsia="Calibri" w:hAnsi="Arial" w:cs="Arial"/>
                <w:sz w:val="26"/>
                <w:szCs w:val="26"/>
                <w:rtl/>
                <w:lang w:bidi="ar-EG"/>
              </w:rPr>
            </w:pPr>
            <w:r>
              <w:rPr>
                <w:rFonts w:ascii="Arial" w:eastAsia="Calibri" w:hAnsi="Arial" w:cs="Arial" w:hint="cs"/>
                <w:sz w:val="26"/>
                <w:szCs w:val="26"/>
                <w:rtl/>
                <w:lang w:bidi="ar-EG"/>
              </w:rPr>
              <w:t>39</w:t>
            </w:r>
          </w:p>
        </w:tc>
      </w:tr>
      <w:tr w:rsidR="002A454B" w14:paraId="456C6E14" w14:textId="77777777" w:rsidTr="00C17E23">
        <w:trPr>
          <w:trHeight w:val="645"/>
        </w:trPr>
        <w:tc>
          <w:tcPr>
            <w:tcW w:w="1419" w:type="dxa"/>
            <w:shd w:val="clear" w:color="auto" w:fill="FFFFFF" w:themeFill="background1"/>
            <w:vAlign w:val="center"/>
          </w:tcPr>
          <w:p w14:paraId="2B942F46" w14:textId="77777777" w:rsidR="002A454B" w:rsidRDefault="002A454B" w:rsidP="00C17E23">
            <w:pPr>
              <w:bidi/>
              <w:spacing w:line="256" w:lineRule="auto"/>
              <w:jc w:val="center"/>
              <w:rPr>
                <w:rFonts w:ascii="Arial" w:eastAsia="Calibri" w:hAnsi="Arial" w:cs="Arial"/>
                <w:sz w:val="26"/>
                <w:szCs w:val="26"/>
                <w:rtl/>
                <w:lang w:bidi="ar-EG"/>
              </w:rPr>
            </w:pPr>
            <w:r>
              <w:rPr>
                <w:rFonts w:ascii="Arial" w:eastAsia="Calibri" w:hAnsi="Arial" w:cs="Arial" w:hint="cs"/>
                <w:sz w:val="26"/>
                <w:szCs w:val="26"/>
                <w:rtl/>
                <w:lang w:bidi="ar-EG"/>
              </w:rPr>
              <w:t>3</w:t>
            </w:r>
          </w:p>
        </w:tc>
        <w:tc>
          <w:tcPr>
            <w:tcW w:w="6520" w:type="dxa"/>
            <w:shd w:val="clear" w:color="auto" w:fill="FFFFFF" w:themeFill="background1"/>
            <w:vAlign w:val="center"/>
          </w:tcPr>
          <w:p w14:paraId="6EE66206" w14:textId="77777777" w:rsidR="002A454B" w:rsidRPr="00811D93" w:rsidRDefault="002A454B" w:rsidP="00C17E23">
            <w:pPr>
              <w:bidi/>
              <w:spacing w:line="256" w:lineRule="auto"/>
              <w:jc w:val="center"/>
              <w:rPr>
                <w:rFonts w:ascii="Arial" w:eastAsia="Times New Roman" w:hAnsi="Arial" w:cs="Arial"/>
                <w:sz w:val="28"/>
                <w:szCs w:val="28"/>
                <w:rtl/>
              </w:rPr>
            </w:pPr>
            <w:r w:rsidRPr="00811D93">
              <w:rPr>
                <w:rFonts w:ascii="Arial" w:eastAsia="Times New Roman" w:hAnsi="Arial" w:cs="Arial"/>
                <w:sz w:val="28"/>
                <w:szCs w:val="28"/>
                <w:rtl/>
              </w:rPr>
              <w:t xml:space="preserve">المقياس المستخدم لقياس المتغير المستقل </w:t>
            </w:r>
            <w:r>
              <w:rPr>
                <w:rFonts w:ascii="Arial" w:eastAsia="Calibri" w:hAnsi="Arial" w:cs="Arial" w:hint="cs"/>
                <w:sz w:val="28"/>
                <w:szCs w:val="28"/>
                <w:rtl/>
              </w:rPr>
              <w:t>إدارة المخاطر</w:t>
            </w:r>
            <w:r w:rsidRPr="00811D93">
              <w:rPr>
                <w:rFonts w:ascii="Arial" w:eastAsia="Times New Roman" w:hAnsi="Arial" w:cs="Arial" w:hint="cs"/>
                <w:sz w:val="28"/>
                <w:szCs w:val="28"/>
                <w:rtl/>
              </w:rPr>
              <w:t>.</w:t>
            </w:r>
            <w:r>
              <w:rPr>
                <w:rFonts w:ascii="Arial" w:eastAsia="Times New Roman" w:hAnsi="Arial" w:cs="Arial" w:hint="cs"/>
                <w:sz w:val="28"/>
                <w:szCs w:val="28"/>
                <w:rtl/>
              </w:rPr>
              <w:t xml:space="preserve"> </w:t>
            </w:r>
            <w:r>
              <w:rPr>
                <w:rFonts w:ascii="Arial" w:eastAsia="Times New Roman" w:hAnsi="Arial" w:cs="Arial"/>
                <w:sz w:val="28"/>
                <w:szCs w:val="28"/>
                <w:rtl/>
              </w:rPr>
              <w:t>(</w:t>
            </w:r>
            <w:r>
              <w:rPr>
                <w:rFonts w:ascii="Arial" w:eastAsia="Times New Roman" w:hAnsi="Arial" w:cs="Arial" w:hint="cs"/>
                <w:sz w:val="28"/>
                <w:szCs w:val="28"/>
                <w:rtl/>
              </w:rPr>
              <w:t>اعداد الطالب)</w:t>
            </w:r>
          </w:p>
        </w:tc>
        <w:tc>
          <w:tcPr>
            <w:tcW w:w="1558" w:type="dxa"/>
            <w:shd w:val="clear" w:color="auto" w:fill="FFFFFF" w:themeFill="background1"/>
            <w:vAlign w:val="center"/>
          </w:tcPr>
          <w:p w14:paraId="174B78F8" w14:textId="4B7B3213" w:rsidR="002A454B" w:rsidRDefault="002A3A40" w:rsidP="00C17E23">
            <w:pPr>
              <w:bidi/>
              <w:spacing w:line="256" w:lineRule="auto"/>
              <w:jc w:val="center"/>
              <w:rPr>
                <w:rFonts w:ascii="Arial" w:eastAsia="Calibri" w:hAnsi="Arial" w:cs="Arial"/>
                <w:sz w:val="26"/>
                <w:szCs w:val="26"/>
                <w:rtl/>
                <w:lang w:bidi="ar-EG"/>
              </w:rPr>
            </w:pPr>
            <w:r>
              <w:rPr>
                <w:rFonts w:ascii="Arial" w:eastAsia="Calibri" w:hAnsi="Arial" w:cs="Arial" w:hint="cs"/>
                <w:sz w:val="26"/>
                <w:szCs w:val="26"/>
                <w:rtl/>
                <w:lang w:bidi="ar-EG"/>
              </w:rPr>
              <w:t>41</w:t>
            </w:r>
          </w:p>
        </w:tc>
      </w:tr>
      <w:tr w:rsidR="002A454B" w14:paraId="059CC7DE" w14:textId="77777777" w:rsidTr="00C17E23">
        <w:trPr>
          <w:trHeight w:val="645"/>
        </w:trPr>
        <w:tc>
          <w:tcPr>
            <w:tcW w:w="1419" w:type="dxa"/>
            <w:shd w:val="clear" w:color="auto" w:fill="FFFFFF" w:themeFill="background1"/>
            <w:vAlign w:val="center"/>
          </w:tcPr>
          <w:p w14:paraId="6BC7C0A4" w14:textId="77777777" w:rsidR="002A454B" w:rsidRPr="00AB5344" w:rsidRDefault="002A454B" w:rsidP="00C17E23">
            <w:pPr>
              <w:bidi/>
              <w:jc w:val="center"/>
              <w:rPr>
                <w:rFonts w:ascii="Arial" w:eastAsia="Calibri" w:hAnsi="Arial" w:cs="Arial"/>
                <w:sz w:val="26"/>
                <w:szCs w:val="26"/>
                <w:rtl/>
                <w:lang w:bidi="ar-EG"/>
              </w:rPr>
            </w:pPr>
            <w:r>
              <w:rPr>
                <w:rFonts w:ascii="Arial" w:eastAsia="Calibri" w:hAnsi="Arial" w:cs="Arial" w:hint="cs"/>
                <w:sz w:val="26"/>
                <w:szCs w:val="26"/>
                <w:rtl/>
                <w:lang w:bidi="ar-EG"/>
              </w:rPr>
              <w:t>4</w:t>
            </w:r>
          </w:p>
        </w:tc>
        <w:tc>
          <w:tcPr>
            <w:tcW w:w="6520" w:type="dxa"/>
            <w:shd w:val="clear" w:color="auto" w:fill="FFFFFF" w:themeFill="background1"/>
            <w:vAlign w:val="center"/>
          </w:tcPr>
          <w:p w14:paraId="69364970" w14:textId="77777777" w:rsidR="002A454B" w:rsidRPr="00811D93" w:rsidRDefault="002A454B" w:rsidP="00C17E23">
            <w:pPr>
              <w:bidi/>
              <w:spacing w:line="256" w:lineRule="auto"/>
              <w:jc w:val="center"/>
              <w:rPr>
                <w:rFonts w:ascii="Arial" w:eastAsia="Times New Roman" w:hAnsi="Arial" w:cs="Arial"/>
                <w:sz w:val="28"/>
                <w:szCs w:val="28"/>
                <w:rtl/>
              </w:rPr>
            </w:pPr>
            <w:r w:rsidRPr="00811D93">
              <w:rPr>
                <w:rFonts w:ascii="Arial" w:eastAsia="Times New Roman" w:hAnsi="Arial" w:cs="Arial"/>
                <w:sz w:val="28"/>
                <w:szCs w:val="28"/>
                <w:rtl/>
              </w:rPr>
              <w:t xml:space="preserve">المقياس المستخدم لقياس المتغير التابع </w:t>
            </w:r>
            <w:r>
              <w:rPr>
                <w:rFonts w:ascii="Arial" w:eastAsia="Calibri" w:hAnsi="Arial" w:cs="Arial" w:hint="cs"/>
                <w:sz w:val="28"/>
                <w:szCs w:val="28"/>
                <w:rtl/>
              </w:rPr>
              <w:t>نجاح المنظمة</w:t>
            </w:r>
            <w:r w:rsidRPr="00811D93">
              <w:rPr>
                <w:rFonts w:ascii="Arial" w:eastAsia="Calibri" w:hAnsi="Arial" w:cs="Arial" w:hint="cs"/>
                <w:sz w:val="28"/>
                <w:szCs w:val="28"/>
                <w:rtl/>
              </w:rPr>
              <w:t>.</w:t>
            </w:r>
            <w:r>
              <w:rPr>
                <w:rFonts w:ascii="Arial" w:eastAsia="Times New Roman" w:hAnsi="Arial" w:cs="Arial" w:hint="cs"/>
                <w:b/>
                <w:bCs/>
                <w:sz w:val="28"/>
                <w:szCs w:val="28"/>
                <w:rtl/>
              </w:rPr>
              <w:t xml:space="preserve"> </w:t>
            </w:r>
            <w:r w:rsidRPr="00811D93">
              <w:rPr>
                <w:rFonts w:ascii="Arial" w:eastAsia="Times New Roman" w:hAnsi="Arial" w:cs="Arial" w:hint="cs"/>
                <w:sz w:val="28"/>
                <w:szCs w:val="28"/>
                <w:rtl/>
              </w:rPr>
              <w:t>(اعداد الطالب)</w:t>
            </w:r>
          </w:p>
        </w:tc>
        <w:tc>
          <w:tcPr>
            <w:tcW w:w="1558" w:type="dxa"/>
            <w:shd w:val="clear" w:color="auto" w:fill="FFFFFF" w:themeFill="background1"/>
            <w:vAlign w:val="center"/>
          </w:tcPr>
          <w:p w14:paraId="62AC4340" w14:textId="39B7513F" w:rsidR="002A454B" w:rsidRDefault="002A3A40" w:rsidP="00C17E23">
            <w:pPr>
              <w:bidi/>
              <w:spacing w:line="256" w:lineRule="auto"/>
              <w:jc w:val="center"/>
              <w:rPr>
                <w:rFonts w:ascii="Arial" w:eastAsia="Calibri" w:hAnsi="Arial" w:cs="Arial"/>
                <w:sz w:val="26"/>
                <w:szCs w:val="26"/>
                <w:rtl/>
                <w:lang w:bidi="ar-EG"/>
              </w:rPr>
            </w:pPr>
            <w:r>
              <w:rPr>
                <w:rFonts w:ascii="Arial" w:eastAsia="Calibri" w:hAnsi="Arial" w:cs="Arial" w:hint="cs"/>
                <w:sz w:val="26"/>
                <w:szCs w:val="26"/>
                <w:rtl/>
                <w:lang w:bidi="ar-EG"/>
              </w:rPr>
              <w:t>41</w:t>
            </w:r>
          </w:p>
        </w:tc>
      </w:tr>
      <w:tr w:rsidR="00437A07" w14:paraId="58D78BC7" w14:textId="77777777" w:rsidTr="00C17E23">
        <w:trPr>
          <w:trHeight w:val="645"/>
        </w:trPr>
        <w:tc>
          <w:tcPr>
            <w:tcW w:w="1419" w:type="dxa"/>
            <w:shd w:val="clear" w:color="auto" w:fill="FFFFFF" w:themeFill="background1"/>
            <w:vAlign w:val="center"/>
          </w:tcPr>
          <w:p w14:paraId="1792CC9A" w14:textId="060A1F4C" w:rsidR="00437A07" w:rsidRDefault="00437A07" w:rsidP="00C17E23">
            <w:pPr>
              <w:bidi/>
              <w:jc w:val="center"/>
              <w:rPr>
                <w:rFonts w:ascii="Arial" w:eastAsia="Calibri" w:hAnsi="Arial" w:cs="Arial"/>
                <w:sz w:val="26"/>
                <w:szCs w:val="26"/>
                <w:rtl/>
                <w:lang w:bidi="ar-EG"/>
              </w:rPr>
            </w:pPr>
            <w:r>
              <w:rPr>
                <w:rFonts w:ascii="Arial" w:eastAsia="Calibri" w:hAnsi="Arial" w:cs="Arial" w:hint="cs"/>
                <w:sz w:val="26"/>
                <w:szCs w:val="26"/>
                <w:rtl/>
                <w:lang w:bidi="ar-EG"/>
              </w:rPr>
              <w:t>5</w:t>
            </w:r>
          </w:p>
        </w:tc>
        <w:tc>
          <w:tcPr>
            <w:tcW w:w="6520" w:type="dxa"/>
            <w:shd w:val="clear" w:color="auto" w:fill="FFFFFF" w:themeFill="background1"/>
            <w:vAlign w:val="center"/>
          </w:tcPr>
          <w:p w14:paraId="75BFFF71" w14:textId="39CAB91F" w:rsidR="00437A07" w:rsidRPr="00811D93" w:rsidRDefault="00437A07" w:rsidP="00C17E23">
            <w:pPr>
              <w:bidi/>
              <w:spacing w:line="256" w:lineRule="auto"/>
              <w:jc w:val="center"/>
              <w:rPr>
                <w:rFonts w:ascii="Arial" w:eastAsia="Times New Roman" w:hAnsi="Arial" w:cs="Arial"/>
                <w:sz w:val="28"/>
                <w:szCs w:val="28"/>
                <w:rtl/>
              </w:rPr>
            </w:pPr>
            <w:r w:rsidRPr="00437A07">
              <w:rPr>
                <w:rFonts w:ascii="Arial" w:eastAsia="Times New Roman" w:hAnsi="Arial" w:cs="Arial"/>
                <w:sz w:val="28"/>
                <w:szCs w:val="28"/>
                <w:rtl/>
              </w:rPr>
              <w:t>توصيف عينة الدراسة</w:t>
            </w:r>
          </w:p>
        </w:tc>
        <w:tc>
          <w:tcPr>
            <w:tcW w:w="1558" w:type="dxa"/>
            <w:shd w:val="clear" w:color="auto" w:fill="FFFFFF" w:themeFill="background1"/>
            <w:vAlign w:val="center"/>
          </w:tcPr>
          <w:p w14:paraId="61B78789" w14:textId="0256988B" w:rsidR="00437A07" w:rsidRDefault="002A3A40" w:rsidP="00C17E23">
            <w:pPr>
              <w:bidi/>
              <w:spacing w:line="256" w:lineRule="auto"/>
              <w:jc w:val="center"/>
              <w:rPr>
                <w:rFonts w:ascii="Arial" w:eastAsia="Calibri" w:hAnsi="Arial" w:cs="Arial"/>
                <w:sz w:val="26"/>
                <w:szCs w:val="26"/>
                <w:rtl/>
                <w:lang w:bidi="ar-EG"/>
              </w:rPr>
            </w:pPr>
            <w:r>
              <w:rPr>
                <w:rFonts w:ascii="Arial" w:eastAsia="Calibri" w:hAnsi="Arial" w:cs="Arial" w:hint="cs"/>
                <w:sz w:val="26"/>
                <w:szCs w:val="26"/>
                <w:rtl/>
                <w:lang w:bidi="ar-EG"/>
              </w:rPr>
              <w:t>47</w:t>
            </w:r>
          </w:p>
        </w:tc>
      </w:tr>
      <w:tr w:rsidR="00437A07" w14:paraId="61993A36" w14:textId="77777777" w:rsidTr="00C17E23">
        <w:trPr>
          <w:trHeight w:val="645"/>
        </w:trPr>
        <w:tc>
          <w:tcPr>
            <w:tcW w:w="1419" w:type="dxa"/>
            <w:shd w:val="clear" w:color="auto" w:fill="FFFFFF" w:themeFill="background1"/>
            <w:vAlign w:val="center"/>
          </w:tcPr>
          <w:p w14:paraId="1BC4B790" w14:textId="4D5F4C73" w:rsidR="00437A07" w:rsidRDefault="00437A07" w:rsidP="00C17E23">
            <w:pPr>
              <w:bidi/>
              <w:jc w:val="center"/>
              <w:rPr>
                <w:rFonts w:ascii="Arial" w:eastAsia="Calibri" w:hAnsi="Arial" w:cs="Arial"/>
                <w:sz w:val="26"/>
                <w:szCs w:val="26"/>
                <w:rtl/>
                <w:lang w:bidi="ar-EG"/>
              </w:rPr>
            </w:pPr>
            <w:r>
              <w:rPr>
                <w:rFonts w:ascii="Arial" w:eastAsia="Calibri" w:hAnsi="Arial" w:cs="Arial" w:hint="cs"/>
                <w:sz w:val="26"/>
                <w:szCs w:val="26"/>
                <w:rtl/>
                <w:lang w:bidi="ar-EG"/>
              </w:rPr>
              <w:t>6</w:t>
            </w:r>
          </w:p>
        </w:tc>
        <w:tc>
          <w:tcPr>
            <w:tcW w:w="6520" w:type="dxa"/>
            <w:shd w:val="clear" w:color="auto" w:fill="FFFFFF" w:themeFill="background1"/>
            <w:vAlign w:val="center"/>
          </w:tcPr>
          <w:p w14:paraId="64C2CA81" w14:textId="192B28E2" w:rsidR="00437A07" w:rsidRPr="00811D93" w:rsidRDefault="00437A07" w:rsidP="00C17E23">
            <w:pPr>
              <w:bidi/>
              <w:spacing w:line="256" w:lineRule="auto"/>
              <w:jc w:val="center"/>
              <w:rPr>
                <w:rFonts w:ascii="Arial" w:eastAsia="Times New Roman" w:hAnsi="Arial" w:cs="Arial"/>
                <w:sz w:val="28"/>
                <w:szCs w:val="28"/>
                <w:rtl/>
              </w:rPr>
            </w:pPr>
            <w:r w:rsidRPr="00437A07">
              <w:rPr>
                <w:rFonts w:ascii="Arial" w:eastAsia="Times New Roman" w:hAnsi="Arial" w:cs="Arial"/>
                <w:sz w:val="28"/>
                <w:szCs w:val="28"/>
                <w:rtl/>
              </w:rPr>
              <w:t>صدق المقاييس المستخدمة في الدراسة للمتغيرات المستقل والتابع</w:t>
            </w:r>
          </w:p>
        </w:tc>
        <w:tc>
          <w:tcPr>
            <w:tcW w:w="1558" w:type="dxa"/>
            <w:shd w:val="clear" w:color="auto" w:fill="FFFFFF" w:themeFill="background1"/>
            <w:vAlign w:val="center"/>
          </w:tcPr>
          <w:p w14:paraId="1FDFA3BD" w14:textId="073D0BE9" w:rsidR="00437A07" w:rsidRDefault="002A3A40" w:rsidP="00C17E23">
            <w:pPr>
              <w:bidi/>
              <w:spacing w:line="256" w:lineRule="auto"/>
              <w:jc w:val="center"/>
              <w:rPr>
                <w:rFonts w:ascii="Arial" w:eastAsia="Calibri" w:hAnsi="Arial" w:cs="Arial"/>
                <w:sz w:val="26"/>
                <w:szCs w:val="26"/>
                <w:rtl/>
                <w:lang w:bidi="ar-EG"/>
              </w:rPr>
            </w:pPr>
            <w:r>
              <w:rPr>
                <w:rFonts w:ascii="Arial" w:eastAsia="Calibri" w:hAnsi="Arial" w:cs="Arial" w:hint="cs"/>
                <w:sz w:val="26"/>
                <w:szCs w:val="26"/>
                <w:rtl/>
                <w:lang w:bidi="ar-EG"/>
              </w:rPr>
              <w:t>51</w:t>
            </w:r>
          </w:p>
        </w:tc>
      </w:tr>
      <w:tr w:rsidR="00437A07" w14:paraId="627F8625" w14:textId="77777777" w:rsidTr="00C17E23">
        <w:trPr>
          <w:trHeight w:val="645"/>
        </w:trPr>
        <w:tc>
          <w:tcPr>
            <w:tcW w:w="1419" w:type="dxa"/>
            <w:shd w:val="clear" w:color="auto" w:fill="FFFFFF" w:themeFill="background1"/>
            <w:vAlign w:val="center"/>
          </w:tcPr>
          <w:p w14:paraId="71677DE1" w14:textId="5C04A733" w:rsidR="00437A07" w:rsidRDefault="00437A07" w:rsidP="00C17E23">
            <w:pPr>
              <w:bidi/>
              <w:jc w:val="center"/>
              <w:rPr>
                <w:rFonts w:ascii="Arial" w:eastAsia="Calibri" w:hAnsi="Arial" w:cs="Arial"/>
                <w:sz w:val="26"/>
                <w:szCs w:val="26"/>
                <w:rtl/>
                <w:lang w:bidi="ar-EG"/>
              </w:rPr>
            </w:pPr>
            <w:r>
              <w:rPr>
                <w:rFonts w:ascii="Arial" w:eastAsia="Calibri" w:hAnsi="Arial" w:cs="Arial" w:hint="cs"/>
                <w:sz w:val="26"/>
                <w:szCs w:val="26"/>
                <w:rtl/>
                <w:lang w:bidi="ar-EG"/>
              </w:rPr>
              <w:t>7</w:t>
            </w:r>
          </w:p>
        </w:tc>
        <w:tc>
          <w:tcPr>
            <w:tcW w:w="6520" w:type="dxa"/>
            <w:shd w:val="clear" w:color="auto" w:fill="FFFFFF" w:themeFill="background1"/>
            <w:vAlign w:val="center"/>
          </w:tcPr>
          <w:p w14:paraId="2A55110F" w14:textId="7834151D" w:rsidR="00437A07" w:rsidRPr="00811D93" w:rsidRDefault="00437A07" w:rsidP="00C17E23">
            <w:pPr>
              <w:bidi/>
              <w:spacing w:line="256" w:lineRule="auto"/>
              <w:jc w:val="center"/>
              <w:rPr>
                <w:rFonts w:ascii="Arial" w:eastAsia="Times New Roman" w:hAnsi="Arial" w:cs="Arial"/>
                <w:sz w:val="28"/>
                <w:szCs w:val="28"/>
                <w:rtl/>
              </w:rPr>
            </w:pPr>
            <w:r w:rsidRPr="00437A07">
              <w:rPr>
                <w:rFonts w:ascii="Arial" w:eastAsia="Times New Roman" w:hAnsi="Arial" w:cs="Arial"/>
                <w:sz w:val="28"/>
                <w:szCs w:val="28"/>
                <w:rtl/>
              </w:rPr>
              <w:t xml:space="preserve">قياس الثبات </w:t>
            </w:r>
            <w:r w:rsidR="00A74BB5" w:rsidRPr="00437A07">
              <w:rPr>
                <w:rFonts w:ascii="Arial" w:eastAsia="Times New Roman" w:hAnsi="Arial" w:cs="Arial" w:hint="cs"/>
                <w:sz w:val="28"/>
                <w:szCs w:val="28"/>
                <w:rtl/>
              </w:rPr>
              <w:t>لأدا</w:t>
            </w:r>
            <w:r w:rsidR="00A74BB5">
              <w:rPr>
                <w:rFonts w:ascii="Arial" w:eastAsia="Times New Roman" w:hAnsi="Arial" w:cs="Arial" w:hint="cs"/>
                <w:sz w:val="28"/>
                <w:szCs w:val="28"/>
                <w:rtl/>
              </w:rPr>
              <w:t>ة</w:t>
            </w:r>
            <w:r w:rsidRPr="00437A07">
              <w:rPr>
                <w:rFonts w:ascii="Arial" w:eastAsia="Times New Roman" w:hAnsi="Arial" w:cs="Arial"/>
                <w:sz w:val="28"/>
                <w:szCs w:val="28"/>
                <w:rtl/>
              </w:rPr>
              <w:t xml:space="preserve"> الدراسة</w:t>
            </w:r>
          </w:p>
        </w:tc>
        <w:tc>
          <w:tcPr>
            <w:tcW w:w="1558" w:type="dxa"/>
            <w:shd w:val="clear" w:color="auto" w:fill="FFFFFF" w:themeFill="background1"/>
            <w:vAlign w:val="center"/>
          </w:tcPr>
          <w:p w14:paraId="1C7C2AB8" w14:textId="4B0A9642" w:rsidR="00437A07" w:rsidRDefault="002A3A40" w:rsidP="00C17E23">
            <w:pPr>
              <w:bidi/>
              <w:spacing w:line="256" w:lineRule="auto"/>
              <w:jc w:val="center"/>
              <w:rPr>
                <w:rFonts w:ascii="Arial" w:eastAsia="Calibri" w:hAnsi="Arial" w:cs="Arial"/>
                <w:sz w:val="26"/>
                <w:szCs w:val="26"/>
                <w:rtl/>
                <w:lang w:bidi="ar-EG"/>
              </w:rPr>
            </w:pPr>
            <w:r>
              <w:rPr>
                <w:rFonts w:ascii="Arial" w:eastAsia="Calibri" w:hAnsi="Arial" w:cs="Arial" w:hint="cs"/>
                <w:sz w:val="26"/>
                <w:szCs w:val="26"/>
                <w:rtl/>
                <w:lang w:bidi="ar-EG"/>
              </w:rPr>
              <w:t>53</w:t>
            </w:r>
          </w:p>
        </w:tc>
      </w:tr>
      <w:tr w:rsidR="00437A07" w14:paraId="13B3F350" w14:textId="77777777" w:rsidTr="00C17E23">
        <w:trPr>
          <w:trHeight w:val="645"/>
        </w:trPr>
        <w:tc>
          <w:tcPr>
            <w:tcW w:w="1419" w:type="dxa"/>
            <w:shd w:val="clear" w:color="auto" w:fill="FFFFFF" w:themeFill="background1"/>
            <w:vAlign w:val="center"/>
          </w:tcPr>
          <w:p w14:paraId="7D5331F0" w14:textId="398F3E0C" w:rsidR="00437A07" w:rsidRDefault="00437A07" w:rsidP="00C17E23">
            <w:pPr>
              <w:bidi/>
              <w:jc w:val="center"/>
              <w:rPr>
                <w:rFonts w:ascii="Arial" w:eastAsia="Calibri" w:hAnsi="Arial" w:cs="Arial"/>
                <w:sz w:val="26"/>
                <w:szCs w:val="26"/>
                <w:rtl/>
                <w:lang w:bidi="ar-EG"/>
              </w:rPr>
            </w:pPr>
            <w:r>
              <w:rPr>
                <w:rFonts w:ascii="Arial" w:eastAsia="Calibri" w:hAnsi="Arial" w:cs="Arial" w:hint="cs"/>
                <w:sz w:val="26"/>
                <w:szCs w:val="26"/>
                <w:rtl/>
                <w:lang w:bidi="ar-EG"/>
              </w:rPr>
              <w:t>8</w:t>
            </w:r>
          </w:p>
        </w:tc>
        <w:tc>
          <w:tcPr>
            <w:tcW w:w="6520" w:type="dxa"/>
            <w:shd w:val="clear" w:color="auto" w:fill="FFFFFF" w:themeFill="background1"/>
            <w:vAlign w:val="center"/>
          </w:tcPr>
          <w:p w14:paraId="7BAFCCA1" w14:textId="535879CB" w:rsidR="00437A07" w:rsidRPr="00811D93" w:rsidRDefault="00437A07" w:rsidP="00C17E23">
            <w:pPr>
              <w:bidi/>
              <w:spacing w:line="256" w:lineRule="auto"/>
              <w:jc w:val="center"/>
              <w:rPr>
                <w:rFonts w:ascii="Arial" w:eastAsia="Times New Roman" w:hAnsi="Arial" w:cs="Arial"/>
                <w:sz w:val="28"/>
                <w:szCs w:val="28"/>
                <w:rtl/>
              </w:rPr>
            </w:pPr>
            <w:r w:rsidRPr="00437A07">
              <w:rPr>
                <w:rFonts w:ascii="Arial" w:eastAsia="Times New Roman" w:hAnsi="Arial" w:cs="Arial"/>
                <w:sz w:val="28"/>
                <w:szCs w:val="28"/>
                <w:rtl/>
              </w:rPr>
              <w:t xml:space="preserve">دلالة المتوسطات </w:t>
            </w:r>
            <w:r w:rsidR="00A74BB5" w:rsidRPr="00437A07">
              <w:rPr>
                <w:rFonts w:ascii="Arial" w:eastAsia="Times New Roman" w:hAnsi="Arial" w:cs="Arial" w:hint="cs"/>
                <w:sz w:val="28"/>
                <w:szCs w:val="28"/>
                <w:rtl/>
              </w:rPr>
              <w:t>الحسابية</w:t>
            </w:r>
          </w:p>
        </w:tc>
        <w:tc>
          <w:tcPr>
            <w:tcW w:w="1558" w:type="dxa"/>
            <w:shd w:val="clear" w:color="auto" w:fill="FFFFFF" w:themeFill="background1"/>
            <w:vAlign w:val="center"/>
          </w:tcPr>
          <w:p w14:paraId="224A33DA" w14:textId="79CD9C5B" w:rsidR="00437A07" w:rsidRDefault="002A3A40" w:rsidP="00C17E23">
            <w:pPr>
              <w:bidi/>
              <w:spacing w:line="256" w:lineRule="auto"/>
              <w:jc w:val="center"/>
              <w:rPr>
                <w:rFonts w:ascii="Arial" w:eastAsia="Calibri" w:hAnsi="Arial" w:cs="Arial"/>
                <w:sz w:val="26"/>
                <w:szCs w:val="26"/>
                <w:rtl/>
                <w:lang w:bidi="ar-EG"/>
              </w:rPr>
            </w:pPr>
            <w:r>
              <w:rPr>
                <w:rFonts w:ascii="Arial" w:eastAsia="Calibri" w:hAnsi="Arial" w:cs="Arial" w:hint="cs"/>
                <w:sz w:val="26"/>
                <w:szCs w:val="26"/>
                <w:rtl/>
                <w:lang w:bidi="ar-EG"/>
              </w:rPr>
              <w:t>54</w:t>
            </w:r>
          </w:p>
        </w:tc>
      </w:tr>
      <w:tr w:rsidR="00437A07" w14:paraId="1DE7938B" w14:textId="77777777" w:rsidTr="00C17E23">
        <w:trPr>
          <w:trHeight w:val="645"/>
        </w:trPr>
        <w:tc>
          <w:tcPr>
            <w:tcW w:w="1419" w:type="dxa"/>
            <w:shd w:val="clear" w:color="auto" w:fill="FFFFFF" w:themeFill="background1"/>
            <w:vAlign w:val="center"/>
          </w:tcPr>
          <w:p w14:paraId="79770125" w14:textId="474C2920" w:rsidR="00437A07" w:rsidRDefault="00437A07" w:rsidP="00C17E23">
            <w:pPr>
              <w:bidi/>
              <w:jc w:val="center"/>
              <w:rPr>
                <w:rFonts w:ascii="Arial" w:eastAsia="Calibri" w:hAnsi="Arial" w:cs="Arial"/>
                <w:sz w:val="26"/>
                <w:szCs w:val="26"/>
                <w:rtl/>
                <w:lang w:bidi="ar-EG"/>
              </w:rPr>
            </w:pPr>
            <w:r>
              <w:rPr>
                <w:rFonts w:ascii="Arial" w:eastAsia="Calibri" w:hAnsi="Arial" w:cs="Arial" w:hint="cs"/>
                <w:sz w:val="26"/>
                <w:szCs w:val="26"/>
                <w:rtl/>
                <w:lang w:bidi="ar-EG"/>
              </w:rPr>
              <w:t>9</w:t>
            </w:r>
          </w:p>
        </w:tc>
        <w:tc>
          <w:tcPr>
            <w:tcW w:w="6520" w:type="dxa"/>
            <w:shd w:val="clear" w:color="auto" w:fill="FFFFFF" w:themeFill="background1"/>
            <w:vAlign w:val="center"/>
          </w:tcPr>
          <w:p w14:paraId="6573E040" w14:textId="7FE55CB0" w:rsidR="00437A07" w:rsidRPr="00811D93" w:rsidRDefault="00BD0D93" w:rsidP="00C17E23">
            <w:pPr>
              <w:bidi/>
              <w:spacing w:line="256" w:lineRule="auto"/>
              <w:jc w:val="center"/>
              <w:rPr>
                <w:rFonts w:ascii="Arial" w:eastAsia="Times New Roman" w:hAnsi="Arial" w:cs="Arial"/>
                <w:sz w:val="28"/>
                <w:szCs w:val="28"/>
                <w:rtl/>
              </w:rPr>
            </w:pPr>
            <w:r w:rsidRPr="00BD0D93">
              <w:rPr>
                <w:rFonts w:ascii="Arial" w:eastAsia="Times New Roman" w:hAnsi="Arial" w:cs="Arial"/>
                <w:sz w:val="28"/>
                <w:szCs w:val="28"/>
                <w:rtl/>
              </w:rPr>
              <w:t>المتوسطات الحسابية والانحرافات المعيارية لمتغيرات الدراسة</w:t>
            </w:r>
          </w:p>
        </w:tc>
        <w:tc>
          <w:tcPr>
            <w:tcW w:w="1558" w:type="dxa"/>
            <w:shd w:val="clear" w:color="auto" w:fill="FFFFFF" w:themeFill="background1"/>
            <w:vAlign w:val="center"/>
          </w:tcPr>
          <w:p w14:paraId="296EE22D" w14:textId="00C786D3" w:rsidR="00437A07" w:rsidRDefault="002A3A40" w:rsidP="00C17E23">
            <w:pPr>
              <w:bidi/>
              <w:spacing w:line="256" w:lineRule="auto"/>
              <w:jc w:val="center"/>
              <w:rPr>
                <w:rFonts w:ascii="Arial" w:eastAsia="Calibri" w:hAnsi="Arial" w:cs="Arial"/>
                <w:sz w:val="26"/>
                <w:szCs w:val="26"/>
                <w:rtl/>
                <w:lang w:bidi="ar-EG"/>
              </w:rPr>
            </w:pPr>
            <w:r>
              <w:rPr>
                <w:rFonts w:ascii="Arial" w:eastAsia="Calibri" w:hAnsi="Arial" w:cs="Arial" w:hint="cs"/>
                <w:sz w:val="26"/>
                <w:szCs w:val="26"/>
                <w:rtl/>
                <w:lang w:bidi="ar-EG"/>
              </w:rPr>
              <w:t>55</w:t>
            </w:r>
          </w:p>
        </w:tc>
      </w:tr>
      <w:tr w:rsidR="00437A07" w14:paraId="0A3601F8" w14:textId="77777777" w:rsidTr="00C17E23">
        <w:trPr>
          <w:trHeight w:val="645"/>
        </w:trPr>
        <w:tc>
          <w:tcPr>
            <w:tcW w:w="1419" w:type="dxa"/>
            <w:shd w:val="clear" w:color="auto" w:fill="FFFFFF" w:themeFill="background1"/>
            <w:vAlign w:val="center"/>
          </w:tcPr>
          <w:p w14:paraId="58140201" w14:textId="5D0AF266" w:rsidR="00437A07" w:rsidRDefault="00437A07" w:rsidP="00C17E23">
            <w:pPr>
              <w:bidi/>
              <w:jc w:val="center"/>
              <w:rPr>
                <w:rFonts w:ascii="Arial" w:eastAsia="Calibri" w:hAnsi="Arial" w:cs="Arial"/>
                <w:sz w:val="26"/>
                <w:szCs w:val="26"/>
                <w:rtl/>
                <w:lang w:bidi="ar-EG"/>
              </w:rPr>
            </w:pPr>
            <w:r>
              <w:rPr>
                <w:rFonts w:ascii="Arial" w:eastAsia="Calibri" w:hAnsi="Arial" w:cs="Arial" w:hint="cs"/>
                <w:sz w:val="26"/>
                <w:szCs w:val="26"/>
                <w:rtl/>
                <w:lang w:bidi="ar-EG"/>
              </w:rPr>
              <w:t>10</w:t>
            </w:r>
          </w:p>
        </w:tc>
        <w:tc>
          <w:tcPr>
            <w:tcW w:w="6520" w:type="dxa"/>
            <w:shd w:val="clear" w:color="auto" w:fill="FFFFFF" w:themeFill="background1"/>
            <w:vAlign w:val="center"/>
          </w:tcPr>
          <w:p w14:paraId="129DB748" w14:textId="0A21D4D7" w:rsidR="00437A07" w:rsidRPr="00811D93" w:rsidRDefault="00BD0D93" w:rsidP="00C17E23">
            <w:pPr>
              <w:bidi/>
              <w:spacing w:line="256" w:lineRule="auto"/>
              <w:jc w:val="center"/>
              <w:rPr>
                <w:rFonts w:ascii="Arial" w:eastAsia="Times New Roman" w:hAnsi="Arial" w:cs="Arial"/>
                <w:sz w:val="28"/>
                <w:szCs w:val="28"/>
                <w:rtl/>
              </w:rPr>
            </w:pPr>
            <w:r w:rsidRPr="00BD0D93">
              <w:rPr>
                <w:rFonts w:ascii="Arial" w:eastAsia="Times New Roman" w:hAnsi="Arial" w:cs="Arial"/>
                <w:sz w:val="28"/>
                <w:szCs w:val="28"/>
                <w:rtl/>
              </w:rPr>
              <w:t>معاملات الارتباط بين متغيرات الدراسة</w:t>
            </w:r>
          </w:p>
        </w:tc>
        <w:tc>
          <w:tcPr>
            <w:tcW w:w="1558" w:type="dxa"/>
            <w:shd w:val="clear" w:color="auto" w:fill="FFFFFF" w:themeFill="background1"/>
            <w:vAlign w:val="center"/>
          </w:tcPr>
          <w:p w14:paraId="478D139B" w14:textId="1D94D479" w:rsidR="00437A07" w:rsidRDefault="002A3A40" w:rsidP="00C17E23">
            <w:pPr>
              <w:bidi/>
              <w:spacing w:line="256" w:lineRule="auto"/>
              <w:jc w:val="center"/>
              <w:rPr>
                <w:rFonts w:ascii="Arial" w:eastAsia="Calibri" w:hAnsi="Arial" w:cs="Arial"/>
                <w:sz w:val="26"/>
                <w:szCs w:val="26"/>
                <w:rtl/>
                <w:lang w:bidi="ar-EG"/>
              </w:rPr>
            </w:pPr>
            <w:r>
              <w:rPr>
                <w:rFonts w:ascii="Arial" w:eastAsia="Calibri" w:hAnsi="Arial" w:cs="Arial" w:hint="cs"/>
                <w:sz w:val="26"/>
                <w:szCs w:val="26"/>
                <w:rtl/>
                <w:lang w:bidi="ar-EG"/>
              </w:rPr>
              <w:t>57</w:t>
            </w:r>
          </w:p>
        </w:tc>
      </w:tr>
    </w:tbl>
    <w:p w14:paraId="65D3A38A" w14:textId="77777777" w:rsidR="008925A3" w:rsidRPr="00905533" w:rsidRDefault="008925A3" w:rsidP="008925A3">
      <w:pPr>
        <w:bidi/>
        <w:spacing w:line="256" w:lineRule="auto"/>
        <w:rPr>
          <w:rFonts w:ascii="Arial" w:eastAsia="Calibri" w:hAnsi="Arial" w:cs="Arial"/>
          <w:sz w:val="36"/>
          <w:szCs w:val="36"/>
          <w:rtl/>
          <w:lang w:bidi="ar-EG"/>
        </w:rPr>
      </w:pPr>
    </w:p>
    <w:p w14:paraId="68864F83" w14:textId="77777777" w:rsidR="008925A3" w:rsidRPr="00905533" w:rsidRDefault="008925A3" w:rsidP="008925A3">
      <w:pPr>
        <w:bidi/>
        <w:spacing w:line="256" w:lineRule="auto"/>
        <w:rPr>
          <w:rFonts w:ascii="Arial" w:eastAsia="Calibri" w:hAnsi="Arial" w:cs="Arial"/>
          <w:sz w:val="36"/>
          <w:szCs w:val="36"/>
          <w:rtl/>
          <w:lang w:bidi="ar-EG"/>
        </w:rPr>
      </w:pPr>
    </w:p>
    <w:p w14:paraId="03A55685" w14:textId="77777777" w:rsidR="008925A3" w:rsidRPr="00905533" w:rsidRDefault="008925A3" w:rsidP="008925A3">
      <w:pPr>
        <w:bidi/>
        <w:spacing w:line="256" w:lineRule="auto"/>
        <w:rPr>
          <w:rFonts w:ascii="Arial" w:eastAsia="Calibri" w:hAnsi="Arial" w:cs="Arial"/>
          <w:sz w:val="36"/>
          <w:szCs w:val="36"/>
          <w:rtl/>
          <w:lang w:bidi="ar-EG"/>
        </w:rPr>
      </w:pPr>
    </w:p>
    <w:p w14:paraId="78F4DE71" w14:textId="77777777" w:rsidR="008925A3" w:rsidRPr="00905533" w:rsidRDefault="008925A3" w:rsidP="008925A3">
      <w:pPr>
        <w:bidi/>
        <w:spacing w:line="256" w:lineRule="auto"/>
        <w:rPr>
          <w:rFonts w:ascii="Arial" w:eastAsia="Calibri" w:hAnsi="Arial" w:cs="Arial"/>
          <w:sz w:val="36"/>
          <w:szCs w:val="36"/>
          <w:rtl/>
          <w:lang w:bidi="ar-EG"/>
        </w:rPr>
      </w:pPr>
    </w:p>
    <w:p w14:paraId="650682BE" w14:textId="77777777" w:rsidR="008925A3" w:rsidRPr="00905533" w:rsidRDefault="008925A3" w:rsidP="008925A3">
      <w:pPr>
        <w:bidi/>
        <w:spacing w:line="256" w:lineRule="auto"/>
        <w:rPr>
          <w:rFonts w:ascii="Arial" w:eastAsia="Calibri" w:hAnsi="Arial" w:cs="Arial"/>
          <w:sz w:val="36"/>
          <w:szCs w:val="36"/>
          <w:rtl/>
          <w:lang w:bidi="ar-EG"/>
        </w:rPr>
      </w:pPr>
    </w:p>
    <w:p w14:paraId="45D2B03B" w14:textId="4DC436A1" w:rsidR="008925A3" w:rsidRDefault="008925A3" w:rsidP="008925A3">
      <w:pPr>
        <w:bidi/>
        <w:spacing w:line="256" w:lineRule="auto"/>
        <w:rPr>
          <w:rFonts w:ascii="Arial" w:eastAsia="Calibri" w:hAnsi="Arial" w:cs="Arial"/>
          <w:sz w:val="36"/>
          <w:szCs w:val="36"/>
          <w:rtl/>
          <w:lang w:bidi="ar-EG"/>
        </w:rPr>
      </w:pPr>
    </w:p>
    <w:p w14:paraId="445892B7" w14:textId="15529055" w:rsidR="00B1731C" w:rsidRDefault="00B1731C" w:rsidP="00B1731C">
      <w:pPr>
        <w:bidi/>
        <w:spacing w:line="256" w:lineRule="auto"/>
        <w:rPr>
          <w:rFonts w:ascii="Arial" w:eastAsia="Calibri" w:hAnsi="Arial" w:cs="Arial"/>
          <w:sz w:val="36"/>
          <w:szCs w:val="36"/>
          <w:rtl/>
          <w:lang w:bidi="ar-EG"/>
        </w:rPr>
      </w:pPr>
    </w:p>
    <w:p w14:paraId="15E9F8B0" w14:textId="77777777" w:rsidR="00403C2B" w:rsidRDefault="00403C2B" w:rsidP="00403C2B">
      <w:pPr>
        <w:bidi/>
        <w:spacing w:line="256" w:lineRule="auto"/>
        <w:rPr>
          <w:rFonts w:ascii="Arial" w:eastAsia="Calibri" w:hAnsi="Arial" w:cs="Arial"/>
          <w:sz w:val="36"/>
          <w:szCs w:val="36"/>
          <w:rtl/>
          <w:lang w:bidi="ar-EG"/>
        </w:rPr>
      </w:pPr>
    </w:p>
    <w:p w14:paraId="3FAF9EE0" w14:textId="77777777" w:rsidR="00403C2B" w:rsidRDefault="00403C2B" w:rsidP="00403C2B">
      <w:pPr>
        <w:bidi/>
        <w:spacing w:line="256" w:lineRule="auto"/>
        <w:rPr>
          <w:rFonts w:ascii="Arial" w:eastAsia="Calibri" w:hAnsi="Arial" w:cs="Arial"/>
          <w:sz w:val="36"/>
          <w:szCs w:val="36"/>
          <w:rtl/>
          <w:lang w:bidi="ar-EG"/>
        </w:rPr>
      </w:pPr>
    </w:p>
    <w:p w14:paraId="6A121481" w14:textId="77777777" w:rsidR="00403C2B" w:rsidRDefault="00403C2B" w:rsidP="00403C2B">
      <w:pPr>
        <w:bidi/>
        <w:spacing w:line="256" w:lineRule="auto"/>
        <w:rPr>
          <w:rFonts w:ascii="Arial" w:eastAsia="Calibri" w:hAnsi="Arial" w:cs="Arial"/>
          <w:sz w:val="36"/>
          <w:szCs w:val="36"/>
          <w:rtl/>
          <w:lang w:bidi="ar-EG"/>
        </w:rPr>
      </w:pPr>
    </w:p>
    <w:p w14:paraId="4AE70673" w14:textId="77777777" w:rsidR="00403C2B" w:rsidRDefault="00403C2B" w:rsidP="00403C2B">
      <w:pPr>
        <w:bidi/>
        <w:spacing w:line="256" w:lineRule="auto"/>
        <w:rPr>
          <w:rFonts w:ascii="Arial" w:eastAsia="Calibri" w:hAnsi="Arial" w:cs="Arial"/>
          <w:sz w:val="36"/>
          <w:szCs w:val="36"/>
          <w:rtl/>
          <w:lang w:bidi="ar-EG"/>
        </w:rPr>
      </w:pPr>
    </w:p>
    <w:p w14:paraId="44248007" w14:textId="77777777" w:rsidR="00403C2B" w:rsidRDefault="00403C2B" w:rsidP="00403C2B">
      <w:pPr>
        <w:bidi/>
        <w:spacing w:line="256" w:lineRule="auto"/>
        <w:rPr>
          <w:rFonts w:ascii="Arial" w:eastAsia="Calibri" w:hAnsi="Arial" w:cs="Arial"/>
          <w:sz w:val="36"/>
          <w:szCs w:val="36"/>
          <w:rtl/>
          <w:lang w:bidi="ar-EG"/>
        </w:rPr>
      </w:pPr>
    </w:p>
    <w:p w14:paraId="6C526471" w14:textId="77777777" w:rsidR="002A454B" w:rsidRDefault="002A454B" w:rsidP="002A454B">
      <w:pPr>
        <w:bidi/>
        <w:spacing w:line="256" w:lineRule="auto"/>
        <w:rPr>
          <w:rFonts w:ascii="Arial" w:eastAsia="Calibri" w:hAnsi="Arial" w:cs="Arial"/>
          <w:sz w:val="36"/>
          <w:szCs w:val="36"/>
          <w:rtl/>
          <w:lang w:bidi="ar-EG"/>
        </w:rPr>
      </w:pPr>
    </w:p>
    <w:p w14:paraId="5FB06BEB" w14:textId="77777777" w:rsidR="002A454B" w:rsidRDefault="002A454B" w:rsidP="002A454B">
      <w:pPr>
        <w:bidi/>
        <w:spacing w:line="256" w:lineRule="auto"/>
        <w:rPr>
          <w:rFonts w:ascii="Arial" w:eastAsia="Calibri" w:hAnsi="Arial" w:cs="Arial"/>
          <w:sz w:val="36"/>
          <w:szCs w:val="36"/>
          <w:rtl/>
          <w:lang w:bidi="ar-EG"/>
        </w:rPr>
      </w:pPr>
    </w:p>
    <w:p w14:paraId="3DFCE93A" w14:textId="77777777" w:rsidR="00BD0D93" w:rsidRDefault="00BD0D93" w:rsidP="00BD0D93">
      <w:pPr>
        <w:bidi/>
        <w:spacing w:line="256" w:lineRule="auto"/>
        <w:rPr>
          <w:rFonts w:ascii="Arial" w:eastAsia="Calibri" w:hAnsi="Arial" w:cs="Arial"/>
          <w:sz w:val="36"/>
          <w:szCs w:val="36"/>
          <w:rtl/>
          <w:lang w:bidi="ar-EG"/>
        </w:rPr>
      </w:pPr>
    </w:p>
    <w:p w14:paraId="550128DD" w14:textId="77777777" w:rsidR="002A454B" w:rsidRPr="00905533" w:rsidRDefault="002A454B" w:rsidP="002A454B">
      <w:pPr>
        <w:bidi/>
        <w:spacing w:line="256" w:lineRule="auto"/>
        <w:rPr>
          <w:rFonts w:ascii="Arial" w:eastAsia="Calibri" w:hAnsi="Arial" w:cs="Arial"/>
          <w:sz w:val="36"/>
          <w:szCs w:val="36"/>
          <w:rtl/>
          <w:lang w:bidi="ar-EG"/>
        </w:rPr>
      </w:pPr>
    </w:p>
    <w:p w14:paraId="3EBF8EEA" w14:textId="77777777" w:rsidR="008925A3" w:rsidRPr="00905533" w:rsidRDefault="008925A3" w:rsidP="008925A3">
      <w:pPr>
        <w:bidi/>
        <w:spacing w:line="256" w:lineRule="auto"/>
        <w:rPr>
          <w:rFonts w:ascii="Arial" w:eastAsia="Calibri" w:hAnsi="Arial" w:cs="Arial"/>
          <w:sz w:val="36"/>
          <w:szCs w:val="36"/>
          <w:rtl/>
          <w:lang w:bidi="ar-EG"/>
        </w:rPr>
      </w:pPr>
    </w:p>
    <w:p w14:paraId="55DA8BC9" w14:textId="77777777" w:rsidR="008925A3" w:rsidRPr="00905533" w:rsidRDefault="008925A3" w:rsidP="008925A3">
      <w:pPr>
        <w:keepNext/>
        <w:keepLines/>
        <w:numPr>
          <w:ilvl w:val="0"/>
          <w:numId w:val="2"/>
        </w:numPr>
        <w:bidi/>
        <w:spacing w:before="240" w:after="0" w:line="256" w:lineRule="auto"/>
        <w:jc w:val="center"/>
        <w:outlineLvl w:val="0"/>
        <w:rPr>
          <w:rFonts w:ascii="Arial" w:eastAsia="Times New Roman" w:hAnsi="Arial" w:cs="Arial"/>
          <w:b/>
          <w:bCs/>
          <w:sz w:val="40"/>
          <w:szCs w:val="40"/>
          <w:rtl/>
          <w:lang w:bidi="ar-EG"/>
        </w:rPr>
      </w:pPr>
      <w:bookmarkStart w:id="13" w:name="_Toc211018569"/>
      <w:r w:rsidRPr="00905533">
        <w:rPr>
          <w:rFonts w:ascii="Arial" w:eastAsia="Times New Roman" w:hAnsi="Arial" w:cs="Arial"/>
          <w:b/>
          <w:bCs/>
          <w:sz w:val="40"/>
          <w:szCs w:val="40"/>
          <w:rtl/>
          <w:lang w:bidi="ar-EG"/>
        </w:rPr>
        <w:t>الفصل الأول: الإطار العام للدراسة</w:t>
      </w:r>
      <w:bookmarkEnd w:id="13"/>
    </w:p>
    <w:p w14:paraId="3C31839F" w14:textId="77777777" w:rsidR="008925A3" w:rsidRPr="00905533" w:rsidRDefault="008925A3" w:rsidP="008925A3">
      <w:pPr>
        <w:bidi/>
        <w:spacing w:line="256" w:lineRule="auto"/>
        <w:rPr>
          <w:rFonts w:ascii="Arial" w:eastAsia="Calibri" w:hAnsi="Arial" w:cs="Arial"/>
          <w:sz w:val="36"/>
          <w:szCs w:val="36"/>
          <w:rtl/>
          <w:lang w:bidi="ar-EG"/>
        </w:rPr>
      </w:pPr>
    </w:p>
    <w:p w14:paraId="5293504A" w14:textId="77777777" w:rsidR="008925A3" w:rsidRPr="00905533" w:rsidRDefault="008925A3" w:rsidP="008925A3">
      <w:pPr>
        <w:bidi/>
        <w:spacing w:line="256" w:lineRule="auto"/>
        <w:rPr>
          <w:rFonts w:ascii="Arial" w:eastAsia="Calibri" w:hAnsi="Arial" w:cs="Arial"/>
          <w:sz w:val="36"/>
          <w:szCs w:val="36"/>
          <w:rtl/>
          <w:lang w:bidi="ar-EG"/>
        </w:rPr>
      </w:pPr>
    </w:p>
    <w:p w14:paraId="787C0570" w14:textId="77777777" w:rsidR="008925A3" w:rsidRPr="00905533" w:rsidRDefault="008925A3" w:rsidP="008925A3">
      <w:pPr>
        <w:bidi/>
        <w:spacing w:line="256" w:lineRule="auto"/>
        <w:rPr>
          <w:rFonts w:ascii="Arial" w:eastAsia="Calibri" w:hAnsi="Arial" w:cs="Arial"/>
          <w:sz w:val="36"/>
          <w:szCs w:val="36"/>
          <w:rtl/>
          <w:lang w:bidi="ar-EG"/>
        </w:rPr>
      </w:pPr>
    </w:p>
    <w:p w14:paraId="48E9A2BB" w14:textId="77777777" w:rsidR="008925A3" w:rsidRPr="00905533" w:rsidRDefault="008925A3" w:rsidP="008925A3">
      <w:pPr>
        <w:bidi/>
        <w:spacing w:line="256" w:lineRule="auto"/>
        <w:rPr>
          <w:rFonts w:ascii="Arial" w:eastAsia="Calibri" w:hAnsi="Arial" w:cs="Arial"/>
          <w:sz w:val="36"/>
          <w:szCs w:val="36"/>
          <w:rtl/>
          <w:lang w:bidi="ar-EG"/>
        </w:rPr>
      </w:pPr>
    </w:p>
    <w:p w14:paraId="4614C250" w14:textId="77777777" w:rsidR="008925A3" w:rsidRPr="00905533" w:rsidRDefault="008925A3" w:rsidP="008925A3">
      <w:pPr>
        <w:bidi/>
        <w:spacing w:line="256" w:lineRule="auto"/>
        <w:rPr>
          <w:rFonts w:ascii="Arial" w:eastAsia="Calibri" w:hAnsi="Arial" w:cs="Arial"/>
          <w:sz w:val="36"/>
          <w:szCs w:val="36"/>
          <w:rtl/>
          <w:lang w:bidi="ar-EG"/>
        </w:rPr>
      </w:pPr>
    </w:p>
    <w:p w14:paraId="18927E03" w14:textId="77777777" w:rsidR="00B1731C" w:rsidRDefault="00B1731C" w:rsidP="00B1731C">
      <w:pPr>
        <w:bidi/>
        <w:spacing w:line="256" w:lineRule="auto"/>
        <w:rPr>
          <w:rFonts w:ascii="Arial" w:eastAsia="Calibri" w:hAnsi="Arial" w:cs="Arial"/>
          <w:sz w:val="36"/>
          <w:szCs w:val="36"/>
          <w:rtl/>
          <w:lang w:bidi="ar-EG"/>
        </w:rPr>
      </w:pPr>
    </w:p>
    <w:p w14:paraId="7C58FF18" w14:textId="77777777" w:rsidR="009E3A5D" w:rsidRDefault="009E3A5D" w:rsidP="009E3A5D">
      <w:pPr>
        <w:bidi/>
        <w:spacing w:line="256" w:lineRule="auto"/>
        <w:rPr>
          <w:rFonts w:ascii="Arial" w:eastAsia="Calibri" w:hAnsi="Arial" w:cs="Arial"/>
          <w:sz w:val="36"/>
          <w:szCs w:val="36"/>
          <w:rtl/>
          <w:lang w:bidi="ar-EG"/>
        </w:rPr>
      </w:pPr>
    </w:p>
    <w:p w14:paraId="330BFBA1" w14:textId="77777777" w:rsidR="00AB5344" w:rsidRDefault="00AB5344" w:rsidP="00AB5344">
      <w:pPr>
        <w:bidi/>
        <w:spacing w:line="256" w:lineRule="auto"/>
        <w:rPr>
          <w:rFonts w:ascii="Arial" w:eastAsia="Calibri" w:hAnsi="Arial" w:cs="Arial"/>
          <w:sz w:val="36"/>
          <w:szCs w:val="36"/>
          <w:rtl/>
          <w:lang w:bidi="ar-EG"/>
        </w:rPr>
      </w:pPr>
    </w:p>
    <w:p w14:paraId="255CBFF0" w14:textId="77777777" w:rsidR="009E3A5D" w:rsidRDefault="009E3A5D" w:rsidP="009E3A5D">
      <w:pPr>
        <w:bidi/>
        <w:spacing w:line="256" w:lineRule="auto"/>
        <w:rPr>
          <w:rFonts w:ascii="Arial" w:eastAsia="Calibri" w:hAnsi="Arial" w:cs="Arial"/>
          <w:sz w:val="36"/>
          <w:szCs w:val="36"/>
          <w:rtl/>
          <w:lang w:bidi="ar-EG"/>
        </w:rPr>
      </w:pPr>
    </w:p>
    <w:p w14:paraId="4B6E9B81" w14:textId="77777777" w:rsidR="003A0867" w:rsidRDefault="003A0867" w:rsidP="003A0867">
      <w:pPr>
        <w:bidi/>
        <w:spacing w:line="256" w:lineRule="auto"/>
        <w:rPr>
          <w:rFonts w:ascii="Arial" w:eastAsia="Calibri" w:hAnsi="Arial" w:cs="Arial"/>
          <w:sz w:val="36"/>
          <w:szCs w:val="36"/>
          <w:rtl/>
          <w:lang w:bidi="ar-EG"/>
        </w:rPr>
      </w:pPr>
    </w:p>
    <w:p w14:paraId="536A6B34" w14:textId="77777777" w:rsidR="00437A07" w:rsidRPr="00905533" w:rsidRDefault="00437A07" w:rsidP="00437A07">
      <w:pPr>
        <w:bidi/>
        <w:spacing w:line="256" w:lineRule="auto"/>
        <w:rPr>
          <w:rFonts w:ascii="Arial" w:eastAsia="Calibri" w:hAnsi="Arial" w:cs="Arial"/>
          <w:sz w:val="36"/>
          <w:szCs w:val="36"/>
          <w:rtl/>
          <w:lang w:bidi="ar-EG"/>
        </w:rPr>
      </w:pPr>
    </w:p>
    <w:p w14:paraId="4F96558B"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14" w:name="_Toc211018570"/>
      <w:r w:rsidRPr="00905533">
        <w:rPr>
          <w:rFonts w:ascii="Arial" w:eastAsia="Times New Roman" w:hAnsi="Arial" w:cs="Arial"/>
          <w:b/>
          <w:bCs/>
          <w:sz w:val="32"/>
          <w:szCs w:val="32"/>
          <w:rtl/>
          <w:lang w:bidi="ar-EG"/>
        </w:rPr>
        <w:lastRenderedPageBreak/>
        <w:t>المقدمة:</w:t>
      </w:r>
      <w:bookmarkEnd w:id="14"/>
    </w:p>
    <w:p w14:paraId="555C85BE" w14:textId="77777777" w:rsidR="008925A3" w:rsidRPr="00A74BB5" w:rsidRDefault="008925A3" w:rsidP="008925A3">
      <w:pPr>
        <w:bidi/>
        <w:spacing w:line="256" w:lineRule="auto"/>
        <w:rPr>
          <w:rFonts w:ascii="Arial" w:eastAsia="Calibri" w:hAnsi="Arial" w:cs="Arial"/>
          <w:sz w:val="10"/>
          <w:szCs w:val="10"/>
          <w:rtl/>
          <w:lang w:bidi="ar-EG"/>
        </w:rPr>
      </w:pPr>
    </w:p>
    <w:p w14:paraId="3202DE7D" w14:textId="77777777" w:rsidR="00A74BB5" w:rsidRPr="00A74BB5" w:rsidRDefault="00A74BB5" w:rsidP="00A74BB5">
      <w:pPr>
        <w:bidi/>
        <w:spacing w:line="360" w:lineRule="auto"/>
        <w:jc w:val="lowKashida"/>
        <w:rPr>
          <w:rFonts w:asciiTheme="minorBidi" w:hAnsiTheme="minorBidi"/>
          <w:sz w:val="28"/>
          <w:szCs w:val="28"/>
          <w:rtl/>
        </w:rPr>
      </w:pPr>
      <w:r w:rsidRPr="00A74BB5">
        <w:rPr>
          <w:rFonts w:asciiTheme="minorBidi" w:hAnsiTheme="minorBidi" w:cs="Arial"/>
          <w:sz w:val="28"/>
          <w:szCs w:val="28"/>
          <w:rtl/>
        </w:rPr>
        <w:t>تواجه المنظمات المعاصرة بيئة أعمال تتسم بالتقلب المستمر، والتعقيد المتزايد، والتغيرات السريعة في الأسواق، والتحديات الاقتصادية والجيوسياسية، ما جعل من إدارة المخاطر ضرورة استراتيجية وليست خيارًا تكميليًا. فمع تنامي حجم المخاطر التي تحيط بالمنظمات، سواء كانت مالية، تشغيلية، قانونية أو بيئية، أصبح لزامًا على المؤسسات أن تعتمد أساليب علمية منهجية للتنبؤ بالمخاطر، وتحليلها، واتخاذ القرارات المناسبة للحد من آثارها المحتملة، بما يضمن استدامة أعمالها وتعزيز قدرتها التنافسية</w:t>
      </w:r>
      <w:r w:rsidRPr="00A74BB5">
        <w:rPr>
          <w:rFonts w:asciiTheme="minorBidi" w:hAnsiTheme="minorBidi"/>
          <w:sz w:val="28"/>
          <w:szCs w:val="28"/>
        </w:rPr>
        <w:t>.</w:t>
      </w:r>
    </w:p>
    <w:p w14:paraId="331E29F1" w14:textId="77777777" w:rsidR="00A74BB5" w:rsidRPr="00A74BB5" w:rsidRDefault="00A74BB5" w:rsidP="00A74BB5">
      <w:pPr>
        <w:bidi/>
        <w:spacing w:line="360" w:lineRule="auto"/>
        <w:jc w:val="lowKashida"/>
        <w:rPr>
          <w:rFonts w:asciiTheme="minorBidi" w:hAnsiTheme="minorBidi"/>
          <w:sz w:val="28"/>
          <w:szCs w:val="28"/>
          <w:rtl/>
        </w:rPr>
      </w:pPr>
      <w:r w:rsidRPr="00A74BB5">
        <w:rPr>
          <w:rFonts w:asciiTheme="minorBidi" w:hAnsiTheme="minorBidi" w:cs="Arial"/>
          <w:sz w:val="28"/>
          <w:szCs w:val="28"/>
          <w:rtl/>
        </w:rPr>
        <w:t>لقد برزت إدارة المخاطر كأحد أهم وظائف الإدارة الحديثة التي تُسهم بشكل مباشر في تحقيق النجاح المؤسسي، من خلال توفير الحماية للأصول، وضمان استمرارية العمليات، وتحقيق مستويات عالية من الكفاءة والفعالية. حيث ترتبط إدارة المخاطر ارتباطًا وثيقًا بعمليات التخطيط الاستراتيجي، واتخاذ القرار، والحوكمة، ما يجعلها عاملاً حاسماً في قدرة المنظمات على التكيف مع المتغيرات، وتحقيق أهدافها قصيرة وطويلة الأجل</w:t>
      </w:r>
      <w:r w:rsidRPr="00A74BB5">
        <w:rPr>
          <w:rFonts w:asciiTheme="minorBidi" w:hAnsiTheme="minorBidi"/>
          <w:sz w:val="28"/>
          <w:szCs w:val="28"/>
        </w:rPr>
        <w:t>.</w:t>
      </w:r>
    </w:p>
    <w:p w14:paraId="273BE14D" w14:textId="77777777" w:rsidR="00A74BB5" w:rsidRPr="00A74BB5" w:rsidRDefault="00A74BB5" w:rsidP="00A74BB5">
      <w:pPr>
        <w:bidi/>
        <w:spacing w:line="360" w:lineRule="auto"/>
        <w:jc w:val="lowKashida"/>
        <w:rPr>
          <w:rFonts w:asciiTheme="minorBidi" w:hAnsiTheme="minorBidi"/>
          <w:sz w:val="28"/>
          <w:szCs w:val="28"/>
          <w:rtl/>
        </w:rPr>
      </w:pPr>
      <w:r w:rsidRPr="00A74BB5">
        <w:rPr>
          <w:rFonts w:asciiTheme="minorBidi" w:hAnsiTheme="minorBidi" w:cs="Arial"/>
          <w:sz w:val="28"/>
          <w:szCs w:val="28"/>
          <w:rtl/>
        </w:rPr>
        <w:t>في ظل هذا السياق، تزداد أهمية دراسة العلاقة بين إدارة المخاطر ونجاح المنظمة، خصوصًا في قطاعات حيوية مثل قطاع الصناعات الغذائية، الذي يتميز بارتفاع مستويات التنافس، والتقيد الصارم بالمعايير الصحية، والتعرض لمخاطر متكررة متعلقة بسلاسل التوريد، والجودة، ورضا العملاء. ومن هنا تأتي أهمية هذه الدراسة التي تستهدف تحليل واقع إدارة المخاطر في شركة “إسناد للمواد الغذائية”، باعتبارها واحدة من الشركات السعودية الرائدة في مجال إنتاج البهارات والتوابل، ومعروفة بالتزامها بالجودة والابتكار، وما لذلك من أثر مباشر على قدرتها في تحقيق النجاح المؤسسي</w:t>
      </w:r>
      <w:r w:rsidRPr="00A74BB5">
        <w:rPr>
          <w:rFonts w:asciiTheme="minorBidi" w:hAnsiTheme="minorBidi"/>
          <w:sz w:val="28"/>
          <w:szCs w:val="28"/>
        </w:rPr>
        <w:t>.</w:t>
      </w:r>
    </w:p>
    <w:p w14:paraId="3F3F0188" w14:textId="77777777" w:rsidR="00A74BB5" w:rsidRPr="00A74BB5" w:rsidRDefault="00A74BB5" w:rsidP="00A74BB5">
      <w:pPr>
        <w:bidi/>
        <w:spacing w:line="360" w:lineRule="auto"/>
        <w:jc w:val="lowKashida"/>
        <w:rPr>
          <w:rFonts w:asciiTheme="minorBidi" w:hAnsiTheme="minorBidi"/>
          <w:sz w:val="28"/>
          <w:szCs w:val="28"/>
          <w:rtl/>
        </w:rPr>
      </w:pPr>
      <w:r w:rsidRPr="00A74BB5">
        <w:rPr>
          <w:rFonts w:asciiTheme="minorBidi" w:hAnsiTheme="minorBidi" w:cs="Arial"/>
          <w:sz w:val="28"/>
          <w:szCs w:val="28"/>
          <w:rtl/>
        </w:rPr>
        <w:t>تسعى هذه الدراسة إلى تسليط الضوء على ممارسات إدارة المخاطر في شركة إسناد من وجهة نظر العاملين فيها، مع تحليل مدى تأثير عمليات اكتشاف المخاطر، وتقييمها، واختيار البدائل الأنسب لمواجهتها على مؤشرات نجاح المنظمة، مثل الفاعلية والكفاءة، ورضا العاملين، وتحقيق الأهداف الاستراتيجية. كما تهدف الدراسة إلى بناء نموذج تحليلي يوضح طبيعة العلاقة بين المتغيرات المستقلة المتمثلة في أبعاد إدارة المخاطر، والمتغير التابع المتمثل في نجاح المنظمة</w:t>
      </w:r>
      <w:r w:rsidRPr="00A74BB5">
        <w:rPr>
          <w:rFonts w:asciiTheme="minorBidi" w:hAnsiTheme="minorBidi"/>
          <w:sz w:val="28"/>
          <w:szCs w:val="28"/>
        </w:rPr>
        <w:t>.</w:t>
      </w:r>
    </w:p>
    <w:p w14:paraId="6F2A833A" w14:textId="77777777" w:rsidR="00A74BB5" w:rsidRPr="00A74BB5" w:rsidRDefault="00A74BB5" w:rsidP="00A74BB5">
      <w:pPr>
        <w:bidi/>
        <w:spacing w:line="360" w:lineRule="auto"/>
        <w:jc w:val="lowKashida"/>
        <w:rPr>
          <w:rFonts w:asciiTheme="minorBidi" w:hAnsiTheme="minorBidi"/>
          <w:sz w:val="28"/>
          <w:szCs w:val="28"/>
          <w:rtl/>
        </w:rPr>
      </w:pPr>
      <w:r w:rsidRPr="00A74BB5">
        <w:rPr>
          <w:rFonts w:asciiTheme="minorBidi" w:hAnsiTheme="minorBidi" w:cs="Arial"/>
          <w:sz w:val="28"/>
          <w:szCs w:val="28"/>
          <w:rtl/>
        </w:rPr>
        <w:t xml:space="preserve">ونظرًا لقلة الدراسات التطبيقية في البيئة العربية، والسعودية تحديدًا، التي تتناول العلاقة بين إدارة المخاطر ونجاح المنظمات الصناعية من منظور ميداني، فإن هذه الدراسة تُعد إضافة نوعية للأدبيات الأكاديمية </w:t>
      </w:r>
      <w:r w:rsidRPr="00A74BB5">
        <w:rPr>
          <w:rFonts w:asciiTheme="minorBidi" w:hAnsiTheme="minorBidi" w:cs="Arial"/>
          <w:sz w:val="28"/>
          <w:szCs w:val="28"/>
          <w:rtl/>
        </w:rPr>
        <w:lastRenderedPageBreak/>
        <w:t>والممارسات الإدارية، من خلال تقديم نتائج ميدانية يمكن الاستفادة منها في تعزيز فعالية إدارة المخاطر داخل المؤسسات المشابهة</w:t>
      </w:r>
      <w:r w:rsidRPr="00A74BB5">
        <w:rPr>
          <w:rFonts w:asciiTheme="minorBidi" w:hAnsiTheme="minorBidi"/>
          <w:sz w:val="28"/>
          <w:szCs w:val="28"/>
        </w:rPr>
        <w:t>.</w:t>
      </w:r>
    </w:p>
    <w:p w14:paraId="12E5C0E7" w14:textId="77777777" w:rsidR="00A74BB5" w:rsidRPr="00A74BB5" w:rsidRDefault="00A74BB5" w:rsidP="00A74BB5">
      <w:pPr>
        <w:bidi/>
        <w:spacing w:line="360" w:lineRule="auto"/>
        <w:jc w:val="lowKashida"/>
        <w:rPr>
          <w:rFonts w:asciiTheme="minorBidi" w:hAnsiTheme="minorBidi"/>
          <w:sz w:val="28"/>
          <w:szCs w:val="28"/>
          <w:rtl/>
        </w:rPr>
      </w:pPr>
      <w:r w:rsidRPr="00A74BB5">
        <w:rPr>
          <w:rFonts w:asciiTheme="minorBidi" w:hAnsiTheme="minorBidi" w:cs="Arial"/>
          <w:sz w:val="28"/>
          <w:szCs w:val="28"/>
          <w:rtl/>
        </w:rPr>
        <w:t>وعليه، فإن هذه المقدمة تمهد لدراسة علمية متكاملة تهدف إلى تقديم إجابات دقيقة على تساؤل رئيسي مفاده: “ما مدى تأثير إدارة المخاطر على نجاح المنظمة؟”، بالإضافة إلى تساؤلات فرعية ترتبط بجوانب محددة من عملية إدارة المخاطر، وذلك من خلال تحليل آراء عينة من موظفي شركة إسناد، باستخدام أدوات إحصائية ومنهجية تحليلية مناسبة.</w:t>
      </w:r>
    </w:p>
    <w:p w14:paraId="1D5DC45C" w14:textId="0E8802F2" w:rsidR="00403C2B" w:rsidRPr="00A74BB5" w:rsidRDefault="00403C2B" w:rsidP="00A74BB5">
      <w:pPr>
        <w:bidi/>
        <w:spacing w:line="360" w:lineRule="auto"/>
        <w:jc w:val="lowKashida"/>
        <w:rPr>
          <w:rFonts w:asciiTheme="minorBidi" w:hAnsiTheme="minorBidi"/>
          <w:sz w:val="28"/>
          <w:szCs w:val="28"/>
          <w:rtl/>
        </w:rPr>
      </w:pPr>
      <w:r w:rsidRPr="00A74BB5">
        <w:rPr>
          <w:rFonts w:asciiTheme="minorBidi" w:hAnsiTheme="minorBidi"/>
          <w:sz w:val="28"/>
          <w:szCs w:val="28"/>
          <w:rtl/>
        </w:rPr>
        <w:t>تواجه</w:t>
      </w:r>
      <w:r w:rsidRPr="00A74BB5">
        <w:rPr>
          <w:rFonts w:asciiTheme="minorBidi" w:hAnsiTheme="minorBidi"/>
          <w:sz w:val="28"/>
          <w:szCs w:val="28"/>
        </w:rPr>
        <w:t xml:space="preserve"> </w:t>
      </w:r>
      <w:r w:rsidRPr="00A74BB5">
        <w:rPr>
          <w:rFonts w:asciiTheme="minorBidi" w:hAnsiTheme="minorBidi"/>
          <w:sz w:val="28"/>
          <w:szCs w:val="28"/>
          <w:rtl/>
        </w:rPr>
        <w:t>مختلف</w:t>
      </w:r>
      <w:r w:rsidRPr="00A74BB5">
        <w:rPr>
          <w:rFonts w:asciiTheme="minorBidi" w:hAnsiTheme="minorBidi"/>
          <w:sz w:val="28"/>
          <w:szCs w:val="28"/>
        </w:rPr>
        <w:t xml:space="preserve"> </w:t>
      </w:r>
      <w:r w:rsidRPr="00A74BB5">
        <w:rPr>
          <w:rFonts w:asciiTheme="minorBidi" w:hAnsiTheme="minorBidi"/>
          <w:sz w:val="28"/>
          <w:szCs w:val="28"/>
          <w:rtl/>
        </w:rPr>
        <w:t>المنظمات</w:t>
      </w:r>
      <w:r w:rsidRPr="00A74BB5">
        <w:rPr>
          <w:rFonts w:asciiTheme="minorBidi" w:hAnsiTheme="minorBidi"/>
          <w:sz w:val="28"/>
          <w:szCs w:val="28"/>
        </w:rPr>
        <w:t xml:space="preserve"> </w:t>
      </w:r>
      <w:r w:rsidRPr="00A74BB5">
        <w:rPr>
          <w:rFonts w:asciiTheme="minorBidi" w:hAnsiTheme="minorBidi"/>
          <w:sz w:val="28"/>
          <w:szCs w:val="28"/>
          <w:rtl/>
        </w:rPr>
        <w:t>مخاطر</w:t>
      </w:r>
      <w:r w:rsidRPr="00A74BB5">
        <w:rPr>
          <w:rFonts w:asciiTheme="minorBidi" w:hAnsiTheme="minorBidi"/>
          <w:sz w:val="28"/>
          <w:szCs w:val="28"/>
        </w:rPr>
        <w:t xml:space="preserve"> </w:t>
      </w:r>
      <w:r w:rsidRPr="00A74BB5">
        <w:rPr>
          <w:rFonts w:asciiTheme="minorBidi" w:hAnsiTheme="minorBidi"/>
          <w:sz w:val="28"/>
          <w:szCs w:val="28"/>
          <w:rtl/>
        </w:rPr>
        <w:t>عديدة</w:t>
      </w:r>
      <w:r w:rsidRPr="00A74BB5">
        <w:rPr>
          <w:rFonts w:asciiTheme="minorBidi" w:hAnsiTheme="minorBidi"/>
          <w:sz w:val="28"/>
          <w:szCs w:val="28"/>
        </w:rPr>
        <w:t xml:space="preserve"> </w:t>
      </w:r>
      <w:r w:rsidRPr="00A74BB5">
        <w:rPr>
          <w:rFonts w:asciiTheme="minorBidi" w:hAnsiTheme="minorBidi"/>
          <w:sz w:val="28"/>
          <w:szCs w:val="28"/>
          <w:rtl/>
        </w:rPr>
        <w:t>عند</w:t>
      </w:r>
      <w:r w:rsidRPr="00A74BB5">
        <w:rPr>
          <w:rFonts w:asciiTheme="minorBidi" w:hAnsiTheme="minorBidi"/>
          <w:sz w:val="28"/>
          <w:szCs w:val="28"/>
        </w:rPr>
        <w:t xml:space="preserve"> </w:t>
      </w:r>
      <w:r w:rsidRPr="00A74BB5">
        <w:rPr>
          <w:rFonts w:asciiTheme="minorBidi" w:hAnsiTheme="minorBidi"/>
          <w:sz w:val="28"/>
          <w:szCs w:val="28"/>
          <w:rtl/>
        </w:rPr>
        <w:t>ممارسة</w:t>
      </w:r>
      <w:r w:rsidRPr="00A74BB5">
        <w:rPr>
          <w:rFonts w:asciiTheme="minorBidi" w:hAnsiTheme="minorBidi"/>
          <w:sz w:val="28"/>
          <w:szCs w:val="28"/>
        </w:rPr>
        <w:t xml:space="preserve"> </w:t>
      </w:r>
      <w:r w:rsidRPr="00A74BB5">
        <w:rPr>
          <w:rFonts w:asciiTheme="minorBidi" w:hAnsiTheme="minorBidi"/>
          <w:sz w:val="28"/>
          <w:szCs w:val="28"/>
          <w:rtl/>
        </w:rPr>
        <w:t>أعمالها</w:t>
      </w:r>
      <w:r w:rsidRPr="00A74BB5">
        <w:rPr>
          <w:rFonts w:asciiTheme="minorBidi" w:hAnsiTheme="minorBidi"/>
          <w:sz w:val="28"/>
          <w:szCs w:val="28"/>
        </w:rPr>
        <w:t xml:space="preserve"> </w:t>
      </w:r>
      <w:r w:rsidRPr="00A74BB5">
        <w:rPr>
          <w:rFonts w:asciiTheme="minorBidi" w:hAnsiTheme="minorBidi"/>
          <w:sz w:val="28"/>
          <w:szCs w:val="28"/>
          <w:rtl/>
        </w:rPr>
        <w:t>،</w:t>
      </w:r>
      <w:r w:rsidRPr="00A74BB5">
        <w:rPr>
          <w:rFonts w:asciiTheme="minorBidi" w:hAnsiTheme="minorBidi"/>
          <w:sz w:val="28"/>
          <w:szCs w:val="28"/>
        </w:rPr>
        <w:t xml:space="preserve"> </w:t>
      </w:r>
      <w:r w:rsidRPr="00A74BB5">
        <w:rPr>
          <w:rFonts w:asciiTheme="minorBidi" w:hAnsiTheme="minorBidi"/>
          <w:sz w:val="28"/>
          <w:szCs w:val="28"/>
          <w:rtl/>
        </w:rPr>
        <w:t>مما</w:t>
      </w:r>
      <w:r w:rsidRPr="00A74BB5">
        <w:rPr>
          <w:rFonts w:asciiTheme="minorBidi" w:hAnsiTheme="minorBidi"/>
          <w:sz w:val="28"/>
          <w:szCs w:val="28"/>
        </w:rPr>
        <w:t xml:space="preserve"> </w:t>
      </w:r>
      <w:r w:rsidRPr="00A74BB5">
        <w:rPr>
          <w:rFonts w:asciiTheme="minorBidi" w:hAnsiTheme="minorBidi"/>
          <w:sz w:val="28"/>
          <w:szCs w:val="28"/>
          <w:rtl/>
        </w:rPr>
        <w:t>يودي</w:t>
      </w:r>
      <w:r w:rsidRPr="00A74BB5">
        <w:rPr>
          <w:rFonts w:asciiTheme="minorBidi" w:hAnsiTheme="minorBidi"/>
          <w:sz w:val="28"/>
          <w:szCs w:val="28"/>
        </w:rPr>
        <w:t xml:space="preserve"> </w:t>
      </w:r>
      <w:r w:rsidRPr="00A74BB5">
        <w:rPr>
          <w:rFonts w:asciiTheme="minorBidi" w:hAnsiTheme="minorBidi"/>
          <w:sz w:val="28"/>
          <w:szCs w:val="28"/>
          <w:rtl/>
        </w:rPr>
        <w:t>إلى</w:t>
      </w:r>
      <w:r w:rsidRPr="00A74BB5">
        <w:rPr>
          <w:rFonts w:asciiTheme="minorBidi" w:hAnsiTheme="minorBidi"/>
          <w:sz w:val="28"/>
          <w:szCs w:val="28"/>
        </w:rPr>
        <w:t xml:space="preserve"> </w:t>
      </w:r>
      <w:r w:rsidRPr="00A74BB5">
        <w:rPr>
          <w:rFonts w:asciiTheme="minorBidi" w:hAnsiTheme="minorBidi"/>
          <w:sz w:val="28"/>
          <w:szCs w:val="28"/>
          <w:rtl/>
        </w:rPr>
        <w:t>تعرض</w:t>
      </w:r>
      <w:r w:rsidRPr="00A74BB5">
        <w:rPr>
          <w:rFonts w:asciiTheme="minorBidi" w:hAnsiTheme="minorBidi"/>
          <w:sz w:val="28"/>
          <w:szCs w:val="28"/>
        </w:rPr>
        <w:t xml:space="preserve"> </w:t>
      </w:r>
      <w:r w:rsidRPr="00A74BB5">
        <w:rPr>
          <w:rFonts w:asciiTheme="minorBidi" w:hAnsiTheme="minorBidi"/>
          <w:sz w:val="28"/>
          <w:szCs w:val="28"/>
          <w:rtl/>
        </w:rPr>
        <w:t>هذه الأعمال</w:t>
      </w:r>
      <w:r w:rsidRPr="00A74BB5">
        <w:rPr>
          <w:rFonts w:asciiTheme="minorBidi" w:hAnsiTheme="minorBidi"/>
          <w:sz w:val="28"/>
          <w:szCs w:val="28"/>
        </w:rPr>
        <w:t xml:space="preserve"> </w:t>
      </w:r>
      <w:r w:rsidRPr="00A74BB5">
        <w:rPr>
          <w:rFonts w:asciiTheme="minorBidi" w:hAnsiTheme="minorBidi"/>
          <w:sz w:val="28"/>
          <w:szCs w:val="28"/>
          <w:rtl/>
        </w:rPr>
        <w:t>إلى</w:t>
      </w:r>
      <w:r w:rsidRPr="00A74BB5">
        <w:rPr>
          <w:rFonts w:asciiTheme="minorBidi" w:hAnsiTheme="minorBidi"/>
          <w:sz w:val="28"/>
          <w:szCs w:val="28"/>
        </w:rPr>
        <w:t xml:space="preserve"> </w:t>
      </w:r>
      <w:r w:rsidRPr="00A74BB5">
        <w:rPr>
          <w:rFonts w:asciiTheme="minorBidi" w:hAnsiTheme="minorBidi"/>
          <w:sz w:val="28"/>
          <w:szCs w:val="28"/>
          <w:rtl/>
        </w:rPr>
        <w:t>العديد</w:t>
      </w:r>
      <w:r w:rsidRPr="00A74BB5">
        <w:rPr>
          <w:rFonts w:asciiTheme="minorBidi" w:hAnsiTheme="minorBidi"/>
          <w:sz w:val="28"/>
          <w:szCs w:val="28"/>
        </w:rPr>
        <w:t xml:space="preserve"> </w:t>
      </w:r>
      <w:r w:rsidRPr="00A74BB5">
        <w:rPr>
          <w:rFonts w:asciiTheme="minorBidi" w:hAnsiTheme="minorBidi"/>
          <w:sz w:val="28"/>
          <w:szCs w:val="28"/>
          <w:rtl/>
        </w:rPr>
        <w:t>من</w:t>
      </w:r>
      <w:r w:rsidRPr="00A74BB5">
        <w:rPr>
          <w:rFonts w:asciiTheme="minorBidi" w:hAnsiTheme="minorBidi"/>
          <w:sz w:val="28"/>
          <w:szCs w:val="28"/>
        </w:rPr>
        <w:t xml:space="preserve"> </w:t>
      </w:r>
      <w:r w:rsidRPr="00A74BB5">
        <w:rPr>
          <w:rFonts w:asciiTheme="minorBidi" w:hAnsiTheme="minorBidi"/>
          <w:sz w:val="28"/>
          <w:szCs w:val="28"/>
          <w:rtl/>
        </w:rPr>
        <w:t>الأزمات</w:t>
      </w:r>
      <w:r w:rsidRPr="00A74BB5">
        <w:rPr>
          <w:rFonts w:asciiTheme="minorBidi" w:hAnsiTheme="minorBidi"/>
          <w:sz w:val="28"/>
          <w:szCs w:val="28"/>
        </w:rPr>
        <w:t xml:space="preserve"> </w:t>
      </w:r>
      <w:r w:rsidRPr="00A74BB5">
        <w:rPr>
          <w:rFonts w:asciiTheme="minorBidi" w:hAnsiTheme="minorBidi"/>
          <w:sz w:val="28"/>
          <w:szCs w:val="28"/>
          <w:rtl/>
        </w:rPr>
        <w:t>،تتمثل</w:t>
      </w:r>
      <w:r w:rsidRPr="00A74BB5">
        <w:rPr>
          <w:rFonts w:asciiTheme="minorBidi" w:hAnsiTheme="minorBidi"/>
          <w:sz w:val="28"/>
          <w:szCs w:val="28"/>
        </w:rPr>
        <w:t xml:space="preserve"> </w:t>
      </w:r>
      <w:r w:rsidRPr="00A74BB5">
        <w:rPr>
          <w:rFonts w:asciiTheme="minorBidi" w:hAnsiTheme="minorBidi"/>
          <w:sz w:val="28"/>
          <w:szCs w:val="28"/>
          <w:rtl/>
        </w:rPr>
        <w:t>عموما</w:t>
      </w:r>
      <w:r w:rsidRPr="00A74BB5">
        <w:rPr>
          <w:rFonts w:asciiTheme="minorBidi" w:hAnsiTheme="minorBidi"/>
          <w:sz w:val="28"/>
          <w:szCs w:val="28"/>
        </w:rPr>
        <w:t xml:space="preserve"> </w:t>
      </w:r>
      <w:r w:rsidRPr="00A74BB5">
        <w:rPr>
          <w:rFonts w:asciiTheme="minorBidi" w:hAnsiTheme="minorBidi"/>
          <w:sz w:val="28"/>
          <w:szCs w:val="28"/>
          <w:rtl/>
        </w:rPr>
        <w:t>في</w:t>
      </w:r>
      <w:r w:rsidRPr="00A74BB5">
        <w:rPr>
          <w:rFonts w:asciiTheme="minorBidi" w:hAnsiTheme="minorBidi"/>
          <w:sz w:val="28"/>
          <w:szCs w:val="28"/>
        </w:rPr>
        <w:t xml:space="preserve"> </w:t>
      </w:r>
      <w:r w:rsidRPr="00A74BB5">
        <w:rPr>
          <w:rFonts w:asciiTheme="minorBidi" w:hAnsiTheme="minorBidi"/>
          <w:sz w:val="28"/>
          <w:szCs w:val="28"/>
          <w:rtl/>
        </w:rPr>
        <w:t>حالة</w:t>
      </w:r>
      <w:r w:rsidRPr="00A74BB5">
        <w:rPr>
          <w:rFonts w:asciiTheme="minorBidi" w:hAnsiTheme="minorBidi"/>
          <w:sz w:val="28"/>
          <w:szCs w:val="28"/>
        </w:rPr>
        <w:t xml:space="preserve"> </w:t>
      </w:r>
      <w:r w:rsidRPr="00A74BB5">
        <w:rPr>
          <w:rFonts w:asciiTheme="minorBidi" w:hAnsiTheme="minorBidi"/>
          <w:sz w:val="28"/>
          <w:szCs w:val="28"/>
          <w:rtl/>
        </w:rPr>
        <w:t>عدم</w:t>
      </w:r>
      <w:r w:rsidRPr="00A74BB5">
        <w:rPr>
          <w:rFonts w:asciiTheme="minorBidi" w:hAnsiTheme="minorBidi"/>
          <w:sz w:val="28"/>
          <w:szCs w:val="28"/>
        </w:rPr>
        <w:t xml:space="preserve"> </w:t>
      </w:r>
      <w:r w:rsidRPr="00A74BB5">
        <w:rPr>
          <w:rFonts w:asciiTheme="minorBidi" w:hAnsiTheme="minorBidi"/>
          <w:sz w:val="28"/>
          <w:szCs w:val="28"/>
          <w:rtl/>
        </w:rPr>
        <w:t>التأكد</w:t>
      </w:r>
      <w:r w:rsidRPr="00A74BB5">
        <w:rPr>
          <w:rFonts w:asciiTheme="minorBidi" w:hAnsiTheme="minorBidi"/>
          <w:sz w:val="28"/>
          <w:szCs w:val="28"/>
        </w:rPr>
        <w:t xml:space="preserve"> </w:t>
      </w:r>
      <w:r w:rsidRPr="00A74BB5">
        <w:rPr>
          <w:rFonts w:asciiTheme="minorBidi" w:hAnsiTheme="minorBidi"/>
          <w:sz w:val="28"/>
          <w:szCs w:val="28"/>
          <w:rtl/>
        </w:rPr>
        <w:t>ولعل</w:t>
      </w:r>
      <w:r w:rsidRPr="00A74BB5">
        <w:rPr>
          <w:rFonts w:asciiTheme="minorBidi" w:hAnsiTheme="minorBidi"/>
          <w:sz w:val="28"/>
          <w:szCs w:val="28"/>
        </w:rPr>
        <w:t xml:space="preserve"> </w:t>
      </w:r>
      <w:r w:rsidRPr="00A74BB5">
        <w:rPr>
          <w:rFonts w:asciiTheme="minorBidi" w:hAnsiTheme="minorBidi"/>
          <w:sz w:val="28"/>
          <w:szCs w:val="28"/>
          <w:rtl/>
        </w:rPr>
        <w:t>التحدي</w:t>
      </w:r>
      <w:r w:rsidRPr="00A74BB5">
        <w:rPr>
          <w:rFonts w:asciiTheme="minorBidi" w:hAnsiTheme="minorBidi"/>
          <w:sz w:val="28"/>
          <w:szCs w:val="28"/>
        </w:rPr>
        <w:t xml:space="preserve"> </w:t>
      </w:r>
      <w:r w:rsidRPr="00A74BB5">
        <w:rPr>
          <w:rFonts w:asciiTheme="minorBidi" w:hAnsiTheme="minorBidi"/>
          <w:sz w:val="28"/>
          <w:szCs w:val="28"/>
          <w:rtl/>
        </w:rPr>
        <w:t>الأساسي الذي يواجه</w:t>
      </w:r>
      <w:r w:rsidRPr="00A74BB5">
        <w:rPr>
          <w:rFonts w:asciiTheme="minorBidi" w:hAnsiTheme="minorBidi"/>
          <w:sz w:val="28"/>
          <w:szCs w:val="28"/>
        </w:rPr>
        <w:t xml:space="preserve"> </w:t>
      </w:r>
      <w:r w:rsidRPr="00A74BB5">
        <w:rPr>
          <w:rFonts w:asciiTheme="minorBidi" w:hAnsiTheme="minorBidi"/>
          <w:sz w:val="28"/>
          <w:szCs w:val="28"/>
          <w:rtl/>
        </w:rPr>
        <w:t>الإدارة</w:t>
      </w:r>
      <w:r w:rsidRPr="00A74BB5">
        <w:rPr>
          <w:rFonts w:asciiTheme="minorBidi" w:hAnsiTheme="minorBidi"/>
          <w:sz w:val="28"/>
          <w:szCs w:val="28"/>
        </w:rPr>
        <w:t xml:space="preserve"> </w:t>
      </w:r>
      <w:r w:rsidRPr="00A74BB5">
        <w:rPr>
          <w:rFonts w:asciiTheme="minorBidi" w:hAnsiTheme="minorBidi"/>
          <w:sz w:val="28"/>
          <w:szCs w:val="28"/>
          <w:rtl/>
        </w:rPr>
        <w:t>هو</w:t>
      </w:r>
      <w:r w:rsidRPr="00A74BB5">
        <w:rPr>
          <w:rFonts w:asciiTheme="minorBidi" w:hAnsiTheme="minorBidi"/>
          <w:sz w:val="28"/>
          <w:szCs w:val="28"/>
        </w:rPr>
        <w:t xml:space="preserve"> </w:t>
      </w:r>
      <w:r w:rsidRPr="00A74BB5">
        <w:rPr>
          <w:rFonts w:asciiTheme="minorBidi" w:hAnsiTheme="minorBidi"/>
          <w:sz w:val="28"/>
          <w:szCs w:val="28"/>
          <w:rtl/>
        </w:rPr>
        <w:t>تحديد</w:t>
      </w:r>
      <w:r w:rsidRPr="00A74BB5">
        <w:rPr>
          <w:rFonts w:asciiTheme="minorBidi" w:hAnsiTheme="minorBidi"/>
          <w:sz w:val="28"/>
          <w:szCs w:val="28"/>
        </w:rPr>
        <w:t xml:space="preserve"> </w:t>
      </w:r>
      <w:r w:rsidRPr="00A74BB5">
        <w:rPr>
          <w:rFonts w:asciiTheme="minorBidi" w:hAnsiTheme="minorBidi"/>
          <w:sz w:val="28"/>
          <w:szCs w:val="28"/>
          <w:rtl/>
        </w:rPr>
        <w:t>مقدار</w:t>
      </w:r>
      <w:r w:rsidRPr="00A74BB5">
        <w:rPr>
          <w:rFonts w:asciiTheme="minorBidi" w:hAnsiTheme="minorBidi"/>
          <w:sz w:val="28"/>
          <w:szCs w:val="28"/>
        </w:rPr>
        <w:t xml:space="preserve"> </w:t>
      </w:r>
      <w:r w:rsidRPr="00A74BB5">
        <w:rPr>
          <w:rFonts w:asciiTheme="minorBidi" w:hAnsiTheme="minorBidi"/>
          <w:sz w:val="28"/>
          <w:szCs w:val="28"/>
          <w:rtl/>
        </w:rPr>
        <w:t>حجم</w:t>
      </w:r>
      <w:r w:rsidRPr="00A74BB5">
        <w:rPr>
          <w:rFonts w:asciiTheme="minorBidi" w:hAnsiTheme="minorBidi"/>
          <w:sz w:val="28"/>
          <w:szCs w:val="28"/>
        </w:rPr>
        <w:t xml:space="preserve"> </w:t>
      </w:r>
      <w:r w:rsidRPr="00A74BB5">
        <w:rPr>
          <w:rFonts w:asciiTheme="minorBidi" w:hAnsiTheme="minorBidi"/>
          <w:sz w:val="28"/>
          <w:szCs w:val="28"/>
          <w:rtl/>
        </w:rPr>
        <w:t>عدم</w:t>
      </w:r>
      <w:r w:rsidRPr="00A74BB5">
        <w:rPr>
          <w:rFonts w:asciiTheme="minorBidi" w:hAnsiTheme="minorBidi"/>
          <w:sz w:val="28"/>
          <w:szCs w:val="28"/>
        </w:rPr>
        <w:t xml:space="preserve"> </w:t>
      </w:r>
      <w:r w:rsidRPr="00A74BB5">
        <w:rPr>
          <w:rFonts w:asciiTheme="minorBidi" w:hAnsiTheme="minorBidi"/>
          <w:sz w:val="28"/>
          <w:szCs w:val="28"/>
          <w:rtl/>
        </w:rPr>
        <w:t>التأكد</w:t>
      </w:r>
      <w:r w:rsidRPr="00A74BB5">
        <w:rPr>
          <w:rFonts w:asciiTheme="minorBidi" w:hAnsiTheme="minorBidi"/>
          <w:sz w:val="28"/>
          <w:szCs w:val="28"/>
        </w:rPr>
        <w:t xml:space="preserve"> </w:t>
      </w:r>
      <w:r w:rsidRPr="00A74BB5">
        <w:rPr>
          <w:rFonts w:asciiTheme="minorBidi" w:hAnsiTheme="minorBidi"/>
          <w:sz w:val="28"/>
          <w:szCs w:val="28"/>
          <w:rtl/>
        </w:rPr>
        <w:t>الذي</w:t>
      </w:r>
      <w:r w:rsidRPr="00A74BB5">
        <w:rPr>
          <w:rFonts w:asciiTheme="minorBidi" w:hAnsiTheme="minorBidi"/>
          <w:sz w:val="28"/>
          <w:szCs w:val="28"/>
        </w:rPr>
        <w:t xml:space="preserve"> </w:t>
      </w:r>
      <w:r w:rsidRPr="00A74BB5">
        <w:rPr>
          <w:rFonts w:asciiTheme="minorBidi" w:hAnsiTheme="minorBidi"/>
          <w:sz w:val="28"/>
          <w:szCs w:val="28"/>
          <w:rtl/>
        </w:rPr>
        <w:t>تقبل</w:t>
      </w:r>
      <w:r w:rsidRPr="00A74BB5">
        <w:rPr>
          <w:rFonts w:asciiTheme="minorBidi" w:hAnsiTheme="minorBidi"/>
          <w:sz w:val="28"/>
          <w:szCs w:val="28"/>
        </w:rPr>
        <w:t xml:space="preserve"> </w:t>
      </w:r>
      <w:r w:rsidRPr="00A74BB5">
        <w:rPr>
          <w:rFonts w:asciiTheme="minorBidi" w:hAnsiTheme="minorBidi"/>
          <w:sz w:val="28"/>
          <w:szCs w:val="28"/>
          <w:rtl/>
        </w:rPr>
        <w:t>به</w:t>
      </w:r>
      <w:r w:rsidRPr="00A74BB5">
        <w:rPr>
          <w:rFonts w:asciiTheme="minorBidi" w:hAnsiTheme="minorBidi"/>
          <w:sz w:val="28"/>
          <w:szCs w:val="28"/>
        </w:rPr>
        <w:t xml:space="preserve"> </w:t>
      </w:r>
      <w:r w:rsidRPr="00A74BB5">
        <w:rPr>
          <w:rFonts w:asciiTheme="minorBidi" w:hAnsiTheme="minorBidi"/>
          <w:sz w:val="28"/>
          <w:szCs w:val="28"/>
          <w:rtl/>
        </w:rPr>
        <w:t>لتستطيع</w:t>
      </w:r>
      <w:r w:rsidRPr="00A74BB5">
        <w:rPr>
          <w:rFonts w:asciiTheme="minorBidi" w:hAnsiTheme="minorBidi"/>
          <w:sz w:val="28"/>
          <w:szCs w:val="28"/>
        </w:rPr>
        <w:t xml:space="preserve"> </w:t>
      </w:r>
      <w:r w:rsidRPr="00A74BB5">
        <w:rPr>
          <w:rFonts w:asciiTheme="minorBidi" w:hAnsiTheme="minorBidi"/>
          <w:sz w:val="28"/>
          <w:szCs w:val="28"/>
          <w:rtl/>
        </w:rPr>
        <w:t>بموجبه</w:t>
      </w:r>
      <w:r w:rsidRPr="00A74BB5">
        <w:rPr>
          <w:rFonts w:asciiTheme="minorBidi" w:hAnsiTheme="minorBidi"/>
          <w:sz w:val="28"/>
          <w:szCs w:val="28"/>
        </w:rPr>
        <w:t xml:space="preserve"> </w:t>
      </w:r>
      <w:r w:rsidRPr="00A74BB5">
        <w:rPr>
          <w:rFonts w:asciiTheme="minorBidi" w:hAnsiTheme="minorBidi"/>
          <w:sz w:val="28"/>
          <w:szCs w:val="28"/>
          <w:rtl/>
        </w:rPr>
        <w:t>بلوغ</w:t>
      </w:r>
      <w:r w:rsidRPr="00A74BB5">
        <w:rPr>
          <w:rFonts w:asciiTheme="minorBidi" w:hAnsiTheme="minorBidi"/>
          <w:sz w:val="28"/>
          <w:szCs w:val="28"/>
        </w:rPr>
        <w:t xml:space="preserve"> </w:t>
      </w:r>
      <w:r w:rsidRPr="00A74BB5">
        <w:rPr>
          <w:rFonts w:asciiTheme="minorBidi" w:hAnsiTheme="minorBidi"/>
          <w:sz w:val="28"/>
          <w:szCs w:val="28"/>
          <w:rtl/>
        </w:rPr>
        <w:t>أهدافها الاستراتيجية</w:t>
      </w:r>
      <w:r w:rsidRPr="00A74BB5">
        <w:rPr>
          <w:rFonts w:asciiTheme="minorBidi" w:hAnsiTheme="minorBidi"/>
          <w:sz w:val="28"/>
          <w:szCs w:val="28"/>
        </w:rPr>
        <w:t xml:space="preserve"> </w:t>
      </w:r>
      <w:r w:rsidRPr="00A74BB5">
        <w:rPr>
          <w:rFonts w:asciiTheme="minorBidi" w:hAnsiTheme="minorBidi"/>
          <w:sz w:val="28"/>
          <w:szCs w:val="28"/>
          <w:rtl/>
        </w:rPr>
        <w:t>المسطرة</w:t>
      </w:r>
      <w:r w:rsidRPr="00A74BB5">
        <w:rPr>
          <w:rFonts w:asciiTheme="minorBidi" w:hAnsiTheme="minorBidi"/>
          <w:sz w:val="28"/>
          <w:szCs w:val="28"/>
        </w:rPr>
        <w:t xml:space="preserve"> </w:t>
      </w:r>
      <w:r w:rsidRPr="00A74BB5">
        <w:rPr>
          <w:rFonts w:asciiTheme="minorBidi" w:hAnsiTheme="minorBidi"/>
          <w:sz w:val="28"/>
          <w:szCs w:val="28"/>
          <w:rtl/>
        </w:rPr>
        <w:t>مسبقا</w:t>
      </w:r>
      <w:r w:rsidRPr="00A74BB5">
        <w:rPr>
          <w:rFonts w:asciiTheme="minorBidi" w:hAnsiTheme="minorBidi"/>
          <w:sz w:val="28"/>
          <w:szCs w:val="28"/>
        </w:rPr>
        <w:t xml:space="preserve"> </w:t>
      </w:r>
      <w:r w:rsidRPr="00A74BB5">
        <w:rPr>
          <w:rFonts w:asciiTheme="minorBidi" w:hAnsiTheme="minorBidi"/>
          <w:sz w:val="28"/>
          <w:szCs w:val="28"/>
          <w:rtl/>
        </w:rPr>
        <w:t>عدم</w:t>
      </w:r>
      <w:r w:rsidRPr="00A74BB5">
        <w:rPr>
          <w:rFonts w:asciiTheme="minorBidi" w:hAnsiTheme="minorBidi"/>
          <w:sz w:val="28"/>
          <w:szCs w:val="28"/>
        </w:rPr>
        <w:t xml:space="preserve"> </w:t>
      </w:r>
      <w:r w:rsidRPr="00A74BB5">
        <w:rPr>
          <w:rFonts w:asciiTheme="minorBidi" w:hAnsiTheme="minorBidi"/>
          <w:sz w:val="28"/>
          <w:szCs w:val="28"/>
          <w:rtl/>
        </w:rPr>
        <w:t>التأكد</w:t>
      </w:r>
      <w:r w:rsidRPr="00A74BB5">
        <w:rPr>
          <w:rFonts w:asciiTheme="minorBidi" w:hAnsiTheme="minorBidi"/>
          <w:sz w:val="28"/>
          <w:szCs w:val="28"/>
        </w:rPr>
        <w:t xml:space="preserve"> </w:t>
      </w:r>
      <w:r w:rsidRPr="00A74BB5">
        <w:rPr>
          <w:rFonts w:asciiTheme="minorBidi" w:hAnsiTheme="minorBidi"/>
          <w:sz w:val="28"/>
          <w:szCs w:val="28"/>
          <w:rtl/>
        </w:rPr>
        <w:t>بالأساس</w:t>
      </w:r>
      <w:r w:rsidRPr="00A74BB5">
        <w:rPr>
          <w:rFonts w:asciiTheme="minorBidi" w:hAnsiTheme="minorBidi"/>
          <w:sz w:val="28"/>
          <w:szCs w:val="28"/>
        </w:rPr>
        <w:t xml:space="preserve"> </w:t>
      </w:r>
      <w:r w:rsidRPr="00A74BB5">
        <w:rPr>
          <w:rFonts w:asciiTheme="minorBidi" w:hAnsiTheme="minorBidi"/>
          <w:sz w:val="28"/>
          <w:szCs w:val="28"/>
          <w:rtl/>
        </w:rPr>
        <w:t>يمثل</w:t>
      </w:r>
      <w:r w:rsidRPr="00A74BB5">
        <w:rPr>
          <w:rFonts w:asciiTheme="minorBidi" w:hAnsiTheme="minorBidi"/>
          <w:sz w:val="28"/>
          <w:szCs w:val="28"/>
        </w:rPr>
        <w:t xml:space="preserve"> </w:t>
      </w:r>
      <w:r w:rsidRPr="00A74BB5">
        <w:rPr>
          <w:rFonts w:asciiTheme="minorBidi" w:hAnsiTheme="minorBidi"/>
          <w:sz w:val="28"/>
          <w:szCs w:val="28"/>
          <w:rtl/>
        </w:rPr>
        <w:t>حالتين</w:t>
      </w:r>
      <w:r w:rsidRPr="00A74BB5">
        <w:rPr>
          <w:rFonts w:asciiTheme="minorBidi" w:hAnsiTheme="minorBidi"/>
          <w:sz w:val="28"/>
          <w:szCs w:val="28"/>
        </w:rPr>
        <w:t xml:space="preserve"> </w:t>
      </w:r>
      <w:r w:rsidRPr="00A74BB5">
        <w:rPr>
          <w:rFonts w:asciiTheme="minorBidi" w:hAnsiTheme="minorBidi"/>
          <w:sz w:val="28"/>
          <w:szCs w:val="28"/>
          <w:rtl/>
        </w:rPr>
        <w:t>هما</w:t>
      </w:r>
      <w:r w:rsidRPr="00A74BB5">
        <w:rPr>
          <w:rFonts w:asciiTheme="minorBidi" w:hAnsiTheme="minorBidi"/>
          <w:sz w:val="28"/>
          <w:szCs w:val="28"/>
        </w:rPr>
        <w:t xml:space="preserve"> </w:t>
      </w:r>
      <w:r w:rsidRPr="00A74BB5">
        <w:rPr>
          <w:rFonts w:asciiTheme="minorBidi" w:hAnsiTheme="minorBidi"/>
          <w:sz w:val="28"/>
          <w:szCs w:val="28"/>
          <w:rtl/>
        </w:rPr>
        <w:t>الفرص</w:t>
      </w:r>
      <w:r w:rsidRPr="00A74BB5">
        <w:rPr>
          <w:rFonts w:asciiTheme="minorBidi" w:hAnsiTheme="minorBidi"/>
          <w:sz w:val="28"/>
          <w:szCs w:val="28"/>
        </w:rPr>
        <w:t xml:space="preserve"> </w:t>
      </w:r>
      <w:r w:rsidRPr="00A74BB5">
        <w:rPr>
          <w:rFonts w:asciiTheme="minorBidi" w:hAnsiTheme="minorBidi"/>
          <w:sz w:val="28"/>
          <w:szCs w:val="28"/>
          <w:rtl/>
        </w:rPr>
        <w:t>المتاحة</w:t>
      </w:r>
      <w:r w:rsidRPr="00A74BB5">
        <w:rPr>
          <w:rFonts w:asciiTheme="minorBidi" w:hAnsiTheme="minorBidi"/>
          <w:sz w:val="28"/>
          <w:szCs w:val="28"/>
        </w:rPr>
        <w:t xml:space="preserve"> </w:t>
      </w:r>
      <w:r w:rsidRPr="00A74BB5">
        <w:rPr>
          <w:rFonts w:asciiTheme="minorBidi" w:hAnsiTheme="minorBidi"/>
          <w:sz w:val="28"/>
          <w:szCs w:val="28"/>
          <w:rtl/>
        </w:rPr>
        <w:t>والتهديدات التي</w:t>
      </w:r>
      <w:r w:rsidRPr="00A74BB5">
        <w:rPr>
          <w:rFonts w:asciiTheme="minorBidi" w:hAnsiTheme="minorBidi"/>
          <w:sz w:val="28"/>
          <w:szCs w:val="28"/>
        </w:rPr>
        <w:t xml:space="preserve"> </w:t>
      </w:r>
      <w:r w:rsidRPr="00A74BB5">
        <w:rPr>
          <w:rFonts w:asciiTheme="minorBidi" w:hAnsiTheme="minorBidi"/>
          <w:sz w:val="28"/>
          <w:szCs w:val="28"/>
          <w:rtl/>
        </w:rPr>
        <w:t>تحيط</w:t>
      </w:r>
      <w:r w:rsidRPr="00A74BB5">
        <w:rPr>
          <w:rFonts w:asciiTheme="minorBidi" w:hAnsiTheme="minorBidi"/>
          <w:sz w:val="28"/>
          <w:szCs w:val="28"/>
        </w:rPr>
        <w:t xml:space="preserve"> </w:t>
      </w:r>
      <w:r w:rsidRPr="00A74BB5">
        <w:rPr>
          <w:rFonts w:asciiTheme="minorBidi" w:hAnsiTheme="minorBidi"/>
          <w:sz w:val="28"/>
          <w:szCs w:val="28"/>
          <w:rtl/>
        </w:rPr>
        <w:t>بالمؤسسة</w:t>
      </w:r>
      <w:r w:rsidRPr="00A74BB5">
        <w:rPr>
          <w:rFonts w:asciiTheme="minorBidi" w:hAnsiTheme="minorBidi"/>
          <w:sz w:val="28"/>
          <w:szCs w:val="28"/>
        </w:rPr>
        <w:t xml:space="preserve"> </w:t>
      </w:r>
      <w:r w:rsidRPr="00A74BB5">
        <w:rPr>
          <w:rFonts w:asciiTheme="minorBidi" w:hAnsiTheme="minorBidi"/>
          <w:sz w:val="28"/>
          <w:szCs w:val="28"/>
          <w:rtl/>
        </w:rPr>
        <w:t>باحتمالية</w:t>
      </w:r>
      <w:r w:rsidRPr="00A74BB5">
        <w:rPr>
          <w:rFonts w:asciiTheme="minorBidi" w:hAnsiTheme="minorBidi"/>
          <w:sz w:val="28"/>
          <w:szCs w:val="28"/>
        </w:rPr>
        <w:t xml:space="preserve"> </w:t>
      </w:r>
      <w:r w:rsidRPr="00A74BB5">
        <w:rPr>
          <w:rFonts w:asciiTheme="minorBidi" w:hAnsiTheme="minorBidi"/>
          <w:sz w:val="28"/>
          <w:szCs w:val="28"/>
          <w:rtl/>
        </w:rPr>
        <w:t>تؤدي</w:t>
      </w:r>
      <w:r w:rsidRPr="00A74BB5">
        <w:rPr>
          <w:rFonts w:asciiTheme="minorBidi" w:hAnsiTheme="minorBidi"/>
          <w:sz w:val="28"/>
          <w:szCs w:val="28"/>
        </w:rPr>
        <w:t xml:space="preserve"> </w:t>
      </w:r>
      <w:r w:rsidRPr="00A74BB5">
        <w:rPr>
          <w:rFonts w:asciiTheme="minorBidi" w:hAnsiTheme="minorBidi"/>
          <w:sz w:val="28"/>
          <w:szCs w:val="28"/>
          <w:rtl/>
        </w:rPr>
        <w:t>إما</w:t>
      </w:r>
      <w:r w:rsidRPr="00A74BB5">
        <w:rPr>
          <w:rFonts w:asciiTheme="minorBidi" w:hAnsiTheme="minorBidi"/>
          <w:sz w:val="28"/>
          <w:szCs w:val="28"/>
        </w:rPr>
        <w:t xml:space="preserve"> </w:t>
      </w:r>
      <w:r w:rsidRPr="00A74BB5">
        <w:rPr>
          <w:rFonts w:asciiTheme="minorBidi" w:hAnsiTheme="minorBidi"/>
          <w:sz w:val="28"/>
          <w:szCs w:val="28"/>
          <w:rtl/>
        </w:rPr>
        <w:t>لنجاح</w:t>
      </w:r>
      <w:r w:rsidRPr="00A74BB5">
        <w:rPr>
          <w:rFonts w:asciiTheme="minorBidi" w:hAnsiTheme="minorBidi"/>
          <w:sz w:val="28"/>
          <w:szCs w:val="28"/>
        </w:rPr>
        <w:t xml:space="preserve"> </w:t>
      </w:r>
      <w:r w:rsidRPr="00A74BB5">
        <w:rPr>
          <w:rFonts w:asciiTheme="minorBidi" w:hAnsiTheme="minorBidi"/>
          <w:sz w:val="28"/>
          <w:szCs w:val="28"/>
          <w:rtl/>
        </w:rPr>
        <w:t>المؤسسة</w:t>
      </w:r>
      <w:r w:rsidRPr="00A74BB5">
        <w:rPr>
          <w:rFonts w:asciiTheme="minorBidi" w:hAnsiTheme="minorBidi"/>
          <w:sz w:val="28"/>
          <w:szCs w:val="28"/>
        </w:rPr>
        <w:t xml:space="preserve"> </w:t>
      </w:r>
      <w:r w:rsidRPr="00A74BB5">
        <w:rPr>
          <w:rFonts w:asciiTheme="minorBidi" w:hAnsiTheme="minorBidi"/>
          <w:sz w:val="28"/>
          <w:szCs w:val="28"/>
          <w:rtl/>
        </w:rPr>
        <w:t>أو</w:t>
      </w:r>
      <w:r w:rsidRPr="00A74BB5">
        <w:rPr>
          <w:rFonts w:asciiTheme="minorBidi" w:hAnsiTheme="minorBidi"/>
          <w:sz w:val="28"/>
          <w:szCs w:val="28"/>
        </w:rPr>
        <w:t xml:space="preserve"> </w:t>
      </w:r>
      <w:r w:rsidRPr="00A74BB5">
        <w:rPr>
          <w:rFonts w:asciiTheme="minorBidi" w:hAnsiTheme="minorBidi"/>
          <w:sz w:val="28"/>
          <w:szCs w:val="28"/>
          <w:rtl/>
        </w:rPr>
        <w:t>فشلها</w:t>
      </w:r>
      <w:r w:rsidRPr="00A74BB5">
        <w:rPr>
          <w:rFonts w:asciiTheme="minorBidi" w:hAnsiTheme="minorBidi"/>
          <w:sz w:val="28"/>
          <w:szCs w:val="28"/>
        </w:rPr>
        <w:t xml:space="preserve">, </w:t>
      </w:r>
      <w:r w:rsidRPr="00A74BB5">
        <w:rPr>
          <w:rFonts w:asciiTheme="minorBidi" w:hAnsiTheme="minorBidi"/>
          <w:sz w:val="28"/>
          <w:szCs w:val="28"/>
          <w:rtl/>
        </w:rPr>
        <w:t>لذلك</w:t>
      </w:r>
      <w:r w:rsidRPr="00A74BB5">
        <w:rPr>
          <w:rFonts w:asciiTheme="minorBidi" w:hAnsiTheme="minorBidi"/>
          <w:sz w:val="28"/>
          <w:szCs w:val="28"/>
        </w:rPr>
        <w:t xml:space="preserve"> </w:t>
      </w:r>
      <w:r w:rsidRPr="00A74BB5">
        <w:rPr>
          <w:rFonts w:asciiTheme="minorBidi" w:hAnsiTheme="minorBidi"/>
          <w:sz w:val="28"/>
          <w:szCs w:val="28"/>
          <w:rtl/>
        </w:rPr>
        <w:t>على</w:t>
      </w:r>
      <w:r w:rsidRPr="00A74BB5">
        <w:rPr>
          <w:rFonts w:asciiTheme="minorBidi" w:hAnsiTheme="minorBidi"/>
          <w:sz w:val="28"/>
          <w:szCs w:val="28"/>
        </w:rPr>
        <w:t xml:space="preserve"> </w:t>
      </w:r>
      <w:r w:rsidRPr="00A74BB5">
        <w:rPr>
          <w:rFonts w:asciiTheme="minorBidi" w:hAnsiTheme="minorBidi"/>
          <w:sz w:val="28"/>
          <w:szCs w:val="28"/>
          <w:rtl/>
        </w:rPr>
        <w:t>المنظمات</w:t>
      </w:r>
      <w:r w:rsidRPr="00A74BB5">
        <w:rPr>
          <w:rFonts w:asciiTheme="minorBidi" w:hAnsiTheme="minorBidi"/>
          <w:sz w:val="28"/>
          <w:szCs w:val="28"/>
        </w:rPr>
        <w:t xml:space="preserve"> </w:t>
      </w:r>
      <w:r w:rsidRPr="00A74BB5">
        <w:rPr>
          <w:rFonts w:asciiTheme="minorBidi" w:hAnsiTheme="minorBidi"/>
          <w:sz w:val="28"/>
          <w:szCs w:val="28"/>
          <w:rtl/>
        </w:rPr>
        <w:t>التي ترغب</w:t>
      </w:r>
      <w:r w:rsidRPr="00A74BB5">
        <w:rPr>
          <w:rFonts w:asciiTheme="minorBidi" w:hAnsiTheme="minorBidi"/>
          <w:sz w:val="28"/>
          <w:szCs w:val="28"/>
        </w:rPr>
        <w:t xml:space="preserve"> </w:t>
      </w:r>
      <w:r w:rsidRPr="00A74BB5">
        <w:rPr>
          <w:rFonts w:asciiTheme="minorBidi" w:hAnsiTheme="minorBidi"/>
          <w:sz w:val="28"/>
          <w:szCs w:val="28"/>
          <w:rtl/>
        </w:rPr>
        <w:t>بالبقاء</w:t>
      </w:r>
      <w:r w:rsidRPr="00A74BB5">
        <w:rPr>
          <w:rFonts w:asciiTheme="minorBidi" w:hAnsiTheme="minorBidi"/>
          <w:sz w:val="28"/>
          <w:szCs w:val="28"/>
        </w:rPr>
        <w:t xml:space="preserve"> </w:t>
      </w:r>
      <w:r w:rsidRPr="00A74BB5">
        <w:rPr>
          <w:rFonts w:asciiTheme="minorBidi" w:hAnsiTheme="minorBidi"/>
          <w:sz w:val="28"/>
          <w:szCs w:val="28"/>
          <w:rtl/>
        </w:rPr>
        <w:t>في</w:t>
      </w:r>
      <w:r w:rsidRPr="00A74BB5">
        <w:rPr>
          <w:rFonts w:asciiTheme="minorBidi" w:hAnsiTheme="minorBidi"/>
          <w:sz w:val="28"/>
          <w:szCs w:val="28"/>
        </w:rPr>
        <w:t xml:space="preserve"> </w:t>
      </w:r>
      <w:r w:rsidRPr="00A74BB5">
        <w:rPr>
          <w:rFonts w:asciiTheme="minorBidi" w:hAnsiTheme="minorBidi"/>
          <w:sz w:val="28"/>
          <w:szCs w:val="28"/>
          <w:rtl/>
        </w:rPr>
        <w:t>دنيا</w:t>
      </w:r>
      <w:r w:rsidRPr="00A74BB5">
        <w:rPr>
          <w:rFonts w:asciiTheme="minorBidi" w:hAnsiTheme="minorBidi"/>
          <w:sz w:val="28"/>
          <w:szCs w:val="28"/>
        </w:rPr>
        <w:t xml:space="preserve"> </w:t>
      </w:r>
      <w:r w:rsidRPr="00A74BB5">
        <w:rPr>
          <w:rFonts w:asciiTheme="minorBidi" w:hAnsiTheme="minorBidi"/>
          <w:sz w:val="28"/>
          <w:szCs w:val="28"/>
          <w:rtl/>
        </w:rPr>
        <w:t>الأعمال</w:t>
      </w:r>
      <w:r w:rsidRPr="00A74BB5">
        <w:rPr>
          <w:rFonts w:asciiTheme="minorBidi" w:hAnsiTheme="minorBidi"/>
          <w:sz w:val="28"/>
          <w:szCs w:val="28"/>
        </w:rPr>
        <w:t xml:space="preserve"> </w:t>
      </w:r>
      <w:r w:rsidRPr="00A74BB5">
        <w:rPr>
          <w:rFonts w:asciiTheme="minorBidi" w:hAnsiTheme="minorBidi"/>
          <w:sz w:val="28"/>
          <w:szCs w:val="28"/>
          <w:rtl/>
        </w:rPr>
        <w:t>والتنافس</w:t>
      </w:r>
      <w:r w:rsidRPr="00A74BB5">
        <w:rPr>
          <w:rFonts w:asciiTheme="minorBidi" w:hAnsiTheme="minorBidi"/>
          <w:sz w:val="28"/>
          <w:szCs w:val="28"/>
        </w:rPr>
        <w:t xml:space="preserve"> </w:t>
      </w:r>
      <w:r w:rsidRPr="00A74BB5">
        <w:rPr>
          <w:rFonts w:asciiTheme="minorBidi" w:hAnsiTheme="minorBidi"/>
          <w:sz w:val="28"/>
          <w:szCs w:val="28"/>
          <w:rtl/>
        </w:rPr>
        <w:t>بكفاءة</w:t>
      </w:r>
      <w:r w:rsidRPr="00A74BB5">
        <w:rPr>
          <w:rFonts w:asciiTheme="minorBidi" w:hAnsiTheme="minorBidi"/>
          <w:sz w:val="28"/>
          <w:szCs w:val="28"/>
        </w:rPr>
        <w:t xml:space="preserve"> </w:t>
      </w:r>
      <w:r w:rsidRPr="00A74BB5">
        <w:rPr>
          <w:rFonts w:asciiTheme="minorBidi" w:hAnsiTheme="minorBidi"/>
          <w:sz w:val="28"/>
          <w:szCs w:val="28"/>
          <w:rtl/>
        </w:rPr>
        <w:t>في</w:t>
      </w:r>
      <w:r w:rsidRPr="00A74BB5">
        <w:rPr>
          <w:rFonts w:asciiTheme="minorBidi" w:hAnsiTheme="minorBidi"/>
          <w:sz w:val="28"/>
          <w:szCs w:val="28"/>
        </w:rPr>
        <w:t xml:space="preserve"> </w:t>
      </w:r>
      <w:r w:rsidRPr="00A74BB5">
        <w:rPr>
          <w:rFonts w:asciiTheme="minorBidi" w:hAnsiTheme="minorBidi"/>
          <w:sz w:val="28"/>
          <w:szCs w:val="28"/>
          <w:rtl/>
        </w:rPr>
        <w:t>السوق</w:t>
      </w:r>
      <w:r w:rsidRPr="00A74BB5">
        <w:rPr>
          <w:rFonts w:asciiTheme="minorBidi" w:hAnsiTheme="minorBidi"/>
          <w:sz w:val="28"/>
          <w:szCs w:val="28"/>
        </w:rPr>
        <w:t xml:space="preserve"> </w:t>
      </w:r>
      <w:r w:rsidRPr="00A74BB5">
        <w:rPr>
          <w:rFonts w:asciiTheme="minorBidi" w:hAnsiTheme="minorBidi"/>
          <w:sz w:val="28"/>
          <w:szCs w:val="28"/>
          <w:rtl/>
        </w:rPr>
        <w:t>أن</w:t>
      </w:r>
      <w:r w:rsidRPr="00A74BB5">
        <w:rPr>
          <w:rFonts w:asciiTheme="minorBidi" w:hAnsiTheme="minorBidi"/>
          <w:sz w:val="28"/>
          <w:szCs w:val="28"/>
        </w:rPr>
        <w:t xml:space="preserve"> </w:t>
      </w:r>
      <w:r w:rsidRPr="00A74BB5">
        <w:rPr>
          <w:rFonts w:asciiTheme="minorBidi" w:hAnsiTheme="minorBidi"/>
          <w:sz w:val="28"/>
          <w:szCs w:val="28"/>
          <w:rtl/>
        </w:rPr>
        <w:t>تبحث</w:t>
      </w:r>
      <w:r w:rsidRPr="00A74BB5">
        <w:rPr>
          <w:rFonts w:asciiTheme="minorBidi" w:hAnsiTheme="minorBidi"/>
          <w:sz w:val="28"/>
          <w:szCs w:val="28"/>
        </w:rPr>
        <w:t xml:space="preserve"> </w:t>
      </w:r>
      <w:r w:rsidRPr="00A74BB5">
        <w:rPr>
          <w:rFonts w:asciiTheme="minorBidi" w:hAnsiTheme="minorBidi"/>
          <w:sz w:val="28"/>
          <w:szCs w:val="28"/>
          <w:rtl/>
        </w:rPr>
        <w:t>عن</w:t>
      </w:r>
      <w:r w:rsidRPr="00A74BB5">
        <w:rPr>
          <w:rFonts w:asciiTheme="minorBidi" w:hAnsiTheme="minorBidi"/>
          <w:sz w:val="28"/>
          <w:szCs w:val="28"/>
        </w:rPr>
        <w:t xml:space="preserve"> </w:t>
      </w:r>
      <w:r w:rsidRPr="00A74BB5">
        <w:rPr>
          <w:rFonts w:asciiTheme="minorBidi" w:hAnsiTheme="minorBidi"/>
          <w:sz w:val="28"/>
          <w:szCs w:val="28"/>
          <w:rtl/>
        </w:rPr>
        <w:t>وسائل</w:t>
      </w:r>
      <w:r w:rsidRPr="00A74BB5">
        <w:rPr>
          <w:rFonts w:asciiTheme="minorBidi" w:hAnsiTheme="minorBidi"/>
          <w:sz w:val="28"/>
          <w:szCs w:val="28"/>
        </w:rPr>
        <w:t xml:space="preserve"> </w:t>
      </w:r>
      <w:r w:rsidRPr="00A74BB5">
        <w:rPr>
          <w:rFonts w:asciiTheme="minorBidi" w:hAnsiTheme="minorBidi"/>
          <w:sz w:val="28"/>
          <w:szCs w:val="28"/>
          <w:rtl/>
        </w:rPr>
        <w:t>تمكنها</w:t>
      </w:r>
      <w:r w:rsidRPr="00A74BB5">
        <w:rPr>
          <w:rFonts w:asciiTheme="minorBidi" w:hAnsiTheme="minorBidi"/>
          <w:sz w:val="28"/>
          <w:szCs w:val="28"/>
        </w:rPr>
        <w:t xml:space="preserve"> </w:t>
      </w:r>
      <w:r w:rsidRPr="00A74BB5">
        <w:rPr>
          <w:rFonts w:asciiTheme="minorBidi" w:hAnsiTheme="minorBidi"/>
          <w:sz w:val="28"/>
          <w:szCs w:val="28"/>
          <w:rtl/>
        </w:rPr>
        <w:t>من البقاء</w:t>
      </w:r>
      <w:r w:rsidRPr="00A74BB5">
        <w:rPr>
          <w:rFonts w:asciiTheme="minorBidi" w:hAnsiTheme="minorBidi"/>
          <w:sz w:val="28"/>
          <w:szCs w:val="28"/>
        </w:rPr>
        <w:t xml:space="preserve">. </w:t>
      </w:r>
      <w:r w:rsidRPr="00A74BB5">
        <w:rPr>
          <w:rFonts w:asciiTheme="minorBidi" w:hAnsiTheme="minorBidi"/>
          <w:sz w:val="28"/>
          <w:szCs w:val="28"/>
          <w:rtl/>
        </w:rPr>
        <w:t>وأن</w:t>
      </w:r>
      <w:r w:rsidRPr="00A74BB5">
        <w:rPr>
          <w:rFonts w:asciiTheme="minorBidi" w:hAnsiTheme="minorBidi"/>
          <w:sz w:val="28"/>
          <w:szCs w:val="28"/>
        </w:rPr>
        <w:t xml:space="preserve"> </w:t>
      </w:r>
      <w:r w:rsidRPr="00A74BB5">
        <w:rPr>
          <w:rFonts w:asciiTheme="minorBidi" w:hAnsiTheme="minorBidi"/>
          <w:sz w:val="28"/>
          <w:szCs w:val="28"/>
          <w:rtl/>
        </w:rPr>
        <w:t>اعتماد</w:t>
      </w:r>
      <w:r w:rsidRPr="00A74BB5">
        <w:rPr>
          <w:rFonts w:asciiTheme="minorBidi" w:hAnsiTheme="minorBidi"/>
          <w:sz w:val="28"/>
          <w:szCs w:val="28"/>
        </w:rPr>
        <w:t xml:space="preserve"> </w:t>
      </w:r>
      <w:r w:rsidRPr="00A74BB5">
        <w:rPr>
          <w:rFonts w:asciiTheme="minorBidi" w:hAnsiTheme="minorBidi"/>
          <w:sz w:val="28"/>
          <w:szCs w:val="28"/>
          <w:rtl/>
        </w:rPr>
        <w:t>المدخل</w:t>
      </w:r>
      <w:r w:rsidRPr="00A74BB5">
        <w:rPr>
          <w:rFonts w:asciiTheme="minorBidi" w:hAnsiTheme="minorBidi"/>
          <w:sz w:val="28"/>
          <w:szCs w:val="28"/>
        </w:rPr>
        <w:t xml:space="preserve"> </w:t>
      </w:r>
      <w:r w:rsidRPr="00A74BB5">
        <w:rPr>
          <w:rFonts w:asciiTheme="minorBidi" w:hAnsiTheme="minorBidi"/>
          <w:sz w:val="28"/>
          <w:szCs w:val="28"/>
          <w:rtl/>
        </w:rPr>
        <w:t>الاستراتيجي</w:t>
      </w:r>
      <w:r w:rsidRPr="00A74BB5">
        <w:rPr>
          <w:rFonts w:asciiTheme="minorBidi" w:hAnsiTheme="minorBidi"/>
          <w:sz w:val="28"/>
          <w:szCs w:val="28"/>
        </w:rPr>
        <w:t xml:space="preserve"> </w:t>
      </w:r>
      <w:r w:rsidRPr="00A74BB5">
        <w:rPr>
          <w:rFonts w:asciiTheme="minorBidi" w:hAnsiTheme="minorBidi"/>
          <w:sz w:val="28"/>
          <w:szCs w:val="28"/>
          <w:rtl/>
        </w:rPr>
        <w:t>لإدارة</w:t>
      </w:r>
      <w:r w:rsidRPr="00A74BB5">
        <w:rPr>
          <w:rFonts w:asciiTheme="minorBidi" w:hAnsiTheme="minorBidi"/>
          <w:sz w:val="28"/>
          <w:szCs w:val="28"/>
        </w:rPr>
        <w:t xml:space="preserve"> </w:t>
      </w:r>
      <w:r w:rsidRPr="00A74BB5">
        <w:rPr>
          <w:rFonts w:asciiTheme="minorBidi" w:hAnsiTheme="minorBidi"/>
          <w:sz w:val="28"/>
          <w:szCs w:val="28"/>
          <w:rtl/>
        </w:rPr>
        <w:t>المخاطر</w:t>
      </w:r>
      <w:r w:rsidRPr="00A74BB5">
        <w:rPr>
          <w:rFonts w:asciiTheme="minorBidi" w:hAnsiTheme="minorBidi"/>
          <w:sz w:val="28"/>
          <w:szCs w:val="28"/>
        </w:rPr>
        <w:t xml:space="preserve"> </w:t>
      </w:r>
      <w:r w:rsidRPr="00A74BB5">
        <w:rPr>
          <w:rFonts w:asciiTheme="minorBidi" w:hAnsiTheme="minorBidi"/>
          <w:sz w:val="28"/>
          <w:szCs w:val="28"/>
          <w:rtl/>
        </w:rPr>
        <w:t>يمثل</w:t>
      </w:r>
      <w:r w:rsidRPr="00A74BB5">
        <w:rPr>
          <w:rFonts w:asciiTheme="minorBidi" w:hAnsiTheme="minorBidi"/>
          <w:sz w:val="28"/>
          <w:szCs w:val="28"/>
        </w:rPr>
        <w:t xml:space="preserve"> </w:t>
      </w:r>
      <w:r w:rsidRPr="00A74BB5">
        <w:rPr>
          <w:rFonts w:asciiTheme="minorBidi" w:hAnsiTheme="minorBidi"/>
          <w:sz w:val="28"/>
          <w:szCs w:val="28"/>
          <w:rtl/>
        </w:rPr>
        <w:t>أحد</w:t>
      </w:r>
      <w:r w:rsidRPr="00A74BB5">
        <w:rPr>
          <w:rFonts w:asciiTheme="minorBidi" w:hAnsiTheme="minorBidi"/>
          <w:sz w:val="28"/>
          <w:szCs w:val="28"/>
        </w:rPr>
        <w:t xml:space="preserve"> </w:t>
      </w:r>
      <w:r w:rsidRPr="00A74BB5">
        <w:rPr>
          <w:rFonts w:asciiTheme="minorBidi" w:hAnsiTheme="minorBidi"/>
          <w:sz w:val="28"/>
          <w:szCs w:val="28"/>
          <w:rtl/>
        </w:rPr>
        <w:t>الوسائل</w:t>
      </w:r>
      <w:r w:rsidRPr="00A74BB5">
        <w:rPr>
          <w:rFonts w:asciiTheme="minorBidi" w:hAnsiTheme="minorBidi"/>
          <w:sz w:val="28"/>
          <w:szCs w:val="28"/>
        </w:rPr>
        <w:t xml:space="preserve"> </w:t>
      </w:r>
      <w:r w:rsidRPr="00A74BB5">
        <w:rPr>
          <w:rFonts w:asciiTheme="minorBidi" w:hAnsiTheme="minorBidi"/>
          <w:sz w:val="28"/>
          <w:szCs w:val="28"/>
          <w:rtl/>
        </w:rPr>
        <w:t>التي</w:t>
      </w:r>
      <w:r w:rsidRPr="00A74BB5">
        <w:rPr>
          <w:rFonts w:asciiTheme="minorBidi" w:hAnsiTheme="minorBidi"/>
          <w:sz w:val="28"/>
          <w:szCs w:val="28"/>
        </w:rPr>
        <w:t xml:space="preserve"> </w:t>
      </w:r>
      <w:r w:rsidRPr="00A74BB5">
        <w:rPr>
          <w:rFonts w:asciiTheme="minorBidi" w:hAnsiTheme="minorBidi"/>
          <w:sz w:val="28"/>
          <w:szCs w:val="28"/>
          <w:rtl/>
        </w:rPr>
        <w:t>تعمل</w:t>
      </w:r>
      <w:r w:rsidRPr="00A74BB5">
        <w:rPr>
          <w:rFonts w:asciiTheme="minorBidi" w:hAnsiTheme="minorBidi"/>
          <w:sz w:val="28"/>
          <w:szCs w:val="28"/>
        </w:rPr>
        <w:t xml:space="preserve"> </w:t>
      </w:r>
      <w:r w:rsidRPr="00A74BB5">
        <w:rPr>
          <w:rFonts w:asciiTheme="minorBidi" w:hAnsiTheme="minorBidi"/>
          <w:sz w:val="28"/>
          <w:szCs w:val="28"/>
          <w:rtl/>
        </w:rPr>
        <w:t>على</w:t>
      </w:r>
      <w:r w:rsidRPr="00A74BB5">
        <w:rPr>
          <w:rFonts w:asciiTheme="minorBidi" w:hAnsiTheme="minorBidi"/>
          <w:sz w:val="28"/>
          <w:szCs w:val="28"/>
        </w:rPr>
        <w:t xml:space="preserve"> </w:t>
      </w:r>
      <w:r w:rsidRPr="00A74BB5">
        <w:rPr>
          <w:rFonts w:asciiTheme="minorBidi" w:hAnsiTheme="minorBidi"/>
          <w:sz w:val="28"/>
          <w:szCs w:val="28"/>
          <w:rtl/>
        </w:rPr>
        <w:t>تقليل تعرض</w:t>
      </w:r>
      <w:r w:rsidRPr="00A74BB5">
        <w:rPr>
          <w:rFonts w:asciiTheme="minorBidi" w:hAnsiTheme="minorBidi"/>
          <w:sz w:val="28"/>
          <w:szCs w:val="28"/>
        </w:rPr>
        <w:t xml:space="preserve"> </w:t>
      </w:r>
      <w:r w:rsidRPr="00A74BB5">
        <w:rPr>
          <w:rFonts w:asciiTheme="minorBidi" w:hAnsiTheme="minorBidi"/>
          <w:sz w:val="28"/>
          <w:szCs w:val="28"/>
          <w:rtl/>
        </w:rPr>
        <w:t>المنظمات</w:t>
      </w:r>
      <w:r w:rsidRPr="00A74BB5">
        <w:rPr>
          <w:rFonts w:asciiTheme="minorBidi" w:hAnsiTheme="minorBidi"/>
          <w:sz w:val="28"/>
          <w:szCs w:val="28"/>
        </w:rPr>
        <w:t xml:space="preserve"> </w:t>
      </w:r>
      <w:r w:rsidRPr="00A74BB5">
        <w:rPr>
          <w:rFonts w:asciiTheme="minorBidi" w:hAnsiTheme="minorBidi"/>
          <w:sz w:val="28"/>
          <w:szCs w:val="28"/>
          <w:rtl/>
        </w:rPr>
        <w:t>لمثل</w:t>
      </w:r>
      <w:r w:rsidRPr="00A74BB5">
        <w:rPr>
          <w:rFonts w:asciiTheme="minorBidi" w:hAnsiTheme="minorBidi"/>
          <w:sz w:val="28"/>
          <w:szCs w:val="28"/>
        </w:rPr>
        <w:t xml:space="preserve"> </w:t>
      </w:r>
      <w:r w:rsidRPr="00A74BB5">
        <w:rPr>
          <w:rFonts w:asciiTheme="minorBidi" w:hAnsiTheme="minorBidi"/>
          <w:sz w:val="28"/>
          <w:szCs w:val="28"/>
          <w:rtl/>
        </w:rPr>
        <w:t>هذه</w:t>
      </w:r>
      <w:r w:rsidRPr="00A74BB5">
        <w:rPr>
          <w:rFonts w:asciiTheme="minorBidi" w:hAnsiTheme="minorBidi"/>
          <w:sz w:val="28"/>
          <w:szCs w:val="28"/>
        </w:rPr>
        <w:t xml:space="preserve"> </w:t>
      </w:r>
      <w:r w:rsidRPr="00A74BB5">
        <w:rPr>
          <w:rFonts w:asciiTheme="minorBidi" w:hAnsiTheme="minorBidi"/>
          <w:sz w:val="28"/>
          <w:szCs w:val="28"/>
          <w:rtl/>
        </w:rPr>
        <w:t xml:space="preserve">المخاطر. </w:t>
      </w:r>
    </w:p>
    <w:p w14:paraId="3142C0EF" w14:textId="77777777" w:rsidR="00403C2B" w:rsidRPr="00A74BB5" w:rsidRDefault="00403C2B" w:rsidP="00A74BB5">
      <w:pPr>
        <w:autoSpaceDE w:val="0"/>
        <w:autoSpaceDN w:val="0"/>
        <w:bidi/>
        <w:adjustRightInd w:val="0"/>
        <w:spacing w:after="0" w:line="360" w:lineRule="auto"/>
        <w:jc w:val="lowKashida"/>
        <w:rPr>
          <w:rFonts w:asciiTheme="minorBidi" w:hAnsiTheme="minorBidi"/>
          <w:sz w:val="28"/>
          <w:szCs w:val="28"/>
          <w:rtl/>
        </w:rPr>
      </w:pPr>
      <w:r w:rsidRPr="00A74BB5">
        <w:rPr>
          <w:rFonts w:asciiTheme="minorBidi" w:hAnsiTheme="minorBidi"/>
          <w:sz w:val="28"/>
          <w:szCs w:val="28"/>
          <w:rtl/>
        </w:rPr>
        <w:t xml:space="preserve">وتعد إدارة المخاطر ذات أهمية خاصة في الوقت الحاضر, وتشكل توجها جديداً في المنظمات المعاصرة, فقد شهدت جميع الصناعات تسارعاً وتغييرات كبيرة في السنوات الأخيرة, ومن أجل الاستفادة من إدارة المخاطر لتوفير الحماية للمنظمات واستمرارها بأداء نشاطها, ينبغي توفير عوامل نجاحها الحاسمة, وأوضحت الدراسة أهمية استحداث المخاطر في المنظمات لرفع مستوى كفاءة الأداء وإجراءات العمل وتحسين أسلوب أداء إدارة المخاطر في المنظمة, وكيفية التعامل مع المخاطر من حيث تكرار وقوعها وشدتها واستراتيجيات مواجهتها, من خلال تجنب المخاطر أو تحويلها إلى جهة أو تقليلها أو الاحتفاظ بها وتقليل نتائجها. (العنزي, 2015, ص1)   </w:t>
      </w:r>
    </w:p>
    <w:p w14:paraId="68F05D8C" w14:textId="77777777" w:rsidR="00403C2B" w:rsidRPr="00A74BB5" w:rsidRDefault="00403C2B" w:rsidP="00A74BB5">
      <w:pPr>
        <w:autoSpaceDE w:val="0"/>
        <w:autoSpaceDN w:val="0"/>
        <w:bidi/>
        <w:adjustRightInd w:val="0"/>
        <w:spacing w:after="0" w:line="360" w:lineRule="auto"/>
        <w:jc w:val="lowKashida"/>
        <w:rPr>
          <w:rFonts w:asciiTheme="minorBidi" w:hAnsiTheme="minorBidi"/>
          <w:sz w:val="28"/>
          <w:szCs w:val="28"/>
        </w:rPr>
      </w:pPr>
      <w:r w:rsidRPr="00A74BB5">
        <w:rPr>
          <w:rFonts w:asciiTheme="minorBidi" w:hAnsiTheme="minorBidi"/>
          <w:sz w:val="28"/>
          <w:szCs w:val="28"/>
          <w:rtl/>
        </w:rPr>
        <w:t xml:space="preserve">إن التركيز الأساسي لإدارة المخاطر الجيدة هو التعرف على هذه الأخطار وتقدير حجمها ومعالجتها حيث أنها تساعد علي فهم الجوانب الإيجابية و السلبية المحتملة لكل العوامل التي قد تؤثر علي المؤسسة وباعتبار إدارة المخاطر كعلم : فهي تعتمد على التحليل الواقعي لهيكلية المخاطر والاستعانة بالنماذج القياسية والحسابية، وباعتبارها كفن: تتطلب اختيار النموذج المناسب، ومحاولة تعميمه بنجاح وفاعلية في المؤسسة، مع اعتبار الحيطة والحذر، لان هناك ارتباط عضوي بين المخاطر وبين تحقيق النتائج، فكلما قبلت شركة أن تتعرض لقدر أكبر من المخاطر، تفترض تحقيق جانب أكبر من النتائج، ومع احتمال أن تكون النتائج </w:t>
      </w:r>
      <w:r w:rsidRPr="00A74BB5">
        <w:rPr>
          <w:rFonts w:asciiTheme="minorBidi" w:hAnsiTheme="minorBidi"/>
          <w:sz w:val="28"/>
          <w:szCs w:val="28"/>
          <w:rtl/>
        </w:rPr>
        <w:lastRenderedPageBreak/>
        <w:t>خسائر في حال عدم درايتها الفعلية بحدود الخطر، ولذلك لم تعد هناك أهمية كبيرة لاكتشاف المؤسسة مخاطر عملها بهدف مواجهتها بقدر ما هناك أهمية لاحتواء هذه المخاطر والتعامل معها.(لطيفة, 2012)</w:t>
      </w:r>
    </w:p>
    <w:p w14:paraId="14CF1C6D" w14:textId="2EF8B5F9" w:rsidR="008925A3" w:rsidRDefault="00403C2B" w:rsidP="00A74BB5">
      <w:pPr>
        <w:autoSpaceDE w:val="0"/>
        <w:autoSpaceDN w:val="0"/>
        <w:bidi/>
        <w:adjustRightInd w:val="0"/>
        <w:spacing w:after="0" w:line="360" w:lineRule="auto"/>
        <w:jc w:val="lowKashida"/>
        <w:rPr>
          <w:rFonts w:asciiTheme="minorBidi" w:hAnsiTheme="minorBidi"/>
          <w:sz w:val="28"/>
          <w:szCs w:val="28"/>
          <w:rtl/>
        </w:rPr>
      </w:pPr>
      <w:r w:rsidRPr="00A74BB5">
        <w:rPr>
          <w:rFonts w:asciiTheme="minorBidi" w:hAnsiTheme="minorBidi"/>
          <w:sz w:val="28"/>
          <w:szCs w:val="28"/>
          <w:rtl/>
        </w:rPr>
        <w:t>هي عملية لتحديد وتقييم ومراقبة التهديدات التي تتعرض لها المؤسسة وتنال من رصيدها السوقي بين المنافسين وتؤثر على رأس مالها، ويمكن أن تنبع هذه التهديدات أو المخاطر من مجموعة واسعة من المصادر بما في ذلك الالتزامات القانونية، وأخطاء الإدارة الاستراتيجية، والحوادث، والكوارث الطبيعية. (الخياط, 2019, ص330 ) وهي المفهوم الذي يستخدم في جميع الصناعات سواء في الاعمال المتعلقة بتكنولوجيا المعلومات أو صناعة السيارات أو الادوية وكذلك في قطاع البناء والتشييد، لذا فقد وضع كل صناعة معايير لإدارة المخاطر الخاصة بها، ولكن الافكار العامة للمفهوم عادة ما تبقى نفسها بغض النظر عن القطاع، ووفقا لمعهد ادارة المشروعات</w:t>
      </w:r>
      <w:r w:rsidRPr="00A74BB5">
        <w:rPr>
          <w:rFonts w:asciiTheme="minorBidi" w:hAnsiTheme="minorBidi"/>
          <w:sz w:val="28"/>
          <w:szCs w:val="28"/>
        </w:rPr>
        <w:t>) PMI,</w:t>
      </w:r>
      <w:r w:rsidRPr="00A74BB5">
        <w:rPr>
          <w:rFonts w:asciiTheme="minorBidi" w:hAnsiTheme="minorBidi"/>
          <w:sz w:val="28"/>
          <w:szCs w:val="28"/>
          <w:rtl/>
        </w:rPr>
        <w:t>2000</w:t>
      </w:r>
      <w:r w:rsidRPr="00A74BB5">
        <w:rPr>
          <w:rFonts w:asciiTheme="minorBidi" w:hAnsiTheme="minorBidi"/>
          <w:sz w:val="28"/>
          <w:szCs w:val="28"/>
        </w:rPr>
        <w:t xml:space="preserve"> (</w:t>
      </w:r>
      <w:r w:rsidRPr="00A74BB5">
        <w:rPr>
          <w:rFonts w:asciiTheme="minorBidi" w:hAnsiTheme="minorBidi"/>
          <w:sz w:val="28"/>
          <w:szCs w:val="28"/>
          <w:rtl/>
        </w:rPr>
        <w:t>فإن ادارة مخاطر المشروعات هي واحدة من تسعة اجزاء من تشغيل المشروعات، وهذا يدل على وجود علاقة قوية بين ادارة المخاطر ونجاح المشروعات، إذ يطلق على مفهوم</w:t>
      </w:r>
      <w:r w:rsidRPr="00A74BB5">
        <w:rPr>
          <w:rFonts w:asciiTheme="minorBidi" w:hAnsiTheme="minorBidi"/>
          <w:sz w:val="28"/>
          <w:szCs w:val="28"/>
        </w:rPr>
        <w:t xml:space="preserve"> (RMPs )</w:t>
      </w:r>
      <w:r w:rsidRPr="00A74BB5">
        <w:rPr>
          <w:rFonts w:asciiTheme="minorBidi" w:hAnsiTheme="minorBidi"/>
          <w:sz w:val="28"/>
          <w:szCs w:val="28"/>
          <w:rtl/>
        </w:rPr>
        <w:t xml:space="preserve"> بعمليات ادارة المخاطر، وتتكون من اربعة خطوات رئيسة هي </w:t>
      </w:r>
      <w:r w:rsidRPr="00A74BB5">
        <w:rPr>
          <w:rFonts w:asciiTheme="minorBidi" w:hAnsiTheme="minorBidi"/>
          <w:sz w:val="28"/>
          <w:szCs w:val="28"/>
        </w:rPr>
        <w:t>)</w:t>
      </w:r>
      <w:r w:rsidRPr="00A74BB5">
        <w:rPr>
          <w:rFonts w:asciiTheme="minorBidi" w:hAnsiTheme="minorBidi"/>
          <w:sz w:val="28"/>
          <w:szCs w:val="28"/>
          <w:rtl/>
        </w:rPr>
        <w:t xml:space="preserve"> تحديد المخاطر وتقييمها واتخاذ الاجراءات وأخيرا رصد المخاطر</w:t>
      </w:r>
      <w:r w:rsidRPr="00A74BB5">
        <w:rPr>
          <w:rFonts w:asciiTheme="minorBidi" w:hAnsiTheme="minorBidi"/>
          <w:sz w:val="28"/>
          <w:szCs w:val="28"/>
        </w:rPr>
        <w:t>(</w:t>
      </w:r>
      <w:r w:rsidRPr="00A74BB5">
        <w:rPr>
          <w:rFonts w:asciiTheme="minorBidi" w:hAnsiTheme="minorBidi"/>
          <w:sz w:val="28"/>
          <w:szCs w:val="28"/>
          <w:rtl/>
        </w:rPr>
        <w:t>،</w:t>
      </w:r>
      <w:r w:rsidRPr="00A74BB5">
        <w:rPr>
          <w:rFonts w:asciiTheme="minorBidi" w:hAnsiTheme="minorBidi"/>
          <w:sz w:val="28"/>
          <w:szCs w:val="28"/>
        </w:rPr>
        <w:t xml:space="preserve">(Cooper,2005) </w:t>
      </w:r>
      <w:r w:rsidRPr="00A74BB5">
        <w:rPr>
          <w:rFonts w:asciiTheme="minorBidi" w:hAnsiTheme="minorBidi"/>
          <w:sz w:val="28"/>
          <w:szCs w:val="28"/>
          <w:rtl/>
        </w:rPr>
        <w:t xml:space="preserve">، وأصبح المشروعات اليوم تتسابق فيما بينها مدركة أهمية ادارة المخاطر الفاعلة من خلال استخدام اساليب مختلفة لتحليل المخاطر.(طاهر, 2020, ص4) </w:t>
      </w:r>
    </w:p>
    <w:p w14:paraId="50120CEA" w14:textId="77777777" w:rsidR="00A74BB5" w:rsidRPr="00A74BB5" w:rsidRDefault="00A74BB5" w:rsidP="00A74BB5">
      <w:pPr>
        <w:autoSpaceDE w:val="0"/>
        <w:autoSpaceDN w:val="0"/>
        <w:bidi/>
        <w:adjustRightInd w:val="0"/>
        <w:spacing w:after="0" w:line="360" w:lineRule="auto"/>
        <w:jc w:val="lowKashida"/>
        <w:rPr>
          <w:rFonts w:asciiTheme="minorBidi" w:hAnsiTheme="minorBidi"/>
          <w:sz w:val="28"/>
          <w:szCs w:val="28"/>
          <w:rtl/>
        </w:rPr>
      </w:pPr>
    </w:p>
    <w:p w14:paraId="6882422F" w14:textId="77777777" w:rsidR="008925A3" w:rsidRDefault="008925A3" w:rsidP="00A74BB5">
      <w:pPr>
        <w:keepNext/>
        <w:keepLines/>
        <w:numPr>
          <w:ilvl w:val="1"/>
          <w:numId w:val="2"/>
        </w:numPr>
        <w:bidi/>
        <w:spacing w:before="40" w:after="0" w:line="360" w:lineRule="auto"/>
        <w:outlineLvl w:val="1"/>
        <w:rPr>
          <w:rFonts w:ascii="Arial" w:eastAsia="Times New Roman" w:hAnsi="Arial" w:cs="Arial"/>
          <w:b/>
          <w:bCs/>
          <w:sz w:val="32"/>
          <w:szCs w:val="32"/>
          <w:lang w:bidi="ar-EG"/>
        </w:rPr>
      </w:pPr>
      <w:bookmarkStart w:id="15" w:name="_Toc211018571"/>
      <w:r w:rsidRPr="00905533">
        <w:rPr>
          <w:rFonts w:ascii="Arial" w:eastAsia="Times New Roman" w:hAnsi="Arial" w:cs="Arial"/>
          <w:b/>
          <w:bCs/>
          <w:sz w:val="32"/>
          <w:szCs w:val="32"/>
          <w:rtl/>
          <w:lang w:bidi="ar-EG"/>
        </w:rPr>
        <w:t>مشكلة الدراسة</w:t>
      </w:r>
      <w:bookmarkEnd w:id="15"/>
    </w:p>
    <w:p w14:paraId="6C531EFD" w14:textId="77777777" w:rsidR="00A74BB5" w:rsidRPr="00C45789" w:rsidRDefault="00A74BB5" w:rsidP="00A74BB5">
      <w:pPr>
        <w:bidi/>
        <w:spacing w:line="360" w:lineRule="auto"/>
        <w:jc w:val="lowKashida"/>
        <w:rPr>
          <w:rFonts w:ascii="Arial" w:hAnsi="Arial" w:cs="Arial"/>
          <w:sz w:val="28"/>
          <w:szCs w:val="28"/>
          <w:rtl/>
          <w:lang w:bidi="ar-EG"/>
        </w:rPr>
      </w:pPr>
      <w:r w:rsidRPr="00C45789">
        <w:rPr>
          <w:rFonts w:ascii="Arial" w:hAnsi="Arial" w:cs="Arial"/>
          <w:sz w:val="28"/>
          <w:szCs w:val="28"/>
          <w:rtl/>
          <w:lang w:bidi="ar-EG"/>
        </w:rPr>
        <w:t>تُعد إدارة المخاطر من الأدوات الإدارية الحيوية التي تلعب دورًا فاعلًا في دعم استقرار المؤسسات وتحقيق أهدافها بكفاءة وفعالية. ففي ظل التحديات المعاصرة التي تواجه بيئة الأعمال، أصبح نجاح المنظمات مرهونًا بقدرتها على التنبؤ بالمخاطر، وتحليلها، والتعامل معها بطرق علمية تقلل من آثارها السلبية وتعزز فرص الاستفادة من نتائجها الإيجابية إن وُجدت. إلا أن الواقع يشير إلى أن العديد من المنظمات، خاصة في الدول النامية، لا تزال تُمارس إدارة المخاطر بأساليب تقليدية، أو لا توليها الاهتمام الكافي، مما يؤدي إلى تأثير سلبي على أدائها ونجاحها المؤسسي.</w:t>
      </w:r>
    </w:p>
    <w:p w14:paraId="0D961059" w14:textId="56857C3E" w:rsidR="00A74BB5" w:rsidRPr="00A74BB5" w:rsidRDefault="00A74BB5" w:rsidP="00A74BB5">
      <w:pPr>
        <w:bidi/>
        <w:spacing w:line="360" w:lineRule="auto"/>
        <w:jc w:val="lowKashida"/>
        <w:rPr>
          <w:rFonts w:ascii="Arial" w:hAnsi="Arial" w:cs="Arial"/>
          <w:sz w:val="28"/>
          <w:szCs w:val="28"/>
          <w:rtl/>
          <w:lang w:bidi="ar-EG"/>
        </w:rPr>
      </w:pPr>
      <w:r w:rsidRPr="00C45789">
        <w:rPr>
          <w:rFonts w:ascii="Arial" w:hAnsi="Arial" w:cs="Arial"/>
          <w:sz w:val="28"/>
          <w:szCs w:val="28"/>
          <w:rtl/>
          <w:lang w:bidi="ar-EG"/>
        </w:rPr>
        <w:t>إن المنظمات التي تنتهج إدارة مخاطر فعالة تتميز بقدرتها على اكتشاف الأخطار في وقت مبكر، وتقييمها بدقة، واتخاذ قرارات استراتيجية مدروسة للتعامل معها، مما يسهم في تعزيز مرونتها واستدامتها. ومع ذلك، لا تزال هناك فجوات واضحة في مدى تطبيق هذه المفاهيم بشكل فعلي داخل المؤسسات، وفي مدى وعي العاملين بأهميتها وتأثيرها على النجاح العام للمنظمة.</w:t>
      </w:r>
    </w:p>
    <w:p w14:paraId="7E02F074" w14:textId="77777777" w:rsidR="008925A3" w:rsidRPr="00A74BB5" w:rsidRDefault="008925A3" w:rsidP="008925A3">
      <w:pPr>
        <w:bidi/>
        <w:spacing w:line="256" w:lineRule="auto"/>
        <w:ind w:left="720"/>
        <w:rPr>
          <w:rFonts w:ascii="Arial" w:eastAsia="Calibri" w:hAnsi="Arial" w:cs="Arial"/>
          <w:sz w:val="4"/>
          <w:szCs w:val="4"/>
          <w:rtl/>
          <w:lang w:bidi="ar-EG"/>
        </w:rPr>
      </w:pPr>
    </w:p>
    <w:p w14:paraId="51CF81C8" w14:textId="2B4A0B2A" w:rsidR="008925A3" w:rsidRPr="0090553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rtl/>
          <w:lang w:bidi="ar-EG"/>
        </w:rPr>
      </w:pPr>
      <w:bookmarkStart w:id="16" w:name="_Toc211018572"/>
      <w:r w:rsidRPr="00905533">
        <w:rPr>
          <w:rFonts w:ascii="Arial" w:eastAsia="Times New Roman" w:hAnsi="Arial" w:cs="Arial"/>
          <w:b/>
          <w:bCs/>
          <w:sz w:val="28"/>
          <w:szCs w:val="28"/>
          <w:rtl/>
          <w:lang w:bidi="ar-EG"/>
        </w:rPr>
        <w:t xml:space="preserve">فجوات على المستوى </w:t>
      </w:r>
      <w:r w:rsidR="00A74BB5">
        <w:rPr>
          <w:rFonts w:ascii="Arial" w:eastAsia="Times New Roman" w:hAnsi="Arial" w:cs="Arial" w:hint="cs"/>
          <w:b/>
          <w:bCs/>
          <w:sz w:val="28"/>
          <w:szCs w:val="28"/>
          <w:rtl/>
          <w:lang w:bidi="ar-EG"/>
        </w:rPr>
        <w:t>العلمي</w:t>
      </w:r>
      <w:bookmarkEnd w:id="16"/>
    </w:p>
    <w:p w14:paraId="20B2C860" w14:textId="77777777" w:rsidR="008925A3" w:rsidRPr="00A74BB5" w:rsidRDefault="008925A3" w:rsidP="008925A3">
      <w:pPr>
        <w:bidi/>
        <w:spacing w:line="256" w:lineRule="auto"/>
        <w:rPr>
          <w:rFonts w:ascii="Calibri" w:eastAsia="Calibri" w:hAnsi="Calibri" w:cs="Arial"/>
          <w:sz w:val="4"/>
          <w:szCs w:val="4"/>
          <w:rtl/>
          <w:lang w:bidi="ar-EG"/>
        </w:rPr>
      </w:pPr>
    </w:p>
    <w:p w14:paraId="5BC36E4A" w14:textId="606E7AA3" w:rsidR="008925A3" w:rsidRPr="00D90BAF" w:rsidRDefault="00A74BB5" w:rsidP="00D90BAF">
      <w:pPr>
        <w:bidi/>
        <w:spacing w:line="360" w:lineRule="auto"/>
        <w:ind w:left="360"/>
        <w:jc w:val="lowKashida"/>
        <w:rPr>
          <w:rFonts w:ascii="Arial" w:eastAsia="Calibri" w:hAnsi="Arial" w:cs="Arial"/>
          <w:kern w:val="2"/>
          <w:sz w:val="28"/>
          <w:szCs w:val="28"/>
          <w:rtl/>
          <w:lang w:bidi="ar-EG"/>
          <w14:ligatures w14:val="standardContextual"/>
        </w:rPr>
      </w:pPr>
      <w:r w:rsidRPr="00A74BB5">
        <w:rPr>
          <w:rFonts w:ascii="Arial" w:eastAsia="Calibri" w:hAnsi="Arial" w:cs="Arial"/>
          <w:kern w:val="2"/>
          <w:sz w:val="28"/>
          <w:szCs w:val="28"/>
          <w:rtl/>
          <w:lang w:bidi="ar-EG"/>
          <w14:ligatures w14:val="standardContextual"/>
        </w:rPr>
        <w:t xml:space="preserve">تشير الأدبيات </w:t>
      </w:r>
      <w:r>
        <w:rPr>
          <w:rFonts w:ascii="Arial" w:eastAsia="Calibri" w:hAnsi="Arial" w:cs="Arial" w:hint="cs"/>
          <w:kern w:val="2"/>
          <w:sz w:val="28"/>
          <w:szCs w:val="28"/>
          <w:rtl/>
          <w:lang w:bidi="ar-EG"/>
          <w14:ligatures w14:val="standardContextual"/>
        </w:rPr>
        <w:t>العلمية</w:t>
      </w:r>
      <w:r w:rsidRPr="00A74BB5">
        <w:rPr>
          <w:rFonts w:ascii="Arial" w:eastAsia="Calibri" w:hAnsi="Arial" w:cs="Arial"/>
          <w:kern w:val="2"/>
          <w:sz w:val="28"/>
          <w:szCs w:val="28"/>
          <w:rtl/>
          <w:lang w:bidi="ar-EG"/>
          <w14:ligatures w14:val="standardContextual"/>
        </w:rPr>
        <w:t xml:space="preserve"> إلى وجود اهتمام متزايد بمفاهيم إدارة المخاطر وارتباطها بنجاح المنظمات، إلا أن معظم هذه الأدبيات تركز على الأطر العامة أو القطاعات المالية والمصرفية، بينما تفتقر البيئة العربية، والسعودية بشكل خاص، إلى دراسات تطبيقية ميدانية تستند إلى بيانات حقيقية وتحلل العلاقة بين ممارسات إدارة المخاطر ونجاح المؤسسات الصناعية مثل شركات الأغذية. كما أن هناك نقصًا في الدراسات التي تستكشف إدراك العاملين لأهمية هذه الإدارة، مما يؤدي إلى فجوة معرفية في الأدبيات الأكاديمية تستدعي الدراسة والتقصي.</w:t>
      </w:r>
    </w:p>
    <w:p w14:paraId="736AE465" w14:textId="72AD9922" w:rsidR="008925A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lang w:bidi="ar-EG"/>
        </w:rPr>
      </w:pPr>
      <w:bookmarkStart w:id="17" w:name="_Toc211018573"/>
      <w:r w:rsidRPr="00905533">
        <w:rPr>
          <w:rFonts w:ascii="Arial" w:eastAsia="Times New Roman" w:hAnsi="Arial" w:cs="Arial"/>
          <w:b/>
          <w:bCs/>
          <w:sz w:val="28"/>
          <w:szCs w:val="28"/>
          <w:rtl/>
          <w:lang w:bidi="ar-EG"/>
        </w:rPr>
        <w:t xml:space="preserve">فجوات على المستوى </w:t>
      </w:r>
      <w:r w:rsidR="00D90BAF">
        <w:rPr>
          <w:rFonts w:ascii="Arial" w:eastAsia="Times New Roman" w:hAnsi="Arial" w:cs="Arial" w:hint="cs"/>
          <w:b/>
          <w:bCs/>
          <w:sz w:val="28"/>
          <w:szCs w:val="28"/>
          <w:rtl/>
          <w:lang w:bidi="ar-EG"/>
        </w:rPr>
        <w:t>العملي</w:t>
      </w:r>
      <w:bookmarkEnd w:id="17"/>
    </w:p>
    <w:p w14:paraId="4F133477" w14:textId="77777777" w:rsidR="00403C2B" w:rsidRPr="00905533" w:rsidRDefault="00403C2B" w:rsidP="00403C2B">
      <w:pPr>
        <w:keepNext/>
        <w:keepLines/>
        <w:bidi/>
        <w:spacing w:before="40" w:after="0" w:line="256" w:lineRule="auto"/>
        <w:ind w:left="720"/>
        <w:outlineLvl w:val="2"/>
        <w:rPr>
          <w:rFonts w:ascii="Arial" w:eastAsia="Times New Roman" w:hAnsi="Arial" w:cs="Arial"/>
          <w:b/>
          <w:bCs/>
          <w:sz w:val="28"/>
          <w:szCs w:val="28"/>
          <w:rtl/>
          <w:lang w:bidi="ar-EG"/>
        </w:rPr>
      </w:pPr>
    </w:p>
    <w:p w14:paraId="5DD9737E" w14:textId="77777777" w:rsidR="00D90BAF" w:rsidRPr="00D90BAF" w:rsidRDefault="00D90BAF" w:rsidP="00D90BAF">
      <w:pPr>
        <w:bidi/>
        <w:spacing w:line="360" w:lineRule="auto"/>
        <w:ind w:left="360"/>
        <w:jc w:val="lowKashida"/>
        <w:rPr>
          <w:rFonts w:ascii="Arial" w:eastAsia="Calibri" w:hAnsi="Arial" w:cs="Arial"/>
          <w:kern w:val="2"/>
          <w:sz w:val="28"/>
          <w:szCs w:val="28"/>
          <w:rtl/>
          <w:lang w:bidi="ar-EG"/>
          <w14:ligatures w14:val="standardContextual"/>
        </w:rPr>
      </w:pPr>
      <w:r w:rsidRPr="00D90BAF">
        <w:rPr>
          <w:rFonts w:ascii="Arial" w:eastAsia="Calibri" w:hAnsi="Arial" w:cs="Arial"/>
          <w:kern w:val="2"/>
          <w:sz w:val="28"/>
          <w:szCs w:val="28"/>
          <w:rtl/>
          <w:lang w:bidi="ar-EG"/>
          <w14:ligatures w14:val="standardContextual"/>
        </w:rPr>
        <w:t>من خلال ملاحظة الباحث لواقع العمل في شركة “إسناد للمواد الغذائية”، تبيّن وجود ضعف نسبي في الممارسات المنهجية لإدارة المخاطر داخل الشركة، وعدم وضوح الرؤية لدى بعض الإدارات بشأن أهمية تطبيق أساليب علمية لاكتشاف المخاطر وتقييمها والتعامل معها. وقد ظهر أيضًا قصور في توظيف أدوات التحليل واتخاذ القرار المرتبطة بإدارة المخاطر، وهو ما قد ينعكس سلبًا على مستوى الأداء العام ونجاح المنظمة، رغم ما تتمتع به الشركة من سمعة تجارية جيدة. وبالتالي، تبرز الحاجة إلى دراسة علمية تسلط الضوء على هذا الموضوع من خلال تحليل الواقع الحالي وتقديم حلول عملية مدروسة.</w:t>
      </w:r>
    </w:p>
    <w:p w14:paraId="426BA061" w14:textId="7787FF77" w:rsidR="008925A3" w:rsidRPr="00D90BAF" w:rsidRDefault="00D90BAF" w:rsidP="00D90BAF">
      <w:pPr>
        <w:bidi/>
        <w:spacing w:line="360" w:lineRule="auto"/>
        <w:jc w:val="lowKashida"/>
        <w:rPr>
          <w:rFonts w:ascii="Arial" w:eastAsia="Calibri" w:hAnsi="Arial" w:cs="Arial"/>
          <w:kern w:val="2"/>
          <w:sz w:val="28"/>
          <w:szCs w:val="28"/>
          <w:rtl/>
          <w:lang w:bidi="ar-EG"/>
          <w14:ligatures w14:val="standardContextual"/>
        </w:rPr>
      </w:pPr>
      <w:r w:rsidRPr="00D90BAF">
        <w:rPr>
          <w:rFonts w:ascii="Arial" w:eastAsia="Calibri" w:hAnsi="Arial" w:cs="Arial"/>
          <w:kern w:val="2"/>
          <w:sz w:val="28"/>
          <w:szCs w:val="28"/>
          <w:rtl/>
          <w:lang w:bidi="ar-EG"/>
          <w14:ligatures w14:val="standardContextual"/>
        </w:rPr>
        <w:t>وعليه، تتمثل مشكلة الدراسة في محاولة الإجابة عن السؤال الرئيسي التالي:</w:t>
      </w:r>
      <w:r>
        <w:rPr>
          <w:rFonts w:ascii="Arial" w:eastAsia="Calibri" w:hAnsi="Arial" w:cs="Arial" w:hint="cs"/>
          <w:kern w:val="2"/>
          <w:sz w:val="28"/>
          <w:szCs w:val="28"/>
          <w:rtl/>
          <w:lang w:bidi="ar-EG"/>
          <w14:ligatures w14:val="standardContextual"/>
        </w:rPr>
        <w:t xml:space="preserve"> </w:t>
      </w:r>
      <w:r w:rsidRPr="00D90BAF">
        <w:rPr>
          <w:rFonts w:ascii="Arial" w:eastAsia="Calibri" w:hAnsi="Arial" w:cs="Arial"/>
          <w:b/>
          <w:bCs/>
          <w:kern w:val="2"/>
          <w:sz w:val="28"/>
          <w:szCs w:val="28"/>
          <w:rtl/>
          <w:lang w:bidi="ar-EG"/>
          <w14:ligatures w14:val="standardContextual"/>
        </w:rPr>
        <w:t>ما مدى تأثير إدارة المخاطر على نجاح المنظمة؟</w:t>
      </w:r>
    </w:p>
    <w:p w14:paraId="35F472E5" w14:textId="77777777" w:rsidR="008925A3" w:rsidRPr="00905533" w:rsidRDefault="008925A3" w:rsidP="00D90BAF">
      <w:pPr>
        <w:keepNext/>
        <w:keepLines/>
        <w:numPr>
          <w:ilvl w:val="1"/>
          <w:numId w:val="2"/>
        </w:numPr>
        <w:bidi/>
        <w:spacing w:before="40" w:after="0" w:line="360" w:lineRule="auto"/>
        <w:outlineLvl w:val="1"/>
        <w:rPr>
          <w:rFonts w:ascii="Arial" w:eastAsia="Times New Roman" w:hAnsi="Arial" w:cs="Arial"/>
          <w:b/>
          <w:bCs/>
          <w:sz w:val="32"/>
          <w:szCs w:val="32"/>
          <w:rtl/>
          <w:lang w:bidi="ar-EG"/>
        </w:rPr>
      </w:pPr>
      <w:bookmarkStart w:id="18" w:name="_Toc211018574"/>
      <w:r w:rsidRPr="00905533">
        <w:rPr>
          <w:rFonts w:ascii="Arial" w:eastAsia="Times New Roman" w:hAnsi="Arial" w:cs="Arial"/>
          <w:b/>
          <w:bCs/>
          <w:sz w:val="32"/>
          <w:szCs w:val="32"/>
          <w:rtl/>
          <w:lang w:bidi="ar-EG"/>
        </w:rPr>
        <w:t>أهمية الدراسة</w:t>
      </w:r>
      <w:bookmarkEnd w:id="18"/>
    </w:p>
    <w:p w14:paraId="04ABA94F" w14:textId="77777777" w:rsidR="00D90BAF" w:rsidRPr="00C45789" w:rsidRDefault="00D90BAF" w:rsidP="00D90BAF">
      <w:pPr>
        <w:bidi/>
        <w:spacing w:line="360" w:lineRule="auto"/>
        <w:jc w:val="lowKashida"/>
        <w:rPr>
          <w:rFonts w:ascii="Arial" w:hAnsi="Arial" w:cs="Arial"/>
          <w:sz w:val="28"/>
          <w:szCs w:val="28"/>
          <w:rtl/>
        </w:rPr>
      </w:pPr>
      <w:r w:rsidRPr="00C45789">
        <w:rPr>
          <w:rFonts w:ascii="Arial" w:hAnsi="Arial" w:cs="Arial"/>
          <w:sz w:val="28"/>
          <w:szCs w:val="28"/>
          <w:rtl/>
        </w:rPr>
        <w:t>تنبع أهمية هذه الدراسة من الأهمية المتزايدة التي تحظى بها إدارة المخاطر في العصر الحديث، باعتبارها ركيزة أساسية لضمان الاستقرار المؤسسي وتحقيق التميز التنظيمي في بيئة تتسم بالمخاطر المتعددة والتحديات المستمرة. ومع تصاعد الأحداث العالمية غير المتوقعة، والضغوط الاقتصادية، والمنافسة المتزايدة، أصبحت المؤسسات مطالبة أكثر من أي وقت مضى بتبني سياسات واستراتيجيات فعالة لإدارة المخاطر لضمان بقائها ونموها.</w:t>
      </w:r>
    </w:p>
    <w:p w14:paraId="7DE883DE" w14:textId="635CB287" w:rsidR="008925A3" w:rsidRPr="00D90BAF" w:rsidRDefault="00D90BAF" w:rsidP="00D90BAF">
      <w:pPr>
        <w:bidi/>
        <w:spacing w:line="360" w:lineRule="auto"/>
        <w:jc w:val="lowKashida"/>
        <w:rPr>
          <w:rFonts w:ascii="Arial" w:hAnsi="Arial" w:cs="Arial"/>
          <w:sz w:val="28"/>
          <w:szCs w:val="28"/>
          <w:rtl/>
        </w:rPr>
      </w:pPr>
      <w:r w:rsidRPr="00C45789">
        <w:rPr>
          <w:rFonts w:ascii="Arial" w:hAnsi="Arial" w:cs="Arial"/>
          <w:sz w:val="28"/>
          <w:szCs w:val="28"/>
          <w:rtl/>
        </w:rPr>
        <w:lastRenderedPageBreak/>
        <w:t>ويزداد هذا الأمر أهمية في قطاع الصناعات الغذائية الذي يتسم بالحساسية العالية تجاه الجودة والسلامة والتقلبات السوقية وسلوك المستهلك، مما يجعل أي فشل في إدارة المخاطر سببًا مباشرًا في تعثر العمليات أو فقدان الثقة السوقية. ومن هنا جاءت هذه الدراسة لتسهم في سد فجوة معرفية وتطبيقية في هذا المجال، من خلال تحليل العلاقة بين إدارة المخاطر ونجاح المنظمة بالتطبيق على شركة إسناد للمواد الغذائية، كدراسة حالة تمثل مثالًا واقعيًا يمكن الاستفادة من نتائجه في مؤسسات مماثلة.</w:t>
      </w:r>
    </w:p>
    <w:p w14:paraId="692C6E8D" w14:textId="2974775A" w:rsidR="00D90BAF" w:rsidRPr="00D90BAF" w:rsidRDefault="008925A3" w:rsidP="00D90BAF">
      <w:pPr>
        <w:keepNext/>
        <w:keepLines/>
        <w:numPr>
          <w:ilvl w:val="2"/>
          <w:numId w:val="2"/>
        </w:numPr>
        <w:bidi/>
        <w:spacing w:before="40" w:after="0" w:line="360" w:lineRule="auto"/>
        <w:outlineLvl w:val="2"/>
        <w:rPr>
          <w:rFonts w:ascii="Arial" w:eastAsia="Times New Roman" w:hAnsi="Arial" w:cs="Arial"/>
          <w:b/>
          <w:bCs/>
          <w:sz w:val="28"/>
          <w:szCs w:val="28"/>
          <w:rtl/>
          <w:lang w:bidi="ar-EG"/>
        </w:rPr>
      </w:pPr>
      <w:bookmarkStart w:id="19" w:name="_Toc211018575"/>
      <w:r w:rsidRPr="00905533">
        <w:rPr>
          <w:rFonts w:ascii="Arial" w:eastAsia="Times New Roman" w:hAnsi="Arial" w:cs="Arial"/>
          <w:b/>
          <w:bCs/>
          <w:sz w:val="28"/>
          <w:szCs w:val="28"/>
          <w:rtl/>
          <w:lang w:bidi="ar-EG"/>
        </w:rPr>
        <w:t xml:space="preserve">على المستوى </w:t>
      </w:r>
      <w:r w:rsidR="00D90BAF">
        <w:rPr>
          <w:rFonts w:ascii="Arial" w:eastAsia="Times New Roman" w:hAnsi="Arial" w:cs="Arial" w:hint="cs"/>
          <w:b/>
          <w:bCs/>
          <w:sz w:val="28"/>
          <w:szCs w:val="28"/>
          <w:rtl/>
          <w:lang w:bidi="ar-EG"/>
        </w:rPr>
        <w:t>العلمي</w:t>
      </w:r>
      <w:r w:rsidRPr="00905533">
        <w:rPr>
          <w:rFonts w:ascii="Arial" w:eastAsia="Times New Roman" w:hAnsi="Arial" w:cs="Arial"/>
          <w:b/>
          <w:bCs/>
          <w:sz w:val="28"/>
          <w:szCs w:val="28"/>
          <w:rtl/>
          <w:lang w:bidi="ar-EG"/>
        </w:rPr>
        <w:t>:</w:t>
      </w:r>
      <w:bookmarkEnd w:id="19"/>
    </w:p>
    <w:p w14:paraId="7E7A43BA" w14:textId="77777777" w:rsidR="00D90BAF" w:rsidRPr="00D90BAF" w:rsidRDefault="00D90BAF" w:rsidP="00D90BAF">
      <w:pPr>
        <w:bidi/>
        <w:spacing w:line="360" w:lineRule="auto"/>
        <w:ind w:left="360"/>
        <w:rPr>
          <w:rFonts w:ascii="Arial" w:eastAsia="Calibri" w:hAnsi="Arial" w:cs="Arial"/>
          <w:kern w:val="2"/>
          <w:sz w:val="28"/>
          <w:szCs w:val="28"/>
          <w:rtl/>
          <w14:ligatures w14:val="standardContextual"/>
        </w:rPr>
      </w:pPr>
      <w:r w:rsidRPr="00D90BAF">
        <w:rPr>
          <w:rFonts w:ascii="Arial" w:eastAsia="Calibri" w:hAnsi="Arial" w:cs="Arial"/>
          <w:kern w:val="2"/>
          <w:sz w:val="28"/>
          <w:szCs w:val="28"/>
          <w:rtl/>
          <w14:ligatures w14:val="standardContextual"/>
        </w:rPr>
        <w:t>تتجلى الأهمية العلمية للدراسة في تقديم إضافة نوعية للأدبيات المتعلقة بإدارة المخاطر ونجاح المنظمات، من خلال بناء نموذج تحليلي يوضح تأثير كل من:</w:t>
      </w:r>
    </w:p>
    <w:p w14:paraId="33852DC8" w14:textId="77777777" w:rsidR="00D90BAF" w:rsidRPr="00D90BAF" w:rsidRDefault="00D90BAF" w:rsidP="00D90BAF">
      <w:pPr>
        <w:bidi/>
        <w:spacing w:line="360" w:lineRule="auto"/>
        <w:ind w:left="360"/>
        <w:rPr>
          <w:rFonts w:ascii="Arial" w:eastAsia="Calibri" w:hAnsi="Arial" w:cs="Arial"/>
          <w:kern w:val="2"/>
          <w:sz w:val="28"/>
          <w:szCs w:val="28"/>
          <w:rtl/>
          <w14:ligatures w14:val="standardContextual"/>
        </w:rPr>
      </w:pPr>
      <w:r w:rsidRPr="00D90BAF">
        <w:rPr>
          <w:rFonts w:ascii="Arial" w:eastAsia="Calibri" w:hAnsi="Arial" w:cs="Arial"/>
          <w:kern w:val="2"/>
          <w:sz w:val="28"/>
          <w:szCs w:val="28"/>
          <w:rtl/>
          <w14:ligatures w14:val="standardContextual"/>
        </w:rPr>
        <w:t xml:space="preserve"> • اكتشاف المخاطر</w:t>
      </w:r>
    </w:p>
    <w:p w14:paraId="173A2B33" w14:textId="77777777" w:rsidR="00D90BAF" w:rsidRPr="00D90BAF" w:rsidRDefault="00D90BAF" w:rsidP="00D90BAF">
      <w:pPr>
        <w:bidi/>
        <w:spacing w:line="360" w:lineRule="auto"/>
        <w:ind w:left="360"/>
        <w:rPr>
          <w:rFonts w:ascii="Arial" w:eastAsia="Calibri" w:hAnsi="Arial" w:cs="Arial"/>
          <w:kern w:val="2"/>
          <w:sz w:val="28"/>
          <w:szCs w:val="28"/>
          <w:rtl/>
          <w14:ligatures w14:val="standardContextual"/>
        </w:rPr>
      </w:pPr>
      <w:r w:rsidRPr="00D90BAF">
        <w:rPr>
          <w:rFonts w:ascii="Arial" w:eastAsia="Calibri" w:hAnsi="Arial" w:cs="Arial"/>
          <w:kern w:val="2"/>
          <w:sz w:val="28"/>
          <w:szCs w:val="28"/>
          <w:rtl/>
          <w14:ligatures w14:val="standardContextual"/>
        </w:rPr>
        <w:t xml:space="preserve"> • تقييم المخاطر</w:t>
      </w:r>
    </w:p>
    <w:p w14:paraId="2D97F954" w14:textId="77777777" w:rsidR="00D90BAF" w:rsidRPr="00D90BAF" w:rsidRDefault="00D90BAF" w:rsidP="00D90BAF">
      <w:pPr>
        <w:bidi/>
        <w:spacing w:line="360" w:lineRule="auto"/>
        <w:ind w:left="360"/>
        <w:rPr>
          <w:rFonts w:ascii="Arial" w:eastAsia="Calibri" w:hAnsi="Arial" w:cs="Arial"/>
          <w:kern w:val="2"/>
          <w:sz w:val="28"/>
          <w:szCs w:val="28"/>
          <w:rtl/>
          <w14:ligatures w14:val="standardContextual"/>
        </w:rPr>
      </w:pPr>
      <w:r w:rsidRPr="00D90BAF">
        <w:rPr>
          <w:rFonts w:ascii="Arial" w:eastAsia="Calibri" w:hAnsi="Arial" w:cs="Arial"/>
          <w:kern w:val="2"/>
          <w:sz w:val="28"/>
          <w:szCs w:val="28"/>
          <w:rtl/>
          <w14:ligatures w14:val="standardContextual"/>
        </w:rPr>
        <w:t xml:space="preserve"> • واختيار البدائل المناسبة لمواجهتها</w:t>
      </w:r>
      <w:r w:rsidRPr="00D90BAF">
        <w:rPr>
          <w:rFonts w:ascii="Arial" w:eastAsia="Calibri" w:hAnsi="Arial" w:cs="Arial" w:hint="cs"/>
          <w:kern w:val="2"/>
          <w:sz w:val="28"/>
          <w:szCs w:val="28"/>
          <w:rtl/>
          <w14:ligatures w14:val="standardContextual"/>
        </w:rPr>
        <w:t xml:space="preserve"> </w:t>
      </w:r>
      <w:r w:rsidRPr="00D90BAF">
        <w:rPr>
          <w:rFonts w:ascii="Arial" w:eastAsia="Calibri" w:hAnsi="Arial" w:cs="Arial"/>
          <w:kern w:val="2"/>
          <w:sz w:val="28"/>
          <w:szCs w:val="28"/>
          <w:rtl/>
          <w14:ligatures w14:val="standardContextual"/>
        </w:rPr>
        <w:t>على مستوى النجاح المؤسسي.</w:t>
      </w:r>
    </w:p>
    <w:p w14:paraId="441EF439" w14:textId="2339AB2C" w:rsidR="00E1143D" w:rsidRPr="00D90BAF" w:rsidRDefault="00D90BAF" w:rsidP="00D90BAF">
      <w:pPr>
        <w:bidi/>
        <w:spacing w:line="360" w:lineRule="auto"/>
        <w:ind w:left="360"/>
        <w:rPr>
          <w:rFonts w:ascii="Arial" w:eastAsia="Calibri" w:hAnsi="Arial" w:cs="Arial"/>
          <w:kern w:val="2"/>
          <w:sz w:val="28"/>
          <w:szCs w:val="28"/>
          <w:rtl/>
          <w14:ligatures w14:val="standardContextual"/>
        </w:rPr>
      </w:pPr>
      <w:r w:rsidRPr="00D90BAF">
        <w:rPr>
          <w:rFonts w:ascii="Arial" w:eastAsia="Calibri" w:hAnsi="Arial" w:cs="Arial"/>
          <w:kern w:val="2"/>
          <w:sz w:val="28"/>
          <w:szCs w:val="28"/>
          <w:rtl/>
          <w14:ligatures w14:val="standardContextual"/>
        </w:rPr>
        <w:t>كما تسهم الدراسة في إثراء الجانب النظري من خلال الربط بين مفهومي إدارة المخاطر</w:t>
      </w:r>
      <w:r w:rsidRPr="00D90BAF">
        <w:rPr>
          <w:rFonts w:ascii="Arial" w:eastAsia="Calibri" w:hAnsi="Arial" w:cs="Arial" w:hint="cs"/>
          <w:kern w:val="2"/>
          <w:sz w:val="28"/>
          <w:szCs w:val="28"/>
          <w:rtl/>
          <w14:ligatures w14:val="standardContextual"/>
        </w:rPr>
        <w:t xml:space="preserve"> </w:t>
      </w:r>
      <w:r w:rsidRPr="00D90BAF">
        <w:rPr>
          <w:rFonts w:ascii="Arial" w:eastAsia="Calibri" w:hAnsi="Arial" w:cs="Arial"/>
          <w:kern w:val="2"/>
          <w:sz w:val="28"/>
          <w:szCs w:val="28"/>
          <w:rtl/>
          <w14:ligatures w14:val="standardContextual"/>
        </w:rPr>
        <w:t>ونجاح المنظمة</w:t>
      </w:r>
      <w:r w:rsidRPr="00D90BAF">
        <w:rPr>
          <w:rFonts w:ascii="Arial" w:eastAsia="Calibri" w:hAnsi="Arial" w:cs="Arial" w:hint="cs"/>
          <w:kern w:val="2"/>
          <w:sz w:val="28"/>
          <w:szCs w:val="28"/>
          <w:rtl/>
          <w14:ligatures w14:val="standardContextual"/>
        </w:rPr>
        <w:t xml:space="preserve"> </w:t>
      </w:r>
      <w:r w:rsidRPr="00D90BAF">
        <w:rPr>
          <w:rFonts w:ascii="Arial" w:eastAsia="Calibri" w:hAnsi="Arial" w:cs="Arial"/>
          <w:kern w:val="2"/>
          <w:sz w:val="28"/>
          <w:szCs w:val="28"/>
          <w:rtl/>
          <w14:ligatures w14:val="standardContextual"/>
        </w:rPr>
        <w:t>في سياق صناعي وغذائي، وهو سياق لم يحظَ بالاهتمام الكافي في الدراسات السابقة، خاصة في البيئة السعودية والعربية. وتوفر الدراسة أيضًا أداة بحثية قابلة للتطبيق، تتمثل في استبيان يقيس أبعاد إدارة المخاطر وتأثيرها على مؤشرات النجاح، مما يفتح المجال لدراسات لاحقة لاعتماد أدوات مشابهة في قطاعات أخرى.</w:t>
      </w:r>
    </w:p>
    <w:p w14:paraId="6491F49E" w14:textId="2BB21188" w:rsidR="008925A3" w:rsidRDefault="008925A3" w:rsidP="00D90BAF">
      <w:pPr>
        <w:keepNext/>
        <w:keepLines/>
        <w:numPr>
          <w:ilvl w:val="2"/>
          <w:numId w:val="2"/>
        </w:numPr>
        <w:bidi/>
        <w:spacing w:before="40" w:after="0" w:line="360" w:lineRule="auto"/>
        <w:outlineLvl w:val="2"/>
        <w:rPr>
          <w:rFonts w:ascii="Arial" w:eastAsia="Times New Roman" w:hAnsi="Arial" w:cs="Arial"/>
          <w:b/>
          <w:bCs/>
          <w:sz w:val="28"/>
          <w:szCs w:val="28"/>
          <w:lang w:bidi="ar-EG"/>
        </w:rPr>
      </w:pPr>
      <w:bookmarkStart w:id="20" w:name="_Toc211018576"/>
      <w:r w:rsidRPr="00905533">
        <w:rPr>
          <w:rFonts w:ascii="Arial" w:eastAsia="Times New Roman" w:hAnsi="Arial" w:cs="Arial"/>
          <w:b/>
          <w:bCs/>
          <w:sz w:val="28"/>
          <w:szCs w:val="28"/>
          <w:rtl/>
          <w:lang w:bidi="ar-EG"/>
        </w:rPr>
        <w:t xml:space="preserve">على المستوى </w:t>
      </w:r>
      <w:r w:rsidR="00D90BAF">
        <w:rPr>
          <w:rFonts w:ascii="Arial" w:eastAsia="Times New Roman" w:hAnsi="Arial" w:cs="Arial" w:hint="cs"/>
          <w:b/>
          <w:bCs/>
          <w:sz w:val="28"/>
          <w:szCs w:val="28"/>
          <w:rtl/>
          <w:lang w:bidi="ar-EG"/>
        </w:rPr>
        <w:t>العملي</w:t>
      </w:r>
      <w:r w:rsidRPr="00905533">
        <w:rPr>
          <w:rFonts w:ascii="Arial" w:eastAsia="Times New Roman" w:hAnsi="Arial" w:cs="Arial"/>
          <w:b/>
          <w:bCs/>
          <w:sz w:val="28"/>
          <w:szCs w:val="28"/>
          <w:rtl/>
          <w:lang w:bidi="ar-EG"/>
        </w:rPr>
        <w:t>:</w:t>
      </w:r>
      <w:bookmarkEnd w:id="20"/>
    </w:p>
    <w:p w14:paraId="6979CDA2" w14:textId="18875D14" w:rsidR="00D90BAF" w:rsidRPr="00C45789" w:rsidRDefault="00D90BAF" w:rsidP="00D90BAF">
      <w:pPr>
        <w:bidi/>
        <w:spacing w:line="360" w:lineRule="auto"/>
        <w:ind w:left="360"/>
        <w:jc w:val="lowKashida"/>
        <w:rPr>
          <w:rFonts w:ascii="Arial" w:hAnsi="Arial" w:cs="Arial"/>
          <w:sz w:val="28"/>
          <w:szCs w:val="28"/>
          <w:rtl/>
        </w:rPr>
      </w:pPr>
      <w:r w:rsidRPr="00C45789">
        <w:rPr>
          <w:rFonts w:ascii="Arial" w:hAnsi="Arial" w:cs="Arial"/>
          <w:sz w:val="28"/>
          <w:szCs w:val="28"/>
          <w:rtl/>
        </w:rPr>
        <w:t xml:space="preserve">من الناحية </w:t>
      </w:r>
      <w:r>
        <w:rPr>
          <w:rFonts w:ascii="Arial" w:hAnsi="Arial" w:cs="Arial" w:hint="cs"/>
          <w:sz w:val="28"/>
          <w:szCs w:val="28"/>
          <w:rtl/>
        </w:rPr>
        <w:t>العملية</w:t>
      </w:r>
      <w:r w:rsidRPr="00C45789">
        <w:rPr>
          <w:rFonts w:ascii="Arial" w:hAnsi="Arial" w:cs="Arial"/>
          <w:sz w:val="28"/>
          <w:szCs w:val="28"/>
          <w:rtl/>
        </w:rPr>
        <w:t>، توفر هذه الدراسة رؤية واضحة لصنّاع القرار في شركة إسناد – وغيرها من الشركات المشابهة – حول أهمية تبني إدارة مخاطر منهجية كوسيلة لتعزيز النجاح المؤسسي.</w:t>
      </w:r>
    </w:p>
    <w:p w14:paraId="6DF59DA2" w14:textId="76688F19" w:rsidR="008925A3" w:rsidRPr="00D90BAF" w:rsidRDefault="00D90BAF" w:rsidP="00D90BAF">
      <w:pPr>
        <w:bidi/>
        <w:spacing w:line="360" w:lineRule="auto"/>
        <w:ind w:left="360"/>
        <w:jc w:val="lowKashida"/>
        <w:rPr>
          <w:rFonts w:ascii="Arial" w:hAnsi="Arial" w:cs="Arial"/>
          <w:sz w:val="28"/>
          <w:szCs w:val="28"/>
          <w:rtl/>
        </w:rPr>
      </w:pPr>
      <w:r w:rsidRPr="00C45789">
        <w:rPr>
          <w:rFonts w:ascii="Arial" w:hAnsi="Arial" w:cs="Arial"/>
          <w:sz w:val="28"/>
          <w:szCs w:val="28"/>
          <w:rtl/>
        </w:rPr>
        <w:t>كما تمكّن نتائج الدراسة الإدارة العليا من تحديد نقاط القوة والضعف في الممارسات الحالية، وتقديم توصيات قابلة للتطبيق تساعد في تحسين الأداء التنظيمي وزيادة الكفاءة وتقليل الخسائر المحتملة. وتُعد الدراسة مرجعًا عمليًا لتطوير سياسات وإجراءات إدارة المخاطر، بما يتوافق مع أفضل الممارسات في هذا المجال، كما تساعد في تعزيز وعي الموظفين على مختلف المستويات بأهمية إدارة المخاطر كجزء لا يتجزأ من النجاح المؤسسي واستدامته.</w:t>
      </w:r>
    </w:p>
    <w:p w14:paraId="38A82453" w14:textId="5FE0F978" w:rsidR="00D90BAF" w:rsidRPr="00D90BAF" w:rsidRDefault="008925A3" w:rsidP="00D90BAF">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21" w:name="_Toc211018577"/>
      <w:r w:rsidRPr="00905533">
        <w:rPr>
          <w:rFonts w:ascii="Arial" w:eastAsia="Times New Roman" w:hAnsi="Arial" w:cs="Arial"/>
          <w:b/>
          <w:bCs/>
          <w:sz w:val="32"/>
          <w:szCs w:val="32"/>
          <w:rtl/>
          <w:lang w:bidi="ar-EG"/>
        </w:rPr>
        <w:lastRenderedPageBreak/>
        <w:t>أسئلة الدراسة</w:t>
      </w:r>
      <w:bookmarkEnd w:id="21"/>
    </w:p>
    <w:p w14:paraId="30E2C4ED" w14:textId="77777777" w:rsidR="00D90BAF" w:rsidRDefault="00D90BAF" w:rsidP="00E1143D">
      <w:pPr>
        <w:autoSpaceDE w:val="0"/>
        <w:autoSpaceDN w:val="0"/>
        <w:bidi/>
        <w:adjustRightInd w:val="0"/>
        <w:spacing w:after="0" w:line="276" w:lineRule="auto"/>
        <w:rPr>
          <w:rFonts w:asciiTheme="minorBidi" w:eastAsia="Calibri" w:hAnsiTheme="minorBidi"/>
          <w:b/>
          <w:bCs/>
          <w:sz w:val="24"/>
          <w:szCs w:val="24"/>
          <w:rtl/>
          <w:lang w:bidi="ar-EG"/>
        </w:rPr>
      </w:pPr>
    </w:p>
    <w:p w14:paraId="76B9D46D" w14:textId="77777777" w:rsidR="00D90BAF" w:rsidRPr="00D90BAF" w:rsidRDefault="00D90BAF" w:rsidP="00D90BAF">
      <w:pPr>
        <w:bidi/>
        <w:spacing w:line="360" w:lineRule="auto"/>
        <w:ind w:left="720"/>
        <w:jc w:val="lowKashida"/>
        <w:rPr>
          <w:rFonts w:ascii="Arial" w:eastAsia="Calibri" w:hAnsi="Arial" w:cs="Arial"/>
          <w:b/>
          <w:bCs/>
          <w:kern w:val="2"/>
          <w:sz w:val="28"/>
          <w:szCs w:val="28"/>
          <w:rtl/>
          <w14:ligatures w14:val="standardContextual"/>
        </w:rPr>
      </w:pPr>
      <w:r w:rsidRPr="00D90BAF">
        <w:rPr>
          <w:rFonts w:ascii="Arial" w:eastAsia="Calibri" w:hAnsi="Arial" w:cs="Arial"/>
          <w:b/>
          <w:bCs/>
          <w:kern w:val="2"/>
          <w:sz w:val="28"/>
          <w:szCs w:val="28"/>
          <w:rtl/>
          <w14:ligatures w14:val="standardContextual"/>
        </w:rPr>
        <w:t>السؤال الرئيسي:</w:t>
      </w:r>
    </w:p>
    <w:p w14:paraId="521757DA" w14:textId="77777777" w:rsidR="00D90BAF" w:rsidRPr="00D90BAF" w:rsidRDefault="00D90BAF" w:rsidP="00D90BAF">
      <w:pPr>
        <w:bidi/>
        <w:spacing w:line="360" w:lineRule="auto"/>
        <w:ind w:left="720"/>
        <w:jc w:val="lowKashida"/>
        <w:rPr>
          <w:rFonts w:ascii="Arial" w:eastAsia="Calibri" w:hAnsi="Arial" w:cs="Arial"/>
          <w:kern w:val="2"/>
          <w:sz w:val="28"/>
          <w:szCs w:val="28"/>
          <w:rtl/>
          <w14:ligatures w14:val="standardContextual"/>
        </w:rPr>
      </w:pPr>
      <w:r w:rsidRPr="00D90BAF">
        <w:rPr>
          <w:rFonts w:ascii="Arial" w:eastAsia="Calibri" w:hAnsi="Arial" w:cs="Arial"/>
          <w:kern w:val="2"/>
          <w:sz w:val="28"/>
          <w:szCs w:val="28"/>
          <w:rtl/>
          <w14:ligatures w14:val="standardContextual"/>
        </w:rPr>
        <w:t xml:space="preserve"> • ما مدى تأثير إدارة المخاطر على نجاح المنظمة في شركة إسناد للمواد الغذائية؟</w:t>
      </w:r>
    </w:p>
    <w:p w14:paraId="64922294" w14:textId="77777777" w:rsidR="00D90BAF" w:rsidRPr="00D90BAF" w:rsidRDefault="00D90BAF" w:rsidP="00D90BAF">
      <w:pPr>
        <w:bidi/>
        <w:spacing w:line="360" w:lineRule="auto"/>
        <w:ind w:left="1440"/>
        <w:jc w:val="lowKashida"/>
        <w:rPr>
          <w:rFonts w:ascii="Arial" w:eastAsia="Calibri" w:hAnsi="Arial" w:cs="Arial"/>
          <w:b/>
          <w:bCs/>
          <w:kern w:val="2"/>
          <w:sz w:val="28"/>
          <w:szCs w:val="28"/>
          <w:rtl/>
          <w14:ligatures w14:val="standardContextual"/>
        </w:rPr>
      </w:pPr>
      <w:r w:rsidRPr="00D90BAF">
        <w:rPr>
          <w:rFonts w:ascii="Arial" w:eastAsia="Calibri" w:hAnsi="Arial" w:cs="Arial"/>
          <w:b/>
          <w:bCs/>
          <w:kern w:val="2"/>
          <w:sz w:val="28"/>
          <w:szCs w:val="28"/>
          <w:rtl/>
          <w14:ligatures w14:val="standardContextual"/>
        </w:rPr>
        <w:t>الأسئلة الفرعية:</w:t>
      </w:r>
    </w:p>
    <w:p w14:paraId="5545868B" w14:textId="77777777" w:rsidR="00D90BAF" w:rsidRPr="00D90BAF" w:rsidRDefault="00D90BAF" w:rsidP="00D90BAF">
      <w:pPr>
        <w:bidi/>
        <w:spacing w:line="360" w:lineRule="auto"/>
        <w:ind w:left="1440"/>
        <w:jc w:val="lowKashida"/>
        <w:rPr>
          <w:rFonts w:ascii="Arial" w:eastAsia="Calibri" w:hAnsi="Arial" w:cs="Arial"/>
          <w:kern w:val="2"/>
          <w:sz w:val="28"/>
          <w:szCs w:val="28"/>
          <w:rtl/>
          <w14:ligatures w14:val="standardContextual"/>
        </w:rPr>
      </w:pPr>
      <w:r w:rsidRPr="00D90BAF">
        <w:rPr>
          <w:rFonts w:ascii="Arial" w:eastAsia="Calibri" w:hAnsi="Arial" w:cs="Arial"/>
          <w:kern w:val="2"/>
          <w:sz w:val="28"/>
          <w:szCs w:val="28"/>
          <w:rtl/>
          <w14:ligatures w14:val="standardContextual"/>
        </w:rPr>
        <w:t xml:space="preserve"> 1. هل يؤثر اكتشاف المخاطر على تحقيق نجاح المنظمة؟</w:t>
      </w:r>
    </w:p>
    <w:p w14:paraId="67476939" w14:textId="77777777" w:rsidR="00D90BAF" w:rsidRPr="00D90BAF" w:rsidRDefault="00D90BAF" w:rsidP="00D90BAF">
      <w:pPr>
        <w:bidi/>
        <w:spacing w:line="360" w:lineRule="auto"/>
        <w:ind w:left="1440"/>
        <w:jc w:val="lowKashida"/>
        <w:rPr>
          <w:rFonts w:ascii="Arial" w:eastAsia="Calibri" w:hAnsi="Arial" w:cs="Arial"/>
          <w:kern w:val="2"/>
          <w:sz w:val="28"/>
          <w:szCs w:val="28"/>
          <w:rtl/>
          <w14:ligatures w14:val="standardContextual"/>
        </w:rPr>
      </w:pPr>
      <w:r w:rsidRPr="00D90BAF">
        <w:rPr>
          <w:rFonts w:ascii="Arial" w:eastAsia="Calibri" w:hAnsi="Arial" w:cs="Arial"/>
          <w:kern w:val="2"/>
          <w:sz w:val="28"/>
          <w:szCs w:val="28"/>
          <w:rtl/>
          <w14:ligatures w14:val="standardContextual"/>
        </w:rPr>
        <w:t xml:space="preserve"> 2. هل لتقييم المخاطر دور في تحسين فرص نجاح المنظمة؟</w:t>
      </w:r>
    </w:p>
    <w:p w14:paraId="5B4ECD97" w14:textId="65E4AB5C" w:rsidR="002B25CD" w:rsidRPr="00D90BAF" w:rsidRDefault="00D90BAF" w:rsidP="00D90BAF">
      <w:pPr>
        <w:bidi/>
        <w:spacing w:line="360" w:lineRule="auto"/>
        <w:ind w:left="1440"/>
        <w:jc w:val="lowKashida"/>
        <w:rPr>
          <w:rFonts w:ascii="Arial" w:eastAsia="Calibri" w:hAnsi="Arial" w:cs="Arial"/>
          <w:kern w:val="2"/>
          <w:sz w:val="28"/>
          <w:szCs w:val="28"/>
          <w:rtl/>
          <w14:ligatures w14:val="standardContextual"/>
        </w:rPr>
      </w:pPr>
      <w:r w:rsidRPr="00D90BAF">
        <w:rPr>
          <w:rFonts w:ascii="Arial" w:eastAsia="Calibri" w:hAnsi="Arial" w:cs="Arial"/>
          <w:kern w:val="2"/>
          <w:sz w:val="28"/>
          <w:szCs w:val="28"/>
          <w:rtl/>
          <w14:ligatures w14:val="standardContextual"/>
        </w:rPr>
        <w:t xml:space="preserve"> 3. هل يسهم تحديد البدائل واختيار الوسيلة الأنسب لمواجهة الخطر في دعم نجاح المنظمة؟</w:t>
      </w:r>
    </w:p>
    <w:p w14:paraId="0008D353"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22" w:name="_Toc211018578"/>
      <w:r w:rsidRPr="00905533">
        <w:rPr>
          <w:rFonts w:ascii="Arial" w:eastAsia="Times New Roman" w:hAnsi="Arial" w:cs="Arial"/>
          <w:b/>
          <w:bCs/>
          <w:sz w:val="32"/>
          <w:szCs w:val="32"/>
          <w:rtl/>
          <w:lang w:bidi="ar-EG"/>
        </w:rPr>
        <w:t>أهداف الدراسة</w:t>
      </w:r>
      <w:bookmarkEnd w:id="22"/>
    </w:p>
    <w:p w14:paraId="6D9FD6B0" w14:textId="77777777" w:rsidR="008925A3" w:rsidRPr="00D90BAF" w:rsidRDefault="008925A3" w:rsidP="008925A3">
      <w:pPr>
        <w:bidi/>
        <w:spacing w:line="360" w:lineRule="auto"/>
        <w:jc w:val="center"/>
        <w:rPr>
          <w:rFonts w:ascii="Times New Roman" w:eastAsia="Calibri" w:hAnsi="Times New Roman" w:cs="Times New Roman"/>
          <w:b/>
          <w:bCs/>
          <w:sz w:val="6"/>
          <w:szCs w:val="6"/>
          <w:rtl/>
        </w:rPr>
      </w:pPr>
    </w:p>
    <w:p w14:paraId="460A60D0" w14:textId="77777777" w:rsidR="00D90BAF" w:rsidRPr="00D90BAF" w:rsidRDefault="00D90BAF" w:rsidP="00D90BAF">
      <w:pPr>
        <w:bidi/>
        <w:spacing w:line="360" w:lineRule="auto"/>
        <w:ind w:left="720"/>
        <w:rPr>
          <w:rFonts w:ascii="Arial" w:eastAsia="Calibri" w:hAnsi="Arial" w:cs="Arial"/>
          <w:b/>
          <w:bCs/>
          <w:kern w:val="2"/>
          <w:sz w:val="28"/>
          <w:szCs w:val="28"/>
          <w:rtl/>
          <w14:ligatures w14:val="standardContextual"/>
        </w:rPr>
      </w:pPr>
      <w:r w:rsidRPr="00D90BAF">
        <w:rPr>
          <w:rFonts w:ascii="Arial" w:eastAsia="Calibri" w:hAnsi="Arial" w:cs="Arial"/>
          <w:b/>
          <w:bCs/>
          <w:kern w:val="2"/>
          <w:sz w:val="28"/>
          <w:szCs w:val="28"/>
          <w:rtl/>
          <w14:ligatures w14:val="standardContextual"/>
        </w:rPr>
        <w:t>الهدف الرئيسي:</w:t>
      </w:r>
    </w:p>
    <w:p w14:paraId="1730EFD2" w14:textId="77777777" w:rsidR="00D90BAF" w:rsidRPr="00D90BAF" w:rsidRDefault="00D90BAF" w:rsidP="00D90BAF">
      <w:pPr>
        <w:bidi/>
        <w:spacing w:line="360" w:lineRule="auto"/>
        <w:ind w:left="720"/>
        <w:jc w:val="lowKashida"/>
        <w:rPr>
          <w:rFonts w:ascii="Arial" w:eastAsia="Calibri" w:hAnsi="Arial" w:cs="Arial"/>
          <w:kern w:val="2"/>
          <w:sz w:val="28"/>
          <w:szCs w:val="28"/>
          <w:rtl/>
          <w14:ligatures w14:val="standardContextual"/>
        </w:rPr>
      </w:pPr>
      <w:r w:rsidRPr="00D90BAF">
        <w:rPr>
          <w:rFonts w:ascii="Arial" w:eastAsia="Calibri" w:hAnsi="Arial" w:cs="Arial"/>
          <w:kern w:val="2"/>
          <w:sz w:val="28"/>
          <w:szCs w:val="28"/>
          <w:rtl/>
          <w14:ligatures w14:val="standardContextual"/>
        </w:rPr>
        <w:t xml:space="preserve"> • دراسة تأثير إدارة المخاطر على نجاح المنظمة بالتطبيق على شركة إسناد للمواد الغذائية.</w:t>
      </w:r>
    </w:p>
    <w:p w14:paraId="4B6D001D" w14:textId="77777777" w:rsidR="00D90BAF" w:rsidRPr="00D90BAF" w:rsidRDefault="00D90BAF" w:rsidP="00D90BAF">
      <w:pPr>
        <w:bidi/>
        <w:spacing w:line="360" w:lineRule="auto"/>
        <w:ind w:left="1440"/>
        <w:jc w:val="lowKashida"/>
        <w:rPr>
          <w:rFonts w:ascii="Arial" w:eastAsia="Calibri" w:hAnsi="Arial" w:cs="Arial"/>
          <w:b/>
          <w:bCs/>
          <w:kern w:val="2"/>
          <w:sz w:val="28"/>
          <w:szCs w:val="28"/>
          <w:rtl/>
          <w14:ligatures w14:val="standardContextual"/>
        </w:rPr>
      </w:pPr>
      <w:r w:rsidRPr="00D90BAF">
        <w:rPr>
          <w:rFonts w:ascii="Arial" w:eastAsia="Calibri" w:hAnsi="Arial" w:cs="Arial"/>
          <w:b/>
          <w:bCs/>
          <w:kern w:val="2"/>
          <w:sz w:val="28"/>
          <w:szCs w:val="28"/>
          <w:rtl/>
          <w14:ligatures w14:val="standardContextual"/>
        </w:rPr>
        <w:t>الأهداف الفرعية:</w:t>
      </w:r>
    </w:p>
    <w:p w14:paraId="2FAA348C" w14:textId="77777777" w:rsidR="00D90BAF" w:rsidRPr="00D90BAF" w:rsidRDefault="00D90BAF" w:rsidP="00D90BAF">
      <w:pPr>
        <w:bidi/>
        <w:spacing w:line="360" w:lineRule="auto"/>
        <w:ind w:left="1440"/>
        <w:jc w:val="lowKashida"/>
        <w:rPr>
          <w:rFonts w:ascii="Arial" w:eastAsia="Calibri" w:hAnsi="Arial" w:cs="Arial"/>
          <w:kern w:val="2"/>
          <w:sz w:val="28"/>
          <w:szCs w:val="28"/>
          <w:rtl/>
          <w14:ligatures w14:val="standardContextual"/>
        </w:rPr>
      </w:pPr>
      <w:r w:rsidRPr="00D90BAF">
        <w:rPr>
          <w:rFonts w:ascii="Arial" w:eastAsia="Calibri" w:hAnsi="Arial" w:cs="Arial"/>
          <w:kern w:val="2"/>
          <w:sz w:val="28"/>
          <w:szCs w:val="28"/>
          <w:rtl/>
          <w14:ligatures w14:val="standardContextual"/>
        </w:rPr>
        <w:t xml:space="preserve"> 1. التعرف على تأثير اكتشاف المخاطر على نجاح المنظمة.</w:t>
      </w:r>
    </w:p>
    <w:p w14:paraId="2FAEBACC" w14:textId="77777777" w:rsidR="00D90BAF" w:rsidRPr="00D90BAF" w:rsidRDefault="00D90BAF" w:rsidP="00D90BAF">
      <w:pPr>
        <w:bidi/>
        <w:spacing w:line="360" w:lineRule="auto"/>
        <w:ind w:left="1440"/>
        <w:jc w:val="lowKashida"/>
        <w:rPr>
          <w:rFonts w:ascii="Arial" w:eastAsia="Calibri" w:hAnsi="Arial" w:cs="Arial"/>
          <w:kern w:val="2"/>
          <w:sz w:val="28"/>
          <w:szCs w:val="28"/>
          <w:rtl/>
          <w14:ligatures w14:val="standardContextual"/>
        </w:rPr>
      </w:pPr>
      <w:r w:rsidRPr="00D90BAF">
        <w:rPr>
          <w:rFonts w:ascii="Arial" w:eastAsia="Calibri" w:hAnsi="Arial" w:cs="Arial"/>
          <w:kern w:val="2"/>
          <w:sz w:val="28"/>
          <w:szCs w:val="28"/>
          <w:rtl/>
          <w14:ligatures w14:val="standardContextual"/>
        </w:rPr>
        <w:t xml:space="preserve"> 2. تحليل أثر تقييم المخاطر على تحقيق أهداف المنظمة.</w:t>
      </w:r>
    </w:p>
    <w:p w14:paraId="1C5A1B42" w14:textId="12834E2B" w:rsidR="00BE3AD6" w:rsidRPr="00D90BAF" w:rsidRDefault="00D90BAF" w:rsidP="00D90BAF">
      <w:pPr>
        <w:bidi/>
        <w:spacing w:line="360" w:lineRule="auto"/>
        <w:ind w:left="1440"/>
        <w:jc w:val="lowKashida"/>
        <w:rPr>
          <w:rFonts w:ascii="Arial" w:eastAsia="Calibri" w:hAnsi="Arial" w:cs="Arial"/>
          <w:kern w:val="2"/>
          <w:sz w:val="28"/>
          <w:szCs w:val="28"/>
          <w:rtl/>
          <w14:ligatures w14:val="standardContextual"/>
        </w:rPr>
      </w:pPr>
      <w:r w:rsidRPr="00D90BAF">
        <w:rPr>
          <w:rFonts w:ascii="Arial" w:eastAsia="Calibri" w:hAnsi="Arial" w:cs="Arial"/>
          <w:kern w:val="2"/>
          <w:sz w:val="28"/>
          <w:szCs w:val="28"/>
          <w:rtl/>
          <w14:ligatures w14:val="standardContextual"/>
        </w:rPr>
        <w:t xml:space="preserve"> 3. دراسة دور تحديد البدائل واختيار الوسيلة الأنسب لمواجهة المخاطر في دعم نجاح المنظمة.</w:t>
      </w:r>
    </w:p>
    <w:p w14:paraId="745971B8"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23" w:name="_Toc211018579"/>
      <w:r w:rsidRPr="00905533">
        <w:rPr>
          <w:rFonts w:ascii="Arial" w:eastAsia="Times New Roman" w:hAnsi="Arial" w:cs="Arial"/>
          <w:b/>
          <w:bCs/>
          <w:sz w:val="32"/>
          <w:szCs w:val="32"/>
          <w:rtl/>
        </w:rPr>
        <w:t>فرضيات الدراسة</w:t>
      </w:r>
      <w:bookmarkEnd w:id="23"/>
    </w:p>
    <w:p w14:paraId="266CA78A" w14:textId="77777777" w:rsidR="008925A3" w:rsidRPr="00D90BAF" w:rsidRDefault="008925A3" w:rsidP="008925A3">
      <w:pPr>
        <w:bidi/>
        <w:spacing w:line="360" w:lineRule="auto"/>
        <w:jc w:val="center"/>
        <w:rPr>
          <w:rFonts w:ascii="Times New Roman" w:eastAsia="Calibri" w:hAnsi="Times New Roman" w:cs="Times New Roman"/>
          <w:b/>
          <w:bCs/>
          <w:sz w:val="6"/>
          <w:szCs w:val="6"/>
          <w:rtl/>
        </w:rPr>
      </w:pPr>
    </w:p>
    <w:p w14:paraId="0043356E" w14:textId="77777777" w:rsidR="00D90BAF" w:rsidRPr="00D90BAF" w:rsidRDefault="00D90BAF" w:rsidP="00D90BAF">
      <w:pPr>
        <w:bidi/>
        <w:spacing w:line="360" w:lineRule="auto"/>
        <w:ind w:left="720"/>
        <w:jc w:val="lowKashida"/>
        <w:rPr>
          <w:rFonts w:ascii="Arial" w:eastAsia="Calibri" w:hAnsi="Arial" w:cs="Arial"/>
          <w:b/>
          <w:bCs/>
          <w:kern w:val="2"/>
          <w:sz w:val="28"/>
          <w:szCs w:val="28"/>
          <w:rtl/>
          <w14:ligatures w14:val="standardContextual"/>
        </w:rPr>
      </w:pPr>
      <w:r w:rsidRPr="00D90BAF">
        <w:rPr>
          <w:rFonts w:ascii="Arial" w:eastAsia="Calibri" w:hAnsi="Arial" w:cs="Arial"/>
          <w:b/>
          <w:bCs/>
          <w:kern w:val="2"/>
          <w:sz w:val="28"/>
          <w:szCs w:val="28"/>
          <w:rtl/>
          <w14:ligatures w14:val="standardContextual"/>
        </w:rPr>
        <w:t>الفرضية الرئيسية:</w:t>
      </w:r>
    </w:p>
    <w:p w14:paraId="2D657143" w14:textId="77777777" w:rsidR="00D90BAF" w:rsidRPr="00D90BAF" w:rsidRDefault="00D90BAF" w:rsidP="00D90BAF">
      <w:pPr>
        <w:bidi/>
        <w:spacing w:line="360" w:lineRule="auto"/>
        <w:ind w:left="720"/>
        <w:jc w:val="lowKashida"/>
        <w:rPr>
          <w:rFonts w:ascii="Arial" w:eastAsia="Calibri" w:hAnsi="Arial" w:cs="Arial"/>
          <w:kern w:val="2"/>
          <w:sz w:val="28"/>
          <w:szCs w:val="28"/>
          <w:rtl/>
          <w14:ligatures w14:val="standardContextual"/>
        </w:rPr>
      </w:pPr>
      <w:r w:rsidRPr="00D90BAF">
        <w:rPr>
          <w:rFonts w:ascii="Arial" w:eastAsia="Calibri" w:hAnsi="Arial" w:cs="Arial"/>
          <w:kern w:val="2"/>
          <w:sz w:val="28"/>
          <w:szCs w:val="28"/>
          <w:rtl/>
          <w14:ligatures w14:val="standardContextual"/>
        </w:rPr>
        <w:t xml:space="preserve"> • </w:t>
      </w:r>
      <w:r w:rsidRPr="00D90BAF">
        <w:rPr>
          <w:rFonts w:ascii="Arial" w:eastAsia="Calibri" w:hAnsi="Arial" w:cs="Arial"/>
          <w:kern w:val="2"/>
          <w:sz w:val="28"/>
          <w:szCs w:val="28"/>
          <w14:ligatures w14:val="standardContextual"/>
        </w:rPr>
        <w:t>H1</w:t>
      </w:r>
      <w:r w:rsidRPr="00D90BAF">
        <w:rPr>
          <w:rFonts w:ascii="Arial" w:eastAsia="Calibri" w:hAnsi="Arial" w:cs="Arial"/>
          <w:kern w:val="2"/>
          <w:sz w:val="28"/>
          <w:szCs w:val="28"/>
          <w:rtl/>
          <w14:ligatures w14:val="standardContextual"/>
        </w:rPr>
        <w:t xml:space="preserve">: توجد علاقة </w:t>
      </w:r>
      <w:r w:rsidRPr="00D90BAF">
        <w:rPr>
          <w:rFonts w:ascii="Arial" w:eastAsia="Calibri" w:hAnsi="Arial" w:cs="Arial" w:hint="cs"/>
          <w:kern w:val="2"/>
          <w:sz w:val="28"/>
          <w:szCs w:val="28"/>
          <w:rtl/>
          <w14:ligatures w14:val="standardContextual"/>
        </w:rPr>
        <w:t xml:space="preserve">معنوية </w:t>
      </w:r>
      <w:r w:rsidRPr="00D90BAF">
        <w:rPr>
          <w:rFonts w:ascii="Arial" w:eastAsia="Calibri" w:hAnsi="Arial" w:cs="Arial"/>
          <w:kern w:val="2"/>
          <w:sz w:val="28"/>
          <w:szCs w:val="28"/>
          <w:rtl/>
          <w14:ligatures w14:val="standardContextual"/>
        </w:rPr>
        <w:t>ذات دلالة إحصائية بين إدارة المخاطر ونجاح المنظمة.</w:t>
      </w:r>
    </w:p>
    <w:p w14:paraId="27B6E8F1" w14:textId="77777777" w:rsidR="00D90BAF" w:rsidRPr="00D90BAF" w:rsidRDefault="00D90BAF" w:rsidP="00D90BAF">
      <w:pPr>
        <w:bidi/>
        <w:spacing w:line="360" w:lineRule="auto"/>
        <w:ind w:left="1440"/>
        <w:jc w:val="lowKashida"/>
        <w:rPr>
          <w:rFonts w:ascii="Arial" w:eastAsia="Calibri" w:hAnsi="Arial" w:cs="Arial"/>
          <w:b/>
          <w:bCs/>
          <w:kern w:val="2"/>
          <w:sz w:val="28"/>
          <w:szCs w:val="28"/>
          <w:rtl/>
          <w14:ligatures w14:val="standardContextual"/>
        </w:rPr>
      </w:pPr>
      <w:r w:rsidRPr="00D90BAF">
        <w:rPr>
          <w:rFonts w:ascii="Arial" w:eastAsia="Calibri" w:hAnsi="Arial" w:cs="Arial"/>
          <w:b/>
          <w:bCs/>
          <w:kern w:val="2"/>
          <w:sz w:val="28"/>
          <w:szCs w:val="28"/>
          <w:rtl/>
          <w14:ligatures w14:val="standardContextual"/>
        </w:rPr>
        <w:t>الفرضيات الفرعية:</w:t>
      </w:r>
    </w:p>
    <w:p w14:paraId="2F131FFF" w14:textId="77777777" w:rsidR="00D90BAF" w:rsidRPr="00D90BAF" w:rsidRDefault="00D90BAF" w:rsidP="00D90BAF">
      <w:pPr>
        <w:bidi/>
        <w:spacing w:line="360" w:lineRule="auto"/>
        <w:ind w:left="1440"/>
        <w:jc w:val="lowKashida"/>
        <w:rPr>
          <w:rFonts w:ascii="Arial" w:eastAsia="Calibri" w:hAnsi="Arial" w:cs="Arial"/>
          <w:kern w:val="2"/>
          <w:sz w:val="28"/>
          <w:szCs w:val="28"/>
          <w:rtl/>
          <w14:ligatures w14:val="standardContextual"/>
        </w:rPr>
      </w:pPr>
      <w:r w:rsidRPr="00D90BAF">
        <w:rPr>
          <w:rFonts w:ascii="Arial" w:eastAsia="Calibri" w:hAnsi="Arial" w:cs="Arial"/>
          <w:kern w:val="2"/>
          <w:sz w:val="28"/>
          <w:szCs w:val="28"/>
          <w:rtl/>
          <w14:ligatures w14:val="standardContextual"/>
        </w:rPr>
        <w:t xml:space="preserve"> • </w:t>
      </w:r>
      <w:r w:rsidRPr="00D90BAF">
        <w:rPr>
          <w:rFonts w:ascii="Arial" w:eastAsia="Calibri" w:hAnsi="Arial" w:cs="Arial"/>
          <w:kern w:val="2"/>
          <w:sz w:val="28"/>
          <w:szCs w:val="28"/>
          <w14:ligatures w14:val="standardContextual"/>
        </w:rPr>
        <w:t>Ha</w:t>
      </w:r>
      <w:r w:rsidRPr="00D90BAF">
        <w:rPr>
          <w:rFonts w:ascii="Arial" w:eastAsia="Calibri" w:hAnsi="Arial" w:cs="Arial"/>
          <w:kern w:val="2"/>
          <w:sz w:val="28"/>
          <w:szCs w:val="28"/>
          <w:rtl/>
          <w14:ligatures w14:val="standardContextual"/>
        </w:rPr>
        <w:t>: توجد علاقة</w:t>
      </w:r>
      <w:r w:rsidRPr="00D90BAF">
        <w:rPr>
          <w:rFonts w:ascii="Arial" w:eastAsia="Calibri" w:hAnsi="Arial" w:cs="Arial" w:hint="cs"/>
          <w:kern w:val="2"/>
          <w:sz w:val="28"/>
          <w:szCs w:val="28"/>
          <w:rtl/>
          <w14:ligatures w14:val="standardContextual"/>
        </w:rPr>
        <w:t xml:space="preserve"> معنوية</w:t>
      </w:r>
      <w:r w:rsidRPr="00D90BAF">
        <w:rPr>
          <w:rFonts w:ascii="Arial" w:eastAsia="Calibri" w:hAnsi="Arial" w:cs="Arial"/>
          <w:kern w:val="2"/>
          <w:sz w:val="28"/>
          <w:szCs w:val="28"/>
          <w:rtl/>
          <w14:ligatures w14:val="standardContextual"/>
        </w:rPr>
        <w:t xml:space="preserve"> ذات دلالة إحصائية بين اكتشاف المخاطر ونجاح المنظمة.</w:t>
      </w:r>
    </w:p>
    <w:p w14:paraId="0BBF4731" w14:textId="77777777" w:rsidR="00D90BAF" w:rsidRPr="00D90BAF" w:rsidRDefault="00D90BAF" w:rsidP="00D90BAF">
      <w:pPr>
        <w:bidi/>
        <w:spacing w:line="360" w:lineRule="auto"/>
        <w:ind w:left="1440"/>
        <w:jc w:val="lowKashida"/>
        <w:rPr>
          <w:rFonts w:ascii="Arial" w:eastAsia="Calibri" w:hAnsi="Arial" w:cs="Arial"/>
          <w:kern w:val="2"/>
          <w:sz w:val="28"/>
          <w:szCs w:val="28"/>
          <w:rtl/>
          <w14:ligatures w14:val="standardContextual"/>
        </w:rPr>
      </w:pPr>
      <w:r w:rsidRPr="00D90BAF">
        <w:rPr>
          <w:rFonts w:ascii="Arial" w:eastAsia="Calibri" w:hAnsi="Arial" w:cs="Arial"/>
          <w:kern w:val="2"/>
          <w:sz w:val="28"/>
          <w:szCs w:val="28"/>
          <w:rtl/>
          <w14:ligatures w14:val="standardContextual"/>
        </w:rPr>
        <w:lastRenderedPageBreak/>
        <w:t xml:space="preserve"> • </w:t>
      </w:r>
      <w:r w:rsidRPr="00D90BAF">
        <w:rPr>
          <w:rFonts w:ascii="Arial" w:eastAsia="Calibri" w:hAnsi="Arial" w:cs="Arial"/>
          <w:kern w:val="2"/>
          <w:sz w:val="28"/>
          <w:szCs w:val="28"/>
          <w14:ligatures w14:val="standardContextual"/>
        </w:rPr>
        <w:t>Hb</w:t>
      </w:r>
      <w:r w:rsidRPr="00D90BAF">
        <w:rPr>
          <w:rFonts w:ascii="Arial" w:eastAsia="Calibri" w:hAnsi="Arial" w:cs="Arial"/>
          <w:kern w:val="2"/>
          <w:sz w:val="28"/>
          <w:szCs w:val="28"/>
          <w:rtl/>
          <w14:ligatures w14:val="standardContextual"/>
        </w:rPr>
        <w:t xml:space="preserve">: توجد علاقة </w:t>
      </w:r>
      <w:r w:rsidRPr="00D90BAF">
        <w:rPr>
          <w:rFonts w:ascii="Arial" w:eastAsia="Calibri" w:hAnsi="Arial" w:cs="Arial" w:hint="cs"/>
          <w:kern w:val="2"/>
          <w:sz w:val="28"/>
          <w:szCs w:val="28"/>
          <w:rtl/>
          <w14:ligatures w14:val="standardContextual"/>
        </w:rPr>
        <w:t xml:space="preserve">معنوية </w:t>
      </w:r>
      <w:r w:rsidRPr="00D90BAF">
        <w:rPr>
          <w:rFonts w:ascii="Arial" w:eastAsia="Calibri" w:hAnsi="Arial" w:cs="Arial"/>
          <w:kern w:val="2"/>
          <w:sz w:val="28"/>
          <w:szCs w:val="28"/>
          <w:rtl/>
          <w14:ligatures w14:val="standardContextual"/>
        </w:rPr>
        <w:t>ذات دلالة إحصائية بين تقييم المخاطر ونجاح المنظمة.</w:t>
      </w:r>
    </w:p>
    <w:p w14:paraId="4130A117" w14:textId="7D2F28A1" w:rsidR="00E1143D" w:rsidRPr="00D90BAF" w:rsidRDefault="00D90BAF" w:rsidP="00D90BAF">
      <w:pPr>
        <w:bidi/>
        <w:spacing w:line="360" w:lineRule="auto"/>
        <w:ind w:left="1440"/>
        <w:jc w:val="lowKashida"/>
        <w:rPr>
          <w:rFonts w:ascii="Arial" w:eastAsia="Calibri" w:hAnsi="Arial" w:cs="Arial"/>
          <w:kern w:val="2"/>
          <w:sz w:val="28"/>
          <w:szCs w:val="28"/>
          <w14:ligatures w14:val="standardContextual"/>
        </w:rPr>
      </w:pPr>
      <w:r w:rsidRPr="00D90BAF">
        <w:rPr>
          <w:rFonts w:ascii="Arial" w:eastAsia="Calibri" w:hAnsi="Arial" w:cs="Arial"/>
          <w:kern w:val="2"/>
          <w:sz w:val="28"/>
          <w:szCs w:val="28"/>
          <w:rtl/>
          <w14:ligatures w14:val="standardContextual"/>
        </w:rPr>
        <w:t xml:space="preserve"> • </w:t>
      </w:r>
      <w:r w:rsidRPr="00D90BAF">
        <w:rPr>
          <w:rFonts w:ascii="Arial" w:eastAsia="Calibri" w:hAnsi="Arial" w:cs="Arial"/>
          <w:kern w:val="2"/>
          <w:sz w:val="28"/>
          <w:szCs w:val="28"/>
          <w14:ligatures w14:val="standardContextual"/>
        </w:rPr>
        <w:t>Hc</w:t>
      </w:r>
      <w:r w:rsidRPr="00D90BAF">
        <w:rPr>
          <w:rFonts w:ascii="Arial" w:eastAsia="Calibri" w:hAnsi="Arial" w:cs="Arial"/>
          <w:kern w:val="2"/>
          <w:sz w:val="28"/>
          <w:szCs w:val="28"/>
          <w:rtl/>
          <w14:ligatures w14:val="standardContextual"/>
        </w:rPr>
        <w:t xml:space="preserve">: توجد علاقة </w:t>
      </w:r>
      <w:r w:rsidRPr="00D90BAF">
        <w:rPr>
          <w:rFonts w:ascii="Arial" w:eastAsia="Calibri" w:hAnsi="Arial" w:cs="Arial" w:hint="cs"/>
          <w:kern w:val="2"/>
          <w:sz w:val="28"/>
          <w:szCs w:val="28"/>
          <w:rtl/>
          <w14:ligatures w14:val="standardContextual"/>
        </w:rPr>
        <w:t xml:space="preserve">معنوية </w:t>
      </w:r>
      <w:r w:rsidRPr="00D90BAF">
        <w:rPr>
          <w:rFonts w:ascii="Arial" w:eastAsia="Calibri" w:hAnsi="Arial" w:cs="Arial"/>
          <w:kern w:val="2"/>
          <w:sz w:val="28"/>
          <w:szCs w:val="28"/>
          <w:rtl/>
          <w14:ligatures w14:val="standardContextual"/>
        </w:rPr>
        <w:t>ذات دلالة إحصائية بين تحديد البدائل واختيار الوسيلة الأنسب لمواجهة الخطر ونجاح المنظمة.</w:t>
      </w:r>
    </w:p>
    <w:p w14:paraId="6BBF4F3B" w14:textId="59691112" w:rsidR="008925A3" w:rsidRPr="00C70EB2" w:rsidRDefault="008925A3" w:rsidP="00C70EB2">
      <w:pPr>
        <w:bidi/>
        <w:spacing w:line="276" w:lineRule="auto"/>
        <w:rPr>
          <w:rFonts w:asciiTheme="minorBidi" w:eastAsia="Calibri" w:hAnsiTheme="minorBidi" w:cs="Arial"/>
          <w:sz w:val="24"/>
          <w:szCs w:val="24"/>
          <w:rtl/>
          <w:lang w:bidi="ar-EG"/>
        </w:rPr>
      </w:pPr>
    </w:p>
    <w:p w14:paraId="254F7A01" w14:textId="5E28341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24" w:name="_Toc211018580"/>
      <w:r w:rsidRPr="00905533">
        <w:rPr>
          <w:rFonts w:ascii="Arial" w:eastAsia="Times New Roman" w:hAnsi="Arial" w:cs="Arial"/>
          <w:b/>
          <w:bCs/>
          <w:sz w:val="32"/>
          <w:szCs w:val="32"/>
          <w:rtl/>
        </w:rPr>
        <w:t>نموذج الدراسة</w:t>
      </w:r>
      <w:bookmarkEnd w:id="24"/>
    </w:p>
    <w:p w14:paraId="75083DAB" w14:textId="77777777" w:rsidR="008925A3" w:rsidRPr="00D90BAF" w:rsidRDefault="008925A3" w:rsidP="008925A3">
      <w:pPr>
        <w:bidi/>
        <w:spacing w:line="360" w:lineRule="auto"/>
        <w:jc w:val="center"/>
        <w:rPr>
          <w:rFonts w:ascii="Times New Roman" w:eastAsia="Calibri" w:hAnsi="Times New Roman" w:cs="Times New Roman"/>
          <w:b/>
          <w:bCs/>
          <w:sz w:val="2"/>
          <w:szCs w:val="2"/>
          <w:rtl/>
        </w:rPr>
      </w:pPr>
    </w:p>
    <w:p w14:paraId="2368E3FA" w14:textId="1F707352" w:rsidR="00C70EB2" w:rsidRDefault="00C70EB2" w:rsidP="008925A3">
      <w:pPr>
        <w:bidi/>
        <w:spacing w:line="360" w:lineRule="auto"/>
        <w:jc w:val="center"/>
        <w:rPr>
          <w:rFonts w:ascii="Times New Roman" w:eastAsia="Calibri" w:hAnsi="Times New Roman" w:cs="Times New Roman"/>
          <w:b/>
          <w:bCs/>
          <w:sz w:val="24"/>
          <w:szCs w:val="24"/>
          <w:rtl/>
        </w:rPr>
      </w:pPr>
      <w:r w:rsidRPr="00C70EB2">
        <w:rPr>
          <w:rFonts w:ascii="Times New Roman" w:eastAsia="Calibri" w:hAnsi="Times New Roman" w:cs="Times New Roman"/>
          <w:b/>
          <w:bCs/>
          <w:noProof/>
          <w:sz w:val="24"/>
          <w:szCs w:val="24"/>
          <w:rtl/>
          <w:lang w:val="ar-SA"/>
        </w:rPr>
        <mc:AlternateContent>
          <mc:Choice Requires="wps">
            <w:drawing>
              <wp:anchor distT="0" distB="0" distL="114300" distR="114300" simplePos="0" relativeHeight="251695104" behindDoc="0" locked="0" layoutInCell="1" allowOverlap="1" wp14:anchorId="3804D9EB" wp14:editId="51C992A7">
                <wp:simplePos x="0" y="0"/>
                <wp:positionH relativeFrom="column">
                  <wp:posOffset>259574</wp:posOffset>
                </wp:positionH>
                <wp:positionV relativeFrom="paragraph">
                  <wp:posOffset>157832</wp:posOffset>
                </wp:positionV>
                <wp:extent cx="5367655" cy="645459"/>
                <wp:effectExtent l="0" t="0" r="23495" b="21590"/>
                <wp:wrapNone/>
                <wp:docPr id="466629058" name="مخطط انسيابي: معالجة متعاقبة 34"/>
                <wp:cNvGraphicFramePr/>
                <a:graphic xmlns:a="http://schemas.openxmlformats.org/drawingml/2006/main">
                  <a:graphicData uri="http://schemas.microsoft.com/office/word/2010/wordprocessingShape">
                    <wps:wsp>
                      <wps:cNvSpPr/>
                      <wps:spPr>
                        <a:xfrm>
                          <a:off x="0" y="0"/>
                          <a:ext cx="5367655" cy="645459"/>
                        </a:xfrm>
                        <a:prstGeom prst="flowChartAlternateProcess">
                          <a:avLst/>
                        </a:prstGeom>
                        <a:solidFill>
                          <a:schemeClr val="bg1"/>
                        </a:solidFill>
                        <a:ln w="12700" cap="flat" cmpd="sng" algn="ctr">
                          <a:solidFill>
                            <a:srgbClr val="D6DDEE"/>
                          </a:solidFill>
                          <a:prstDash val="solid"/>
                          <a:miter lim="800000"/>
                        </a:ln>
                        <a:effectLst/>
                      </wps:spPr>
                      <wps:txbx>
                        <w:txbxContent>
                          <w:p w14:paraId="6B197F8A" w14:textId="77777777" w:rsidR="00C70EB2" w:rsidRPr="00C70EB2" w:rsidRDefault="00C70EB2" w:rsidP="00C70EB2">
                            <w:pPr>
                              <w:jc w:val="center"/>
                              <w:rPr>
                                <w:b/>
                                <w:bCs/>
                                <w:color w:val="000000"/>
                                <w:sz w:val="28"/>
                                <w:szCs w:val="28"/>
                              </w:rPr>
                            </w:pPr>
                            <w:r w:rsidRPr="00C70EB2">
                              <w:rPr>
                                <w:rFonts w:hint="cs"/>
                                <w:b/>
                                <w:bCs/>
                                <w:color w:val="000000"/>
                                <w:sz w:val="28"/>
                                <w:szCs w:val="28"/>
                                <w:rtl/>
                              </w:rPr>
                              <w:t>يوضح الشكل التالي العلاقة بين متغيرات البحث وفرضيات البحث كما يلي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804D9EB"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مخطط انسيابي: معالجة متعاقبة 34" o:spid="_x0000_s1026" type="#_x0000_t176" style="position:absolute;left:0;text-align:left;margin-left:20.45pt;margin-top:12.45pt;width:422.65pt;height:50.8pt;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" fillcolor="white [3212]" strokecolor="#d6ddee" strokeweight="1pt">
                <v:textbox>
                  <w:txbxContent>
                    <w:p w14:paraId="6B197F8A" w14:textId="77777777" w:rsidR="00C70EB2" w:rsidRPr="00C70EB2" w:rsidRDefault="00C70EB2" w:rsidP="00C70EB2">
                      <w:pPr>
                        <w:jc w:val="center"/>
                        <w:rPr>
                          <w:b/>
                          <w:bCs/>
                          <w:color w:val="000000"/>
                          <w:sz w:val="28"/>
                          <w:szCs w:val="28"/>
                        </w:rPr>
                      </w:pPr>
                      <w:r w:rsidRPr="00C70EB2">
                        <w:rPr>
                          <w:rFonts w:hint="cs"/>
                          <w:b/>
                          <w:bCs/>
                          <w:color w:val="000000"/>
                          <w:sz w:val="28"/>
                          <w:szCs w:val="28"/>
                          <w:rtl/>
                        </w:rPr>
                        <w:t>يوضح الشكل التالي العلاقة بين متغيرات البحث وفرضيات البحث كما يلي :</w:t>
                      </w:r>
                    </w:p>
                  </w:txbxContent>
                </v:textbox>
              </v:shape>
            </w:pict>
          </mc:Fallback>
        </mc:AlternateContent>
      </w:r>
    </w:p>
    <w:p w14:paraId="7FA68C3D" w14:textId="77777777" w:rsidR="00C70EB2" w:rsidRDefault="00C70EB2" w:rsidP="00C70EB2">
      <w:pPr>
        <w:bidi/>
        <w:spacing w:line="360" w:lineRule="auto"/>
        <w:jc w:val="center"/>
        <w:rPr>
          <w:rFonts w:ascii="Times New Roman" w:eastAsia="Calibri" w:hAnsi="Times New Roman" w:cs="Times New Roman"/>
          <w:b/>
          <w:bCs/>
          <w:sz w:val="24"/>
          <w:szCs w:val="24"/>
          <w:rtl/>
        </w:rPr>
      </w:pPr>
    </w:p>
    <w:p w14:paraId="5832C9FF" w14:textId="20C34E7B" w:rsidR="008925A3" w:rsidRPr="00905533" w:rsidRDefault="00BE3750" w:rsidP="00C70EB2">
      <w:pPr>
        <w:bidi/>
        <w:spacing w:line="360" w:lineRule="auto"/>
        <w:jc w:val="center"/>
        <w:rPr>
          <w:rFonts w:ascii="Times New Roman" w:eastAsia="Calibri" w:hAnsi="Times New Roman" w:cs="Times New Roman"/>
          <w:b/>
          <w:bCs/>
          <w:sz w:val="24"/>
          <w:szCs w:val="24"/>
          <w:rtl/>
        </w:rPr>
      </w:pPr>
      <w:r w:rsidRPr="00E1143D">
        <w:rPr>
          <w:rFonts w:ascii="Arial" w:eastAsia="Calibri" w:hAnsi="Arial" w:cs="Arial"/>
          <w:noProof/>
          <w:sz w:val="24"/>
          <w:szCs w:val="24"/>
          <w:rtl/>
        </w:rPr>
        <mc:AlternateContent>
          <mc:Choice Requires="wps">
            <w:drawing>
              <wp:anchor distT="0" distB="0" distL="114300" distR="114300" simplePos="0" relativeHeight="251676672" behindDoc="0" locked="0" layoutInCell="1" allowOverlap="1" wp14:anchorId="6D06018B" wp14:editId="042BD1A2">
                <wp:simplePos x="0" y="0"/>
                <wp:positionH relativeFrom="column">
                  <wp:posOffset>3909695</wp:posOffset>
                </wp:positionH>
                <wp:positionV relativeFrom="paragraph">
                  <wp:posOffset>268605</wp:posOffset>
                </wp:positionV>
                <wp:extent cx="2462530" cy="2042160"/>
                <wp:effectExtent l="57150" t="57150" r="52070" b="53340"/>
                <wp:wrapNone/>
                <wp:docPr id="453693667" name="مستطيل مستدير الزوايا 2"/>
                <wp:cNvGraphicFramePr/>
                <a:graphic xmlns:a="http://schemas.openxmlformats.org/drawingml/2006/main">
                  <a:graphicData uri="http://schemas.microsoft.com/office/word/2010/wordprocessingShape">
                    <wps:wsp>
                      <wps:cNvSpPr/>
                      <wps:spPr>
                        <a:xfrm>
                          <a:off x="0" y="0"/>
                          <a:ext cx="2462530" cy="2042160"/>
                        </a:xfrm>
                        <a:prstGeom prst="roundRect">
                          <a:avLst/>
                        </a:prstGeom>
                        <a:solidFill>
                          <a:srgbClr val="D6DDEE"/>
                        </a:solidFill>
                        <a:ln w="25400" cap="flat" cmpd="sng" algn="ctr">
                          <a:solidFill>
                            <a:srgbClr val="D6DDEE"/>
                          </a:solidFill>
                          <a:prstDash val="solid"/>
                        </a:ln>
                        <a:effectLst/>
                        <a:scene3d>
                          <a:camera prst="orthographicFront"/>
                          <a:lightRig rig="threePt" dir="t"/>
                        </a:scene3d>
                        <a:sp3d>
                          <a:bevelT w="139700" prst="cross"/>
                        </a:sp3d>
                      </wps:spPr>
                      <wps:txbx>
                        <w:txbxContent>
                          <w:p w14:paraId="78BF7BCD" w14:textId="77777777" w:rsidR="00E1143D" w:rsidRPr="002B25CD" w:rsidRDefault="00E1143D" w:rsidP="00E1143D">
                            <w:pPr>
                              <w:spacing w:line="240" w:lineRule="auto"/>
                              <w:jc w:val="center"/>
                              <w:rPr>
                                <w:b/>
                                <w:bCs/>
                                <w:sz w:val="18"/>
                                <w:szCs w:val="28"/>
                                <w:rtl/>
                              </w:rPr>
                            </w:pPr>
                            <w:r w:rsidRPr="002B25CD">
                              <w:rPr>
                                <w:rFonts w:hint="cs"/>
                                <w:b/>
                                <w:bCs/>
                                <w:sz w:val="18"/>
                                <w:szCs w:val="28"/>
                                <w:rtl/>
                              </w:rPr>
                              <w:t>المتغير المستقل (</w:t>
                            </w:r>
                            <w:r w:rsidRPr="002B25CD">
                              <w:rPr>
                                <w:rFonts w:cs="Arial"/>
                                <w:b/>
                                <w:bCs/>
                                <w:sz w:val="18"/>
                                <w:szCs w:val="28"/>
                                <w:rtl/>
                              </w:rPr>
                              <w:t>إدارة المخاطر</w:t>
                            </w:r>
                            <w:r w:rsidRPr="002B25CD">
                              <w:rPr>
                                <w:rFonts w:hint="cs"/>
                                <w:b/>
                                <w:bCs/>
                                <w:sz w:val="18"/>
                                <w:szCs w:val="28"/>
                                <w:rtl/>
                              </w:rPr>
                              <w:t>)</w:t>
                            </w:r>
                          </w:p>
                          <w:p w14:paraId="69E0D49A" w14:textId="11D4D44B" w:rsidR="002B25CD" w:rsidRPr="002B25CD" w:rsidRDefault="002B25CD" w:rsidP="002B25CD">
                            <w:pPr>
                              <w:pStyle w:val="a3"/>
                              <w:numPr>
                                <w:ilvl w:val="0"/>
                                <w:numId w:val="30"/>
                              </w:numPr>
                              <w:bidi/>
                              <w:spacing w:line="240" w:lineRule="auto"/>
                              <w:rPr>
                                <w:b/>
                                <w:bCs/>
                                <w:sz w:val="28"/>
                                <w:szCs w:val="28"/>
                                <w:rtl/>
                              </w:rPr>
                            </w:pPr>
                            <w:r w:rsidRPr="002B25CD">
                              <w:rPr>
                                <w:rFonts w:hint="cs"/>
                                <w:b/>
                                <w:bCs/>
                                <w:sz w:val="28"/>
                                <w:szCs w:val="28"/>
                                <w:rtl/>
                              </w:rPr>
                              <w:t>اكتشاف المخاطر</w:t>
                            </w:r>
                          </w:p>
                          <w:p w14:paraId="12813953" w14:textId="6516385B" w:rsidR="00E1143D" w:rsidRPr="002B25CD" w:rsidRDefault="00E1143D" w:rsidP="002B25CD">
                            <w:pPr>
                              <w:pStyle w:val="a3"/>
                              <w:numPr>
                                <w:ilvl w:val="0"/>
                                <w:numId w:val="30"/>
                              </w:numPr>
                              <w:bidi/>
                              <w:spacing w:line="240" w:lineRule="auto"/>
                              <w:rPr>
                                <w:b/>
                                <w:bCs/>
                                <w:sz w:val="28"/>
                                <w:szCs w:val="28"/>
                              </w:rPr>
                            </w:pPr>
                            <w:r w:rsidRPr="002B25CD">
                              <w:rPr>
                                <w:rFonts w:cs="Arial"/>
                                <w:b/>
                                <w:bCs/>
                                <w:sz w:val="28"/>
                                <w:szCs w:val="28"/>
                                <w:rtl/>
                              </w:rPr>
                              <w:t>تقييم المخاطر</w:t>
                            </w:r>
                          </w:p>
                          <w:p w14:paraId="0280E8D1" w14:textId="6C7B00B5" w:rsidR="00E1143D" w:rsidRPr="002B25CD" w:rsidRDefault="002B25CD" w:rsidP="002B25CD">
                            <w:pPr>
                              <w:pStyle w:val="a3"/>
                              <w:numPr>
                                <w:ilvl w:val="0"/>
                                <w:numId w:val="30"/>
                              </w:numPr>
                              <w:bidi/>
                              <w:spacing w:line="240" w:lineRule="auto"/>
                              <w:rPr>
                                <w:b/>
                                <w:bCs/>
                                <w:sz w:val="28"/>
                                <w:szCs w:val="28"/>
                              </w:rPr>
                            </w:pPr>
                            <w:bookmarkStart w:id="25" w:name="_Hlk178214236"/>
                            <w:r w:rsidRPr="002B25CD">
                              <w:rPr>
                                <w:rFonts w:cs="Arial"/>
                                <w:b/>
                                <w:bCs/>
                                <w:sz w:val="28"/>
                                <w:szCs w:val="28"/>
                                <w:rtl/>
                              </w:rPr>
                              <w:t>تحديد البدائل واختيار الوسيلة الأنسب لمواجهة الخطر</w:t>
                            </w:r>
                          </w:p>
                          <w:bookmarkEnd w:id="25"/>
                          <w:p w14:paraId="26704E3A" w14:textId="2CE0FAF1" w:rsidR="00E1143D" w:rsidRDefault="00E1143D" w:rsidP="002B25CD">
                            <w:pPr>
                              <w:bidi/>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06018B" id="مستطيل مستدير الزوايا 2" o:spid="_x0000_s1027" style="position:absolute;left:0;text-align:left;margin-left:307.85pt;margin-top:21.15pt;width:193.9pt;height:160.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" fillcolor="#d6ddee" strokecolor="#d6ddee" strokeweight="2pt">
                <v:textbox>
                  <w:txbxContent>
                    <w:p w14:paraId="78BF7BCD" w14:textId="77777777" w:rsidR="00E1143D" w:rsidRPr="002B25CD" w:rsidRDefault="00E1143D" w:rsidP="00E1143D">
                      <w:pPr>
                        <w:spacing w:line="240" w:lineRule="auto"/>
                        <w:jc w:val="center"/>
                        <w:rPr>
                          <w:b/>
                          <w:bCs/>
                          <w:sz w:val="18"/>
                          <w:szCs w:val="28"/>
                          <w:rtl/>
                        </w:rPr>
                      </w:pPr>
                      <w:r w:rsidRPr="002B25CD">
                        <w:rPr>
                          <w:rFonts w:hint="cs"/>
                          <w:b/>
                          <w:bCs/>
                          <w:sz w:val="18"/>
                          <w:szCs w:val="28"/>
                          <w:rtl/>
                        </w:rPr>
                        <w:t>المتغير المستقل (</w:t>
                      </w:r>
                      <w:r w:rsidRPr="002B25CD">
                        <w:rPr>
                          <w:rFonts w:cs="Arial"/>
                          <w:b/>
                          <w:bCs/>
                          <w:sz w:val="18"/>
                          <w:szCs w:val="28"/>
                          <w:rtl/>
                        </w:rPr>
                        <w:t>إدارة المخاطر</w:t>
                      </w:r>
                      <w:r w:rsidRPr="002B25CD">
                        <w:rPr>
                          <w:rFonts w:hint="cs"/>
                          <w:b/>
                          <w:bCs/>
                          <w:sz w:val="18"/>
                          <w:szCs w:val="28"/>
                          <w:rtl/>
                        </w:rPr>
                        <w:t>)</w:t>
                      </w:r>
                    </w:p>
                    <w:p w14:paraId="69E0D49A" w14:textId="11D4D44B" w:rsidR="002B25CD" w:rsidRPr="002B25CD" w:rsidRDefault="002B25CD" w:rsidP="002B25CD">
                      <w:pPr>
                        <w:pStyle w:val="a3"/>
                        <w:numPr>
                          <w:ilvl w:val="0"/>
                          <w:numId w:val="30"/>
                        </w:numPr>
                        <w:bidi/>
                        <w:spacing w:line="240" w:lineRule="auto"/>
                        <w:rPr>
                          <w:b/>
                          <w:bCs/>
                          <w:sz w:val="28"/>
                          <w:szCs w:val="28"/>
                          <w:rtl/>
                        </w:rPr>
                      </w:pPr>
                      <w:r w:rsidRPr="002B25CD">
                        <w:rPr>
                          <w:rFonts w:hint="cs"/>
                          <w:b/>
                          <w:bCs/>
                          <w:sz w:val="28"/>
                          <w:szCs w:val="28"/>
                          <w:rtl/>
                        </w:rPr>
                        <w:t>اكتشاف المخاطر</w:t>
                      </w:r>
                    </w:p>
                    <w:p w14:paraId="12813953" w14:textId="6516385B" w:rsidR="00E1143D" w:rsidRPr="002B25CD" w:rsidRDefault="00E1143D" w:rsidP="002B25CD">
                      <w:pPr>
                        <w:pStyle w:val="a3"/>
                        <w:numPr>
                          <w:ilvl w:val="0"/>
                          <w:numId w:val="30"/>
                        </w:numPr>
                        <w:bidi/>
                        <w:spacing w:line="240" w:lineRule="auto"/>
                        <w:rPr>
                          <w:b/>
                          <w:bCs/>
                          <w:sz w:val="28"/>
                          <w:szCs w:val="28"/>
                        </w:rPr>
                      </w:pPr>
                      <w:r w:rsidRPr="002B25CD">
                        <w:rPr>
                          <w:rFonts w:cs="Arial"/>
                          <w:b/>
                          <w:bCs/>
                          <w:sz w:val="28"/>
                          <w:szCs w:val="28"/>
                          <w:rtl/>
                        </w:rPr>
                        <w:t>تقييم المخاطر</w:t>
                      </w:r>
                    </w:p>
                    <w:p w14:paraId="0280E8D1" w14:textId="6C7B00B5" w:rsidR="00E1143D" w:rsidRPr="002B25CD" w:rsidRDefault="002B25CD" w:rsidP="002B25CD">
                      <w:pPr>
                        <w:pStyle w:val="a3"/>
                        <w:numPr>
                          <w:ilvl w:val="0"/>
                          <w:numId w:val="30"/>
                        </w:numPr>
                        <w:bidi/>
                        <w:spacing w:line="240" w:lineRule="auto"/>
                        <w:rPr>
                          <w:b/>
                          <w:bCs/>
                          <w:sz w:val="28"/>
                          <w:szCs w:val="28"/>
                        </w:rPr>
                      </w:pPr>
                      <w:bookmarkStart w:id="26" w:name="_Hlk178214236"/>
                      <w:r w:rsidRPr="002B25CD">
                        <w:rPr>
                          <w:rFonts w:cs="Arial"/>
                          <w:b/>
                          <w:bCs/>
                          <w:sz w:val="28"/>
                          <w:szCs w:val="28"/>
                          <w:rtl/>
                        </w:rPr>
                        <w:t>تحديد البدائل واختيار الوسيلة الأنسب لمواجهة الخطر</w:t>
                      </w:r>
                    </w:p>
                    <w:bookmarkEnd w:id="26"/>
                    <w:p w14:paraId="26704E3A" w14:textId="2CE0FAF1" w:rsidR="00E1143D" w:rsidRDefault="00E1143D" w:rsidP="002B25CD">
                      <w:pPr>
                        <w:bidi/>
                      </w:pPr>
                    </w:p>
                  </w:txbxContent>
                </v:textbox>
              </v:roundrect>
            </w:pict>
          </mc:Fallback>
        </mc:AlternateContent>
      </w:r>
    </w:p>
    <w:p w14:paraId="2F7C25A9" w14:textId="43B75601" w:rsidR="008925A3" w:rsidRPr="00905533" w:rsidRDefault="00BE3750" w:rsidP="00E1143D">
      <w:pPr>
        <w:bidi/>
        <w:spacing w:line="360" w:lineRule="auto"/>
        <w:rPr>
          <w:rFonts w:ascii="Times New Roman" w:eastAsia="Calibri" w:hAnsi="Times New Roman" w:cs="Times New Roman"/>
          <w:b/>
          <w:bCs/>
          <w:sz w:val="24"/>
          <w:szCs w:val="24"/>
          <w:rtl/>
        </w:rPr>
      </w:pPr>
      <w:r w:rsidRPr="00E1143D">
        <w:rPr>
          <w:rFonts w:ascii="Arial" w:eastAsia="Calibri" w:hAnsi="Arial" w:cs="Arial"/>
          <w:noProof/>
          <w:sz w:val="24"/>
          <w:szCs w:val="24"/>
          <w:rtl/>
        </w:rPr>
        <mc:AlternateContent>
          <mc:Choice Requires="wps">
            <w:drawing>
              <wp:anchor distT="0" distB="0" distL="114300" distR="114300" simplePos="0" relativeHeight="251678720" behindDoc="0" locked="0" layoutInCell="1" allowOverlap="1" wp14:anchorId="5A8517A7" wp14:editId="1A5107EE">
                <wp:simplePos x="0" y="0"/>
                <wp:positionH relativeFrom="column">
                  <wp:posOffset>-60325</wp:posOffset>
                </wp:positionH>
                <wp:positionV relativeFrom="paragraph">
                  <wp:posOffset>135890</wp:posOffset>
                </wp:positionV>
                <wp:extent cx="2184400" cy="1638300"/>
                <wp:effectExtent l="57150" t="57150" r="63500" b="57150"/>
                <wp:wrapNone/>
                <wp:docPr id="5" name="مستطيل مستدير الزوايا 5"/>
                <wp:cNvGraphicFramePr/>
                <a:graphic xmlns:a="http://schemas.openxmlformats.org/drawingml/2006/main">
                  <a:graphicData uri="http://schemas.microsoft.com/office/word/2010/wordprocessingShape">
                    <wps:wsp>
                      <wps:cNvSpPr/>
                      <wps:spPr>
                        <a:xfrm>
                          <a:off x="0" y="0"/>
                          <a:ext cx="2184400" cy="1638300"/>
                        </a:xfrm>
                        <a:prstGeom prst="roundRect">
                          <a:avLst/>
                        </a:prstGeom>
                        <a:solidFill>
                          <a:srgbClr val="D6DDEE"/>
                        </a:solidFill>
                        <a:ln w="25400" cap="flat" cmpd="sng" algn="ctr">
                          <a:solidFill>
                            <a:srgbClr val="D6DDEE"/>
                          </a:solidFill>
                          <a:prstDash val="solid"/>
                        </a:ln>
                        <a:effectLst/>
                        <a:scene3d>
                          <a:camera prst="orthographicFront"/>
                          <a:lightRig rig="threePt" dir="t"/>
                        </a:scene3d>
                        <a:sp3d>
                          <a:bevelT w="139700" prst="cross"/>
                        </a:sp3d>
                      </wps:spPr>
                      <wps:txbx>
                        <w:txbxContent>
                          <w:p w14:paraId="6E669AD0" w14:textId="77777777" w:rsidR="00E1143D" w:rsidRDefault="00E1143D" w:rsidP="00E1143D">
                            <w:pPr>
                              <w:spacing w:line="240" w:lineRule="auto"/>
                              <w:jc w:val="center"/>
                              <w:rPr>
                                <w:rFonts w:cs="Arial"/>
                                <w:sz w:val="18"/>
                                <w:szCs w:val="28"/>
                                <w:rtl/>
                              </w:rPr>
                            </w:pPr>
                          </w:p>
                          <w:p w14:paraId="714E1405" w14:textId="77777777" w:rsidR="00E1143D" w:rsidRDefault="00E1143D" w:rsidP="00E1143D">
                            <w:pPr>
                              <w:spacing w:line="240" w:lineRule="auto"/>
                              <w:jc w:val="center"/>
                              <w:rPr>
                                <w:rFonts w:cs="Arial"/>
                                <w:sz w:val="18"/>
                                <w:szCs w:val="28"/>
                                <w:rtl/>
                              </w:rPr>
                            </w:pPr>
                          </w:p>
                          <w:p w14:paraId="5B630AC3" w14:textId="77777777" w:rsidR="00E1143D" w:rsidRPr="002B25CD" w:rsidRDefault="00E1143D" w:rsidP="00E1143D">
                            <w:pPr>
                              <w:spacing w:line="240" w:lineRule="auto"/>
                              <w:jc w:val="center"/>
                              <w:rPr>
                                <w:rFonts w:cs="Arial"/>
                                <w:b/>
                                <w:bCs/>
                                <w:sz w:val="18"/>
                                <w:szCs w:val="28"/>
                              </w:rPr>
                            </w:pPr>
                            <w:r w:rsidRPr="002B25CD">
                              <w:rPr>
                                <w:rFonts w:hint="cs"/>
                                <w:b/>
                                <w:bCs/>
                                <w:sz w:val="18"/>
                                <w:szCs w:val="28"/>
                                <w:rtl/>
                              </w:rPr>
                              <w:t xml:space="preserve">المتغير التابع </w:t>
                            </w:r>
                            <w:r w:rsidRPr="002B25CD">
                              <w:rPr>
                                <w:rFonts w:cs="Arial" w:hint="cs"/>
                                <w:b/>
                                <w:bCs/>
                                <w:sz w:val="18"/>
                                <w:szCs w:val="28"/>
                                <w:rtl/>
                              </w:rPr>
                              <w:t>(نجاح المنظمة)</w:t>
                            </w:r>
                          </w:p>
                          <w:p w14:paraId="01A0B9EE" w14:textId="77777777" w:rsidR="00E1143D" w:rsidRDefault="00E1143D" w:rsidP="00E1143D">
                            <w:pPr>
                              <w:spacing w:line="240" w:lineRule="auto"/>
                              <w:jc w:val="center"/>
                              <w:rPr>
                                <w:rFonts w:cs="Arial"/>
                                <w:sz w:val="18"/>
                                <w:szCs w:val="28"/>
                              </w:rPr>
                            </w:pPr>
                          </w:p>
                          <w:p w14:paraId="0E097FD5" w14:textId="77777777" w:rsidR="00E1143D" w:rsidRDefault="00E1143D" w:rsidP="00E1143D">
                            <w:pPr>
                              <w:spacing w:line="240" w:lineRule="auto"/>
                              <w:jc w:val="center"/>
                              <w:rPr>
                                <w:rFonts w:cs="Arial"/>
                                <w:sz w:val="18"/>
                                <w:szCs w:val="28"/>
                              </w:rPr>
                            </w:pPr>
                          </w:p>
                          <w:p w14:paraId="1D79D3D7" w14:textId="77777777" w:rsidR="00E1143D" w:rsidRDefault="00E1143D" w:rsidP="00E1143D">
                            <w:pPr>
                              <w:spacing w:line="240" w:lineRule="auto"/>
                              <w:jc w:val="center"/>
                              <w:rPr>
                                <w:rFonts w:cs="Arial"/>
                                <w:sz w:val="18"/>
                                <w:szCs w:val="28"/>
                              </w:rPr>
                            </w:pPr>
                          </w:p>
                          <w:p w14:paraId="65C0ACB1" w14:textId="77777777" w:rsidR="00E1143D" w:rsidRDefault="00E1143D" w:rsidP="00E1143D">
                            <w:pPr>
                              <w:spacing w:line="240" w:lineRule="auto"/>
                              <w:jc w:val="center"/>
                              <w:rPr>
                                <w:rFonts w:cs="Arial"/>
                                <w:sz w:val="18"/>
                                <w:szCs w:val="28"/>
                              </w:rPr>
                            </w:pPr>
                          </w:p>
                          <w:p w14:paraId="2BADF2BB" w14:textId="77777777" w:rsidR="00E1143D" w:rsidRDefault="00E1143D" w:rsidP="00E1143D">
                            <w:pPr>
                              <w:spacing w:line="240" w:lineRule="auto"/>
                              <w:jc w:val="center"/>
                              <w:rPr>
                                <w:rFonts w:cs="Arial"/>
                                <w:sz w:val="18"/>
                                <w:szCs w:val="28"/>
                              </w:rPr>
                            </w:pPr>
                          </w:p>
                          <w:p w14:paraId="4B45CBCC" w14:textId="77777777" w:rsidR="00E1143D" w:rsidRDefault="00E1143D" w:rsidP="00E1143D">
                            <w:pPr>
                              <w:spacing w:line="240" w:lineRule="auto"/>
                              <w:jc w:val="center"/>
                              <w:rPr>
                                <w:rFonts w:cs="Arial"/>
                                <w:sz w:val="18"/>
                                <w:szCs w:val="28"/>
                              </w:rPr>
                            </w:pPr>
                          </w:p>
                          <w:p w14:paraId="4FA81F1C" w14:textId="77777777" w:rsidR="00E1143D" w:rsidRDefault="00E1143D" w:rsidP="00E1143D">
                            <w:pPr>
                              <w:spacing w:line="240" w:lineRule="auto"/>
                              <w:rPr>
                                <w:rFonts w:cs="Arial"/>
                                <w:sz w:val="18"/>
                                <w:szCs w:val="28"/>
                              </w:rPr>
                            </w:pPr>
                          </w:p>
                          <w:p w14:paraId="7FBE5261" w14:textId="77777777" w:rsidR="00E1143D" w:rsidRPr="00C103C0" w:rsidRDefault="00E1143D" w:rsidP="00E1143D">
                            <w:pPr>
                              <w:spacing w:line="240" w:lineRule="auto"/>
                              <w:jc w:val="center"/>
                              <w:rPr>
                                <w:b/>
                                <w:bCs/>
                                <w:sz w:val="18"/>
                                <w:szCs w:val="28"/>
                              </w:rPr>
                            </w:pPr>
                          </w:p>
                          <w:p w14:paraId="436B51F1" w14:textId="77777777" w:rsidR="00E1143D" w:rsidRDefault="00E1143D" w:rsidP="00E1143D">
                            <w:pPr>
                              <w:spacing w:line="240" w:lineRule="auto"/>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8517A7" id="مستطيل مستدير الزوايا 5" o:spid="_x0000_s1028" style="position:absolute;left:0;text-align:left;margin-left:-4.75pt;margin-top:10.7pt;width:172pt;height:12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" fillcolor="#d6ddee" strokecolor="#d6ddee" strokeweight="2pt">
                <v:textbox>
                  <w:txbxContent>
                    <w:p w14:paraId="6E669AD0" w14:textId="77777777" w:rsidR="00E1143D" w:rsidRDefault="00E1143D" w:rsidP="00E1143D">
                      <w:pPr>
                        <w:spacing w:line="240" w:lineRule="auto"/>
                        <w:jc w:val="center"/>
                        <w:rPr>
                          <w:rFonts w:cs="Arial"/>
                          <w:sz w:val="18"/>
                          <w:szCs w:val="28"/>
                          <w:rtl/>
                        </w:rPr>
                      </w:pPr>
                    </w:p>
                    <w:p w14:paraId="714E1405" w14:textId="77777777" w:rsidR="00E1143D" w:rsidRDefault="00E1143D" w:rsidP="00E1143D">
                      <w:pPr>
                        <w:spacing w:line="240" w:lineRule="auto"/>
                        <w:jc w:val="center"/>
                        <w:rPr>
                          <w:rFonts w:cs="Arial"/>
                          <w:sz w:val="18"/>
                          <w:szCs w:val="28"/>
                          <w:rtl/>
                        </w:rPr>
                      </w:pPr>
                    </w:p>
                    <w:p w14:paraId="5B630AC3" w14:textId="77777777" w:rsidR="00E1143D" w:rsidRPr="002B25CD" w:rsidRDefault="00E1143D" w:rsidP="00E1143D">
                      <w:pPr>
                        <w:spacing w:line="240" w:lineRule="auto"/>
                        <w:jc w:val="center"/>
                        <w:rPr>
                          <w:rFonts w:cs="Arial"/>
                          <w:b/>
                          <w:bCs/>
                          <w:sz w:val="18"/>
                          <w:szCs w:val="28"/>
                        </w:rPr>
                      </w:pPr>
                      <w:r w:rsidRPr="002B25CD">
                        <w:rPr>
                          <w:rFonts w:hint="cs"/>
                          <w:b/>
                          <w:bCs/>
                          <w:sz w:val="18"/>
                          <w:szCs w:val="28"/>
                          <w:rtl/>
                        </w:rPr>
                        <w:t xml:space="preserve">المتغير التابع </w:t>
                      </w:r>
                      <w:r w:rsidRPr="002B25CD">
                        <w:rPr>
                          <w:rFonts w:cs="Arial" w:hint="cs"/>
                          <w:b/>
                          <w:bCs/>
                          <w:sz w:val="18"/>
                          <w:szCs w:val="28"/>
                          <w:rtl/>
                        </w:rPr>
                        <w:t>(نجاح المنظمة)</w:t>
                      </w:r>
                    </w:p>
                    <w:p w14:paraId="01A0B9EE" w14:textId="77777777" w:rsidR="00E1143D" w:rsidRDefault="00E1143D" w:rsidP="00E1143D">
                      <w:pPr>
                        <w:spacing w:line="240" w:lineRule="auto"/>
                        <w:jc w:val="center"/>
                        <w:rPr>
                          <w:rFonts w:cs="Arial"/>
                          <w:sz w:val="18"/>
                          <w:szCs w:val="28"/>
                        </w:rPr>
                      </w:pPr>
                    </w:p>
                    <w:p w14:paraId="0E097FD5" w14:textId="77777777" w:rsidR="00E1143D" w:rsidRDefault="00E1143D" w:rsidP="00E1143D">
                      <w:pPr>
                        <w:spacing w:line="240" w:lineRule="auto"/>
                        <w:jc w:val="center"/>
                        <w:rPr>
                          <w:rFonts w:cs="Arial"/>
                          <w:sz w:val="18"/>
                          <w:szCs w:val="28"/>
                        </w:rPr>
                      </w:pPr>
                    </w:p>
                    <w:p w14:paraId="1D79D3D7" w14:textId="77777777" w:rsidR="00E1143D" w:rsidRDefault="00E1143D" w:rsidP="00E1143D">
                      <w:pPr>
                        <w:spacing w:line="240" w:lineRule="auto"/>
                        <w:jc w:val="center"/>
                        <w:rPr>
                          <w:rFonts w:cs="Arial"/>
                          <w:sz w:val="18"/>
                          <w:szCs w:val="28"/>
                        </w:rPr>
                      </w:pPr>
                    </w:p>
                    <w:p w14:paraId="65C0ACB1" w14:textId="77777777" w:rsidR="00E1143D" w:rsidRDefault="00E1143D" w:rsidP="00E1143D">
                      <w:pPr>
                        <w:spacing w:line="240" w:lineRule="auto"/>
                        <w:jc w:val="center"/>
                        <w:rPr>
                          <w:rFonts w:cs="Arial"/>
                          <w:sz w:val="18"/>
                          <w:szCs w:val="28"/>
                        </w:rPr>
                      </w:pPr>
                    </w:p>
                    <w:p w14:paraId="2BADF2BB" w14:textId="77777777" w:rsidR="00E1143D" w:rsidRDefault="00E1143D" w:rsidP="00E1143D">
                      <w:pPr>
                        <w:spacing w:line="240" w:lineRule="auto"/>
                        <w:jc w:val="center"/>
                        <w:rPr>
                          <w:rFonts w:cs="Arial"/>
                          <w:sz w:val="18"/>
                          <w:szCs w:val="28"/>
                        </w:rPr>
                      </w:pPr>
                    </w:p>
                    <w:p w14:paraId="4B45CBCC" w14:textId="77777777" w:rsidR="00E1143D" w:rsidRDefault="00E1143D" w:rsidP="00E1143D">
                      <w:pPr>
                        <w:spacing w:line="240" w:lineRule="auto"/>
                        <w:jc w:val="center"/>
                        <w:rPr>
                          <w:rFonts w:cs="Arial"/>
                          <w:sz w:val="18"/>
                          <w:szCs w:val="28"/>
                        </w:rPr>
                      </w:pPr>
                    </w:p>
                    <w:p w14:paraId="4FA81F1C" w14:textId="77777777" w:rsidR="00E1143D" w:rsidRDefault="00E1143D" w:rsidP="00E1143D">
                      <w:pPr>
                        <w:spacing w:line="240" w:lineRule="auto"/>
                        <w:rPr>
                          <w:rFonts w:cs="Arial"/>
                          <w:sz w:val="18"/>
                          <w:szCs w:val="28"/>
                        </w:rPr>
                      </w:pPr>
                    </w:p>
                    <w:p w14:paraId="7FBE5261" w14:textId="77777777" w:rsidR="00E1143D" w:rsidRPr="00C103C0" w:rsidRDefault="00E1143D" w:rsidP="00E1143D">
                      <w:pPr>
                        <w:spacing w:line="240" w:lineRule="auto"/>
                        <w:jc w:val="center"/>
                        <w:rPr>
                          <w:b/>
                          <w:bCs/>
                          <w:sz w:val="18"/>
                          <w:szCs w:val="28"/>
                        </w:rPr>
                      </w:pPr>
                    </w:p>
                    <w:p w14:paraId="436B51F1" w14:textId="77777777" w:rsidR="00E1143D" w:rsidRDefault="00E1143D" w:rsidP="00E1143D">
                      <w:pPr>
                        <w:spacing w:line="240" w:lineRule="auto"/>
                        <w:jc w:val="center"/>
                      </w:pPr>
                    </w:p>
                  </w:txbxContent>
                </v:textbox>
              </v:roundrect>
            </w:pict>
          </mc:Fallback>
        </mc:AlternateContent>
      </w:r>
    </w:p>
    <w:p w14:paraId="48BD9F0F" w14:textId="1C17ECFD" w:rsidR="008925A3" w:rsidRPr="00905533" w:rsidRDefault="00BE3750" w:rsidP="008925A3">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hint="cs"/>
          <w:b/>
          <w:bCs/>
          <w:noProof/>
          <w:sz w:val="24"/>
          <w:szCs w:val="24"/>
          <w:rtl/>
          <w:lang w:val="ar-SA"/>
        </w:rPr>
        <mc:AlternateContent>
          <mc:Choice Requires="wps">
            <w:drawing>
              <wp:anchor distT="0" distB="0" distL="114300" distR="114300" simplePos="0" relativeHeight="251693056" behindDoc="0" locked="0" layoutInCell="1" allowOverlap="1" wp14:anchorId="5CEB72DC" wp14:editId="665AAACC">
                <wp:simplePos x="0" y="0"/>
                <wp:positionH relativeFrom="column">
                  <wp:posOffset>2159876</wp:posOffset>
                </wp:positionH>
                <wp:positionV relativeFrom="paragraph">
                  <wp:posOffset>268649</wp:posOffset>
                </wp:positionV>
                <wp:extent cx="1624505" cy="419100"/>
                <wp:effectExtent l="57150" t="57150" r="52070" b="57150"/>
                <wp:wrapNone/>
                <wp:docPr id="1984232476" name="سهم: لليسار 31"/>
                <wp:cNvGraphicFramePr/>
                <a:graphic xmlns:a="http://schemas.openxmlformats.org/drawingml/2006/main">
                  <a:graphicData uri="http://schemas.microsoft.com/office/word/2010/wordprocessingShape">
                    <wps:wsp>
                      <wps:cNvSpPr/>
                      <wps:spPr>
                        <a:xfrm>
                          <a:off x="0" y="0"/>
                          <a:ext cx="1624505" cy="419100"/>
                        </a:xfrm>
                        <a:prstGeom prst="leftArrow">
                          <a:avLst/>
                        </a:prstGeom>
                        <a:solidFill>
                          <a:srgbClr val="8AA0D0"/>
                        </a:solidFill>
                        <a:ln>
                          <a:solidFill>
                            <a:srgbClr val="D6DDEE"/>
                          </a:solidFill>
                        </a:ln>
                        <a:scene3d>
                          <a:camera prst="orthographicFront"/>
                          <a:lightRig rig="threePt" dir="t"/>
                        </a:scene3d>
                        <a:sp3d>
                          <a:bevelT prst="slope"/>
                        </a:sp3d>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5B58E8B"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31" o:spid="_x0000_s1026" type="#_x0000_t66" style="position:absolute;left:0;text-align:left;margin-left:170.05pt;margin-top:21.15pt;width:127.9pt;height:33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" adj="2786" fillcolor="#8aa0d0" strokecolor="#d6ddee" strokeweight="1pt"/>
            </w:pict>
          </mc:Fallback>
        </mc:AlternateContent>
      </w:r>
      <w:r w:rsidR="00E1143D">
        <w:rPr>
          <w:rFonts w:ascii="Times New Roman" w:eastAsia="Calibri" w:hAnsi="Times New Roman" w:cs="Times New Roman" w:hint="cs"/>
          <w:b/>
          <w:bCs/>
          <w:sz w:val="24"/>
          <w:szCs w:val="24"/>
          <w:rtl/>
        </w:rPr>
        <w:t xml:space="preserve">                         </w:t>
      </w:r>
    </w:p>
    <w:p w14:paraId="2D8BD40C" w14:textId="6BA8C09F" w:rsidR="008925A3" w:rsidRPr="00905533" w:rsidRDefault="002B25CD" w:rsidP="008925A3">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b/>
          <w:bCs/>
          <w:noProof/>
          <w:sz w:val="24"/>
          <w:szCs w:val="24"/>
          <w:rtl/>
        </w:rPr>
        <mc:AlternateContent>
          <mc:Choice Requires="wps">
            <w:drawing>
              <wp:anchor distT="0" distB="0" distL="114300" distR="114300" simplePos="0" relativeHeight="251697152" behindDoc="0" locked="0" layoutInCell="1" allowOverlap="1" wp14:anchorId="0AB5360F" wp14:editId="7B428F74">
                <wp:simplePos x="0" y="0"/>
                <wp:positionH relativeFrom="margin">
                  <wp:posOffset>2196618</wp:posOffset>
                </wp:positionH>
                <wp:positionV relativeFrom="paragraph">
                  <wp:posOffset>256847</wp:posOffset>
                </wp:positionV>
                <wp:extent cx="1581375" cy="472965"/>
                <wp:effectExtent l="0" t="0" r="0" b="0"/>
                <wp:wrapNone/>
                <wp:docPr id="24" name="مربع نص 24"/>
                <wp:cNvGraphicFramePr/>
                <a:graphic xmlns:a="http://schemas.openxmlformats.org/drawingml/2006/main">
                  <a:graphicData uri="http://schemas.microsoft.com/office/word/2010/wordprocessingShape">
                    <wps:wsp>
                      <wps:cNvSpPr txBox="1"/>
                      <wps:spPr>
                        <a:xfrm>
                          <a:off x="0" y="0"/>
                          <a:ext cx="1581375" cy="472965"/>
                        </a:xfrm>
                        <a:prstGeom prst="rect">
                          <a:avLst/>
                        </a:prstGeom>
                        <a:solidFill>
                          <a:sysClr val="window" lastClr="FFFFFF"/>
                        </a:solidFill>
                        <a:ln w="6350">
                          <a:solidFill>
                            <a:prstClr val="black"/>
                          </a:solidFill>
                        </a:ln>
                        <a:effectLst>
                          <a:softEdge rad="317500"/>
                        </a:effectLst>
                      </wps:spPr>
                      <wps:txbx>
                        <w:txbxContent>
                          <w:p w14:paraId="11D44CF4" w14:textId="77777777" w:rsidR="002B25CD" w:rsidRPr="005622B5" w:rsidRDefault="002B25CD" w:rsidP="00FA05CC">
                            <w:pPr>
                              <w:jc w:val="center"/>
                              <w:rPr>
                                <w:sz w:val="28"/>
                                <w:szCs w:val="28"/>
                              </w:rPr>
                            </w:pPr>
                            <w:r w:rsidRPr="005622B5">
                              <w:rPr>
                                <w:sz w:val="28"/>
                                <w:szCs w:val="28"/>
                              </w:rPr>
                              <w:t>H1</w:t>
                            </w:r>
                            <w:r w:rsidRPr="005622B5">
                              <w:rPr>
                                <w:rFonts w:hint="cs"/>
                                <w:sz w:val="28"/>
                                <w:szCs w:val="28"/>
                                <w:rtl/>
                              </w:rPr>
                              <w:t>،</w:t>
                            </w:r>
                            <w:r w:rsidRPr="005622B5">
                              <w:rPr>
                                <w:sz w:val="28"/>
                                <w:szCs w:val="28"/>
                              </w:rPr>
                              <w:t>Ha</w:t>
                            </w:r>
                            <w:r w:rsidRPr="005622B5">
                              <w:rPr>
                                <w:rFonts w:hint="cs"/>
                                <w:sz w:val="28"/>
                                <w:szCs w:val="28"/>
                                <w:rtl/>
                              </w:rPr>
                              <w:t>،</w:t>
                            </w:r>
                            <w:r w:rsidRPr="005622B5">
                              <w:rPr>
                                <w:sz w:val="28"/>
                                <w:szCs w:val="28"/>
                              </w:rPr>
                              <w:t>Hb</w:t>
                            </w:r>
                            <w:r w:rsidRPr="005622B5">
                              <w:rPr>
                                <w:rFonts w:hint="cs"/>
                                <w:sz w:val="28"/>
                                <w:szCs w:val="28"/>
                                <w:rtl/>
                              </w:rPr>
                              <w:t>،</w:t>
                            </w:r>
                            <w:r w:rsidRPr="005622B5">
                              <w:rPr>
                                <w:sz w:val="28"/>
                                <w:szCs w:val="28"/>
                              </w:rPr>
                              <w:t>Hc</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B5360F" id="_x0000_t202" coordsize="21600,21600" o:spt="202" path="m,l,21600r21600,l21600,xe">
                <v:stroke joinstyle="miter"/>
                <v:path gradientshapeok="t" o:connecttype="rect"/>
              </v:shapetype>
              <v:shape id="مربع نص 24" o:spid="_x0000_s1029" type="#_x0000_t202" style="position:absolute;left:0;text-align:left;margin-left:172.95pt;margin-top:20.2pt;width:124.5pt;height:37.25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" fillcolor="window" strokeweight=".5pt">
                <v:textbox>
                  <w:txbxContent>
                    <w:p w14:paraId="11D44CF4" w14:textId="77777777" w:rsidR="002B25CD" w:rsidRPr="005622B5" w:rsidRDefault="002B25CD" w:rsidP="00FA05CC">
                      <w:pPr>
                        <w:jc w:val="center"/>
                        <w:rPr>
                          <w:sz w:val="28"/>
                          <w:szCs w:val="28"/>
                        </w:rPr>
                      </w:pPr>
                      <w:r w:rsidRPr="005622B5">
                        <w:rPr>
                          <w:sz w:val="28"/>
                          <w:szCs w:val="28"/>
                        </w:rPr>
                        <w:t>H1</w:t>
                      </w:r>
                      <w:r w:rsidRPr="005622B5">
                        <w:rPr>
                          <w:rFonts w:hint="cs"/>
                          <w:sz w:val="28"/>
                          <w:szCs w:val="28"/>
                          <w:rtl/>
                        </w:rPr>
                        <w:t>،</w:t>
                      </w:r>
                      <w:r w:rsidRPr="005622B5">
                        <w:rPr>
                          <w:sz w:val="28"/>
                          <w:szCs w:val="28"/>
                        </w:rPr>
                        <w:t>Ha</w:t>
                      </w:r>
                      <w:r w:rsidRPr="005622B5">
                        <w:rPr>
                          <w:rFonts w:hint="cs"/>
                          <w:sz w:val="28"/>
                          <w:szCs w:val="28"/>
                          <w:rtl/>
                        </w:rPr>
                        <w:t>،</w:t>
                      </w:r>
                      <w:r w:rsidRPr="005622B5">
                        <w:rPr>
                          <w:sz w:val="28"/>
                          <w:szCs w:val="28"/>
                        </w:rPr>
                        <w:t>Hb</w:t>
                      </w:r>
                      <w:r w:rsidRPr="005622B5">
                        <w:rPr>
                          <w:rFonts w:hint="cs"/>
                          <w:sz w:val="28"/>
                          <w:szCs w:val="28"/>
                          <w:rtl/>
                        </w:rPr>
                        <w:t>،</w:t>
                      </w:r>
                      <w:r w:rsidRPr="005622B5">
                        <w:rPr>
                          <w:sz w:val="28"/>
                          <w:szCs w:val="28"/>
                        </w:rPr>
                        <w:t>Hc</w:t>
                      </w:r>
                    </w:p>
                  </w:txbxContent>
                </v:textbox>
                <w10:wrap anchorx="margin"/>
              </v:shape>
            </w:pict>
          </mc:Fallback>
        </mc:AlternateContent>
      </w:r>
    </w:p>
    <w:p w14:paraId="6852A2C7" w14:textId="4B49DCCF"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5A6E129" w14:textId="77777777" w:rsidR="00BE3750" w:rsidRDefault="00BE3750" w:rsidP="00BE3750">
      <w:pPr>
        <w:bidi/>
        <w:spacing w:line="276" w:lineRule="auto"/>
        <w:rPr>
          <w:rFonts w:ascii="Times New Roman" w:eastAsia="Calibri" w:hAnsi="Times New Roman" w:cs="Times New Roman"/>
          <w:b/>
          <w:bCs/>
          <w:sz w:val="24"/>
          <w:szCs w:val="24"/>
          <w:rtl/>
        </w:rPr>
      </w:pPr>
    </w:p>
    <w:p w14:paraId="1A1FBC58" w14:textId="77777777" w:rsidR="00BE3750" w:rsidRDefault="00BE3750" w:rsidP="00BE3750">
      <w:pPr>
        <w:bidi/>
        <w:spacing w:line="276" w:lineRule="auto"/>
        <w:rPr>
          <w:rFonts w:ascii="Times New Roman" w:eastAsia="Calibri" w:hAnsi="Times New Roman" w:cs="Times New Roman"/>
          <w:b/>
          <w:bCs/>
          <w:sz w:val="24"/>
          <w:szCs w:val="24"/>
          <w:rtl/>
        </w:rPr>
      </w:pPr>
    </w:p>
    <w:p w14:paraId="3E85DB8A" w14:textId="33458E9C" w:rsidR="00BE3750" w:rsidRDefault="00BE3750" w:rsidP="00BE3750">
      <w:pPr>
        <w:bidi/>
        <w:spacing w:line="276" w:lineRule="auto"/>
        <w:rPr>
          <w:rFonts w:asciiTheme="minorBidi" w:eastAsia="Calibri" w:hAnsiTheme="minorBidi"/>
          <w:sz w:val="24"/>
          <w:szCs w:val="24"/>
          <w:rtl/>
        </w:rPr>
      </w:pPr>
      <w:r>
        <w:rPr>
          <w:rFonts w:ascii="Times New Roman" w:eastAsia="Calibri" w:hAnsi="Times New Roman" w:cs="Times New Roman" w:hint="cs"/>
          <w:b/>
          <w:bCs/>
          <w:sz w:val="24"/>
          <w:szCs w:val="24"/>
          <w:rtl/>
        </w:rPr>
        <w:t xml:space="preserve">                                                         </w:t>
      </w:r>
      <w:r w:rsidR="00E1143D">
        <w:rPr>
          <w:rFonts w:asciiTheme="minorBidi" w:eastAsia="Calibri" w:hAnsiTheme="minorBidi" w:hint="cs"/>
          <w:sz w:val="24"/>
          <w:szCs w:val="24"/>
          <w:rtl/>
        </w:rPr>
        <w:t xml:space="preserve">   الشكل (1) نموذج البحث</w:t>
      </w:r>
    </w:p>
    <w:p w14:paraId="26FD8463" w14:textId="5A9B69CF" w:rsidR="008925A3" w:rsidRPr="00D90BAF" w:rsidRDefault="00BE3750" w:rsidP="00D90BAF">
      <w:pPr>
        <w:bidi/>
        <w:spacing w:line="276" w:lineRule="auto"/>
        <w:rPr>
          <w:rFonts w:asciiTheme="minorBidi" w:eastAsia="Calibri" w:hAnsiTheme="minorBidi"/>
          <w:sz w:val="24"/>
          <w:szCs w:val="24"/>
          <w:rtl/>
        </w:rPr>
      </w:pPr>
      <w:r>
        <w:rPr>
          <w:rFonts w:asciiTheme="minorBidi" w:eastAsia="Calibri" w:hAnsiTheme="minorBidi" w:hint="cs"/>
          <w:sz w:val="24"/>
          <w:szCs w:val="24"/>
          <w:rtl/>
        </w:rPr>
        <w:t xml:space="preserve">                                              </w:t>
      </w:r>
      <w:r w:rsidR="00E1143D">
        <w:rPr>
          <w:rFonts w:asciiTheme="minorBidi" w:eastAsia="Calibri" w:hAnsiTheme="minorBidi" w:hint="cs"/>
          <w:sz w:val="24"/>
          <w:szCs w:val="24"/>
          <w:rtl/>
        </w:rPr>
        <w:t xml:space="preserve">       </w:t>
      </w:r>
      <w:r w:rsidR="00E1143D" w:rsidRPr="0058271F">
        <w:rPr>
          <w:rFonts w:asciiTheme="minorBidi" w:eastAsia="Calibri" w:hAnsiTheme="minorBidi"/>
          <w:sz w:val="24"/>
          <w:szCs w:val="24"/>
          <w:rtl/>
        </w:rPr>
        <w:t>المصدر من إعداد ال</w:t>
      </w:r>
      <w:r w:rsidR="00D90BAF">
        <w:rPr>
          <w:rFonts w:asciiTheme="minorBidi" w:eastAsia="Calibri" w:hAnsiTheme="minorBidi" w:hint="cs"/>
          <w:sz w:val="24"/>
          <w:szCs w:val="24"/>
          <w:rtl/>
        </w:rPr>
        <w:t>ط</w:t>
      </w:r>
      <w:r w:rsidR="00E1143D" w:rsidRPr="0058271F">
        <w:rPr>
          <w:rFonts w:asciiTheme="minorBidi" w:eastAsia="Calibri" w:hAnsiTheme="minorBidi"/>
          <w:sz w:val="24"/>
          <w:szCs w:val="24"/>
          <w:rtl/>
        </w:rPr>
        <w:t>الب</w:t>
      </w:r>
    </w:p>
    <w:p w14:paraId="66CC8109"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E7F2384" w14:textId="77777777" w:rsidR="008925A3" w:rsidRPr="00905533" w:rsidRDefault="008925A3" w:rsidP="00D90BAF">
      <w:pPr>
        <w:keepNext/>
        <w:keepLines/>
        <w:numPr>
          <w:ilvl w:val="1"/>
          <w:numId w:val="2"/>
        </w:numPr>
        <w:bidi/>
        <w:spacing w:before="40" w:after="0" w:line="360" w:lineRule="auto"/>
        <w:outlineLvl w:val="1"/>
        <w:rPr>
          <w:rFonts w:ascii="Arial" w:eastAsia="Times New Roman" w:hAnsi="Arial" w:cs="Arial"/>
          <w:b/>
          <w:bCs/>
          <w:sz w:val="32"/>
          <w:szCs w:val="32"/>
          <w:rtl/>
        </w:rPr>
      </w:pPr>
      <w:bookmarkStart w:id="27" w:name="_Toc211018581"/>
      <w:r w:rsidRPr="00905533">
        <w:rPr>
          <w:rFonts w:ascii="Arial" w:eastAsia="Times New Roman" w:hAnsi="Arial" w:cs="Arial"/>
          <w:b/>
          <w:bCs/>
          <w:sz w:val="32"/>
          <w:szCs w:val="32"/>
          <w:rtl/>
        </w:rPr>
        <w:t>الدراسة الميدانية</w:t>
      </w:r>
      <w:bookmarkEnd w:id="27"/>
    </w:p>
    <w:p w14:paraId="6D832927" w14:textId="77777777" w:rsidR="00E1143D" w:rsidRPr="00D90BAF" w:rsidRDefault="00E1143D" w:rsidP="00D90BAF">
      <w:pPr>
        <w:bidi/>
        <w:spacing w:line="360" w:lineRule="auto"/>
        <w:jc w:val="lowKashida"/>
        <w:rPr>
          <w:rFonts w:asciiTheme="minorBidi" w:eastAsia="Calibri" w:hAnsiTheme="minorBidi"/>
          <w:sz w:val="28"/>
          <w:szCs w:val="28"/>
          <w:rtl/>
          <w:lang w:bidi="ar-EG"/>
        </w:rPr>
      </w:pPr>
      <w:r w:rsidRPr="00D90BAF">
        <w:rPr>
          <w:rFonts w:asciiTheme="minorBidi" w:eastAsia="Calibri" w:hAnsiTheme="minorBidi"/>
          <w:sz w:val="28"/>
          <w:szCs w:val="28"/>
          <w:rtl/>
          <w:lang w:bidi="ar-EG"/>
        </w:rPr>
        <w:t xml:space="preserve">سيتم تطبيق هذه الدراسة ميدانياً وذلك باختيار عينة عشوائية من موظفي شركة إسناد للمواد الغذائية. </w:t>
      </w:r>
    </w:p>
    <w:p w14:paraId="5BCEA761" w14:textId="77777777" w:rsidR="00E1143D" w:rsidRPr="00D90BAF" w:rsidRDefault="00E1143D" w:rsidP="00D90BAF">
      <w:pPr>
        <w:bidi/>
        <w:spacing w:line="360" w:lineRule="auto"/>
        <w:jc w:val="lowKashida"/>
        <w:rPr>
          <w:rFonts w:asciiTheme="minorBidi" w:eastAsia="Calibri" w:hAnsiTheme="minorBidi"/>
          <w:sz w:val="28"/>
          <w:szCs w:val="28"/>
          <w:rtl/>
          <w:lang w:bidi="ar-EG"/>
        </w:rPr>
      </w:pPr>
      <w:r w:rsidRPr="00D90BAF">
        <w:rPr>
          <w:rFonts w:asciiTheme="minorBidi" w:eastAsia="Calibri" w:hAnsiTheme="minorBidi"/>
          <w:sz w:val="28"/>
          <w:szCs w:val="28"/>
          <w:rtl/>
          <w:lang w:bidi="ar-EG"/>
        </w:rPr>
        <w:t xml:space="preserve">إسناد هي أول شركة سعودية للتوابل تأسست عام 1989. أصبحت إسناد علامة تجارية موثوقة ومعروفة </w:t>
      </w:r>
      <w:proofErr w:type="spellStart"/>
      <w:r w:rsidRPr="00D90BAF">
        <w:rPr>
          <w:rFonts w:asciiTheme="minorBidi" w:eastAsia="Calibri" w:hAnsiTheme="minorBidi"/>
          <w:sz w:val="28"/>
          <w:szCs w:val="28"/>
          <w:rtl/>
          <w:lang w:bidi="ar-EG"/>
        </w:rPr>
        <w:t>بإلتزامها</w:t>
      </w:r>
      <w:proofErr w:type="spellEnd"/>
      <w:r w:rsidRPr="00D90BAF">
        <w:rPr>
          <w:rFonts w:asciiTheme="minorBidi" w:eastAsia="Calibri" w:hAnsiTheme="minorBidi"/>
          <w:sz w:val="28"/>
          <w:szCs w:val="28"/>
          <w:rtl/>
          <w:lang w:bidi="ar-EG"/>
        </w:rPr>
        <w:t xml:space="preserve"> بالجودة </w:t>
      </w:r>
      <w:proofErr w:type="spellStart"/>
      <w:r w:rsidRPr="00D90BAF">
        <w:rPr>
          <w:rFonts w:asciiTheme="minorBidi" w:eastAsia="Calibri" w:hAnsiTheme="minorBidi"/>
          <w:sz w:val="28"/>
          <w:szCs w:val="28"/>
          <w:rtl/>
          <w:lang w:bidi="ar-EG"/>
        </w:rPr>
        <w:t>والإبتكار</w:t>
      </w:r>
      <w:proofErr w:type="spellEnd"/>
      <w:r w:rsidRPr="00D90BAF">
        <w:rPr>
          <w:rFonts w:asciiTheme="minorBidi" w:eastAsia="Calibri" w:hAnsiTheme="minorBidi"/>
          <w:sz w:val="28"/>
          <w:szCs w:val="28"/>
          <w:rtl/>
          <w:lang w:bidi="ar-EG"/>
        </w:rPr>
        <w:t xml:space="preserve"> وإرضاء العملاء.</w:t>
      </w:r>
    </w:p>
    <w:p w14:paraId="21F80D2E" w14:textId="77777777" w:rsidR="00E1143D" w:rsidRPr="00D90BAF" w:rsidRDefault="00E1143D" w:rsidP="00D90BAF">
      <w:pPr>
        <w:bidi/>
        <w:spacing w:line="360" w:lineRule="auto"/>
        <w:jc w:val="lowKashida"/>
        <w:rPr>
          <w:rFonts w:asciiTheme="minorBidi" w:eastAsia="Calibri" w:hAnsiTheme="minorBidi"/>
          <w:sz w:val="28"/>
          <w:szCs w:val="28"/>
          <w:rtl/>
          <w:lang w:bidi="ar-EG"/>
        </w:rPr>
      </w:pPr>
      <w:r w:rsidRPr="00D90BAF">
        <w:rPr>
          <w:rFonts w:asciiTheme="minorBidi" w:eastAsia="Calibri" w:hAnsiTheme="minorBidi"/>
          <w:sz w:val="28"/>
          <w:szCs w:val="28"/>
          <w:rtl/>
          <w:lang w:bidi="ar-EG"/>
        </w:rPr>
        <w:t xml:space="preserve">نلتزم بتحقيق أعلى قدر من التنويع </w:t>
      </w:r>
      <w:r w:rsidRPr="00D90BAF">
        <w:rPr>
          <w:rFonts w:asciiTheme="minorBidi" w:eastAsia="Calibri" w:hAnsiTheme="minorBidi" w:hint="cs"/>
          <w:sz w:val="28"/>
          <w:szCs w:val="28"/>
          <w:rtl/>
          <w:lang w:bidi="ar-EG"/>
        </w:rPr>
        <w:t>في</w:t>
      </w:r>
      <w:r w:rsidRPr="00D90BAF">
        <w:rPr>
          <w:rFonts w:asciiTheme="minorBidi" w:eastAsia="Calibri" w:hAnsiTheme="minorBidi"/>
          <w:sz w:val="28"/>
          <w:szCs w:val="28"/>
          <w:rtl/>
          <w:lang w:bidi="ar-EG"/>
        </w:rPr>
        <w:t xml:space="preserve"> المنتجات الغذائية بغاية تلبية الأذواق المختلفة كما تسعى شركتنا بشكل مستمر إلى تعزيز شعور الرضى والثقة عن المنتج عند المستهلكين</w:t>
      </w:r>
      <w:r w:rsidRPr="00D90BAF">
        <w:rPr>
          <w:rFonts w:asciiTheme="minorBidi" w:eastAsia="Calibri" w:hAnsiTheme="minorBidi" w:hint="cs"/>
          <w:sz w:val="28"/>
          <w:szCs w:val="28"/>
          <w:rtl/>
          <w:lang w:bidi="ar-EG"/>
        </w:rPr>
        <w:t>.</w:t>
      </w:r>
    </w:p>
    <w:p w14:paraId="49E2E0E0" w14:textId="15B6533B" w:rsidR="00E3594A" w:rsidRPr="00D90BAF" w:rsidRDefault="00E1143D" w:rsidP="00D90BAF">
      <w:pPr>
        <w:bidi/>
        <w:spacing w:line="360" w:lineRule="auto"/>
        <w:jc w:val="lowKashida"/>
        <w:rPr>
          <w:rFonts w:asciiTheme="minorBidi" w:eastAsia="Calibri" w:hAnsiTheme="minorBidi"/>
          <w:sz w:val="28"/>
          <w:szCs w:val="28"/>
          <w:rtl/>
          <w:lang w:bidi="ar-EG"/>
        </w:rPr>
      </w:pPr>
      <w:r w:rsidRPr="00D90BAF">
        <w:rPr>
          <w:rFonts w:asciiTheme="minorBidi" w:eastAsia="Calibri" w:hAnsiTheme="minorBidi"/>
          <w:sz w:val="28"/>
          <w:szCs w:val="28"/>
          <w:rtl/>
          <w:lang w:bidi="ar-EG"/>
        </w:rPr>
        <w:lastRenderedPageBreak/>
        <w:t>شركة إسناد المحدودة للتوابل والبهارات والخلطات تابع موقعنا للعروض والخصومات يحتوي المتجر على أكثر من 80 منتج من شركة إسناد</w:t>
      </w:r>
      <w:r w:rsidRPr="00D90BAF">
        <w:rPr>
          <w:rFonts w:asciiTheme="minorBidi" w:eastAsia="Calibri" w:hAnsiTheme="minorBidi" w:hint="cs"/>
          <w:sz w:val="28"/>
          <w:szCs w:val="28"/>
          <w:rtl/>
          <w:lang w:bidi="ar-EG"/>
        </w:rPr>
        <w:t>.</w:t>
      </w:r>
    </w:p>
    <w:p w14:paraId="3BC59E21" w14:textId="79600633" w:rsidR="008925A3" w:rsidRPr="00905533" w:rsidRDefault="008925A3" w:rsidP="008925A3">
      <w:pPr>
        <w:keepNext/>
        <w:keepLines/>
        <w:numPr>
          <w:ilvl w:val="1"/>
          <w:numId w:val="2"/>
        </w:numPr>
        <w:bidi/>
        <w:spacing w:before="40" w:after="0" w:line="256" w:lineRule="auto"/>
        <w:outlineLvl w:val="1"/>
        <w:rPr>
          <w:rFonts w:ascii="Calibri Light" w:eastAsia="Times New Roman" w:hAnsi="Calibri Light" w:cs="Times New Roman"/>
          <w:b/>
          <w:bCs/>
          <w:sz w:val="32"/>
          <w:szCs w:val="32"/>
          <w:rtl/>
        </w:rPr>
      </w:pPr>
      <w:bookmarkStart w:id="28" w:name="_Toc211018582"/>
      <w:r w:rsidRPr="00905533">
        <w:rPr>
          <w:rFonts w:ascii="Calibri Light" w:eastAsia="Times New Roman" w:hAnsi="Calibri Light" w:cs="Times New Roman"/>
          <w:b/>
          <w:bCs/>
          <w:sz w:val="32"/>
          <w:szCs w:val="32"/>
          <w:rtl/>
        </w:rPr>
        <w:t>مخطط المشروع</w:t>
      </w:r>
      <w:bookmarkEnd w:id="28"/>
      <w:r w:rsidRPr="00905533">
        <w:rPr>
          <w:rFonts w:ascii="Calibri Light" w:eastAsia="Times New Roman" w:hAnsi="Calibri Light" w:cs="Times New Roman"/>
          <w:b/>
          <w:bCs/>
          <w:sz w:val="32"/>
          <w:szCs w:val="32"/>
          <w:rtl/>
        </w:rPr>
        <w:t xml:space="preserve"> </w:t>
      </w:r>
    </w:p>
    <w:p w14:paraId="27501FB2"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7DCC2FC" w14:textId="084A458F" w:rsidR="008925A3" w:rsidRPr="00905533" w:rsidRDefault="00E3594A" w:rsidP="008925A3">
      <w:pPr>
        <w:bidi/>
        <w:spacing w:line="360" w:lineRule="auto"/>
        <w:jc w:val="center"/>
        <w:rPr>
          <w:rFonts w:ascii="Times New Roman" w:eastAsia="Calibri" w:hAnsi="Times New Roman" w:cs="Times New Roman"/>
          <w:b/>
          <w:bCs/>
          <w:sz w:val="24"/>
          <w:szCs w:val="24"/>
          <w:rtl/>
        </w:rPr>
      </w:pPr>
      <w:r w:rsidRPr="00546D26">
        <w:rPr>
          <w:rFonts w:ascii="Times New Roman" w:eastAsia="Calibri" w:hAnsi="Times New Roman" w:cs="Times New Roman"/>
          <w:b/>
          <w:bCs/>
          <w:noProof/>
          <w:sz w:val="24"/>
          <w:szCs w:val="24"/>
          <w:rtl/>
        </w:rPr>
        <w:drawing>
          <wp:inline distT="0" distB="0" distL="0" distR="0" wp14:anchorId="245B2F5B" wp14:editId="7CFD4D7D">
            <wp:extent cx="5791200" cy="4983874"/>
            <wp:effectExtent l="0" t="0" r="19050" b="7620"/>
            <wp:docPr id="541552219" name="رسم تخطيطي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7B3116C8" w14:textId="052D37FD"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54403AC"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D4DB1A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8A446A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C31FF04" w14:textId="77777777" w:rsidR="008925A3" w:rsidRPr="00905533" w:rsidRDefault="008925A3" w:rsidP="00E3594A">
      <w:pPr>
        <w:bidi/>
        <w:spacing w:line="360" w:lineRule="auto"/>
        <w:rPr>
          <w:rFonts w:ascii="Times New Roman" w:eastAsia="Calibri" w:hAnsi="Times New Roman" w:cs="Times New Roman"/>
          <w:b/>
          <w:bCs/>
          <w:sz w:val="24"/>
          <w:szCs w:val="24"/>
          <w:rtl/>
        </w:rPr>
      </w:pPr>
    </w:p>
    <w:p w14:paraId="35111B9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C5D23BC"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C30CAFF"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6E88177" w14:textId="73E6BF96" w:rsidR="008925A3" w:rsidRDefault="008925A3" w:rsidP="008925A3">
      <w:pPr>
        <w:bidi/>
        <w:spacing w:line="360" w:lineRule="auto"/>
        <w:jc w:val="center"/>
        <w:rPr>
          <w:rFonts w:ascii="Times New Roman" w:eastAsia="Calibri" w:hAnsi="Times New Roman" w:cs="Times New Roman"/>
          <w:b/>
          <w:bCs/>
          <w:sz w:val="24"/>
          <w:szCs w:val="24"/>
          <w:rtl/>
        </w:rPr>
      </w:pPr>
    </w:p>
    <w:p w14:paraId="502D846E" w14:textId="77777777" w:rsidR="00310B12" w:rsidRDefault="00310B12" w:rsidP="00310B12">
      <w:pPr>
        <w:bidi/>
        <w:spacing w:line="360" w:lineRule="auto"/>
        <w:jc w:val="center"/>
        <w:rPr>
          <w:rFonts w:ascii="Times New Roman" w:eastAsia="Calibri" w:hAnsi="Times New Roman" w:cs="Times New Roman"/>
          <w:b/>
          <w:bCs/>
          <w:sz w:val="24"/>
          <w:szCs w:val="24"/>
          <w:rtl/>
        </w:rPr>
      </w:pPr>
    </w:p>
    <w:p w14:paraId="690A3F1D" w14:textId="77777777" w:rsidR="00310B12" w:rsidRDefault="00310B12" w:rsidP="00310B12">
      <w:pPr>
        <w:bidi/>
        <w:spacing w:line="360" w:lineRule="auto"/>
        <w:jc w:val="center"/>
        <w:rPr>
          <w:rFonts w:ascii="Times New Roman" w:eastAsia="Calibri" w:hAnsi="Times New Roman" w:cs="Times New Roman"/>
          <w:b/>
          <w:bCs/>
          <w:sz w:val="24"/>
          <w:szCs w:val="24"/>
          <w:rtl/>
        </w:rPr>
      </w:pPr>
    </w:p>
    <w:p w14:paraId="7650DF0A" w14:textId="17898516" w:rsidR="00205CEF" w:rsidRDefault="00205CEF" w:rsidP="00205CEF">
      <w:pPr>
        <w:bidi/>
        <w:spacing w:line="360" w:lineRule="auto"/>
        <w:jc w:val="center"/>
        <w:rPr>
          <w:rFonts w:ascii="Times New Roman" w:eastAsia="Calibri" w:hAnsi="Times New Roman" w:cs="Times New Roman"/>
          <w:b/>
          <w:bCs/>
          <w:sz w:val="24"/>
          <w:szCs w:val="24"/>
          <w:rtl/>
        </w:rPr>
      </w:pPr>
    </w:p>
    <w:p w14:paraId="69CFEBAF" w14:textId="77777777" w:rsidR="00205CEF" w:rsidRPr="00905533" w:rsidRDefault="00205CEF" w:rsidP="00205CEF">
      <w:pPr>
        <w:bidi/>
        <w:spacing w:line="360" w:lineRule="auto"/>
        <w:jc w:val="center"/>
        <w:rPr>
          <w:rFonts w:ascii="Times New Roman" w:eastAsia="Calibri" w:hAnsi="Times New Roman" w:cs="Times New Roman"/>
          <w:b/>
          <w:bCs/>
          <w:sz w:val="24"/>
          <w:szCs w:val="24"/>
          <w:rtl/>
        </w:rPr>
      </w:pPr>
    </w:p>
    <w:p w14:paraId="20BB6A21" w14:textId="77777777" w:rsidR="008925A3" w:rsidRPr="00905533" w:rsidRDefault="008925A3" w:rsidP="008925A3">
      <w:pPr>
        <w:keepNext/>
        <w:keepLines/>
        <w:numPr>
          <w:ilvl w:val="0"/>
          <w:numId w:val="2"/>
        </w:numPr>
        <w:bidi/>
        <w:spacing w:before="240" w:after="0" w:line="256" w:lineRule="auto"/>
        <w:jc w:val="center"/>
        <w:outlineLvl w:val="0"/>
        <w:rPr>
          <w:rFonts w:ascii="Arial" w:eastAsia="Times New Roman" w:hAnsi="Arial" w:cs="Arial"/>
          <w:b/>
          <w:bCs/>
          <w:sz w:val="40"/>
          <w:szCs w:val="40"/>
          <w:rtl/>
        </w:rPr>
      </w:pPr>
      <w:bookmarkStart w:id="29" w:name="_Toc211018583"/>
      <w:r w:rsidRPr="00905533">
        <w:rPr>
          <w:rFonts w:ascii="Arial" w:eastAsia="Times New Roman" w:hAnsi="Arial" w:cs="Arial"/>
          <w:b/>
          <w:bCs/>
          <w:sz w:val="40"/>
          <w:szCs w:val="40"/>
          <w:rtl/>
        </w:rPr>
        <w:t>الفصل الثاني: الدراسات السابقة</w:t>
      </w:r>
      <w:bookmarkEnd w:id="29"/>
    </w:p>
    <w:p w14:paraId="50E33AC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8537089"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4111C1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F6FCD3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F21753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19A0FC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E5C0E7F"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CA509B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27344D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B24DA4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FD5A38A"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CF066D0" w14:textId="77777777" w:rsidR="008925A3" w:rsidRPr="00905533" w:rsidRDefault="008925A3" w:rsidP="00E3594A">
      <w:pPr>
        <w:bidi/>
        <w:spacing w:line="360" w:lineRule="auto"/>
        <w:rPr>
          <w:rFonts w:ascii="Times New Roman" w:eastAsia="Calibri" w:hAnsi="Times New Roman" w:cs="Times New Roman"/>
          <w:b/>
          <w:bCs/>
          <w:sz w:val="24"/>
          <w:szCs w:val="24"/>
          <w:rtl/>
        </w:rPr>
      </w:pPr>
    </w:p>
    <w:p w14:paraId="4DA5064A" w14:textId="77777777" w:rsidR="008925A3" w:rsidRPr="00F31935" w:rsidRDefault="008925A3" w:rsidP="00E1143D">
      <w:pPr>
        <w:keepNext/>
        <w:keepLines/>
        <w:numPr>
          <w:ilvl w:val="1"/>
          <w:numId w:val="2"/>
        </w:numPr>
        <w:bidi/>
        <w:spacing w:before="40" w:after="0" w:line="360" w:lineRule="auto"/>
        <w:outlineLvl w:val="1"/>
        <w:rPr>
          <w:rFonts w:ascii="Arial" w:eastAsia="Times New Roman" w:hAnsi="Arial" w:cs="Arial"/>
          <w:b/>
          <w:bCs/>
          <w:color w:val="000000" w:themeColor="text1"/>
          <w:sz w:val="32"/>
          <w:szCs w:val="32"/>
          <w:rtl/>
        </w:rPr>
      </w:pPr>
      <w:bookmarkStart w:id="30" w:name="_Toc211018584"/>
      <w:r w:rsidRPr="00F31935">
        <w:rPr>
          <w:rFonts w:ascii="Arial" w:eastAsia="Times New Roman" w:hAnsi="Arial" w:cs="Arial"/>
          <w:b/>
          <w:bCs/>
          <w:color w:val="000000" w:themeColor="text1"/>
          <w:sz w:val="32"/>
          <w:szCs w:val="32"/>
          <w:rtl/>
        </w:rPr>
        <w:lastRenderedPageBreak/>
        <w:t>المقدمة:</w:t>
      </w:r>
      <w:bookmarkEnd w:id="30"/>
    </w:p>
    <w:p w14:paraId="1BAEEC8B" w14:textId="373B5094" w:rsidR="00D10B58" w:rsidRPr="00F31935" w:rsidRDefault="00D10B58" w:rsidP="00D10B58">
      <w:pPr>
        <w:bidi/>
        <w:spacing w:line="360" w:lineRule="auto"/>
        <w:jc w:val="mediumKashida"/>
        <w:rPr>
          <w:rFonts w:asciiTheme="minorBidi" w:eastAsia="Calibri" w:hAnsiTheme="minorBidi"/>
          <w:color w:val="000000" w:themeColor="text1"/>
          <w:sz w:val="28"/>
          <w:szCs w:val="28"/>
          <w:rtl/>
          <w:lang w:bidi="ar-EG"/>
        </w:rPr>
      </w:pPr>
      <w:r w:rsidRPr="00F31935">
        <w:rPr>
          <w:rFonts w:asciiTheme="minorBidi" w:eastAsia="Calibri" w:hAnsiTheme="minorBidi" w:cs="Arial"/>
          <w:color w:val="000000" w:themeColor="text1"/>
          <w:sz w:val="28"/>
          <w:szCs w:val="28"/>
          <w:rtl/>
          <w:lang w:bidi="ar-EG"/>
        </w:rPr>
        <w:t>تشكل إدارة المخاطر في الوقت الراهن إحدى الركائز المحورية التي تستند إليها المنظمات في بيئة أعمال تتسم بعدم الاستقرار وتزايد التحديات، إذ لم تعد ممارسة اختيارية أو نشاطاً مكملاً، بل أصبحت ضرورة ملحّة لضمان تحقيق الأهداف واستدامة الأداء. وقد أبرزت العديد من الدراسات ضعف قدرة المشاريع على مواجهة المخاطر وتداعياتها السلبية نتيجة غياب منهجية واضحة لإدارة المخاطر أو محدودية الوعي بأهميتها، مما جعلها عنصراً أساسياً في تعزيز جودة القرارات ودعم قدرة المنظمة على التعامل مع الظروف المتغيرة. فإدارة المخاطر، بوصفها إطاراً منهجياً للتنبؤ بالمهددات والاستعداد لها، تسهم في رفع كفاءة الأداء وتمكين المؤسسات من مواجهة التحديات المرتبطة بالبيئة الداخلية والخارجية، وتساعد على تحقيق التوازن المطلوب بين الأهداف المرسومة ومعايير النجاح المتوقعة</w:t>
      </w:r>
      <w:r w:rsidRPr="00F31935">
        <w:rPr>
          <w:rFonts w:asciiTheme="minorBidi" w:eastAsia="Calibri" w:hAnsiTheme="minorBidi"/>
          <w:color w:val="000000" w:themeColor="text1"/>
          <w:sz w:val="28"/>
          <w:szCs w:val="28"/>
          <w:lang w:bidi="ar-EG"/>
        </w:rPr>
        <w:t>.</w:t>
      </w:r>
    </w:p>
    <w:p w14:paraId="5288D2BB" w14:textId="6913CA0D" w:rsidR="008925A3" w:rsidRPr="00F31935" w:rsidRDefault="00D10B58" w:rsidP="00D10B58">
      <w:pPr>
        <w:bidi/>
        <w:spacing w:line="360" w:lineRule="auto"/>
        <w:jc w:val="mediumKashida"/>
        <w:rPr>
          <w:rFonts w:asciiTheme="minorBidi" w:eastAsia="Calibri" w:hAnsiTheme="minorBidi"/>
          <w:color w:val="000000" w:themeColor="text1"/>
          <w:sz w:val="28"/>
          <w:szCs w:val="28"/>
          <w:rtl/>
          <w:lang w:bidi="ar-EG"/>
        </w:rPr>
      </w:pPr>
      <w:r w:rsidRPr="00F31935">
        <w:rPr>
          <w:rFonts w:asciiTheme="minorBidi" w:eastAsia="Calibri" w:hAnsiTheme="minorBidi" w:cs="Arial"/>
          <w:color w:val="000000" w:themeColor="text1"/>
          <w:sz w:val="28"/>
          <w:szCs w:val="28"/>
          <w:rtl/>
          <w:lang w:bidi="ar-EG"/>
        </w:rPr>
        <w:t>ويتطلب نجاح المنظمات إدراكاً عميقاً لإمكاناتها وقدراتها الداخلية، ومعرفة نقاط القوة التي يمكن استثمارها ونقاط الضعف التي ينبغي معالجتها، إلى جانب فهم معمّق لما تشتمل عليه البيئة الخارجية من فرص قابلة للاستغلال وتهديدات تستلزم الحماية أو التكيف معها. فالمنظمة التي تطمح إلى النمو والتميز تحتاج إلى قدر عالٍ من المرونة واليقظة الاستراتيجية التي تمكنها من تحسين موقعها التنافسي والحفاظ على قاعدة عملائها عبر إدارة واعية للمخاطر وتوظيف فعّال للفرص المتاحة. ويُعد هذا الوعي الاستراتيجي أحد المكونات الجوهرية للذكاء التنظيمي، الذي يسمح للمنظمة بالتعامل مع المتغيرات بكفاءة وبناء استراتيجيات فاعلة تضمن استمراريتها في المدى الطويل.</w:t>
      </w:r>
      <w:r w:rsidRPr="00F31935">
        <w:rPr>
          <w:rFonts w:asciiTheme="minorBidi" w:eastAsia="Calibri" w:hAnsiTheme="minorBidi" w:cs="Arial" w:hint="cs"/>
          <w:color w:val="000000" w:themeColor="text1"/>
          <w:sz w:val="28"/>
          <w:szCs w:val="28"/>
          <w:rtl/>
          <w:lang w:bidi="ar-EG"/>
        </w:rPr>
        <w:t xml:space="preserve"> </w:t>
      </w:r>
      <w:r w:rsidR="00E1143D" w:rsidRPr="00F31935">
        <w:rPr>
          <w:rFonts w:asciiTheme="minorBidi" w:eastAsia="Calibri" w:hAnsiTheme="minorBidi" w:cs="Arial" w:hint="cs"/>
          <w:color w:val="000000" w:themeColor="text1"/>
          <w:sz w:val="28"/>
          <w:szCs w:val="28"/>
          <w:rtl/>
          <w:lang w:bidi="ar-EG"/>
        </w:rPr>
        <w:t>(</w:t>
      </w:r>
      <w:r w:rsidR="00E1143D" w:rsidRPr="00F31935">
        <w:rPr>
          <w:rFonts w:asciiTheme="minorBidi" w:eastAsia="Calibri" w:hAnsiTheme="minorBidi" w:cs="Arial"/>
          <w:color w:val="000000" w:themeColor="text1"/>
          <w:sz w:val="28"/>
          <w:szCs w:val="28"/>
          <w:rtl/>
          <w:lang w:bidi="ar-EG"/>
        </w:rPr>
        <w:t>حسين</w:t>
      </w:r>
      <w:r w:rsidR="00E1143D" w:rsidRPr="00F31935">
        <w:rPr>
          <w:rFonts w:asciiTheme="minorBidi" w:eastAsia="Calibri" w:hAnsiTheme="minorBidi" w:hint="cs"/>
          <w:color w:val="000000" w:themeColor="text1"/>
          <w:sz w:val="28"/>
          <w:szCs w:val="28"/>
          <w:rtl/>
          <w:lang w:bidi="ar-EG"/>
        </w:rPr>
        <w:t xml:space="preserve">, 2019, ص662) </w:t>
      </w:r>
    </w:p>
    <w:p w14:paraId="0C405851" w14:textId="034A6AB9" w:rsidR="008925A3" w:rsidRPr="00F31935" w:rsidRDefault="00184FAC" w:rsidP="00184FAC">
      <w:pPr>
        <w:keepNext/>
        <w:keepLines/>
        <w:numPr>
          <w:ilvl w:val="1"/>
          <w:numId w:val="2"/>
        </w:numPr>
        <w:bidi/>
        <w:spacing w:before="40" w:after="0" w:line="360" w:lineRule="auto"/>
        <w:outlineLvl w:val="1"/>
        <w:rPr>
          <w:rFonts w:ascii="Arial" w:eastAsia="Times New Roman" w:hAnsi="Arial" w:cs="Arial"/>
          <w:b/>
          <w:bCs/>
          <w:color w:val="000000" w:themeColor="text1"/>
          <w:sz w:val="32"/>
          <w:szCs w:val="32"/>
          <w:rtl/>
        </w:rPr>
      </w:pPr>
      <w:bookmarkStart w:id="31" w:name="_Toc211018585"/>
      <w:r w:rsidRPr="00F31935">
        <w:rPr>
          <w:rFonts w:ascii="Arial" w:eastAsia="Times New Roman" w:hAnsi="Arial" w:cs="Arial" w:hint="cs"/>
          <w:b/>
          <w:bCs/>
          <w:color w:val="000000" w:themeColor="text1"/>
          <w:sz w:val="32"/>
          <w:szCs w:val="32"/>
          <w:rtl/>
        </w:rPr>
        <w:t xml:space="preserve">المحور الأول: </w:t>
      </w:r>
      <w:r w:rsidR="00E1143D" w:rsidRPr="00F31935">
        <w:rPr>
          <w:rFonts w:ascii="Arial" w:eastAsia="Times New Roman" w:hAnsi="Arial" w:cs="Arial" w:hint="cs"/>
          <w:b/>
          <w:bCs/>
          <w:color w:val="000000" w:themeColor="text1"/>
          <w:sz w:val="32"/>
          <w:szCs w:val="32"/>
          <w:rtl/>
        </w:rPr>
        <w:t>إدارة المخاطر</w:t>
      </w:r>
      <w:bookmarkEnd w:id="31"/>
      <w:r w:rsidR="00E1143D" w:rsidRPr="00F31935">
        <w:rPr>
          <w:rFonts w:ascii="Arial" w:eastAsia="Times New Roman" w:hAnsi="Arial" w:cs="Arial" w:hint="cs"/>
          <w:b/>
          <w:bCs/>
          <w:color w:val="000000" w:themeColor="text1"/>
          <w:sz w:val="32"/>
          <w:szCs w:val="32"/>
          <w:rtl/>
        </w:rPr>
        <w:t xml:space="preserve"> </w:t>
      </w:r>
    </w:p>
    <w:p w14:paraId="1B88C996" w14:textId="76747D6D" w:rsidR="008925A3" w:rsidRPr="00F31935" w:rsidRDefault="00E1143D" w:rsidP="00184FAC">
      <w:pPr>
        <w:pStyle w:val="a3"/>
        <w:numPr>
          <w:ilvl w:val="2"/>
          <w:numId w:val="2"/>
        </w:numPr>
        <w:bidi/>
        <w:spacing w:line="360" w:lineRule="auto"/>
        <w:rPr>
          <w:rFonts w:ascii="Calibri" w:eastAsia="Calibri" w:hAnsi="Calibri" w:cs="Arial"/>
          <w:b/>
          <w:bCs/>
          <w:color w:val="000000" w:themeColor="text1"/>
          <w:sz w:val="28"/>
          <w:szCs w:val="28"/>
          <w:rtl/>
        </w:rPr>
      </w:pPr>
      <w:r w:rsidRPr="00F31935">
        <w:rPr>
          <w:rFonts w:ascii="Calibri" w:eastAsia="Calibri" w:hAnsi="Calibri" w:cs="Arial" w:hint="cs"/>
          <w:b/>
          <w:bCs/>
          <w:color w:val="000000" w:themeColor="text1"/>
          <w:sz w:val="28"/>
          <w:szCs w:val="28"/>
          <w:rtl/>
        </w:rPr>
        <w:t xml:space="preserve">تعريف إدارة </w:t>
      </w:r>
      <w:r w:rsidR="00184FAC" w:rsidRPr="00F31935">
        <w:rPr>
          <w:rFonts w:ascii="Calibri" w:eastAsia="Calibri" w:hAnsi="Calibri" w:cs="Arial" w:hint="cs"/>
          <w:b/>
          <w:bCs/>
          <w:color w:val="000000" w:themeColor="text1"/>
          <w:sz w:val="28"/>
          <w:szCs w:val="28"/>
          <w:rtl/>
        </w:rPr>
        <w:t>المخاطر:</w:t>
      </w:r>
    </w:p>
    <w:p w14:paraId="6074B80C" w14:textId="5E26C06A" w:rsidR="00E1143D" w:rsidRPr="00F31935" w:rsidRDefault="00D10B58" w:rsidP="00184FAC">
      <w:pPr>
        <w:bidi/>
        <w:spacing w:line="360" w:lineRule="auto"/>
        <w:ind w:left="720"/>
        <w:jc w:val="lowKashida"/>
        <w:rPr>
          <w:rFonts w:ascii="Arial" w:eastAsia="Calibri" w:hAnsi="Arial" w:cs="Arial"/>
          <w:color w:val="000000" w:themeColor="text1"/>
          <w:sz w:val="28"/>
          <w:szCs w:val="28"/>
          <w:rtl/>
          <w:lang w:bidi="ar-EG"/>
        </w:rPr>
      </w:pPr>
      <w:r w:rsidRPr="00F31935">
        <w:rPr>
          <w:rFonts w:ascii="Arial" w:eastAsia="Calibri" w:hAnsi="Arial" w:cs="Arial"/>
          <w:color w:val="000000" w:themeColor="text1"/>
          <w:sz w:val="28"/>
          <w:szCs w:val="28"/>
          <w:rtl/>
          <w:lang w:bidi="ar-EG"/>
        </w:rPr>
        <w:t xml:space="preserve">وتُعد إدارة المخاطر مفهوماً متعدد الأبعاد، إذ تُعرّف بأنها العملية التي يتم من خلالها تحديد المخاطر المحتملة وتقييمها وتحليل شدتها وتأثيرها على سير الأنشطة، ومن ثم وضع الحلول والاستراتيجيات المناسبة للتقليل من آثارها أو الحد من احتمالية حدوثها. وهي كذلك نهج علمي يتضمن تصور الخسائر المحتملة ووضع الإجراءات التي تخفّض من حجم تلك الخسائر إلى أدنى مستوى ممكن، كما تُعد إطاراً تنظيمياً يساعد المؤسسات على التعامل مع المخاطر التي قد تهدد مواردها أو بنيتها </w:t>
      </w:r>
      <w:r w:rsidRPr="00F31935">
        <w:rPr>
          <w:rFonts w:ascii="Arial" w:eastAsia="Calibri" w:hAnsi="Arial" w:cs="Arial"/>
          <w:color w:val="000000" w:themeColor="text1"/>
          <w:sz w:val="28"/>
          <w:szCs w:val="28"/>
          <w:rtl/>
          <w:lang w:bidi="ar-EG"/>
        </w:rPr>
        <w:lastRenderedPageBreak/>
        <w:t>التحتية أو جودة عملياتها. وتمثل إدارة المخاطر أيضاً منظومة من الضوابط والإجراءات التي تعتمد عليها المنظمة لتقييم المخاطر بكل مصادرها ومراقبتها والتأكد من أن مستوى المخاطرة يتوافق مع قدرتها على التحمل، بهدف زيادة قيمتها على المدى القصير والطويل. ومن خلال هذه التعريفات يتضح أن إدارة المخاطر ليست مجرد عملية لتجنب المخاطر، بل تتعلق بحماية مصالح أصحاب المصلحة، وتطبيق معايير الأمان في مختلف الظروف، والاستمرار في تحليل المهددات الحالية والمستقبلية وتطوير الاستراتيجيات اللازمة للتعامل معها بفعالية.</w:t>
      </w:r>
      <w:r w:rsidRPr="00F31935">
        <w:rPr>
          <w:rFonts w:ascii="Arial" w:eastAsia="Calibri" w:hAnsi="Arial" w:cs="Arial"/>
          <w:color w:val="000000" w:themeColor="text1"/>
          <w:sz w:val="28"/>
          <w:szCs w:val="28"/>
          <w:rtl/>
          <w:lang w:bidi="ar-EG"/>
        </w:rPr>
        <w:t xml:space="preserve"> </w:t>
      </w:r>
      <w:r w:rsidR="00E1143D" w:rsidRPr="00F31935">
        <w:rPr>
          <w:rFonts w:ascii="Arial" w:eastAsia="Calibri" w:hAnsi="Arial" w:cs="Arial"/>
          <w:color w:val="000000" w:themeColor="text1"/>
          <w:sz w:val="28"/>
          <w:szCs w:val="28"/>
          <w:rtl/>
          <w:lang w:bidi="ar-EG"/>
        </w:rPr>
        <w:t>(البقمي, 2020, ص15)</w:t>
      </w:r>
      <w:r w:rsidR="00E1143D" w:rsidRPr="00F31935">
        <w:rPr>
          <w:rFonts w:ascii="Arial" w:eastAsia="Calibri" w:hAnsi="Arial" w:cs="Arial" w:hint="cs"/>
          <w:color w:val="000000" w:themeColor="text1"/>
          <w:sz w:val="28"/>
          <w:szCs w:val="28"/>
          <w:rtl/>
          <w:lang w:bidi="ar-EG"/>
        </w:rPr>
        <w:t xml:space="preserve"> </w:t>
      </w:r>
    </w:p>
    <w:p w14:paraId="7768D600" w14:textId="76355646" w:rsidR="00E1143D" w:rsidRPr="00F31935" w:rsidRDefault="00E1143D" w:rsidP="00184FAC">
      <w:pPr>
        <w:pStyle w:val="a3"/>
        <w:numPr>
          <w:ilvl w:val="2"/>
          <w:numId w:val="2"/>
        </w:numPr>
        <w:bidi/>
        <w:spacing w:line="276" w:lineRule="auto"/>
        <w:jc w:val="lowKashida"/>
        <w:rPr>
          <w:rFonts w:asciiTheme="minorBidi" w:eastAsia="Calibri" w:hAnsiTheme="minorBidi" w:cs="Arial"/>
          <w:b/>
          <w:bCs/>
          <w:color w:val="000000" w:themeColor="text1"/>
          <w:sz w:val="28"/>
          <w:szCs w:val="28"/>
          <w:rtl/>
          <w:lang w:bidi="ar-EG"/>
        </w:rPr>
      </w:pPr>
      <w:r w:rsidRPr="00F31935">
        <w:rPr>
          <w:rFonts w:asciiTheme="minorBidi" w:eastAsia="Calibri" w:hAnsiTheme="minorBidi" w:cs="Arial" w:hint="cs"/>
          <w:b/>
          <w:bCs/>
          <w:color w:val="000000" w:themeColor="text1"/>
          <w:sz w:val="28"/>
          <w:szCs w:val="28"/>
          <w:rtl/>
          <w:lang w:bidi="ar-EG"/>
        </w:rPr>
        <w:t>أهمية</w:t>
      </w:r>
      <w:r w:rsidRPr="00F31935">
        <w:rPr>
          <w:rFonts w:asciiTheme="minorBidi" w:eastAsia="Calibri" w:hAnsiTheme="minorBidi" w:cs="Arial"/>
          <w:b/>
          <w:bCs/>
          <w:color w:val="000000" w:themeColor="text1"/>
          <w:sz w:val="28"/>
          <w:szCs w:val="28"/>
          <w:lang w:bidi="ar-EG"/>
        </w:rPr>
        <w:t xml:space="preserve"> </w:t>
      </w:r>
      <w:r w:rsidRPr="00F31935">
        <w:rPr>
          <w:rFonts w:asciiTheme="minorBidi" w:eastAsia="Calibri" w:hAnsiTheme="minorBidi" w:cs="Arial" w:hint="cs"/>
          <w:b/>
          <w:bCs/>
          <w:color w:val="000000" w:themeColor="text1"/>
          <w:sz w:val="28"/>
          <w:szCs w:val="28"/>
          <w:rtl/>
          <w:lang w:bidi="ar-EG"/>
        </w:rPr>
        <w:t>ادارة</w:t>
      </w:r>
      <w:r w:rsidRPr="00F31935">
        <w:rPr>
          <w:rFonts w:asciiTheme="minorBidi" w:eastAsia="Calibri" w:hAnsiTheme="minorBidi" w:cs="Arial"/>
          <w:b/>
          <w:bCs/>
          <w:color w:val="000000" w:themeColor="text1"/>
          <w:sz w:val="28"/>
          <w:szCs w:val="28"/>
          <w:lang w:bidi="ar-EG"/>
        </w:rPr>
        <w:t xml:space="preserve"> </w:t>
      </w:r>
      <w:r w:rsidRPr="00F31935">
        <w:rPr>
          <w:rFonts w:asciiTheme="minorBidi" w:eastAsia="Calibri" w:hAnsiTheme="minorBidi" w:cs="Arial" w:hint="cs"/>
          <w:b/>
          <w:bCs/>
          <w:color w:val="000000" w:themeColor="text1"/>
          <w:sz w:val="28"/>
          <w:szCs w:val="28"/>
          <w:rtl/>
          <w:lang w:bidi="ar-EG"/>
        </w:rPr>
        <w:t>المخاطر:</w:t>
      </w:r>
    </w:p>
    <w:p w14:paraId="33B87FB7" w14:textId="2DA3E6FB" w:rsidR="008925A3" w:rsidRPr="00F31935" w:rsidRDefault="00D10B58" w:rsidP="00D10B58">
      <w:pPr>
        <w:bidi/>
        <w:spacing w:line="360" w:lineRule="auto"/>
        <w:ind w:left="720"/>
        <w:jc w:val="lowKashida"/>
        <w:rPr>
          <w:rFonts w:asciiTheme="minorBidi" w:eastAsia="Calibri" w:hAnsiTheme="minorBidi" w:cs="Arial"/>
          <w:color w:val="000000" w:themeColor="text1"/>
          <w:sz w:val="28"/>
          <w:szCs w:val="28"/>
          <w:rtl/>
          <w:lang w:bidi="ar-EG"/>
        </w:rPr>
      </w:pPr>
      <w:r w:rsidRPr="00F31935">
        <w:rPr>
          <w:rFonts w:asciiTheme="minorBidi" w:eastAsia="Calibri" w:hAnsiTheme="minorBidi" w:cs="Arial"/>
          <w:color w:val="000000" w:themeColor="text1"/>
          <w:sz w:val="28"/>
          <w:szCs w:val="28"/>
          <w:rtl/>
          <w:lang w:bidi="ar-EG"/>
        </w:rPr>
        <w:t>وتبرز أهمية إدارة المخاطر في قدرتها على تعزيز استقرار العوائد داخل المنظمة وتحسين جودة القرارات الإدارية، إذ إن تجاهل المخاطر أو التقليل من شأنها قد يقود إلى نتائج سلبية تؤثر على الأداء العام للمؤسسة وقدرتها على المنافسة. وتتيح إدارة المخاطر فهماً أوضح للعوامل التي قد تعيق تحقيق الأهداف، مما يساعد صناع القرار على اتخاذ التدابير المناسبة للحد منها أو التكيف معها. كما تسهم في تعزيز قدرات العاملين على مواجهة التحديات المرتبطة بالعمل، وتكتسب أهميتها المتزايدة من تسارع وتيرة التغيير في الأسواق، ومن محدودية الاعتماد على الخبرة السابقة بالمقارنة مع تعقّد المخاطر الحديثة. وتمكّن إدارة المخاطر المنظمات من تحديد مستوى عدم التأكد المقبول الذي يمكن تحمله لتحقيق أهدافها الاستراتيجية، كما تساعد القيادات الإدارية على السيطرة على مصادر الخطر التي قد تعرقل مسيرة المنظمة، إضافة إلى دورها في خلق توازن استراتيجي بين العوائد المتوقعة ومستوى المخاطرة المصاحب لها، مما يدعم الاستخدام الأمثل للموارد المتاحة ويرفع من كفاءة الأداء الكلي للمنظمة. ومع إدراك الإدارة العليا لأهمية التفكير بالمخاطر في كل قرار تنظيمي، تصبح إدارة المخاطر أداة استراتيجية فاعلة تسهم في بناء مؤسسات قادرة على مواجهة التحديات وتحقيق الاستدامة.</w:t>
      </w:r>
      <w:r w:rsidRPr="00F31935">
        <w:rPr>
          <w:rFonts w:asciiTheme="minorBidi" w:eastAsia="Calibri" w:hAnsiTheme="minorBidi" w:cs="Arial"/>
          <w:color w:val="000000" w:themeColor="text1"/>
          <w:sz w:val="28"/>
          <w:szCs w:val="28"/>
          <w:rtl/>
          <w:lang w:bidi="ar-EG"/>
        </w:rPr>
        <w:t xml:space="preserve"> </w:t>
      </w:r>
      <w:r w:rsidR="00E1143D" w:rsidRPr="00F31935">
        <w:rPr>
          <w:rFonts w:asciiTheme="minorBidi" w:eastAsia="Calibri" w:hAnsiTheme="minorBidi" w:cs="Arial"/>
          <w:color w:val="000000" w:themeColor="text1"/>
          <w:sz w:val="28"/>
          <w:szCs w:val="28"/>
          <w:rtl/>
          <w:lang w:bidi="ar-EG"/>
        </w:rPr>
        <w:t>(</w:t>
      </w:r>
      <w:proofErr w:type="spellStart"/>
      <w:r w:rsidR="00E1143D" w:rsidRPr="00F31935">
        <w:rPr>
          <w:rFonts w:asciiTheme="minorBidi" w:eastAsia="Calibri" w:hAnsiTheme="minorBidi" w:cs="Arial"/>
          <w:color w:val="000000" w:themeColor="text1"/>
          <w:sz w:val="28"/>
          <w:szCs w:val="28"/>
          <w:rtl/>
          <w:lang w:bidi="ar-EG"/>
        </w:rPr>
        <w:t>الونداوي</w:t>
      </w:r>
      <w:proofErr w:type="spellEnd"/>
      <w:r w:rsidR="00E1143D" w:rsidRPr="00F31935">
        <w:rPr>
          <w:rFonts w:asciiTheme="minorBidi" w:eastAsia="Calibri" w:hAnsiTheme="minorBidi" w:cs="Arial"/>
          <w:color w:val="000000" w:themeColor="text1"/>
          <w:sz w:val="28"/>
          <w:szCs w:val="28"/>
          <w:rtl/>
          <w:lang w:bidi="ar-EG"/>
        </w:rPr>
        <w:t>, 2012, ص26)</w:t>
      </w:r>
      <w:r w:rsidR="00E1143D" w:rsidRPr="00F31935">
        <w:rPr>
          <w:rFonts w:asciiTheme="minorBidi" w:eastAsia="Calibri" w:hAnsiTheme="minorBidi" w:cs="Arial" w:hint="cs"/>
          <w:color w:val="000000" w:themeColor="text1"/>
          <w:sz w:val="28"/>
          <w:szCs w:val="28"/>
          <w:rtl/>
          <w:lang w:bidi="ar-EG"/>
        </w:rPr>
        <w:t xml:space="preserve">  </w:t>
      </w:r>
    </w:p>
    <w:p w14:paraId="109E0BB2" w14:textId="029C6D0A" w:rsidR="00E1143D" w:rsidRPr="00F31935" w:rsidRDefault="00E1143D" w:rsidP="00184FAC">
      <w:pPr>
        <w:pStyle w:val="a3"/>
        <w:numPr>
          <w:ilvl w:val="2"/>
          <w:numId w:val="2"/>
        </w:numPr>
        <w:bidi/>
        <w:spacing w:line="360" w:lineRule="auto"/>
        <w:jc w:val="lowKashida"/>
        <w:rPr>
          <w:rFonts w:ascii="Arial" w:eastAsia="Calibri" w:hAnsi="Arial" w:cs="Arial"/>
          <w:b/>
          <w:bCs/>
          <w:color w:val="000000" w:themeColor="text1"/>
          <w:sz w:val="28"/>
          <w:szCs w:val="28"/>
          <w:rtl/>
          <w:lang w:bidi="ar-EG"/>
        </w:rPr>
      </w:pPr>
      <w:r w:rsidRPr="00F31935">
        <w:rPr>
          <w:rFonts w:ascii="Arial" w:eastAsia="Calibri" w:hAnsi="Arial" w:cs="Arial" w:hint="cs"/>
          <w:b/>
          <w:bCs/>
          <w:color w:val="000000" w:themeColor="text1"/>
          <w:sz w:val="28"/>
          <w:szCs w:val="28"/>
          <w:rtl/>
          <w:lang w:bidi="ar-EG"/>
        </w:rPr>
        <w:t xml:space="preserve">أنواع المخاطر:  </w:t>
      </w:r>
    </w:p>
    <w:p w14:paraId="5CC52C9E" w14:textId="77777777" w:rsidR="00D10B58" w:rsidRPr="00F31935" w:rsidRDefault="00D10B58" w:rsidP="00D10B58">
      <w:pPr>
        <w:bidi/>
        <w:spacing w:line="360" w:lineRule="auto"/>
        <w:ind w:left="720"/>
        <w:jc w:val="mediumKashida"/>
        <w:rPr>
          <w:rFonts w:ascii="Arial" w:eastAsia="Calibri" w:hAnsi="Arial" w:cs="Arial"/>
          <w:b/>
          <w:bCs/>
          <w:color w:val="000000" w:themeColor="text1"/>
          <w:sz w:val="28"/>
          <w:szCs w:val="28"/>
          <w:lang w:bidi="ar-EG"/>
        </w:rPr>
      </w:pPr>
      <w:r w:rsidRPr="00F31935">
        <w:rPr>
          <w:rFonts w:ascii="Arial" w:eastAsia="Calibri" w:hAnsi="Arial" w:cs="Arial"/>
          <w:color w:val="000000" w:themeColor="text1"/>
          <w:sz w:val="28"/>
          <w:szCs w:val="28"/>
          <w:rtl/>
          <w:lang w:bidi="ar-EG"/>
        </w:rPr>
        <w:t xml:space="preserve">تختلف طبيعة المخاطر التي تواجهها المؤسسات من حيث مستوى خطورتها وتأثيرها على استقرارها واستمراريتها، إذ يمكن النظر إلى هذه المخاطر من خلال ثلاث مجموعات رئيسية تعكس درجة تأثيرها على المشروع. فهناك فئة من المخاطر ذات الخطورة العالية التي قد يؤدي وقوعها إلى نتائج كارثية تصل إلى إفلاس المشروع كاملاً، نظراً لعدم قدرة المؤسسة على امتصاص آثارها. أما المجموعة الثانية فتتعلق بمخاطر </w:t>
      </w:r>
      <w:r w:rsidRPr="00F31935">
        <w:rPr>
          <w:rFonts w:ascii="Arial" w:eastAsia="Calibri" w:hAnsi="Arial" w:cs="Arial"/>
          <w:color w:val="000000" w:themeColor="text1"/>
          <w:sz w:val="28"/>
          <w:szCs w:val="28"/>
          <w:rtl/>
          <w:lang w:bidi="ar-EG"/>
        </w:rPr>
        <w:lastRenderedPageBreak/>
        <w:t>تسبب خسائر مالية كبيرة تؤثر في التوازن المالي للمؤسسة، وقد تدفعها إلى الاقتراض لضمان استمرار عملياتها، ورغم أنها لا تقود بالضرورة إلى الانهيار الكامل، إلا أنها تمثل تهديداً جوهرياً لاستقرارها المالي. في حين تشمل المجموعة الثالثة المخاطر الاعتيادية التي يمكن التعامل معها داخلياً بفعالية من خلال السياسات والإجراءات المعتمدة، إذ تمتلك المؤسسات القدرة على إدارتها في سياق العمل اليومي دون تأثيرات جسيمة.</w:t>
      </w:r>
    </w:p>
    <w:p w14:paraId="22C1EC56" w14:textId="3967C389" w:rsidR="00546D26" w:rsidRPr="00F31935" w:rsidRDefault="00546D26" w:rsidP="00D10B58">
      <w:pPr>
        <w:pStyle w:val="a3"/>
        <w:numPr>
          <w:ilvl w:val="2"/>
          <w:numId w:val="2"/>
        </w:numPr>
        <w:bidi/>
        <w:spacing w:line="276" w:lineRule="auto"/>
        <w:jc w:val="lowKashida"/>
        <w:rPr>
          <w:rFonts w:ascii="Arial" w:eastAsia="Calibri" w:hAnsi="Arial" w:cs="Arial"/>
          <w:b/>
          <w:bCs/>
          <w:color w:val="000000" w:themeColor="text1"/>
          <w:sz w:val="28"/>
          <w:szCs w:val="28"/>
          <w:rtl/>
          <w:lang w:bidi="ar-EG"/>
        </w:rPr>
      </w:pPr>
      <w:r w:rsidRPr="00F31935">
        <w:rPr>
          <w:rFonts w:ascii="Arial" w:eastAsia="Calibri" w:hAnsi="Arial" w:cs="Arial" w:hint="cs"/>
          <w:b/>
          <w:bCs/>
          <w:color w:val="000000" w:themeColor="text1"/>
          <w:sz w:val="28"/>
          <w:szCs w:val="28"/>
          <w:rtl/>
          <w:lang w:bidi="ar-EG"/>
        </w:rPr>
        <w:t xml:space="preserve">تصنيف المخاطر: </w:t>
      </w:r>
    </w:p>
    <w:p w14:paraId="6DCB9475" w14:textId="452EB2F1" w:rsidR="00184FAC" w:rsidRPr="00F31935" w:rsidRDefault="00D10B58" w:rsidP="00184FAC">
      <w:pPr>
        <w:bidi/>
        <w:spacing w:line="360" w:lineRule="auto"/>
        <w:ind w:left="720"/>
        <w:jc w:val="lowKashida"/>
        <w:rPr>
          <w:rFonts w:ascii="Arial" w:eastAsia="Calibri" w:hAnsi="Arial" w:cs="Arial"/>
          <w:color w:val="000000" w:themeColor="text1"/>
          <w:sz w:val="28"/>
          <w:szCs w:val="28"/>
          <w:rtl/>
          <w:lang w:bidi="ar-EG"/>
        </w:rPr>
      </w:pPr>
      <w:r w:rsidRPr="00F31935">
        <w:rPr>
          <w:rFonts w:ascii="Arial" w:eastAsia="Calibri" w:hAnsi="Arial" w:cs="Arial"/>
          <w:color w:val="000000" w:themeColor="text1"/>
          <w:sz w:val="28"/>
          <w:szCs w:val="28"/>
          <w:rtl/>
          <w:lang w:bidi="ar-EG"/>
        </w:rPr>
        <w:t>ويعكس تصنيف المخاطر تعدداً في رؤى الباحثين والمداخل التي اعتمدوا عليها في دراسة هذا المفهوم، حيث قام بعضهم بتقسيمها إلى مخاطر داخلية وأخرى خارجية وفقاً للبيئة التي تنشأ فيها، بينما تناولها آخرون من زاوية طبيعتها فقسموها إلى مخاطر ساكنة وأخرى ديناميكية. كما صنفت بحسب نتائجها إلى مخاطر مالية وأخرى غير مالية، وبحسب مسبباتها إلى مخاطر عامة وخاصة، ووفقاً لطبيعة محل الخطر إلى مخاطر شخصية وأخرى تتعلق بالممتلكات أو المسؤولية أو الفشل الناجم عن أطراف خارجية. إضافة إلى ذلك، برز تصنيف حديث يستند إلى البيئة التي تنشأ فيها المخاطر، حيث تم تقسيمها إلى مخاطر استراتيجية وتشغيلية ومالية وبيئية، كما أشار إلى ذلك العنزي (2015، ص 572). ويعكس هذا التنوع في التصنيفات اتساع نطاق المخاطر وتداخلها وتعدد تأثيراتها على المنظمات.</w:t>
      </w:r>
    </w:p>
    <w:p w14:paraId="6A554D10" w14:textId="7E282C13" w:rsidR="00546D26" w:rsidRPr="00F31935" w:rsidRDefault="00546D26" w:rsidP="00184FAC">
      <w:pPr>
        <w:pStyle w:val="a3"/>
        <w:numPr>
          <w:ilvl w:val="2"/>
          <w:numId w:val="2"/>
        </w:numPr>
        <w:bidi/>
        <w:spacing w:line="276" w:lineRule="auto"/>
        <w:jc w:val="lowKashida"/>
        <w:rPr>
          <w:rFonts w:ascii="Arial" w:eastAsia="Calibri" w:hAnsi="Arial" w:cs="Arial"/>
          <w:b/>
          <w:bCs/>
          <w:color w:val="000000" w:themeColor="text1"/>
          <w:sz w:val="28"/>
          <w:szCs w:val="28"/>
          <w:rtl/>
          <w:lang w:bidi="ar-EG"/>
        </w:rPr>
      </w:pPr>
      <w:r w:rsidRPr="00F31935">
        <w:rPr>
          <w:rFonts w:ascii="Arial" w:eastAsia="Calibri" w:hAnsi="Arial" w:cs="Arial" w:hint="cs"/>
          <w:b/>
          <w:bCs/>
          <w:color w:val="000000" w:themeColor="text1"/>
          <w:sz w:val="28"/>
          <w:szCs w:val="28"/>
          <w:rtl/>
          <w:lang w:bidi="ar-EG"/>
        </w:rPr>
        <w:t>أ</w:t>
      </w:r>
      <w:r w:rsidRPr="00F31935">
        <w:rPr>
          <w:rFonts w:ascii="Arial" w:eastAsia="Calibri" w:hAnsi="Arial" w:cs="Arial"/>
          <w:b/>
          <w:bCs/>
          <w:color w:val="000000" w:themeColor="text1"/>
          <w:sz w:val="28"/>
          <w:szCs w:val="28"/>
          <w:rtl/>
          <w:lang w:bidi="ar-EG"/>
        </w:rPr>
        <w:t>هداف إدارة المخاطر:</w:t>
      </w:r>
    </w:p>
    <w:p w14:paraId="4E49740F" w14:textId="394996BF" w:rsidR="00546D26" w:rsidRPr="00F31935" w:rsidRDefault="00D10B58" w:rsidP="00D10B58">
      <w:pPr>
        <w:bidi/>
        <w:spacing w:line="360" w:lineRule="auto"/>
        <w:ind w:left="720"/>
        <w:jc w:val="mediumKashida"/>
        <w:rPr>
          <w:rFonts w:ascii="Arial" w:eastAsia="Calibri" w:hAnsi="Arial" w:cs="Arial"/>
          <w:color w:val="000000" w:themeColor="text1"/>
          <w:sz w:val="24"/>
          <w:szCs w:val="24"/>
          <w:rtl/>
          <w:lang w:bidi="ar-EG"/>
        </w:rPr>
      </w:pPr>
      <w:r w:rsidRPr="00F31935">
        <w:rPr>
          <w:rFonts w:ascii="Arial" w:eastAsia="Calibri" w:hAnsi="Arial" w:cs="Arial"/>
          <w:color w:val="000000" w:themeColor="text1"/>
          <w:sz w:val="28"/>
          <w:szCs w:val="28"/>
          <w:rtl/>
          <w:lang w:bidi="ar-EG"/>
        </w:rPr>
        <w:t>وتتجلى أهداف إدارة المخاطر في سعيها إلى استباق المشكلات المحتملة قبل حدوثها لضمان تصميم خطط مناسبة تدعم سير المشروع خلال دورة حياته، وتقلل من الآثار السلبية التي قد تعيق تحقيق الأهداف المؤسسية. وتعمل إدارة المخاطر على زيادة الفاعلية التنظيمية من خلال الحد من التهديدات وتعزيز الفرص وتحسين العائد على الاستثمار، إلى جانب سعيها إلى تعزيز قدرات المنظمة في تحديد المخاطر وتقييمها والسيطرة عليها. كما تشمل أهدافها تطوير خطة شاملة للتعامل مع المخاطر قبل تفاقم آثارها، والاعتماد على مؤشرات أداء ومؤشرات مخاطر تساعد في مواءمة الجهود التنظيمية مع الأهداف الاستراتيجية للمؤسسة، إضافة إلى تعزيز القدرة على استثمار الفرص وتقليل التهديدات، كما أوضح حاتم (2014، ص 69).</w:t>
      </w:r>
    </w:p>
    <w:p w14:paraId="6F1C9CF2" w14:textId="60DF58B7" w:rsidR="00546D26" w:rsidRPr="00F31935" w:rsidRDefault="00546D26" w:rsidP="00184FAC">
      <w:pPr>
        <w:pStyle w:val="a3"/>
        <w:numPr>
          <w:ilvl w:val="2"/>
          <w:numId w:val="2"/>
        </w:numPr>
        <w:bidi/>
        <w:spacing w:line="276" w:lineRule="auto"/>
        <w:jc w:val="lowKashida"/>
        <w:rPr>
          <w:rFonts w:ascii="Arial" w:eastAsia="Calibri" w:hAnsi="Arial" w:cs="Arial"/>
          <w:b/>
          <w:bCs/>
          <w:color w:val="000000" w:themeColor="text1"/>
          <w:sz w:val="28"/>
          <w:szCs w:val="28"/>
          <w:rtl/>
          <w:lang w:bidi="ar-EG"/>
        </w:rPr>
      </w:pPr>
      <w:r w:rsidRPr="00F31935">
        <w:rPr>
          <w:rFonts w:ascii="Arial" w:eastAsia="Calibri" w:hAnsi="Arial" w:cs="Arial" w:hint="cs"/>
          <w:b/>
          <w:bCs/>
          <w:color w:val="000000" w:themeColor="text1"/>
          <w:sz w:val="28"/>
          <w:szCs w:val="28"/>
          <w:rtl/>
          <w:lang w:bidi="ar-EG"/>
        </w:rPr>
        <w:lastRenderedPageBreak/>
        <w:t>خطوات</w:t>
      </w:r>
      <w:r w:rsidRPr="00F31935">
        <w:rPr>
          <w:rFonts w:ascii="Arial" w:eastAsia="Calibri" w:hAnsi="Arial" w:cs="Arial"/>
          <w:b/>
          <w:bCs/>
          <w:color w:val="000000" w:themeColor="text1"/>
          <w:sz w:val="28"/>
          <w:szCs w:val="28"/>
          <w:rtl/>
          <w:lang w:bidi="ar-EG"/>
        </w:rPr>
        <w:t xml:space="preserve"> إدارة المخاطر:</w:t>
      </w:r>
    </w:p>
    <w:p w14:paraId="17D1CE36" w14:textId="6CA5C59A" w:rsidR="00E1143D" w:rsidRPr="00F31935" w:rsidRDefault="005B3377" w:rsidP="005B3377">
      <w:pPr>
        <w:bidi/>
        <w:spacing w:line="360" w:lineRule="auto"/>
        <w:ind w:left="720"/>
        <w:contextualSpacing/>
        <w:jc w:val="mediumKashida"/>
        <w:rPr>
          <w:rFonts w:ascii="Arial" w:eastAsia="Calibri" w:hAnsi="Arial" w:cs="Arial"/>
          <w:color w:val="000000" w:themeColor="text1"/>
          <w:sz w:val="28"/>
          <w:szCs w:val="28"/>
          <w:rtl/>
          <w:lang w:bidi="ar-EG"/>
        </w:rPr>
      </w:pPr>
      <w:r w:rsidRPr="00F31935">
        <w:rPr>
          <w:rFonts w:ascii="Arial" w:eastAsia="Calibri" w:hAnsi="Arial" w:cs="Arial"/>
          <w:color w:val="000000" w:themeColor="text1"/>
          <w:sz w:val="28"/>
          <w:szCs w:val="28"/>
          <w:rtl/>
          <w:lang w:bidi="ar-EG"/>
        </w:rPr>
        <w:t xml:space="preserve">وتُعد إدارة المخاطر ممارسة استباقية تعتمد على منهجية واضحة تهدف إلى التحكم بالمخاطر من خلال التعرف عليها وتحليلها وتفسيرها والحد من آثارها وتوظيف الجوانب الإيجابية فيها. وتقوم هذه العملية على مجموعة من الخطوات المترابطة التي تبدأ بتحديد المخاطر من خلال جمع البيانات اعتماداً على الخبرات السابقة ودراسة المشاريع المماثلة واستخدام أدوات مثل العصف الذهني وتحليل </w:t>
      </w:r>
      <w:r w:rsidRPr="00F31935">
        <w:rPr>
          <w:rFonts w:ascii="Arial" w:eastAsia="Calibri" w:hAnsi="Arial" w:cs="Arial"/>
          <w:color w:val="000000" w:themeColor="text1"/>
          <w:sz w:val="28"/>
          <w:szCs w:val="28"/>
          <w:lang w:bidi="ar-EG"/>
        </w:rPr>
        <w:t>SWOT</w:t>
      </w:r>
      <w:r w:rsidRPr="00F31935">
        <w:rPr>
          <w:rFonts w:ascii="Arial" w:eastAsia="Calibri" w:hAnsi="Arial" w:cs="Arial"/>
          <w:color w:val="000000" w:themeColor="text1"/>
          <w:sz w:val="28"/>
          <w:szCs w:val="28"/>
          <w:rtl/>
          <w:lang w:bidi="ar-EG"/>
        </w:rPr>
        <w:t xml:space="preserve"> والاستشارات المهنية. يلي ذلك تحليل المخاطر للوقوف على أسبابها وتأثيراتها لتحديد مستوى خطورتها بدقة. وبعد التحليل تأتي مرحلة التقييم والقياس التي تُعنى بفهم حجم المخاطر ومدة تأثيرها واحتمالية حدوثها، مع مراعاة التغيرات المحتملة في البيئة الداخلية والخارجية. ثم يتم الانتقال إلى عملية التحكم في المخاطر عبر دراسة البدائل المناسبة التي تشمل تجنب الخطر أو تقليل آثاره أو قبول جزء منه في حال عدم إمكانية التخلص منه بالكامل. وتأتي في النهاية مرحلة المراقبة والمتابعة التي تُعد مكوناً أساسياً لضمان فاعلية إدارة المخاطر، حيث يتم تحديث سجل المخاطر بشكل مستمر لتحديد أي تغيّر في حالة الخطر، ورصد تكرار حدوثه، والتأكد من فاعلية الإجراءات الوقائية في الحد من آثاره، كما أشارت فريدة (2022، ص 24)، مما يضمن الاستجابة السريعة لأي مستجدات قد تهدد سير الخطة الاستراتيجية أو مشاريع المؤسسة.</w:t>
      </w:r>
    </w:p>
    <w:p w14:paraId="78DF5A32" w14:textId="47EFAAEB" w:rsidR="00546D26" w:rsidRPr="00F31935" w:rsidRDefault="00184FAC" w:rsidP="00184FAC">
      <w:pPr>
        <w:keepNext/>
        <w:keepLines/>
        <w:numPr>
          <w:ilvl w:val="1"/>
          <w:numId w:val="2"/>
        </w:numPr>
        <w:bidi/>
        <w:spacing w:before="40" w:after="0" w:line="360" w:lineRule="auto"/>
        <w:outlineLvl w:val="1"/>
        <w:rPr>
          <w:rFonts w:ascii="Arial" w:eastAsia="Times New Roman" w:hAnsi="Arial" w:cs="Arial"/>
          <w:b/>
          <w:bCs/>
          <w:color w:val="000000" w:themeColor="text1"/>
          <w:sz w:val="32"/>
          <w:szCs w:val="32"/>
          <w:rtl/>
        </w:rPr>
      </w:pPr>
      <w:bookmarkStart w:id="32" w:name="_Toc211018586"/>
      <w:r w:rsidRPr="00F31935">
        <w:rPr>
          <w:rFonts w:ascii="Arial" w:eastAsia="Times New Roman" w:hAnsi="Arial" w:cs="Arial" w:hint="cs"/>
          <w:b/>
          <w:bCs/>
          <w:color w:val="000000" w:themeColor="text1"/>
          <w:sz w:val="32"/>
          <w:szCs w:val="32"/>
          <w:rtl/>
        </w:rPr>
        <w:t>المحور</w:t>
      </w:r>
      <w:r w:rsidR="00546D26" w:rsidRPr="00F31935">
        <w:rPr>
          <w:rFonts w:ascii="Arial" w:eastAsia="Times New Roman" w:hAnsi="Arial" w:cs="Arial" w:hint="cs"/>
          <w:b/>
          <w:bCs/>
          <w:color w:val="000000" w:themeColor="text1"/>
          <w:sz w:val="32"/>
          <w:szCs w:val="32"/>
          <w:rtl/>
        </w:rPr>
        <w:t xml:space="preserve"> </w:t>
      </w:r>
      <w:r w:rsidRPr="00F31935">
        <w:rPr>
          <w:rFonts w:ascii="Arial" w:eastAsia="Times New Roman" w:hAnsi="Arial" w:cs="Arial" w:hint="cs"/>
          <w:b/>
          <w:bCs/>
          <w:color w:val="000000" w:themeColor="text1"/>
          <w:sz w:val="32"/>
          <w:szCs w:val="32"/>
          <w:rtl/>
        </w:rPr>
        <w:t>الثاني:</w:t>
      </w:r>
      <w:r w:rsidR="00546D26" w:rsidRPr="00F31935">
        <w:rPr>
          <w:rFonts w:ascii="Arial" w:eastAsia="Times New Roman" w:hAnsi="Arial" w:cs="Arial" w:hint="cs"/>
          <w:b/>
          <w:bCs/>
          <w:color w:val="000000" w:themeColor="text1"/>
          <w:sz w:val="32"/>
          <w:szCs w:val="32"/>
          <w:rtl/>
        </w:rPr>
        <w:t xml:space="preserve"> نجاح المنظمة</w:t>
      </w:r>
      <w:bookmarkEnd w:id="32"/>
    </w:p>
    <w:p w14:paraId="4A0A7D62" w14:textId="3895727D" w:rsidR="00546D26" w:rsidRPr="00F31935" w:rsidRDefault="00546D26" w:rsidP="00184FAC">
      <w:pPr>
        <w:pStyle w:val="a3"/>
        <w:numPr>
          <w:ilvl w:val="2"/>
          <w:numId w:val="2"/>
        </w:numPr>
        <w:bidi/>
        <w:spacing w:line="360" w:lineRule="auto"/>
        <w:jc w:val="lowKashida"/>
        <w:rPr>
          <w:rFonts w:asciiTheme="minorBidi" w:eastAsia="Calibri" w:hAnsiTheme="minorBidi" w:cs="Arial"/>
          <w:b/>
          <w:bCs/>
          <w:color w:val="000000" w:themeColor="text1"/>
          <w:sz w:val="28"/>
          <w:szCs w:val="28"/>
          <w:rtl/>
          <w:lang w:bidi="ar-EG"/>
        </w:rPr>
      </w:pPr>
      <w:r w:rsidRPr="00F31935">
        <w:rPr>
          <w:rFonts w:asciiTheme="minorBidi" w:eastAsia="Calibri" w:hAnsiTheme="minorBidi" w:cs="Arial" w:hint="cs"/>
          <w:b/>
          <w:bCs/>
          <w:color w:val="000000" w:themeColor="text1"/>
          <w:sz w:val="28"/>
          <w:szCs w:val="28"/>
          <w:rtl/>
          <w:lang w:bidi="ar-EG"/>
        </w:rPr>
        <w:t>تعريف نجاح المنظمات:</w:t>
      </w:r>
    </w:p>
    <w:p w14:paraId="395166BD" w14:textId="2D3F3374" w:rsidR="00546D26" w:rsidRPr="00F31935" w:rsidRDefault="005B3377" w:rsidP="005B3377">
      <w:pPr>
        <w:bidi/>
        <w:spacing w:line="360" w:lineRule="auto"/>
        <w:ind w:left="720"/>
        <w:jc w:val="mediumKashida"/>
        <w:rPr>
          <w:rFonts w:asciiTheme="minorBidi" w:eastAsia="Calibri" w:hAnsiTheme="minorBidi"/>
          <w:color w:val="000000" w:themeColor="text1"/>
          <w:sz w:val="28"/>
          <w:szCs w:val="28"/>
          <w:rtl/>
          <w:lang w:bidi="ar-EG"/>
        </w:rPr>
      </w:pPr>
      <w:r w:rsidRPr="00F31935">
        <w:rPr>
          <w:rFonts w:asciiTheme="minorBidi" w:eastAsia="Calibri" w:hAnsiTheme="minorBidi" w:cs="Arial"/>
          <w:color w:val="000000" w:themeColor="text1"/>
          <w:sz w:val="28"/>
          <w:szCs w:val="28"/>
          <w:rtl/>
          <w:lang w:bidi="ar-EG"/>
        </w:rPr>
        <w:t xml:space="preserve">يُعد مفهوم نجاح المنظمات أحد المفاهيم الحديثة نسبياً في الفكر الإداري، وقد ارتبط بشكل وثيق بمفهومي الكفاءة والفاعلية اللذين شكّلا الأساس في تقييم أداء المؤسسات لسنوات طويلة. فقد انصب الاهتمام التقليدي على مدى كفاءة المنظمة في استخدام مواردها، وعلى مستوى فاعليتها في تحقيق أهدافها، غير أن التطورات المتسارعة في بيئة الأعمال أظهرت أن الاقتصار على هذين المعيارين لم يعد كافياً للحكم على نجاح المنظمة بصورة شاملة. ومع ازدياد التعقيد في البيئات التنافسية، أصبح النجاح يُقاس من خلال مجموعة أوسع من المؤشرات التي تعكس قدرة المنظمة على التكيف مع المتغيرات والاستجابة للتحديات من منظور استراتيجي أشمل. ويشير مفهوم النجاح إلى قدرة الإدارة على اختيار </w:t>
      </w:r>
      <w:r w:rsidRPr="00F31935">
        <w:rPr>
          <w:rFonts w:asciiTheme="minorBidi" w:eastAsia="Calibri" w:hAnsiTheme="minorBidi" w:cs="Arial"/>
          <w:color w:val="000000" w:themeColor="text1"/>
          <w:sz w:val="28"/>
          <w:szCs w:val="28"/>
          <w:rtl/>
          <w:lang w:bidi="ar-EG"/>
        </w:rPr>
        <w:lastRenderedPageBreak/>
        <w:t>المواقف التي تتيح فرصاً متعددة للمنظمة، ومن ثم التعامل معها بمرونة، وهو أيضاً نتاج إيمان المديرين بأهمية الاستفادة من الخبرات المتراكمة والاستعداد للمفاجآت المحتملة. ويبرز النجاح التنظيمي بوصفه نتيجة مباشرة للتوافق الاستراتيجي الذي يسهم في تنسيق الأنشطة المختلفة داخل المنظمة وربطها برؤية مشتركة يستفيد منها جميع أصحاب المصلحة، الأمر الذي يمكّن المنظمة من تحقيق أهدافها الاستراتيجية. كما يُنظر إلى نجاح المنظمة على أنه قدرتها على الاستمرار والنمو وسط التحديات المتزايدة في بيئة الأعمال التنافسية، كما أوضح حسين (2019، ص 39).</w:t>
      </w:r>
      <w:r w:rsidR="00546D26" w:rsidRPr="00F31935">
        <w:rPr>
          <w:rFonts w:asciiTheme="minorBidi" w:eastAsia="Calibri" w:hAnsiTheme="minorBidi" w:hint="cs"/>
          <w:color w:val="000000" w:themeColor="text1"/>
          <w:sz w:val="28"/>
          <w:szCs w:val="28"/>
          <w:rtl/>
          <w:lang w:bidi="ar-EG"/>
        </w:rPr>
        <w:t xml:space="preserve">  </w:t>
      </w:r>
    </w:p>
    <w:p w14:paraId="5557B39A" w14:textId="34D878FD" w:rsidR="00546D26" w:rsidRPr="00F31935" w:rsidRDefault="00546D26" w:rsidP="00184FAC">
      <w:pPr>
        <w:pStyle w:val="a3"/>
        <w:numPr>
          <w:ilvl w:val="2"/>
          <w:numId w:val="2"/>
        </w:numPr>
        <w:bidi/>
        <w:spacing w:line="276" w:lineRule="auto"/>
        <w:jc w:val="lowKashida"/>
        <w:rPr>
          <w:rFonts w:ascii="Arial" w:eastAsia="Calibri" w:hAnsi="Arial" w:cs="Arial"/>
          <w:b/>
          <w:bCs/>
          <w:color w:val="000000" w:themeColor="text1"/>
          <w:sz w:val="28"/>
          <w:szCs w:val="28"/>
          <w:rtl/>
          <w:lang w:bidi="ar-EG"/>
        </w:rPr>
      </w:pPr>
      <w:r w:rsidRPr="00F31935">
        <w:rPr>
          <w:rFonts w:ascii="Arial" w:eastAsia="Calibri" w:hAnsi="Arial" w:cs="Arial" w:hint="cs"/>
          <w:b/>
          <w:bCs/>
          <w:color w:val="000000" w:themeColor="text1"/>
          <w:sz w:val="28"/>
          <w:szCs w:val="28"/>
          <w:rtl/>
          <w:lang w:bidi="ar-EG"/>
        </w:rPr>
        <w:t>قياس نجاح المنظمات:</w:t>
      </w:r>
    </w:p>
    <w:p w14:paraId="1C821A7B" w14:textId="1ABAA213" w:rsidR="00546D26" w:rsidRPr="00F31935" w:rsidRDefault="005B3377" w:rsidP="005B3377">
      <w:pPr>
        <w:bidi/>
        <w:spacing w:line="360" w:lineRule="auto"/>
        <w:ind w:left="720"/>
        <w:contextualSpacing/>
        <w:jc w:val="mediumKashida"/>
        <w:rPr>
          <w:rFonts w:ascii="Arial" w:eastAsia="Calibri" w:hAnsi="Arial" w:cs="Arial"/>
          <w:color w:val="000000" w:themeColor="text1"/>
          <w:sz w:val="28"/>
          <w:szCs w:val="28"/>
          <w:rtl/>
          <w:lang w:bidi="ar-EG"/>
        </w:rPr>
      </w:pPr>
      <w:r w:rsidRPr="00F31935">
        <w:rPr>
          <w:rFonts w:ascii="Arial" w:eastAsia="Calibri" w:hAnsi="Arial" w:cs="Arial"/>
          <w:color w:val="000000" w:themeColor="text1"/>
          <w:sz w:val="28"/>
          <w:szCs w:val="28"/>
          <w:rtl/>
          <w:lang w:bidi="ar-EG"/>
        </w:rPr>
        <w:t>ويمثل قياس نجاح المنظمات جانباً مهماً من عملية التقييم الاستراتيجي، إذ تعتمد المؤسسات على مجموعة من المقاييس والمعايير التي تتيح لها التعرف على أثر قراراتها وأعمالها. وقد تكون هذه المقاييس كمية أو إدراكية قابلة للقياس بصورة تساعد المنظمة على معرفة مدى انسجام أعمالها مع رسالتها وأهدافها. وتمثل مقاييس النجاح أداة للتغذية الراجعة التي تمكّن المنظمة من مراجعة افتراضاتها وسياساتها، وتحديد ما إذا كانت بحاجة إلى تعديلات جوهرية أو تطوير في آليات عملها. ويُقاس النجاح التنظيمي من خلال عدة معايير أبرزها مستوى رضا العملاء عن منتجات المنظمة وخدماتها ودرجة ولائهم لها، إضافة إلى الصورة الذهنية الإيجابية التي يمتلكونها عنها، والتي تعد مؤشراً مهماً على مدى قدرتها التنافسية.</w:t>
      </w:r>
      <w:r w:rsidRPr="00F31935">
        <w:rPr>
          <w:rFonts w:ascii="Arial" w:eastAsia="Calibri" w:hAnsi="Arial" w:cs="Arial"/>
          <w:color w:val="000000" w:themeColor="text1"/>
          <w:sz w:val="28"/>
          <w:szCs w:val="28"/>
          <w:lang w:bidi="ar-EG"/>
        </w:rPr>
        <w:t xml:space="preserve"> </w:t>
      </w:r>
      <w:r w:rsidRPr="00F31935">
        <w:rPr>
          <w:rFonts w:ascii="Arial" w:eastAsia="Calibri" w:hAnsi="Arial" w:cs="Arial"/>
          <w:color w:val="000000" w:themeColor="text1"/>
          <w:sz w:val="28"/>
          <w:szCs w:val="28"/>
          <w:rtl/>
          <w:lang w:bidi="ar-EG"/>
        </w:rPr>
        <w:t xml:space="preserve">ويتجسد نجاح المنظمة في بُعدين رئيسيين هما الفاعلية والكفاءة، حيث تمثل الفاعلية مدى تمكن المنظمة من تحقيق أهدافها وتعزيز قدرتها على التنبؤ بالمشكلات المحتملة في بيئتها الداخلية والخارجية، مع تطوير حلول إبداعية تساعدها على تجاوز تلك التحديات عند حدوثها. كما تشمل الفاعلية قدرة المنظمة على الحفاظ على مواردها البشرية، وخاصة رأس المال الفكري الذي يشكل المحرك الأساسي للابتكار وتحقيق الرسالة التنظيمية. أما الكفاءة فتركز على مدى الاستخدام الأمثل للموارد، سواء كانت مادية أو بشرية، بما يضمن تحقيق أعلى مستوى من الإنتاجية بأقل قدر ممكن من الهدر. وتظهر الكفاءة من خلال رضا العاملين واستعدادهم لبذل جهود إضافية نتيجة شعورهم بالتقدير وارتباطهم بالمنظمة، إلى جانب مستوى الإبداع المتمثل في طرح الأفكار الجديدة والمفيدة التي تسهم في حل المشكلات وتحقيق التطوير المستمر. </w:t>
      </w:r>
      <w:r w:rsidRPr="00F31935">
        <w:rPr>
          <w:rFonts w:ascii="Arial" w:eastAsia="Calibri" w:hAnsi="Arial" w:cs="Arial"/>
          <w:color w:val="000000" w:themeColor="text1"/>
          <w:sz w:val="28"/>
          <w:szCs w:val="28"/>
          <w:rtl/>
          <w:lang w:bidi="ar-EG"/>
        </w:rPr>
        <w:lastRenderedPageBreak/>
        <w:t>وتُعد هذه العناصر مجتمعة مؤشرات واضحة على نجاح المنظمة وقدرتها على تحقيق التميز في بيئة عمل متغيرة، كما بيّن علوان (2021، ص 24).</w:t>
      </w:r>
      <w:r w:rsidR="00546D26" w:rsidRPr="00F31935">
        <w:rPr>
          <w:rFonts w:ascii="Arial" w:eastAsia="Calibri" w:hAnsi="Arial" w:cs="Arial" w:hint="cs"/>
          <w:color w:val="000000" w:themeColor="text1"/>
          <w:sz w:val="28"/>
          <w:szCs w:val="28"/>
          <w:rtl/>
          <w:lang w:bidi="ar-EG"/>
        </w:rPr>
        <w:t xml:space="preserve"> </w:t>
      </w:r>
    </w:p>
    <w:p w14:paraId="3F8A2A4E" w14:textId="2B0E41B1" w:rsidR="00546D26" w:rsidRPr="00F31935" w:rsidRDefault="00546D26" w:rsidP="005B3377">
      <w:pPr>
        <w:pStyle w:val="a3"/>
        <w:numPr>
          <w:ilvl w:val="2"/>
          <w:numId w:val="2"/>
        </w:numPr>
        <w:bidi/>
        <w:spacing w:line="276" w:lineRule="auto"/>
        <w:jc w:val="lowKashida"/>
        <w:rPr>
          <w:rFonts w:ascii="Arial" w:eastAsia="Calibri" w:hAnsi="Arial" w:cs="Arial"/>
          <w:b/>
          <w:bCs/>
          <w:color w:val="000000" w:themeColor="text1"/>
          <w:sz w:val="28"/>
          <w:szCs w:val="28"/>
          <w:rtl/>
          <w:lang w:bidi="ar-EG"/>
        </w:rPr>
      </w:pPr>
      <w:r w:rsidRPr="00F31935">
        <w:rPr>
          <w:rFonts w:ascii="Arial" w:eastAsia="Calibri" w:hAnsi="Arial" w:cs="Arial" w:hint="cs"/>
          <w:b/>
          <w:bCs/>
          <w:color w:val="000000" w:themeColor="text1"/>
          <w:sz w:val="32"/>
          <w:szCs w:val="32"/>
          <w:rtl/>
          <w:lang w:bidi="ar-EG"/>
        </w:rPr>
        <w:t xml:space="preserve"> </w:t>
      </w:r>
      <w:r w:rsidRPr="00F31935">
        <w:rPr>
          <w:rFonts w:ascii="Arial" w:eastAsia="Calibri" w:hAnsi="Arial" w:cs="Arial" w:hint="cs"/>
          <w:b/>
          <w:bCs/>
          <w:color w:val="000000" w:themeColor="text1"/>
          <w:sz w:val="28"/>
          <w:szCs w:val="28"/>
          <w:rtl/>
          <w:lang w:bidi="ar-EG"/>
        </w:rPr>
        <w:t>مقومات نجاح المنظمة:</w:t>
      </w:r>
    </w:p>
    <w:p w14:paraId="5C3C2CAE" w14:textId="7554B6A4" w:rsidR="005B3377" w:rsidRPr="00F31935" w:rsidRDefault="005B3377" w:rsidP="005B3377">
      <w:pPr>
        <w:bidi/>
        <w:spacing w:line="360" w:lineRule="auto"/>
        <w:ind w:left="720"/>
        <w:jc w:val="mediumKashida"/>
        <w:rPr>
          <w:rFonts w:ascii="Arial" w:eastAsia="Calibri" w:hAnsi="Arial" w:cs="Arial"/>
          <w:color w:val="000000" w:themeColor="text1"/>
          <w:sz w:val="28"/>
          <w:szCs w:val="28"/>
          <w:lang w:bidi="ar-EG"/>
        </w:rPr>
      </w:pPr>
      <w:r w:rsidRPr="00F31935">
        <w:rPr>
          <w:rFonts w:ascii="Arial" w:eastAsia="Calibri" w:hAnsi="Arial" w:cs="Arial"/>
          <w:color w:val="000000" w:themeColor="text1"/>
          <w:sz w:val="28"/>
          <w:szCs w:val="28"/>
          <w:rtl/>
          <w:lang w:bidi="ar-EG"/>
        </w:rPr>
        <w:t xml:space="preserve">تتأسس قدرة المنظمة على تحقيق النجاح المستدام على مجموعة من المقومات الجوهرية التي تشكل القاعدة الرئيسة للتخطيط الاستراتيجي الفعّال. وتعد القضايا الاستراتيجية أحد أهم هذه المقومات، إذ تمثل أدوات حيوية تساعد المنظمة على تحديد قدراتها وصياغة رؤيتها، وتمكنها في الوقت ذاته من تقييم مستوى تقدمها في تنفيذ توجهاتها المستقبلية. وتنبع أهمية هذه القضايا من كونها ترتبط بقرارات مستقبلية مصيرية تؤثر بصورة مباشرة في مسار أعمال المنظمة، كما تتجلى في تحليل عناصر القوة والضعف والفرص والتهديدات، وفي تقييم القدرات المؤسسية بما يكشف عن القضايا التي ينبغي التعامل معها قبل الإعلان عن الاستراتيجيات الجديدة. ومن المهم الإشارة إلى أن هذه القضايا تختلف بين منظمة وأخرى، بل قد تتغير داخل المنظمة نفسها من عام لآخر، تبعاً لتغير الظروف والمتغيرات المحيطة. وتشمل مصادر هذه القضايا مجالات حيوية مثل التركيز الاستراتيجي والكفايات التنظيمية والتغيير المؤسسي ومحدودية الموارد، إضافة إلى التحالفات </w:t>
      </w:r>
      <w:proofErr w:type="spellStart"/>
      <w:r w:rsidRPr="00F31935">
        <w:rPr>
          <w:rFonts w:ascii="Arial" w:eastAsia="Calibri" w:hAnsi="Arial" w:cs="Arial"/>
          <w:color w:val="000000" w:themeColor="text1"/>
          <w:sz w:val="28"/>
          <w:szCs w:val="28"/>
          <w:rtl/>
          <w:lang w:bidi="ar-EG"/>
        </w:rPr>
        <w:t>والاندماجات</w:t>
      </w:r>
      <w:proofErr w:type="spellEnd"/>
      <w:r w:rsidRPr="00F31935">
        <w:rPr>
          <w:rFonts w:ascii="Arial" w:eastAsia="Calibri" w:hAnsi="Arial" w:cs="Arial"/>
          <w:color w:val="000000" w:themeColor="text1"/>
          <w:sz w:val="28"/>
          <w:szCs w:val="28"/>
          <w:rtl/>
          <w:lang w:bidi="ar-EG"/>
        </w:rPr>
        <w:t xml:space="preserve"> </w:t>
      </w:r>
      <w:proofErr w:type="spellStart"/>
      <w:r w:rsidRPr="00F31935">
        <w:rPr>
          <w:rFonts w:ascii="Arial" w:eastAsia="Calibri" w:hAnsi="Arial" w:cs="Arial"/>
          <w:color w:val="000000" w:themeColor="text1"/>
          <w:sz w:val="28"/>
          <w:szCs w:val="28"/>
          <w:rtl/>
          <w:lang w:bidi="ar-EG"/>
        </w:rPr>
        <w:t>والاستحواذات</w:t>
      </w:r>
      <w:proofErr w:type="spellEnd"/>
      <w:r w:rsidRPr="00F31935">
        <w:rPr>
          <w:rFonts w:ascii="Arial" w:eastAsia="Calibri" w:hAnsi="Arial" w:cs="Arial"/>
          <w:color w:val="000000" w:themeColor="text1"/>
          <w:sz w:val="28"/>
          <w:szCs w:val="28"/>
          <w:rtl/>
          <w:lang w:bidi="ar-EG"/>
        </w:rPr>
        <w:t xml:space="preserve"> التي قد تعيد تشكيل توجهات العمل داخل المنظمة (عبد العليم، 2014، ص35).</w:t>
      </w:r>
      <w:r w:rsidRPr="00F31935">
        <w:rPr>
          <w:rFonts w:ascii="Arial" w:eastAsia="Calibri" w:hAnsi="Arial" w:cs="Arial"/>
          <w:color w:val="000000" w:themeColor="text1"/>
          <w:sz w:val="28"/>
          <w:szCs w:val="28"/>
          <w:lang w:bidi="ar-EG"/>
        </w:rPr>
        <w:t xml:space="preserve"> </w:t>
      </w:r>
      <w:r w:rsidRPr="00F31935">
        <w:rPr>
          <w:rFonts w:ascii="Arial" w:eastAsia="Calibri" w:hAnsi="Arial" w:cs="Arial"/>
          <w:color w:val="000000" w:themeColor="text1"/>
          <w:sz w:val="28"/>
          <w:szCs w:val="28"/>
          <w:rtl/>
          <w:lang w:bidi="ar-EG"/>
        </w:rPr>
        <w:t xml:space="preserve">كما أن تمتع القيادات التنفيذية برؤية واضحة حول طبيعة الأعمال يُعد من المقومات المهمة لنجاح المنظمة، إذ يساهم ذلك في تفسير فرص نجاح الخطط الاستراتيجية قبل تطبيقها، بدلاً من الاكتفاء بفحص صحتها من خلال التجربة فقط. ويُضاف إلى ذلك قدرة المنظمة على الاستفادة من الاستراتيجيات التي أثبتت نجاحها سابقاً، مع الحرص على مراقبة الواقع الراهن وتفسير تحولاته من أجل استشراف المستقبل بصورة أفضل. ويعزز هذا النجاح أيضاً وجود نظم اتصالات فعّالة تدعم تبادل المعلومات داخل المنظمة، واعتماد معايير دقيقة لقياس أثر برامج التغيير وتقييم الإنجازات بناءً على أهداف واقعية تعكس الأداء الفعلي أو المعايير المرجعية الداخلية. ويُعد الاستمرار في تفسير الاستراتيجية للعاملين وتوضيح كيفية مواءمتها لقدراتهم واتجاهاتهم أحد المفاتيح الأساسية لترسيخ النجاح، إلى جانب ضرورة بناء الثقة وتحفيز العاملين لتحقيق مكاسب أولية خلال السنة الأولى من التنفيذ، بما يمنع التسرع ويضمن </w:t>
      </w:r>
      <w:r w:rsidRPr="00F31935">
        <w:rPr>
          <w:rFonts w:ascii="Arial" w:eastAsia="Calibri" w:hAnsi="Arial" w:cs="Arial"/>
          <w:color w:val="000000" w:themeColor="text1"/>
          <w:sz w:val="28"/>
          <w:szCs w:val="28"/>
          <w:rtl/>
          <w:lang w:bidi="ar-EG"/>
        </w:rPr>
        <w:lastRenderedPageBreak/>
        <w:t>الحفاظ على الأسس التي تقود للنجاح على المدى البعيد.</w:t>
      </w:r>
      <w:r w:rsidRPr="00F31935">
        <w:rPr>
          <w:rFonts w:ascii="Arial" w:eastAsia="Calibri" w:hAnsi="Arial" w:cs="Arial"/>
          <w:color w:val="000000" w:themeColor="text1"/>
          <w:sz w:val="28"/>
          <w:szCs w:val="28"/>
          <w:lang w:bidi="ar-EG"/>
        </w:rPr>
        <w:t xml:space="preserve"> </w:t>
      </w:r>
      <w:r w:rsidRPr="00F31935">
        <w:rPr>
          <w:rFonts w:ascii="Arial" w:eastAsia="Calibri" w:hAnsi="Arial" w:cs="Arial"/>
          <w:color w:val="000000" w:themeColor="text1"/>
          <w:sz w:val="28"/>
          <w:szCs w:val="28"/>
          <w:rtl/>
          <w:lang w:bidi="ar-EG"/>
        </w:rPr>
        <w:t>ويتطلب النجاح أيضاً الاعتراف بالخبرات الماضية والاستفادة منها للتحرك نحو المستقبل، مع تعزيز قدرات المنظمة بما يمكّنها من تطوير مشاريع تستجيب لاحتياجات العملاء، وليس فقط لمتطلبات الوقت أو الميزانية. وقد أكدت هيئة الاستشاريين الكندية على أهمية المهارات البشرية في تعزيز قدرات المنظمة في التخطيط والتصميم والتنفيذ، إلى جانب وضوح الأهداف والمخرجات لدى العاملين. ومن الجوانب المهمة أيضاً تحديد أدوار الأفراد بصورة دقيقة دون الاقتصار على مجموعة من النخبة، إضافة إلى تخصيص مدة مناسبة لتقييم الأفكار والمنتجات والخدمات الجديدة، وتجزئتها عند الحاجة لتسهيل إدخال التحسينات المطلوبة. كما يشكل الاحتفاء بالنجاحات المبكرة في مشاريع التغيير عاملاً مهماً لتعزيز الروح المعنوية وتحفيز المزيد من المبادرات الإبداعية. وتكامل هذه العوامل مجتمعة يسهم في ترسيخ قدرة المنظمة على تحقيق نجاح مستدام مبني على التخطيط الرصين والمرونة التنظيمية وثقافة التحسين المستمر (عبد العليم، 2014، ص35).</w:t>
      </w:r>
    </w:p>
    <w:p w14:paraId="0956E992" w14:textId="448FD070" w:rsidR="00546D26" w:rsidRPr="00F31935" w:rsidRDefault="00546D26" w:rsidP="005B3377">
      <w:pPr>
        <w:pStyle w:val="a3"/>
        <w:numPr>
          <w:ilvl w:val="2"/>
          <w:numId w:val="2"/>
        </w:numPr>
        <w:bidi/>
        <w:spacing w:line="276" w:lineRule="auto"/>
        <w:jc w:val="lowKashida"/>
        <w:rPr>
          <w:rFonts w:ascii="Arial" w:eastAsia="Calibri" w:hAnsi="Arial" w:cs="Arial"/>
          <w:b/>
          <w:bCs/>
          <w:color w:val="000000" w:themeColor="text1"/>
          <w:sz w:val="28"/>
          <w:szCs w:val="28"/>
          <w:rtl/>
          <w:lang w:bidi="ar-EG"/>
        </w:rPr>
      </w:pPr>
      <w:r w:rsidRPr="00F31935">
        <w:rPr>
          <w:rFonts w:ascii="Arial" w:eastAsia="Calibri" w:hAnsi="Arial" w:cs="Arial" w:hint="cs"/>
          <w:b/>
          <w:bCs/>
          <w:color w:val="000000" w:themeColor="text1"/>
          <w:sz w:val="28"/>
          <w:szCs w:val="28"/>
          <w:rtl/>
          <w:lang w:bidi="ar-EG"/>
        </w:rPr>
        <w:t xml:space="preserve">أبعاد نجاح المنظمة: </w:t>
      </w:r>
    </w:p>
    <w:p w14:paraId="48E249C9" w14:textId="144AE01D" w:rsidR="00F62F36" w:rsidRPr="00F31935" w:rsidRDefault="005B3377" w:rsidP="005B3377">
      <w:pPr>
        <w:bidi/>
        <w:spacing w:line="360" w:lineRule="auto"/>
        <w:ind w:left="720"/>
        <w:contextualSpacing/>
        <w:jc w:val="mediumKashida"/>
        <w:rPr>
          <w:rFonts w:ascii="Arial" w:eastAsia="Calibri" w:hAnsi="Arial" w:cs="Arial" w:hint="cs"/>
          <w:color w:val="000000" w:themeColor="text1"/>
          <w:sz w:val="28"/>
          <w:szCs w:val="28"/>
          <w:rtl/>
          <w:lang w:bidi="ar-EG"/>
        </w:rPr>
      </w:pPr>
      <w:r w:rsidRPr="00F31935">
        <w:rPr>
          <w:rFonts w:ascii="Arial" w:eastAsia="Calibri" w:hAnsi="Arial" w:cs="Arial"/>
          <w:color w:val="000000" w:themeColor="text1"/>
          <w:sz w:val="28"/>
          <w:szCs w:val="28"/>
          <w:rtl/>
          <w:lang w:bidi="ar-EG"/>
        </w:rPr>
        <w:t>أما فيما يتعلق بأبعاد نجاح المنظمة، فقد أشارت الأدبيات إلى مجموعة من المرتكزات الأساسية التي تعكس مستوى نضج المنظمة وقدرتها على تحقيق أهدافها. ويأتي في مقدمة هذه الأبعاد امتلاك المنظمة لاستراتيجية واضحة تحدد من خلالها أساليب العمل الأكثر ملاءمة والفرص المتاحة لإجراء التحسينات اللازمة بما يضمن تحقيق أهدافها النوعية والكمية. ويرتبط بذلك بعد آخر يتمثل في فعالية التنفيذ، وهو ما يظهر من خلال التزام العاملين بتطبيق ما تتضمنه الاستراتيجية بدقة وعلى جميع المستويات الإدارية. كما يمثل وجود ثقافة تحفيزية داخل المنظمة عاملاً حاسماً في دعم نجاحها، حيث تسهم القواعد والسلوكيات التنظيمية والطقوس والمؤثرات المعنوية والمادية في تعزيز دافعية العاملين ورفع مستوى انتمائهم.</w:t>
      </w:r>
      <w:r w:rsidRPr="00F31935">
        <w:rPr>
          <w:rFonts w:ascii="Arial" w:eastAsia="Calibri" w:hAnsi="Arial" w:cs="Arial"/>
          <w:color w:val="000000" w:themeColor="text1"/>
          <w:sz w:val="28"/>
          <w:szCs w:val="28"/>
          <w:lang w:bidi="ar-EG"/>
        </w:rPr>
        <w:t xml:space="preserve"> </w:t>
      </w:r>
      <w:r w:rsidRPr="00F31935">
        <w:rPr>
          <w:rFonts w:ascii="Arial" w:eastAsia="Calibri" w:hAnsi="Arial" w:cs="Arial"/>
          <w:color w:val="000000" w:themeColor="text1"/>
          <w:sz w:val="28"/>
          <w:szCs w:val="28"/>
          <w:rtl/>
          <w:lang w:bidi="ar-EG"/>
        </w:rPr>
        <w:t xml:space="preserve">ويعد التنظيم العضوي من الأبعاد الداعمة للنجاح، إذ يمنح العاملين مساحة من الحرية والاستقلالية التي تعزز روح المبادرة، ويجعل الأنظمة والإجراءات وسائل مرنة تُستخدم لخدمة العمل وليس غاية بحد ذاتها. كما تُعد القيادة التحويلية من العناصر التي ترتكز عليها المنظمات الناجحة، نظراً لقدرتها على إلهام العاملين وإحداث التغيير المطلوب من خلال التأثير الأخلاقي والسلوك النموذجي الذي </w:t>
      </w:r>
      <w:r w:rsidRPr="00F31935">
        <w:rPr>
          <w:rFonts w:ascii="Arial" w:eastAsia="Calibri" w:hAnsi="Arial" w:cs="Arial"/>
          <w:color w:val="000000" w:themeColor="text1"/>
          <w:sz w:val="28"/>
          <w:szCs w:val="28"/>
          <w:rtl/>
          <w:lang w:bidi="ar-EG"/>
        </w:rPr>
        <w:lastRenderedPageBreak/>
        <w:t>يعزز ثقة المرؤوسين بقادتهم ويحفزهم على تقديم جهود استثنائية لصالح المنظمة. ويمتد النجاح أيضاً ليشمل قدرة المنظمة على تشجيع الابتكار المستمر من خلال دعم المقترحات والمبادرات وتطوير الأفكار وتحويلها إلى خدمات أو منتجات جديدة، إضافة إلى تعزيز الاتصالات وتطوير الأنظمة المعلوماتية بشكل متواصل بما يدعم صنع القرار ويعزز القدرة التنافسية للمنظمة (باقر، 2020، ص18).</w:t>
      </w:r>
    </w:p>
    <w:p w14:paraId="072C9461" w14:textId="6F4F9B78" w:rsidR="00546D26" w:rsidRPr="00F31935" w:rsidRDefault="00546D26" w:rsidP="005B3377">
      <w:pPr>
        <w:pStyle w:val="a3"/>
        <w:numPr>
          <w:ilvl w:val="2"/>
          <w:numId w:val="2"/>
        </w:numPr>
        <w:bidi/>
        <w:spacing w:line="360" w:lineRule="auto"/>
        <w:jc w:val="lowKashida"/>
        <w:rPr>
          <w:rFonts w:asciiTheme="minorBidi" w:eastAsia="Calibri" w:hAnsiTheme="minorBidi" w:cs="Arial"/>
          <w:b/>
          <w:bCs/>
          <w:color w:val="000000" w:themeColor="text1"/>
          <w:sz w:val="28"/>
          <w:szCs w:val="28"/>
          <w:rtl/>
          <w:lang w:bidi="ar-EG"/>
        </w:rPr>
      </w:pPr>
      <w:r w:rsidRPr="00F31935">
        <w:rPr>
          <w:rFonts w:asciiTheme="minorBidi" w:eastAsia="Calibri" w:hAnsiTheme="minorBidi" w:cs="Arial" w:hint="cs"/>
          <w:b/>
          <w:bCs/>
          <w:color w:val="000000" w:themeColor="text1"/>
          <w:sz w:val="28"/>
          <w:szCs w:val="28"/>
          <w:rtl/>
          <w:lang w:bidi="ar-EG"/>
        </w:rPr>
        <w:t>العوامل المؤثرة في نجاح نظم تخطيط موارد المنظمة:</w:t>
      </w:r>
    </w:p>
    <w:p w14:paraId="77385996" w14:textId="524C916D" w:rsidR="005B3377" w:rsidRPr="00F31935" w:rsidRDefault="005B3377" w:rsidP="005B3377">
      <w:pPr>
        <w:bidi/>
        <w:spacing w:line="360" w:lineRule="auto"/>
        <w:ind w:left="720"/>
        <w:jc w:val="mediumKashida"/>
        <w:rPr>
          <w:rFonts w:asciiTheme="minorBidi" w:eastAsia="Calibri" w:hAnsiTheme="minorBidi"/>
          <w:color w:val="000000" w:themeColor="text1"/>
          <w:sz w:val="28"/>
          <w:szCs w:val="28"/>
          <w:lang w:bidi="ar-EG"/>
        </w:rPr>
      </w:pPr>
      <w:r w:rsidRPr="00F31935">
        <w:rPr>
          <w:rFonts w:asciiTheme="minorBidi" w:eastAsia="Calibri" w:hAnsiTheme="minorBidi" w:cs="Arial"/>
          <w:color w:val="000000" w:themeColor="text1"/>
          <w:sz w:val="28"/>
          <w:szCs w:val="28"/>
          <w:rtl/>
          <w:lang w:bidi="ar-EG"/>
        </w:rPr>
        <w:t>تُعد نظم تخطيط موارد المنظمة من الأدوات المحورية التي تعتمد عليها المؤسسات الحديثة في تعزيز كفاءة أعمالها وتنظيم عملياتها الداخلية، إذ تهدف هذه النظم إلى تزويد الإدارة بأفضل الممارسات الإدارية وتوفير معلومات دقيقة وبوقت مناسب بما يدعم عملية اتخاذ القرار. وقد صُممت هذه النظم لتطوير مختلف جوانب العمليات التشغيلية ابتداءً من التخطيط ومروراً بالتنفيذ والإدارة ووصولاً إلى الرقابة، وذلك من خلال دمج الأنشطة الوظيفية التي كانت في الماضي متناثرة ومتعددة المصادر في قاعدة بيانات مركزية واحدة. ويسهم هذا الدمج في رفع كفاءة العمل اليومي عبر تقليل المهام المتكررة التي تهدر الوقت والموارد، وتوحيد البيانات في مخزون مركزي يسهل الوصول إليه، وتعزيز القدرة على تخصيص الموارد بفاعلية أعلى، فضلاً عن خفض التكاليف غير المباشرة وتحسين التخطيط الاستراتيجي بتوفير تقييم أدق لاحتياجات المؤسسة وقدرتها على تحقيق أهدافها (ذياب، 2017، ص53).</w:t>
      </w:r>
      <w:r w:rsidRPr="00F31935">
        <w:rPr>
          <w:rFonts w:asciiTheme="minorBidi" w:eastAsia="Calibri" w:hAnsiTheme="minorBidi"/>
          <w:color w:val="000000" w:themeColor="text1"/>
          <w:sz w:val="28"/>
          <w:szCs w:val="28"/>
          <w:lang w:bidi="ar-EG"/>
        </w:rPr>
        <w:t xml:space="preserve"> </w:t>
      </w:r>
      <w:r w:rsidRPr="00F31935">
        <w:rPr>
          <w:rFonts w:asciiTheme="minorBidi" w:eastAsia="Calibri" w:hAnsiTheme="minorBidi" w:cs="Arial"/>
          <w:color w:val="000000" w:themeColor="text1"/>
          <w:sz w:val="28"/>
          <w:szCs w:val="28"/>
          <w:rtl/>
          <w:lang w:bidi="ar-EG"/>
        </w:rPr>
        <w:t>وعلى الرغم من الفوائد الكبيرة لنظم تخطيط موارد المنظمة، فقد أشارت الأدبيات إلى أن عدداً محدوداً من المؤسسات تمكن من تحقيق الاستفادة المثلى من هذه النظم، ويرجع ذلك بشكل أساسي إلى عدم التوافق بين احتياجات المنظمة ومتطلبات أعمالها من جهة، وبين ما توفره هذه النظم من قدرات وإمكانات من جهة أخرى. إذ تُظهر الكثير من الدراسات وجود فجوة بين توقعات المؤسسات من هذه الأنظمة والنتائج الفعلية التي تحققها بعد التطبيق، مما يجعل مسألة المواءمة بين النظام والعمليات الإدارية شرطاً أساسياً لتحقيق النجاح.</w:t>
      </w:r>
      <w:r w:rsidRPr="00F31935">
        <w:rPr>
          <w:rFonts w:asciiTheme="minorBidi" w:eastAsia="Calibri" w:hAnsiTheme="minorBidi"/>
          <w:color w:val="000000" w:themeColor="text1"/>
          <w:sz w:val="28"/>
          <w:szCs w:val="28"/>
          <w:lang w:bidi="ar-EG"/>
        </w:rPr>
        <w:t xml:space="preserve"> </w:t>
      </w:r>
      <w:r w:rsidRPr="00F31935">
        <w:rPr>
          <w:rFonts w:asciiTheme="minorBidi" w:eastAsia="Calibri" w:hAnsiTheme="minorBidi" w:cs="Arial"/>
          <w:color w:val="000000" w:themeColor="text1"/>
          <w:sz w:val="28"/>
          <w:szCs w:val="28"/>
          <w:rtl/>
          <w:lang w:bidi="ar-EG"/>
        </w:rPr>
        <w:t xml:space="preserve">ويُعد دعم الإدارة العليا أحد العوامل الأكثر تأثيراً في نجاح نظم تخطيط الموارد؛ إذ إن التنظيم الذي يحظى بدعم قيادته وتوجيهها والتزامها يملك فرصاً أكبر لتطبيق النظام بكفاءة وضمان تحقيق أهدافه. فالإدارة العليا ليست فقط مصدر القرار، بل هي الجهة التي توجه الموارد، وتدعم عملية </w:t>
      </w:r>
      <w:r w:rsidRPr="00F31935">
        <w:rPr>
          <w:rFonts w:asciiTheme="minorBidi" w:eastAsia="Calibri" w:hAnsiTheme="minorBidi" w:cs="Arial"/>
          <w:color w:val="000000" w:themeColor="text1"/>
          <w:sz w:val="28"/>
          <w:szCs w:val="28"/>
          <w:rtl/>
          <w:lang w:bidi="ar-EG"/>
        </w:rPr>
        <w:lastRenderedPageBreak/>
        <w:t>التغيير، وتخلق بيئة تنظيمية متقبلة للأنظمة الجديدة، وبالتالي فإن غياب هذا الدعم غالباً ما يؤدي إلى فشل النظام في تحقيق النتائج المتوقعة منه. وإضافة إلى ذلك، يمثل الدعم الذي توفره الشركات الموردة لنظم تخطيط الموارد عاملاً مهماً في نجاح التطبيق، حيث إن اختيار المورد المناسب هو بمثابة التزام طويل الأمد نظراً لتحديثات الوحدات والبرمجيات المستمرة التي تعتمد عليها المؤسسة خلال مسيرتها التشغيلية (ذياب، 2017، ص53).</w:t>
      </w:r>
    </w:p>
    <w:p w14:paraId="1027B859" w14:textId="2E75C5F7" w:rsidR="00546D26" w:rsidRPr="00F31935" w:rsidRDefault="00546D26" w:rsidP="005B3377">
      <w:pPr>
        <w:pStyle w:val="a3"/>
        <w:numPr>
          <w:ilvl w:val="2"/>
          <w:numId w:val="2"/>
        </w:numPr>
        <w:bidi/>
        <w:spacing w:line="276" w:lineRule="auto"/>
        <w:jc w:val="lowKashida"/>
        <w:rPr>
          <w:rFonts w:ascii="Arial" w:eastAsia="Calibri" w:hAnsi="Arial" w:cs="Arial"/>
          <w:b/>
          <w:bCs/>
          <w:color w:val="000000" w:themeColor="text1"/>
          <w:sz w:val="28"/>
          <w:szCs w:val="28"/>
          <w:rtl/>
          <w:lang w:bidi="ar-EG"/>
        </w:rPr>
      </w:pPr>
      <w:r w:rsidRPr="00F31935">
        <w:rPr>
          <w:rFonts w:ascii="Arial" w:eastAsia="Calibri" w:hAnsi="Arial" w:cs="Arial" w:hint="cs"/>
          <w:b/>
          <w:bCs/>
          <w:color w:val="000000" w:themeColor="text1"/>
          <w:sz w:val="28"/>
          <w:szCs w:val="28"/>
          <w:rtl/>
          <w:lang w:bidi="ar-EG"/>
        </w:rPr>
        <w:t>عناصر ومكونات المنظمة الناجحة:</w:t>
      </w:r>
    </w:p>
    <w:p w14:paraId="53331021" w14:textId="7BE64911" w:rsidR="008925A3" w:rsidRPr="00F31935" w:rsidRDefault="005B3377" w:rsidP="005B3377">
      <w:pPr>
        <w:bidi/>
        <w:spacing w:line="360" w:lineRule="auto"/>
        <w:ind w:left="720"/>
        <w:jc w:val="mediumKashida"/>
        <w:rPr>
          <w:rFonts w:ascii="Times New Roman" w:eastAsia="Calibri" w:hAnsi="Times New Roman" w:cs="Times New Roman" w:hint="cs"/>
          <w:b/>
          <w:bCs/>
          <w:color w:val="000000" w:themeColor="text1"/>
          <w:sz w:val="24"/>
          <w:szCs w:val="24"/>
          <w:rtl/>
          <w:lang w:bidi="ar-EG"/>
        </w:rPr>
      </w:pPr>
      <w:r w:rsidRPr="00F31935">
        <w:rPr>
          <w:rFonts w:ascii="Arial" w:eastAsia="Calibri" w:hAnsi="Arial" w:cs="Arial"/>
          <w:color w:val="000000" w:themeColor="text1"/>
          <w:sz w:val="28"/>
          <w:szCs w:val="28"/>
          <w:rtl/>
          <w:lang w:bidi="ar-EG"/>
        </w:rPr>
        <w:t xml:space="preserve">أما فيما يتعلق بعناصر ومكونات المنظمة الناجحة، فقد أوضحت الأدبيات، وخاصة في القطاع الحكومي والخدمي، أن فعالية المنظمة تمثل ركناً أساسياً لتحقيق التنمية الاقتصادية والاجتماعية، وأن ضعف الأداء المؤسسي أو غياب المكونات الأساسية للنجاح يؤدي بطبيعة الحال إلى إعاقة التنمية. فقد أظهرت التقارير الصادرة عن ورش عمل متخصصة بدراسة المنظمات الحكومية أن المؤسسات العامة تؤدي دوراً جوهرياً في تقديم الخدمات الحيوية مثل الصحة والتعليم والرعاية الاجتماعية وغيرها، غير أن انخفاض مستوى الأداء الناتج عن نقص العناصر التنظيمية الأساسية يؤدي إلى تعطّل تحقيق الأهداف المخططة مسبقاً. ويتضح من ذلك أن المنظمات الفاعلة تعتمد على عدد من المرتكزات، أبرزها القدرة على تنفيذ الاستراتيجية بكفاءة، والاستفادة المثلى من قوة العمل عبر أنظمة متكاملة لإدارة الأفراد، وتوفير بيئة تدعم العاملين وتشجعهم، بالإضافة إلى وجود هيكل تنظيمي مرن يستجيب لعمليات المساءلة </w:t>
      </w:r>
      <w:proofErr w:type="spellStart"/>
      <w:r w:rsidRPr="00F31935">
        <w:rPr>
          <w:rFonts w:ascii="Arial" w:eastAsia="Calibri" w:hAnsi="Arial" w:cs="Arial"/>
          <w:color w:val="000000" w:themeColor="text1"/>
          <w:sz w:val="28"/>
          <w:szCs w:val="28"/>
          <w:rtl/>
          <w:lang w:bidi="ar-EG"/>
        </w:rPr>
        <w:t>ويتواءم</w:t>
      </w:r>
      <w:proofErr w:type="spellEnd"/>
      <w:r w:rsidRPr="00F31935">
        <w:rPr>
          <w:rFonts w:ascii="Arial" w:eastAsia="Calibri" w:hAnsi="Arial" w:cs="Arial"/>
          <w:color w:val="000000" w:themeColor="text1"/>
          <w:sz w:val="28"/>
          <w:szCs w:val="28"/>
          <w:rtl/>
          <w:lang w:bidi="ar-EG"/>
        </w:rPr>
        <w:t xml:space="preserve"> مع متطلبات العمل. كما تُعد القيادة الإدارية المتمتعة بالمصداقية والقدرة العالية على التوجيه عاملاً رئيسياً في تعزيز استدامة النجاح، إلى جانب أهمية الثقافة التنظيمية والقيم الداعمة للعمل المؤسسي (حاتم، 2014، ص255).</w:t>
      </w:r>
    </w:p>
    <w:p w14:paraId="3DF2331D" w14:textId="3FA59BBF" w:rsidR="00546D26" w:rsidRPr="00F31935" w:rsidRDefault="00546D26" w:rsidP="00546D26">
      <w:pPr>
        <w:bidi/>
        <w:spacing w:line="360" w:lineRule="auto"/>
        <w:jc w:val="center"/>
        <w:rPr>
          <w:rFonts w:ascii="Times New Roman" w:eastAsia="Calibri" w:hAnsi="Times New Roman" w:cs="Times New Roman"/>
          <w:b/>
          <w:bCs/>
          <w:color w:val="000000" w:themeColor="text1"/>
          <w:sz w:val="24"/>
          <w:szCs w:val="24"/>
          <w:rtl/>
          <w:lang w:bidi="ar-EG"/>
        </w:rPr>
      </w:pPr>
      <w:r w:rsidRPr="00F31935">
        <w:rPr>
          <w:rFonts w:ascii="Times New Roman" w:eastAsia="Calibri" w:hAnsi="Times New Roman" w:cs="Times New Roman"/>
          <w:b/>
          <w:bCs/>
          <w:noProof/>
          <w:color w:val="000000" w:themeColor="text1"/>
          <w:sz w:val="24"/>
          <w:szCs w:val="24"/>
          <w:lang w:bidi="ar-EG"/>
        </w:rPr>
        <w:lastRenderedPageBreak/>
        <w:drawing>
          <wp:inline distT="0" distB="0" distL="0" distR="0" wp14:anchorId="3FF641A5" wp14:editId="30A4DC56">
            <wp:extent cx="2956560" cy="2883535"/>
            <wp:effectExtent l="0" t="0" r="0" b="0"/>
            <wp:docPr id="127242438" name="صورة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56560" cy="2883535"/>
                    </a:xfrm>
                    <a:prstGeom prst="rect">
                      <a:avLst/>
                    </a:prstGeom>
                    <a:noFill/>
                  </pic:spPr>
                </pic:pic>
              </a:graphicData>
            </a:graphic>
          </wp:inline>
        </w:drawing>
      </w:r>
    </w:p>
    <w:p w14:paraId="7EFEB961" w14:textId="7D9924AE" w:rsidR="00546D26" w:rsidRPr="00F31935" w:rsidRDefault="00546D26" w:rsidP="00533F52">
      <w:pPr>
        <w:bidi/>
        <w:spacing w:line="276" w:lineRule="auto"/>
        <w:jc w:val="center"/>
        <w:rPr>
          <w:rFonts w:ascii="Arial" w:eastAsia="Calibri" w:hAnsi="Arial" w:cs="Arial"/>
          <w:b/>
          <w:bCs/>
          <w:color w:val="000000" w:themeColor="text1"/>
          <w:sz w:val="24"/>
          <w:szCs w:val="24"/>
          <w:rtl/>
          <w:lang w:bidi="ar-EG"/>
        </w:rPr>
      </w:pPr>
      <w:r w:rsidRPr="00F31935">
        <w:rPr>
          <w:rFonts w:ascii="Arial" w:eastAsia="Calibri" w:hAnsi="Arial" w:cs="Arial" w:hint="cs"/>
          <w:b/>
          <w:bCs/>
          <w:color w:val="000000" w:themeColor="text1"/>
          <w:sz w:val="24"/>
          <w:szCs w:val="24"/>
          <w:rtl/>
          <w:lang w:bidi="ar-EG"/>
        </w:rPr>
        <w:t>عناصر ومكونات المنظمة الناجحة</w:t>
      </w:r>
    </w:p>
    <w:p w14:paraId="5EA1E5E9" w14:textId="6FAB1481" w:rsidR="00205CEF" w:rsidRPr="00F31935" w:rsidRDefault="0067355B" w:rsidP="0067355B">
      <w:pPr>
        <w:bidi/>
        <w:spacing w:line="360" w:lineRule="auto"/>
        <w:ind w:left="360"/>
        <w:jc w:val="mediumKashida"/>
        <w:rPr>
          <w:rFonts w:ascii="Times New Roman" w:eastAsia="Calibri" w:hAnsi="Times New Roman" w:cs="Times New Roman" w:hint="cs"/>
          <w:b/>
          <w:bCs/>
          <w:color w:val="000000" w:themeColor="text1"/>
          <w:sz w:val="24"/>
          <w:szCs w:val="24"/>
          <w:rtl/>
          <w:lang w:bidi="ar-EG"/>
        </w:rPr>
      </w:pPr>
      <w:r w:rsidRPr="00F31935">
        <w:rPr>
          <w:rFonts w:ascii="Arial" w:eastAsia="Calibri" w:hAnsi="Arial" w:cs="Arial"/>
          <w:color w:val="000000" w:themeColor="text1"/>
          <w:sz w:val="28"/>
          <w:szCs w:val="28"/>
          <w:rtl/>
          <w:lang w:bidi="ar-EG"/>
        </w:rPr>
        <w:t>وترتبط فعالية المنظمة أيضاً بمجموعة من العناصر غير الملموسة التي تؤثر بدرجة كبيرة في أدائها وقدرتها على تحقيق النجاح، وتشمل هذه العناصر القدرات الإدارية، وجودة رأس المال البشري، وسمعة المنظمة في بيئتها العامة، ومستوى العلاقات المهنية داخل المؤسسة، إضافة إلى فاعلية أنظمة التدقيق والضبط الداخلي، ودور الثقافة التنظيمية في تعزيز التعاون وتحقيق الانسجام داخل بيئة العمل (ذياب، 2017، ص53).</w:t>
      </w:r>
    </w:p>
    <w:p w14:paraId="0D5906E9" w14:textId="4B25E6F2" w:rsidR="008925A3" w:rsidRPr="00F31935" w:rsidRDefault="008925A3" w:rsidP="0067355B">
      <w:pPr>
        <w:keepNext/>
        <w:keepLines/>
        <w:numPr>
          <w:ilvl w:val="1"/>
          <w:numId w:val="2"/>
        </w:numPr>
        <w:bidi/>
        <w:spacing w:before="40" w:after="0" w:line="360" w:lineRule="auto"/>
        <w:jc w:val="mediumKashida"/>
        <w:outlineLvl w:val="1"/>
        <w:rPr>
          <w:rFonts w:ascii="Arial" w:eastAsia="Times New Roman" w:hAnsi="Arial" w:cs="Arial"/>
          <w:b/>
          <w:bCs/>
          <w:color w:val="000000" w:themeColor="text1"/>
          <w:sz w:val="32"/>
          <w:szCs w:val="32"/>
        </w:rPr>
      </w:pPr>
      <w:bookmarkStart w:id="33" w:name="_Toc211018587"/>
      <w:r w:rsidRPr="00F31935">
        <w:rPr>
          <w:rFonts w:ascii="Arial" w:eastAsia="Times New Roman" w:hAnsi="Arial" w:cs="Arial"/>
          <w:b/>
          <w:bCs/>
          <w:color w:val="000000" w:themeColor="text1"/>
          <w:sz w:val="32"/>
          <w:szCs w:val="32"/>
          <w:rtl/>
        </w:rPr>
        <w:t xml:space="preserve">العلاقة بين </w:t>
      </w:r>
      <w:r w:rsidR="00546D26" w:rsidRPr="00F31935">
        <w:rPr>
          <w:rFonts w:ascii="Arial" w:eastAsia="Times New Roman" w:hAnsi="Arial" w:cs="Arial" w:hint="cs"/>
          <w:b/>
          <w:bCs/>
          <w:color w:val="000000" w:themeColor="text1"/>
          <w:sz w:val="32"/>
          <w:szCs w:val="32"/>
          <w:rtl/>
        </w:rPr>
        <w:t>تاثير إدارة المخاطر</w:t>
      </w:r>
      <w:r w:rsidRPr="00F31935">
        <w:rPr>
          <w:rFonts w:ascii="Arial" w:eastAsia="Times New Roman" w:hAnsi="Arial" w:cs="Arial"/>
          <w:b/>
          <w:bCs/>
          <w:color w:val="000000" w:themeColor="text1"/>
          <w:sz w:val="32"/>
          <w:szCs w:val="32"/>
          <w:rtl/>
        </w:rPr>
        <w:t xml:space="preserve"> </w:t>
      </w:r>
      <w:r w:rsidR="00546D26" w:rsidRPr="00F31935">
        <w:rPr>
          <w:rFonts w:ascii="Arial" w:eastAsia="Times New Roman" w:hAnsi="Arial" w:cs="Arial" w:hint="cs"/>
          <w:b/>
          <w:bCs/>
          <w:color w:val="000000" w:themeColor="text1"/>
          <w:sz w:val="32"/>
          <w:szCs w:val="32"/>
          <w:rtl/>
        </w:rPr>
        <w:t xml:space="preserve">ونجاح </w:t>
      </w:r>
      <w:proofErr w:type="gramStart"/>
      <w:r w:rsidR="00546D26" w:rsidRPr="00F31935">
        <w:rPr>
          <w:rFonts w:ascii="Arial" w:eastAsia="Times New Roman" w:hAnsi="Arial" w:cs="Arial" w:hint="cs"/>
          <w:b/>
          <w:bCs/>
          <w:color w:val="000000" w:themeColor="text1"/>
          <w:sz w:val="32"/>
          <w:szCs w:val="32"/>
          <w:rtl/>
        </w:rPr>
        <w:t>المنظمة :</w:t>
      </w:r>
      <w:bookmarkEnd w:id="33"/>
      <w:proofErr w:type="gramEnd"/>
    </w:p>
    <w:p w14:paraId="3DE246E9" w14:textId="77777777" w:rsidR="0067355B" w:rsidRPr="00F31935" w:rsidRDefault="0067355B" w:rsidP="0067355B">
      <w:pPr>
        <w:bidi/>
        <w:spacing w:line="360" w:lineRule="auto"/>
        <w:ind w:left="360"/>
        <w:contextualSpacing/>
        <w:jc w:val="mediumKashida"/>
        <w:rPr>
          <w:rFonts w:ascii="Arial" w:eastAsia="Calibri" w:hAnsi="Arial" w:cs="Arial"/>
          <w:color w:val="000000" w:themeColor="text1"/>
          <w:sz w:val="28"/>
          <w:szCs w:val="28"/>
          <w:lang w:bidi="ar-EG"/>
        </w:rPr>
      </w:pPr>
      <w:r w:rsidRPr="00F31935">
        <w:rPr>
          <w:rFonts w:ascii="Arial" w:eastAsia="Calibri" w:hAnsi="Arial" w:cs="Arial"/>
          <w:color w:val="000000" w:themeColor="text1"/>
          <w:sz w:val="28"/>
          <w:szCs w:val="28"/>
          <w:rtl/>
          <w:lang w:bidi="ar-EG"/>
        </w:rPr>
        <w:t>تُعد إدارة المخاطر من الممارسات الجوهرية التي تسهم بفاعلية في تعزيز نجاح المنظمة، إذ إنها توفر إطاراً منهجياً يساعد في الكشف المبكر عن المخاطر وتقييم آثارها المتوقعة ومن ثم وضع الاستراتيجيات المناسبة للتعامل معها. ويسهم هذا النهج في ضمان استدامة المنظمة من خلال الحد من الاضطرابات المحتملة والحفاظ على استمرارية الأعمال والخدمات، لا سيما في المؤسسات التي تعتمد على تقديم خدمات عامة تتطلب مستوى عالياً من الاستقرار والجاهزية. كما تعمل إدارة المخاطر على تعزيز مرونة المنظمة من خلال تمكينها من اتخاذ قرارات مبنية على معرفة دقيقة بالمتغيرات المحتملة، وهو ما يرفع مستوى الثقة في أدائها سواء من قبل المستفيدين أو من قبل الموظفين أنفسهم.</w:t>
      </w:r>
    </w:p>
    <w:p w14:paraId="2CC71D21" w14:textId="77777777" w:rsidR="0067355B" w:rsidRPr="00F31935" w:rsidRDefault="0067355B" w:rsidP="0067355B">
      <w:pPr>
        <w:bidi/>
        <w:spacing w:line="360" w:lineRule="auto"/>
        <w:contextualSpacing/>
        <w:jc w:val="mediumKashida"/>
        <w:rPr>
          <w:rFonts w:ascii="Arial" w:eastAsia="Calibri" w:hAnsi="Arial" w:cs="Arial"/>
          <w:color w:val="000000" w:themeColor="text1"/>
          <w:sz w:val="28"/>
          <w:szCs w:val="28"/>
          <w:lang w:bidi="ar-EG"/>
        </w:rPr>
      </w:pPr>
    </w:p>
    <w:p w14:paraId="6DB55593" w14:textId="77777777" w:rsidR="0067355B" w:rsidRPr="00F31935" w:rsidRDefault="0067355B" w:rsidP="0067355B">
      <w:pPr>
        <w:bidi/>
        <w:spacing w:line="360" w:lineRule="auto"/>
        <w:ind w:left="360"/>
        <w:contextualSpacing/>
        <w:jc w:val="mediumKashida"/>
        <w:rPr>
          <w:rFonts w:ascii="Arial" w:eastAsia="Calibri" w:hAnsi="Arial" w:cs="Arial"/>
          <w:color w:val="000000" w:themeColor="text1"/>
          <w:sz w:val="28"/>
          <w:szCs w:val="28"/>
          <w:lang w:bidi="ar-EG"/>
        </w:rPr>
      </w:pPr>
      <w:r w:rsidRPr="00F31935">
        <w:rPr>
          <w:rFonts w:ascii="Arial" w:eastAsia="Calibri" w:hAnsi="Arial" w:cs="Arial"/>
          <w:color w:val="000000" w:themeColor="text1"/>
          <w:sz w:val="28"/>
          <w:szCs w:val="28"/>
          <w:rtl/>
          <w:lang w:bidi="ar-EG"/>
        </w:rPr>
        <w:lastRenderedPageBreak/>
        <w:t>ولا يقتصر دور إدارة المخاطر على تعزيز الاستدامة فحسب، بل يمتد إلى الحد من الهدر والتكاليف عبر تحديد مجالات التحسين وتوجيه الموارد نحو المسارات الأكثر كفاءة، الأمر الذي يسهم في رفع مستوى الفاعلية التشغيلية. ومع وجود خطط طوارئ مبنية على تحليل منهجي للمخاطر، تصبح المنظمة أكثر قدرة على التعامل مع الأزمات والكوارث، مما يضمن سرعة الاستجابة وتقليل آثارها السلبية. وتُعد المعلومات التي توفرها إدارة المخاطر عنصراً داعماً لاتخاذ القرارات الاستراتيجية، حيث تمنح الإدارة صورة واضحة عن التحديات المحتملة والفرص المتاحة، وبالتالي تدعم التخطيط القائم على أسس موضوعية.</w:t>
      </w:r>
    </w:p>
    <w:p w14:paraId="3466BCA3" w14:textId="15C0CE3D" w:rsidR="00533F52" w:rsidRPr="00F31935" w:rsidRDefault="0067355B" w:rsidP="0067355B">
      <w:pPr>
        <w:bidi/>
        <w:spacing w:line="360" w:lineRule="auto"/>
        <w:ind w:left="360"/>
        <w:contextualSpacing/>
        <w:jc w:val="mediumKashida"/>
        <w:rPr>
          <w:rFonts w:ascii="Arial" w:eastAsia="Calibri" w:hAnsi="Arial" w:cs="Arial"/>
          <w:b/>
          <w:bCs/>
          <w:color w:val="000000" w:themeColor="text1"/>
          <w:sz w:val="28"/>
          <w:szCs w:val="28"/>
          <w:rtl/>
          <w:lang w:bidi="ar-EG"/>
        </w:rPr>
      </w:pPr>
      <w:r w:rsidRPr="00F31935">
        <w:rPr>
          <w:rFonts w:ascii="Arial" w:eastAsia="Calibri" w:hAnsi="Arial" w:cs="Arial"/>
          <w:color w:val="000000" w:themeColor="text1"/>
          <w:sz w:val="28"/>
          <w:szCs w:val="28"/>
          <w:rtl/>
          <w:lang w:bidi="ar-EG"/>
        </w:rPr>
        <w:t>وتساعد إدارة المخاطر كذلك في تعزيز الامتثال القانوني والتنظيمي من خلال ضمان الالتزام بلوائح العمل والمعايير المعمول بها، مما يقلل من احتمالات الوقوع في مخاطر تتعلق بالمخالفات أو الدعاوى. كما أنها تدعم قدرة المنظمة على التكيف مع التغيرات السياسية والاقتصادية والاجتماعية عبر توفير آليات للاستجابة الفاعلة لهذه المتغيرات. إضافة إلى ذلك، تساهم إدارة المخاطر في تحسين الكفاءة والفعالية من خلال الحد من الاضطرابات وتعزيز جودة القرارات، فضلاً عن دورها في ترسيخ ثقافة التعاون بين الإدارات المختلفة، بما يؤدي إلى تحسين التواصل وتنسيق الجهود بما ينعكس إيجاباً على الأداء العام للمنظمة. ويتضح من ذلك أن إدارة المخاطر تمثل أحد الأسس الجوهرية لنجاح المنظمات في بيئة ديناميكية ومعقدة، كما أشار باقر (2020، ص36).</w:t>
      </w:r>
    </w:p>
    <w:p w14:paraId="62B5583D" w14:textId="1A61589E" w:rsidR="00533F52" w:rsidRPr="00F31935" w:rsidRDefault="00533F52" w:rsidP="00533F52">
      <w:pPr>
        <w:keepNext/>
        <w:keepLines/>
        <w:numPr>
          <w:ilvl w:val="1"/>
          <w:numId w:val="2"/>
        </w:numPr>
        <w:bidi/>
        <w:spacing w:before="40" w:after="0" w:line="360" w:lineRule="auto"/>
        <w:outlineLvl w:val="1"/>
        <w:rPr>
          <w:rFonts w:ascii="Arial" w:eastAsia="Times New Roman" w:hAnsi="Arial" w:cs="Arial"/>
          <w:b/>
          <w:bCs/>
          <w:color w:val="000000" w:themeColor="text1"/>
          <w:sz w:val="32"/>
          <w:szCs w:val="32"/>
        </w:rPr>
      </w:pPr>
      <w:bookmarkStart w:id="34" w:name="_Toc211018588"/>
      <w:r w:rsidRPr="00F31935">
        <w:rPr>
          <w:rFonts w:ascii="Arial" w:eastAsia="Times New Roman" w:hAnsi="Arial" w:cs="Arial" w:hint="cs"/>
          <w:b/>
          <w:bCs/>
          <w:color w:val="000000" w:themeColor="text1"/>
          <w:sz w:val="32"/>
          <w:szCs w:val="32"/>
          <w:rtl/>
        </w:rPr>
        <w:t>المنطلقات النظرية للبحث</w:t>
      </w:r>
      <w:bookmarkEnd w:id="34"/>
    </w:p>
    <w:p w14:paraId="1E0709A0" w14:textId="7D3A2342" w:rsidR="00533F52" w:rsidRPr="00F31935" w:rsidRDefault="00533F52" w:rsidP="00533F52">
      <w:pPr>
        <w:pStyle w:val="a3"/>
        <w:numPr>
          <w:ilvl w:val="2"/>
          <w:numId w:val="2"/>
        </w:numPr>
        <w:bidi/>
        <w:spacing w:line="360" w:lineRule="auto"/>
        <w:jc w:val="lowKashida"/>
        <w:rPr>
          <w:rFonts w:ascii="Arial" w:hAnsi="Arial" w:cs="Arial"/>
          <w:b/>
          <w:bCs/>
          <w:color w:val="000000" w:themeColor="text1"/>
          <w:sz w:val="28"/>
          <w:szCs w:val="28"/>
          <w:rtl/>
        </w:rPr>
      </w:pPr>
      <w:r w:rsidRPr="00F31935">
        <w:rPr>
          <w:rFonts w:ascii="Arial" w:hAnsi="Arial" w:cs="Arial"/>
          <w:b/>
          <w:bCs/>
          <w:color w:val="000000" w:themeColor="text1"/>
          <w:sz w:val="28"/>
          <w:szCs w:val="28"/>
          <w:rtl/>
        </w:rPr>
        <w:t xml:space="preserve"> مفهوم إدارة المخاطر</w:t>
      </w:r>
    </w:p>
    <w:p w14:paraId="7F900C8C" w14:textId="77777777" w:rsidR="0067355B" w:rsidRPr="00F31935" w:rsidRDefault="0067355B" w:rsidP="0067355B">
      <w:pPr>
        <w:bidi/>
        <w:spacing w:line="360" w:lineRule="auto"/>
        <w:ind w:left="720"/>
        <w:jc w:val="mediumKashida"/>
        <w:rPr>
          <w:rFonts w:ascii="Arial" w:hAnsi="Arial" w:cs="Arial"/>
          <w:b/>
          <w:bCs/>
          <w:color w:val="000000" w:themeColor="text1"/>
          <w:sz w:val="28"/>
          <w:szCs w:val="28"/>
        </w:rPr>
      </w:pPr>
      <w:r w:rsidRPr="00F31935">
        <w:rPr>
          <w:rFonts w:ascii="Arial" w:hAnsi="Arial" w:cs="Arial"/>
          <w:color w:val="000000" w:themeColor="text1"/>
          <w:sz w:val="28"/>
          <w:szCs w:val="28"/>
          <w:rtl/>
        </w:rPr>
        <w:t>تعتبر إدارة المخاطر من العمليات المنظمة والمحورية التي تهدف إلى تحديد المخاطر المحتملة وتقييمها وتحليلها، إلى جانب معالجتها ومتابعتها بما يقلل من تأثيرها السلبي على أداء المنظمة. وتشمل هذه المخاطر الجوانب المالية والتشغيلية والتنظيمية والبيئية، حيث تركز إدارة المخاطر على الحد من تهديداتها وتعظيم الفرص الممكنة. وقد عرّفها معهد إدارة المشاريع (</w:t>
      </w:r>
      <w:r w:rsidRPr="00F31935">
        <w:rPr>
          <w:rFonts w:ascii="Arial" w:hAnsi="Arial" w:cs="Arial"/>
          <w:color w:val="000000" w:themeColor="text1"/>
          <w:sz w:val="28"/>
          <w:szCs w:val="28"/>
        </w:rPr>
        <w:t>PMI</w:t>
      </w:r>
      <w:r w:rsidRPr="00F31935">
        <w:rPr>
          <w:rFonts w:ascii="Arial" w:hAnsi="Arial" w:cs="Arial"/>
          <w:color w:val="000000" w:themeColor="text1"/>
          <w:sz w:val="28"/>
          <w:szCs w:val="28"/>
          <w:rtl/>
        </w:rPr>
        <w:t xml:space="preserve">، 2000) بأنها مجموعة من العمليات المنهجية المستخدمة لتحديد المخاطر وتحليلها وتقييمها، ووضع استجابات فعالة للسيطرة عليها ومراقبتها باستمرار طوال دورة حياة المشروع أو المنظمة. وتعتبر إدارة المخاطر مدخلاً استراتيجياً يعزز </w:t>
      </w:r>
      <w:r w:rsidRPr="00F31935">
        <w:rPr>
          <w:rFonts w:ascii="Arial" w:hAnsi="Arial" w:cs="Arial"/>
          <w:color w:val="000000" w:themeColor="text1"/>
          <w:sz w:val="28"/>
          <w:szCs w:val="28"/>
          <w:rtl/>
        </w:rPr>
        <w:lastRenderedPageBreak/>
        <w:t>قدرة المنظمة على العمل في بيئات غير مستقرة، ويوفر أساساً علمياً لاتخاذ القرارات وتقليل التكاليف الناتجة عن الأزمات أو الأحداث غير المتوقعة.</w:t>
      </w:r>
    </w:p>
    <w:p w14:paraId="1CABBCD4" w14:textId="6A7758A1" w:rsidR="00533F52" w:rsidRPr="00F31935" w:rsidRDefault="00533F52" w:rsidP="0067355B">
      <w:pPr>
        <w:pStyle w:val="a3"/>
        <w:numPr>
          <w:ilvl w:val="2"/>
          <w:numId w:val="2"/>
        </w:numPr>
        <w:bidi/>
        <w:spacing w:line="360" w:lineRule="auto"/>
        <w:jc w:val="lowKashida"/>
        <w:rPr>
          <w:rFonts w:ascii="Arial" w:hAnsi="Arial" w:cs="Arial"/>
          <w:b/>
          <w:bCs/>
          <w:color w:val="000000" w:themeColor="text1"/>
          <w:sz w:val="28"/>
          <w:szCs w:val="28"/>
          <w:rtl/>
        </w:rPr>
      </w:pPr>
      <w:r w:rsidRPr="00F31935">
        <w:rPr>
          <w:rFonts w:ascii="Arial" w:hAnsi="Arial" w:cs="Arial"/>
          <w:b/>
          <w:bCs/>
          <w:color w:val="000000" w:themeColor="text1"/>
          <w:sz w:val="28"/>
          <w:szCs w:val="28"/>
          <w:rtl/>
        </w:rPr>
        <w:t xml:space="preserve"> خطوات إدارة المخاطر</w:t>
      </w:r>
    </w:p>
    <w:p w14:paraId="7ED57937" w14:textId="77777777" w:rsidR="0067355B" w:rsidRPr="00F31935" w:rsidRDefault="0067355B" w:rsidP="0067355B">
      <w:pPr>
        <w:bidi/>
        <w:spacing w:line="360" w:lineRule="auto"/>
        <w:ind w:left="720"/>
        <w:jc w:val="mediumKashida"/>
        <w:rPr>
          <w:rFonts w:ascii="Arial" w:hAnsi="Arial" w:cs="Arial"/>
          <w:b/>
          <w:bCs/>
          <w:color w:val="000000" w:themeColor="text1"/>
          <w:sz w:val="28"/>
          <w:szCs w:val="28"/>
        </w:rPr>
      </w:pPr>
      <w:r w:rsidRPr="00F31935">
        <w:rPr>
          <w:rFonts w:ascii="Arial" w:hAnsi="Arial" w:cs="Arial"/>
          <w:color w:val="000000" w:themeColor="text1"/>
          <w:sz w:val="28"/>
          <w:szCs w:val="28"/>
          <w:rtl/>
        </w:rPr>
        <w:t xml:space="preserve">تتم عملية إدارة المخاطر عبر خمس خطوات رئيسية تبدأ بتحديد المخاطر، وذلك من خلال جمع المعلومات المتعلقة بالتهديدات المحتملة التي قد تواجه المنظمة باستخدام أدوات مثل تحليل </w:t>
      </w:r>
      <w:r w:rsidRPr="00F31935">
        <w:rPr>
          <w:rFonts w:ascii="Arial" w:hAnsi="Arial" w:cs="Arial"/>
          <w:color w:val="000000" w:themeColor="text1"/>
          <w:sz w:val="28"/>
          <w:szCs w:val="28"/>
        </w:rPr>
        <w:t>SWOT</w:t>
      </w:r>
      <w:r w:rsidRPr="00F31935">
        <w:rPr>
          <w:rFonts w:ascii="Arial" w:hAnsi="Arial" w:cs="Arial"/>
          <w:color w:val="000000" w:themeColor="text1"/>
          <w:sz w:val="28"/>
          <w:szCs w:val="28"/>
          <w:rtl/>
        </w:rPr>
        <w:t>، والعصف الذهني، ومراجعة التجارب والمشاريع السابقة. يلي ذلك تحليل المخاطر، والذي يركز على دراسة أسباب المخاطر وتقدير تأثيرها من حيث الحجم والتكرار، مع تصنيفها وتحديد مستوى الخطورة لكل منها. ثم تأتي مرحلة تقييم المخاطر، حيث يتم ترتيبها حسب الأولوية اعتماداً على معايير الأثر والاحتمالية، واختيار المخاطر التي تستلزم المعالجة الفورية. وتشمل الخطوة التالية وضع الاستجابات المناسبة لكل خطر، مثل استراتيجيات التجنب أو التحويل أو التخفيف أو القبول، واختيار الأنسب منها حسب طبيعة كل مخاطرة. وأخيراً، يتم مراقبة المخاطر والتحكم فيها من خلال متابعة مستمرة لضمان فعالية الاستجابة وتحديث الخطط عند الحاجة.</w:t>
      </w:r>
    </w:p>
    <w:p w14:paraId="297645F6" w14:textId="1620AE90" w:rsidR="00533F52" w:rsidRPr="00F31935" w:rsidRDefault="00533F52" w:rsidP="0067355B">
      <w:pPr>
        <w:pStyle w:val="a3"/>
        <w:numPr>
          <w:ilvl w:val="2"/>
          <w:numId w:val="2"/>
        </w:numPr>
        <w:bidi/>
        <w:spacing w:line="360" w:lineRule="auto"/>
        <w:jc w:val="lowKashida"/>
        <w:rPr>
          <w:rFonts w:ascii="Arial" w:hAnsi="Arial" w:cs="Arial"/>
          <w:b/>
          <w:bCs/>
          <w:color w:val="000000" w:themeColor="text1"/>
          <w:sz w:val="28"/>
          <w:szCs w:val="28"/>
          <w:rtl/>
        </w:rPr>
      </w:pPr>
      <w:r w:rsidRPr="00F31935">
        <w:rPr>
          <w:rFonts w:ascii="Arial" w:hAnsi="Arial" w:cs="Arial"/>
          <w:b/>
          <w:bCs/>
          <w:color w:val="000000" w:themeColor="text1"/>
          <w:sz w:val="28"/>
          <w:szCs w:val="28"/>
          <w:rtl/>
        </w:rPr>
        <w:t>مفهوم نجاح المنظمة</w:t>
      </w:r>
    </w:p>
    <w:p w14:paraId="2CE00553" w14:textId="77777777" w:rsidR="0067355B" w:rsidRPr="00F31935" w:rsidRDefault="0067355B" w:rsidP="0067355B">
      <w:pPr>
        <w:bidi/>
        <w:spacing w:line="360" w:lineRule="auto"/>
        <w:ind w:left="720"/>
        <w:jc w:val="mediumKashida"/>
        <w:rPr>
          <w:rFonts w:ascii="Arial" w:hAnsi="Arial" w:cs="Arial"/>
          <w:b/>
          <w:bCs/>
          <w:color w:val="000000" w:themeColor="text1"/>
          <w:sz w:val="28"/>
          <w:szCs w:val="28"/>
        </w:rPr>
      </w:pPr>
      <w:r w:rsidRPr="00F31935">
        <w:rPr>
          <w:rFonts w:ascii="Arial" w:hAnsi="Arial" w:cs="Arial"/>
          <w:color w:val="000000" w:themeColor="text1"/>
          <w:sz w:val="28"/>
          <w:szCs w:val="28"/>
          <w:rtl/>
        </w:rPr>
        <w:t>أما نجاح المنظمة فيشير إلى مدى قدرة المؤسسة على تحقيق أهدافها الاستراتيجية بكفاءة وفاعلية، والحفاظ على مستوى أداء جيد ضمن بيئة متغيرة. وهو مفهوم متعدد الأبعاد يمكن قياسه عبر مؤشرات رئيسية تتعلق بالفاعلية في تحقيق الأهداف المرجوة، والكفاءة في استخدام الموارد بأقل تكلفة ممكنة، بالإضافة إلى رضا العملاء والموظفين، والقدرة على الابتكار والتكيف مع المتغيرات، والاستدامة والنمو طويل الأمد. ويؤكد الباحثون أن النجاح المؤسسي لا يقتصر على العائد المالي فقط، بل يمتد ليشمل عناصر غير ملموسة مثل السمعة التنظيمية والثقافة المؤسسية ورأس المال البشري.</w:t>
      </w:r>
    </w:p>
    <w:p w14:paraId="5F27980B" w14:textId="0A1042D1" w:rsidR="00533F52" w:rsidRPr="00F31935" w:rsidRDefault="00533F52" w:rsidP="0067355B">
      <w:pPr>
        <w:pStyle w:val="a3"/>
        <w:numPr>
          <w:ilvl w:val="2"/>
          <w:numId w:val="2"/>
        </w:numPr>
        <w:bidi/>
        <w:spacing w:line="360" w:lineRule="auto"/>
        <w:jc w:val="lowKashida"/>
        <w:rPr>
          <w:rFonts w:ascii="Arial" w:hAnsi="Arial" w:cs="Arial"/>
          <w:b/>
          <w:bCs/>
          <w:color w:val="000000" w:themeColor="text1"/>
          <w:sz w:val="28"/>
          <w:szCs w:val="28"/>
          <w:rtl/>
        </w:rPr>
      </w:pPr>
      <w:r w:rsidRPr="00F31935">
        <w:rPr>
          <w:rFonts w:ascii="Arial" w:hAnsi="Arial" w:cs="Arial"/>
          <w:b/>
          <w:bCs/>
          <w:color w:val="000000" w:themeColor="text1"/>
          <w:sz w:val="28"/>
          <w:szCs w:val="28"/>
          <w:rtl/>
        </w:rPr>
        <w:t xml:space="preserve"> مقومات نجاح المنظمة</w:t>
      </w:r>
    </w:p>
    <w:p w14:paraId="1587880A" w14:textId="77777777" w:rsidR="0067355B" w:rsidRPr="00F31935" w:rsidRDefault="0067355B" w:rsidP="0067355B">
      <w:pPr>
        <w:bidi/>
        <w:spacing w:line="360" w:lineRule="auto"/>
        <w:ind w:left="720"/>
        <w:jc w:val="mediumKashida"/>
        <w:rPr>
          <w:rFonts w:ascii="Arial" w:hAnsi="Arial" w:cs="Arial"/>
          <w:b/>
          <w:bCs/>
          <w:color w:val="000000" w:themeColor="text1"/>
          <w:sz w:val="28"/>
          <w:szCs w:val="28"/>
        </w:rPr>
      </w:pPr>
      <w:r w:rsidRPr="00F31935">
        <w:rPr>
          <w:rFonts w:ascii="Arial" w:hAnsi="Arial" w:cs="Arial"/>
          <w:color w:val="000000" w:themeColor="text1"/>
          <w:sz w:val="28"/>
          <w:szCs w:val="28"/>
          <w:rtl/>
        </w:rPr>
        <w:t xml:space="preserve">وترتكز مقومات نجاح المنظمة على مجموعة من العوامل الجوهرية، من أبرزها وضوح الاستراتيجية والرؤية، وفعالية القيادة التحفيزية، والبنية التنظيمية المرنة، والثقافة المؤسسية الداعمة، إلى جانب نظم الاتصال والتنسيق الفعالة، والموارد البشرية المؤهلة، </w:t>
      </w:r>
      <w:r w:rsidRPr="00F31935">
        <w:rPr>
          <w:rFonts w:ascii="Arial" w:hAnsi="Arial" w:cs="Arial"/>
          <w:color w:val="000000" w:themeColor="text1"/>
          <w:sz w:val="28"/>
          <w:szCs w:val="28"/>
          <w:rtl/>
        </w:rPr>
        <w:lastRenderedPageBreak/>
        <w:t>والقدرة العالية على إدارة التغيير والتعلم المؤسسي. وتشير العديد من الدراسات إلى وجود علاقة إيجابية قوية بين إدارة المخاطر ونجاح المنظمة، حيث تساعد استراتيجيات إدارة المخاطر الفعالة المنظمات على تقليل الخسائر وتكاليف الأزمات، واتخاذ قرارات استراتيجية واعية، وحماية السمعة المؤسسية، وتعزيز ثقة المستثمرين والعملاء، وضمان الاستمرارية التشغيلية. وقد خلصت دراسة (</w:t>
      </w:r>
      <w:r w:rsidRPr="00F31935">
        <w:rPr>
          <w:rFonts w:ascii="Arial" w:hAnsi="Arial" w:cs="Arial"/>
          <w:color w:val="000000" w:themeColor="text1"/>
          <w:sz w:val="28"/>
          <w:szCs w:val="28"/>
        </w:rPr>
        <w:t>Cooper</w:t>
      </w:r>
      <w:r w:rsidRPr="00F31935">
        <w:rPr>
          <w:rFonts w:ascii="Arial" w:hAnsi="Arial" w:cs="Arial"/>
          <w:color w:val="000000" w:themeColor="text1"/>
          <w:sz w:val="28"/>
          <w:szCs w:val="28"/>
          <w:rtl/>
        </w:rPr>
        <w:t>، 2005) إلى أن المنظمات التي تتبنى إدارة مخاطر متكاملة تحقق مستوى أعلى من النجاح المؤسسي مقارنة بالمنظمات التي تتعامل مع المخاطر بصورة عشوائية أو جزئية.</w:t>
      </w:r>
    </w:p>
    <w:p w14:paraId="72B86115" w14:textId="7EC10E1F" w:rsidR="00533F52" w:rsidRPr="00F31935" w:rsidRDefault="00533F52" w:rsidP="00A04281">
      <w:pPr>
        <w:pStyle w:val="a3"/>
        <w:numPr>
          <w:ilvl w:val="2"/>
          <w:numId w:val="2"/>
        </w:numPr>
        <w:bidi/>
        <w:spacing w:line="360" w:lineRule="auto"/>
        <w:jc w:val="lowKashida"/>
        <w:rPr>
          <w:rFonts w:ascii="Arial" w:hAnsi="Arial" w:cs="Arial"/>
          <w:b/>
          <w:bCs/>
          <w:color w:val="000000" w:themeColor="text1"/>
          <w:sz w:val="28"/>
          <w:szCs w:val="28"/>
          <w:rtl/>
        </w:rPr>
      </w:pPr>
      <w:r w:rsidRPr="00F31935">
        <w:rPr>
          <w:rFonts w:ascii="Arial" w:hAnsi="Arial" w:cs="Arial"/>
          <w:b/>
          <w:bCs/>
          <w:color w:val="000000" w:themeColor="text1"/>
          <w:sz w:val="28"/>
          <w:szCs w:val="28"/>
          <w:rtl/>
        </w:rPr>
        <w:t>الإطار المفاهيمي للدراسة</w:t>
      </w:r>
    </w:p>
    <w:p w14:paraId="1C7546BB" w14:textId="77777777" w:rsidR="0067355B" w:rsidRPr="00F31935" w:rsidRDefault="0067355B" w:rsidP="0067355B">
      <w:pPr>
        <w:bidi/>
        <w:spacing w:line="360" w:lineRule="auto"/>
        <w:ind w:left="720"/>
        <w:jc w:val="mediumKashida"/>
        <w:rPr>
          <w:rFonts w:eastAsia="Times New Roman"/>
          <w:b/>
          <w:bCs/>
          <w:color w:val="000000" w:themeColor="text1"/>
          <w:sz w:val="40"/>
          <w:szCs w:val="40"/>
        </w:rPr>
      </w:pPr>
      <w:bookmarkStart w:id="35" w:name="_Toc211018589"/>
      <w:r w:rsidRPr="00F31935">
        <w:rPr>
          <w:color w:val="000000" w:themeColor="text1"/>
          <w:sz w:val="28"/>
          <w:szCs w:val="28"/>
          <w:rtl/>
        </w:rPr>
        <w:t>ويستند الإطار المفاهيمي لهذا البحث إلى الربط بين المتغير المستقل، وهو إدارة المخاطر بأبعادها المختلفة، والتي تشمل الاكتشاف، والتقييم، واختيار البدائل، وبين المتغير التابع، وهو نجاح المنظمة بأبعاده المتعددة مثل الفاعلية والكفاءة والتكيف والرضا والاستمرارية. ويتم تحليل العلاقة بين هذه المتغيرات من خلال أدوات كمية مثل الاستبيانات، وتحليل إحصائي لاختبار الفرضيات الموضوعة.</w:t>
      </w:r>
    </w:p>
    <w:p w14:paraId="177B1F27" w14:textId="07A69380" w:rsidR="00546D26" w:rsidRPr="00F31935" w:rsidRDefault="008925A3" w:rsidP="0067355B">
      <w:pPr>
        <w:keepNext/>
        <w:keepLines/>
        <w:numPr>
          <w:ilvl w:val="1"/>
          <w:numId w:val="2"/>
        </w:numPr>
        <w:bidi/>
        <w:spacing w:before="40" w:after="0" w:line="360" w:lineRule="auto"/>
        <w:outlineLvl w:val="1"/>
        <w:rPr>
          <w:rFonts w:ascii="Arial" w:eastAsia="Times New Roman" w:hAnsi="Arial" w:cs="Arial"/>
          <w:b/>
          <w:bCs/>
          <w:color w:val="000000" w:themeColor="text1"/>
          <w:sz w:val="32"/>
          <w:szCs w:val="32"/>
          <w:rtl/>
        </w:rPr>
      </w:pPr>
      <w:r w:rsidRPr="00F31935">
        <w:rPr>
          <w:rFonts w:ascii="Arial" w:eastAsia="Times New Roman" w:hAnsi="Arial" w:cs="Arial"/>
          <w:b/>
          <w:bCs/>
          <w:color w:val="000000" w:themeColor="text1"/>
          <w:sz w:val="32"/>
          <w:szCs w:val="32"/>
          <w:rtl/>
        </w:rPr>
        <w:t>الخاتمة</w:t>
      </w:r>
      <w:bookmarkEnd w:id="35"/>
    </w:p>
    <w:p w14:paraId="1BE5FFAE" w14:textId="77777777" w:rsidR="0067355B" w:rsidRPr="00F31935" w:rsidRDefault="0067355B" w:rsidP="0067355B">
      <w:pPr>
        <w:bidi/>
        <w:spacing w:line="360" w:lineRule="auto"/>
        <w:ind w:left="720"/>
        <w:jc w:val="mediumKashida"/>
        <w:rPr>
          <w:b/>
          <w:bCs/>
          <w:color w:val="000000" w:themeColor="text1"/>
          <w:sz w:val="40"/>
          <w:szCs w:val="40"/>
          <w:lang w:bidi="ar-EG"/>
        </w:rPr>
      </w:pPr>
      <w:r w:rsidRPr="00F31935">
        <w:rPr>
          <w:color w:val="000000" w:themeColor="text1"/>
          <w:sz w:val="28"/>
          <w:szCs w:val="28"/>
          <w:rtl/>
          <w:lang w:bidi="ar-EG"/>
        </w:rPr>
        <w:t>وفي الخلاصة، فقد تناول الجزء النظري من البحث تعريف إدارة المخاطر وأهميتها وأنواعها وتصنيفاتها وأهدافها وخطواتها، كما تناول مفهوم نجاح المنظمات وطرق قياسه وأبرز مقوماته وأبعاده، إضافة إلى العوامل المؤثرة في نجاح نظم تخطيط موارد المنظمة وعناصر ومكونات المنظمة الناجحة، مع تسليط الضوء على العلاقة بين تأثير إدارة المخاطر ونجاح المنظمة، وهو ما يشكل الأساس النظري الذي يقوم عليه هذا البحث.</w:t>
      </w:r>
    </w:p>
    <w:p w14:paraId="0CBDEC84" w14:textId="39A5777E" w:rsidR="00546D26" w:rsidRPr="00F31935" w:rsidRDefault="00546D26" w:rsidP="0067355B">
      <w:pPr>
        <w:pStyle w:val="a3"/>
        <w:numPr>
          <w:ilvl w:val="1"/>
          <w:numId w:val="2"/>
        </w:numPr>
        <w:bidi/>
        <w:spacing w:line="276" w:lineRule="auto"/>
        <w:jc w:val="lowKashida"/>
        <w:rPr>
          <w:rFonts w:ascii="Arial" w:eastAsia="Calibri" w:hAnsi="Arial" w:cs="Arial"/>
          <w:b/>
          <w:bCs/>
          <w:color w:val="000000" w:themeColor="text1"/>
          <w:sz w:val="32"/>
          <w:szCs w:val="32"/>
          <w:rtl/>
          <w:lang w:bidi="ar-EG"/>
        </w:rPr>
      </w:pPr>
      <w:r w:rsidRPr="00F31935">
        <w:rPr>
          <w:rFonts w:ascii="Arial" w:eastAsia="Calibri" w:hAnsi="Arial" w:cs="Arial" w:hint="cs"/>
          <w:b/>
          <w:bCs/>
          <w:color w:val="000000" w:themeColor="text1"/>
          <w:sz w:val="32"/>
          <w:szCs w:val="32"/>
          <w:rtl/>
          <w:lang w:bidi="ar-EG"/>
        </w:rPr>
        <w:t>الدراسات السابقة:</w:t>
      </w:r>
    </w:p>
    <w:p w14:paraId="79104D2C" w14:textId="77777777" w:rsidR="0067355B" w:rsidRPr="00F31935" w:rsidRDefault="0067355B" w:rsidP="0067355B">
      <w:pPr>
        <w:bidi/>
        <w:spacing w:line="360" w:lineRule="auto"/>
        <w:ind w:left="720"/>
        <w:jc w:val="mediumKashida"/>
        <w:rPr>
          <w:rFonts w:ascii="Arial" w:eastAsia="Calibri" w:hAnsi="Arial" w:cs="Arial"/>
          <w:color w:val="000000" w:themeColor="text1"/>
          <w:sz w:val="28"/>
          <w:szCs w:val="28"/>
          <w:rtl/>
          <w:lang w:bidi="ar-EG"/>
        </w:rPr>
      </w:pPr>
      <w:r w:rsidRPr="00F31935">
        <w:rPr>
          <w:rFonts w:ascii="Arial" w:eastAsia="Calibri" w:hAnsi="Arial" w:cs="Arial"/>
          <w:color w:val="000000" w:themeColor="text1"/>
          <w:sz w:val="28"/>
          <w:szCs w:val="28"/>
          <w:rtl/>
          <w:lang w:bidi="ar-EG"/>
        </w:rPr>
        <w:t xml:space="preserve">تتناول الدراسات السابقة دور إدارة المخاطر في تعزيز أداء المنظمات وتقليل الخسائر المحتملة، وهو ما يعكس الأهمية المتزايدة لهذا المجال في بيئة الأعمال المعاصرة. فقد أجرى علوان (2021) دراسة تناولت واقع إدارة المخاطر في الشركة العامة للصناعات النسيجية في الحلة، وركزت على التعرف على مفهوم إدارة المخاطر في الشركة، ومدى إدراك العاملين لها، وكذلك دورها في تقليل الخسائر المحتملة وطرق معالجتها. وقد </w:t>
      </w:r>
      <w:r w:rsidRPr="00F31935">
        <w:rPr>
          <w:rFonts w:ascii="Arial" w:eastAsia="Calibri" w:hAnsi="Arial" w:cs="Arial"/>
          <w:color w:val="000000" w:themeColor="text1"/>
          <w:sz w:val="28"/>
          <w:szCs w:val="28"/>
          <w:rtl/>
          <w:lang w:bidi="ar-EG"/>
        </w:rPr>
        <w:lastRenderedPageBreak/>
        <w:t>أبرزت الدراسة أهمية إدارة المخاطر في خلق ميزة تنافسية للمنظمات، وأظهرت النتائج وجود علاقة ارتباط معنوية ذات دلالة إحصائية بين تطبيق إدارة المخاطر وتقليل الخسائر داخل الشركة، مما يؤكد دور الإدارة الفاعلة للمخاطر في تعزيز الاستقرار المؤسسي</w:t>
      </w:r>
      <w:r w:rsidRPr="00F31935">
        <w:rPr>
          <w:rFonts w:ascii="Arial" w:eastAsia="Calibri" w:hAnsi="Arial" w:cs="Arial"/>
          <w:color w:val="000000" w:themeColor="text1"/>
          <w:sz w:val="28"/>
          <w:szCs w:val="28"/>
          <w:lang w:bidi="ar-EG"/>
        </w:rPr>
        <w:t>.</w:t>
      </w:r>
    </w:p>
    <w:p w14:paraId="5F6B3E05" w14:textId="77777777" w:rsidR="0067355B" w:rsidRPr="00F31935" w:rsidRDefault="0067355B" w:rsidP="0067355B">
      <w:pPr>
        <w:bidi/>
        <w:spacing w:line="360" w:lineRule="auto"/>
        <w:ind w:left="720"/>
        <w:jc w:val="mediumKashida"/>
        <w:rPr>
          <w:rFonts w:ascii="Arial" w:eastAsia="Calibri" w:hAnsi="Arial" w:cs="Arial"/>
          <w:color w:val="000000" w:themeColor="text1"/>
          <w:sz w:val="28"/>
          <w:szCs w:val="28"/>
          <w:rtl/>
          <w:lang w:bidi="ar-EG"/>
        </w:rPr>
      </w:pPr>
      <w:r w:rsidRPr="00F31935">
        <w:rPr>
          <w:rFonts w:ascii="Arial" w:eastAsia="Calibri" w:hAnsi="Arial" w:cs="Arial"/>
          <w:color w:val="000000" w:themeColor="text1"/>
          <w:sz w:val="28"/>
          <w:szCs w:val="28"/>
          <w:rtl/>
          <w:lang w:bidi="ar-EG"/>
        </w:rPr>
        <w:t>وفي سياق مشابه، تناولت دراسة جلول (2019) إدارة المخاطر في شركات التأمين من خلال دراسة حالة للشركة الوطنية للتأمين</w:t>
      </w:r>
      <w:r w:rsidRPr="00F31935">
        <w:rPr>
          <w:rFonts w:ascii="Arial" w:eastAsia="Calibri" w:hAnsi="Arial" w:cs="Arial"/>
          <w:color w:val="000000" w:themeColor="text1"/>
          <w:sz w:val="28"/>
          <w:szCs w:val="28"/>
          <w:lang w:bidi="ar-EG"/>
        </w:rPr>
        <w:t xml:space="preserve"> SAA </w:t>
      </w:r>
      <w:r w:rsidRPr="00F31935">
        <w:rPr>
          <w:rFonts w:ascii="Arial" w:eastAsia="Calibri" w:hAnsi="Arial" w:cs="Arial"/>
          <w:color w:val="000000" w:themeColor="text1"/>
          <w:sz w:val="28"/>
          <w:szCs w:val="28"/>
          <w:rtl/>
          <w:lang w:bidi="ar-EG"/>
        </w:rPr>
        <w:t>وكالة غليزان للفترة 2014-2016. وقد ركزت الدراسة على الأساليب التي تتبعها شركات التأمين لمواجهة المخاطر أثناء مزاولة نشاطها، مع إبراز دور الإفصاح والشفافية في تعزيز الثقة واستقرار الشركة. وأوضحت الدراسة أن التأمين يقوم على مبدأ المشاركة في تحمل المخاطر، مع تحديد أقساط التأمين وفقاً لوظيفة أو مهنة المؤمن له، وأن إدارة المخاطر تمثل الوسيلة الفعالة لمواجهة الأخطار التي تتعرض لها الشركات، وأبرزت الدراسة أن أكبر المخاطر التي تواجه شركات التأمين تتمثل في خطر الإفلاس، حيث تقع على مجلس الإدارة مسؤولية وضع استراتيجيات المواجهة</w:t>
      </w:r>
      <w:r w:rsidRPr="00F31935">
        <w:rPr>
          <w:rFonts w:ascii="Arial" w:eastAsia="Calibri" w:hAnsi="Arial" w:cs="Arial"/>
          <w:color w:val="000000" w:themeColor="text1"/>
          <w:sz w:val="28"/>
          <w:szCs w:val="28"/>
          <w:lang w:bidi="ar-EG"/>
        </w:rPr>
        <w:t>.</w:t>
      </w:r>
    </w:p>
    <w:p w14:paraId="4E7B6505" w14:textId="77777777" w:rsidR="0067355B" w:rsidRPr="00F31935" w:rsidRDefault="0067355B" w:rsidP="0067355B">
      <w:pPr>
        <w:bidi/>
        <w:spacing w:line="360" w:lineRule="auto"/>
        <w:ind w:left="720"/>
        <w:jc w:val="mediumKashida"/>
        <w:rPr>
          <w:rFonts w:ascii="Arial" w:eastAsia="Calibri" w:hAnsi="Arial" w:cs="Arial"/>
          <w:color w:val="000000" w:themeColor="text1"/>
          <w:sz w:val="28"/>
          <w:szCs w:val="28"/>
          <w:rtl/>
          <w:lang w:bidi="ar-EG"/>
        </w:rPr>
      </w:pPr>
      <w:r w:rsidRPr="00F31935">
        <w:rPr>
          <w:rFonts w:ascii="Arial" w:eastAsia="Calibri" w:hAnsi="Arial" w:cs="Arial"/>
          <w:color w:val="000000" w:themeColor="text1"/>
          <w:sz w:val="28"/>
          <w:szCs w:val="28"/>
          <w:rtl/>
          <w:lang w:bidi="ar-EG"/>
        </w:rPr>
        <w:t>أما دراسة العنزي (2015) فقد ركزت على تأثير إدارة المخاطر وفوائدها في مشروعات البناء من وجهة نظر مديري المشروعات والمهندسين. واستندت الدراسة إلى خلفية نظرية حول المخاطر وإدارتها، وحددت مجموعة من العوامل التي تؤدي إلى فشل المشروعات، مثل ضعف التخطيط لكل مرحلة من مراحل المشروع، وعدم كفاية الوثائق الخاصة بالرصد والتسجيل، وضعف أداء المديرين، والتقديرات غير الدقيقة للتكاليف، وضعف الاتصالات، وتجاهل إشارات التحذير للمشروعات التي تقترب من الفشل. وخلصت الدراسة إلى أن إدارة المخاطر الفاعلة لها تأثير مباشر على نجاح المشروعات وأبعادها المختلفة، مما يعكس الأهمية العملية لهذه الإدارة في تحسين الأداء المؤسسي</w:t>
      </w:r>
      <w:r w:rsidRPr="00F31935">
        <w:rPr>
          <w:rFonts w:ascii="Arial" w:eastAsia="Calibri" w:hAnsi="Arial" w:cs="Arial"/>
          <w:color w:val="000000" w:themeColor="text1"/>
          <w:sz w:val="28"/>
          <w:szCs w:val="28"/>
          <w:lang w:bidi="ar-EG"/>
        </w:rPr>
        <w:t>.</w:t>
      </w:r>
    </w:p>
    <w:p w14:paraId="07511FEE" w14:textId="77777777" w:rsidR="0067355B" w:rsidRPr="00F31935" w:rsidRDefault="0067355B" w:rsidP="0067355B">
      <w:pPr>
        <w:bidi/>
        <w:spacing w:line="360" w:lineRule="auto"/>
        <w:ind w:left="720"/>
        <w:jc w:val="mediumKashida"/>
        <w:rPr>
          <w:rFonts w:ascii="Arial" w:eastAsia="Calibri" w:hAnsi="Arial" w:cs="Arial"/>
          <w:color w:val="000000" w:themeColor="text1"/>
          <w:sz w:val="28"/>
          <w:szCs w:val="28"/>
          <w:rtl/>
          <w:lang w:bidi="ar-EG"/>
        </w:rPr>
      </w:pPr>
      <w:r w:rsidRPr="00F31935">
        <w:rPr>
          <w:rFonts w:ascii="Arial" w:eastAsia="Calibri" w:hAnsi="Arial" w:cs="Arial"/>
          <w:color w:val="000000" w:themeColor="text1"/>
          <w:sz w:val="28"/>
          <w:szCs w:val="28"/>
          <w:rtl/>
          <w:lang w:bidi="ar-EG"/>
        </w:rPr>
        <w:t>كما تناولت دراسة عبد العليم (2014) تأثير إدارة المخاطر المالية على أداء البنوك التجارية المصرية خلال الفترة من 2004 إلى 2012. وقد استخدمت الدراسة أساليب تحليل الارتباط والانحدار المتعدد لقياس العلاقة بين إدارة المخاطر المالية وأداء البنوك، وخلصت إلى وجود علاقة معنوية واضحة بين إدارة مخاطر الائتمان وإدارة مخاطر السيولة وكفاءة استخدام الأموال وبين تحسين أداء البنوك، مما يدعم ضرورة الاهتمام بتطبيق إدارة المخاطر المالية لتعزيز التميز والاستقرار في القطاع المصرفي</w:t>
      </w:r>
      <w:r w:rsidRPr="00F31935">
        <w:rPr>
          <w:rFonts w:ascii="Arial" w:eastAsia="Calibri" w:hAnsi="Arial" w:cs="Arial"/>
          <w:color w:val="000000" w:themeColor="text1"/>
          <w:sz w:val="28"/>
          <w:szCs w:val="28"/>
          <w:lang w:bidi="ar-EG"/>
        </w:rPr>
        <w:t>.</w:t>
      </w:r>
    </w:p>
    <w:p w14:paraId="23E822E3" w14:textId="6FAAA7CC" w:rsidR="00546D26" w:rsidRPr="00F31935" w:rsidRDefault="0067355B" w:rsidP="0067355B">
      <w:pPr>
        <w:bidi/>
        <w:spacing w:line="360" w:lineRule="auto"/>
        <w:ind w:left="720"/>
        <w:jc w:val="mediumKashida"/>
        <w:rPr>
          <w:rFonts w:ascii="Arial" w:eastAsia="Calibri" w:hAnsi="Arial" w:cs="Arial"/>
          <w:b/>
          <w:bCs/>
          <w:color w:val="000000" w:themeColor="text1"/>
          <w:sz w:val="24"/>
          <w:szCs w:val="24"/>
          <w:rtl/>
          <w:lang w:bidi="ar-EG"/>
        </w:rPr>
      </w:pPr>
      <w:r w:rsidRPr="00F31935">
        <w:rPr>
          <w:rFonts w:ascii="Arial" w:eastAsia="Calibri" w:hAnsi="Arial" w:cs="Arial"/>
          <w:color w:val="000000" w:themeColor="text1"/>
          <w:sz w:val="28"/>
          <w:szCs w:val="28"/>
          <w:rtl/>
          <w:lang w:bidi="ar-EG"/>
        </w:rPr>
        <w:lastRenderedPageBreak/>
        <w:t>وعموماً، تشير هذه الدراسات إلى أن إدارة المخاطر تعد من الأدوات الاستراتيجية التي تعزز الأداء المؤسسي وتقوي قدرة المنظمات على مواجهة التحديات وتقليل الخسائر، سواء في القطاع الصناعي أو التأميني أو المصرفي، وهو ما يعكس الأثر الإيجابي لإدارة المخاطر على نجاح المؤسسات بمختلف مجالاتها وبيئاتها التشغيلية.</w:t>
      </w:r>
    </w:p>
    <w:p w14:paraId="33D7AD58" w14:textId="29E8CA94" w:rsidR="008925A3" w:rsidRPr="00905533" w:rsidRDefault="008925A3" w:rsidP="00CA2A90">
      <w:pPr>
        <w:keepNext/>
        <w:keepLines/>
        <w:bidi/>
        <w:spacing w:before="240" w:after="0" w:line="256" w:lineRule="auto"/>
        <w:outlineLvl w:val="0"/>
        <w:rPr>
          <w:rFonts w:ascii="Arial" w:eastAsia="Times New Roman" w:hAnsi="Arial" w:cs="Arial"/>
          <w:b/>
          <w:bCs/>
          <w:sz w:val="32"/>
          <w:szCs w:val="32"/>
          <w:rtl/>
        </w:rPr>
      </w:pPr>
      <w:bookmarkStart w:id="36" w:name="_Toc211018618"/>
      <w:r w:rsidRPr="00905533">
        <w:rPr>
          <w:rFonts w:ascii="Arial" w:eastAsia="Times New Roman" w:hAnsi="Arial" w:cs="Arial"/>
          <w:b/>
          <w:bCs/>
          <w:sz w:val="32"/>
          <w:szCs w:val="32"/>
          <w:rtl/>
        </w:rPr>
        <w:t>قائمة المراجع</w:t>
      </w:r>
      <w:bookmarkEnd w:id="36"/>
    </w:p>
    <w:p w14:paraId="7421EA86"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844CC60" w14:textId="77777777" w:rsidR="00546D26" w:rsidRPr="007B609F" w:rsidRDefault="00546D26" w:rsidP="007B609F">
      <w:pPr>
        <w:numPr>
          <w:ilvl w:val="0"/>
          <w:numId w:val="22"/>
        </w:numPr>
        <w:bidi/>
        <w:spacing w:line="360" w:lineRule="auto"/>
        <w:contextualSpacing/>
        <w:jc w:val="lowKashida"/>
        <w:rPr>
          <w:rFonts w:ascii="Arial" w:eastAsia="Calibri" w:hAnsi="Arial" w:cs="Arial"/>
          <w:sz w:val="28"/>
          <w:szCs w:val="28"/>
          <w:rtl/>
        </w:rPr>
      </w:pPr>
      <w:r w:rsidRPr="007B609F">
        <w:rPr>
          <w:rFonts w:ascii="Arial" w:eastAsia="Calibri" w:hAnsi="Arial" w:cs="Arial"/>
          <w:sz w:val="28"/>
          <w:szCs w:val="28"/>
          <w:rtl/>
        </w:rPr>
        <w:t xml:space="preserve">لطيفة </w:t>
      </w:r>
      <w:proofErr w:type="gramStart"/>
      <w:r w:rsidRPr="007B609F">
        <w:rPr>
          <w:rFonts w:ascii="Arial" w:eastAsia="Calibri" w:hAnsi="Arial" w:cs="Arial"/>
          <w:sz w:val="28"/>
          <w:szCs w:val="28"/>
          <w:rtl/>
        </w:rPr>
        <w:t>عبدلي(2012),</w:t>
      </w:r>
      <w:proofErr w:type="gramEnd"/>
      <w:r w:rsidRPr="007B609F">
        <w:rPr>
          <w:rFonts w:ascii="Arial" w:eastAsia="Calibri" w:hAnsi="Arial" w:cs="Arial"/>
          <w:sz w:val="28"/>
          <w:szCs w:val="28"/>
          <w:rtl/>
        </w:rPr>
        <w:t xml:space="preserve"> دور ومكانة إدارة المخاطر في المؤسسة </w:t>
      </w:r>
      <w:proofErr w:type="gramStart"/>
      <w:r w:rsidRPr="007B609F">
        <w:rPr>
          <w:rFonts w:ascii="Arial" w:eastAsia="Calibri" w:hAnsi="Arial" w:cs="Arial"/>
          <w:sz w:val="28"/>
          <w:szCs w:val="28"/>
          <w:rtl/>
        </w:rPr>
        <w:t>الاقتصادية,</w:t>
      </w:r>
      <w:proofErr w:type="gramEnd"/>
      <w:r w:rsidRPr="007B609F">
        <w:rPr>
          <w:rFonts w:ascii="Arial" w:eastAsia="Calibri" w:hAnsi="Arial" w:cs="Arial"/>
          <w:sz w:val="28"/>
          <w:szCs w:val="28"/>
          <w:rtl/>
        </w:rPr>
        <w:t xml:space="preserve"> مذكرة تخرج لنيل شهادة </w:t>
      </w:r>
      <w:proofErr w:type="gramStart"/>
      <w:r w:rsidRPr="007B609F">
        <w:rPr>
          <w:rFonts w:ascii="Arial" w:eastAsia="Calibri" w:hAnsi="Arial" w:cs="Arial"/>
          <w:sz w:val="28"/>
          <w:szCs w:val="28"/>
          <w:rtl/>
        </w:rPr>
        <w:t>الماجستير,</w:t>
      </w:r>
      <w:proofErr w:type="gramEnd"/>
      <w:r w:rsidRPr="007B609F">
        <w:rPr>
          <w:rFonts w:ascii="Arial" w:eastAsia="Calibri" w:hAnsi="Arial" w:cs="Arial"/>
          <w:sz w:val="28"/>
          <w:szCs w:val="28"/>
          <w:rtl/>
        </w:rPr>
        <w:t xml:space="preserve"> تخصص إدارة الأفراد وحوكمت </w:t>
      </w:r>
      <w:proofErr w:type="gramStart"/>
      <w:r w:rsidRPr="007B609F">
        <w:rPr>
          <w:rFonts w:ascii="Arial" w:eastAsia="Calibri" w:hAnsi="Arial" w:cs="Arial"/>
          <w:sz w:val="28"/>
          <w:szCs w:val="28"/>
          <w:rtl/>
        </w:rPr>
        <w:t>الشركات,</w:t>
      </w:r>
      <w:proofErr w:type="gramEnd"/>
      <w:r w:rsidRPr="007B609F">
        <w:rPr>
          <w:rFonts w:ascii="Arial" w:eastAsia="Calibri" w:hAnsi="Arial" w:cs="Arial"/>
          <w:sz w:val="28"/>
          <w:szCs w:val="28"/>
          <w:rtl/>
        </w:rPr>
        <w:t xml:space="preserve"> جامعة أبي بكر </w:t>
      </w:r>
      <w:proofErr w:type="spellStart"/>
      <w:r w:rsidRPr="007B609F">
        <w:rPr>
          <w:rFonts w:ascii="Arial" w:eastAsia="Calibri" w:hAnsi="Arial" w:cs="Arial"/>
          <w:sz w:val="28"/>
          <w:szCs w:val="28"/>
          <w:rtl/>
        </w:rPr>
        <w:t>بلقايد</w:t>
      </w:r>
      <w:proofErr w:type="spellEnd"/>
      <w:r w:rsidRPr="007B609F">
        <w:rPr>
          <w:rFonts w:ascii="Arial" w:eastAsia="Calibri" w:hAnsi="Arial" w:cs="Arial"/>
          <w:sz w:val="28"/>
          <w:szCs w:val="28"/>
          <w:rtl/>
        </w:rPr>
        <w:t>.</w:t>
      </w:r>
    </w:p>
    <w:p w14:paraId="22614C47" w14:textId="77777777" w:rsidR="00546D26" w:rsidRPr="007B609F" w:rsidRDefault="00546D26" w:rsidP="007B609F">
      <w:pPr>
        <w:numPr>
          <w:ilvl w:val="0"/>
          <w:numId w:val="22"/>
        </w:numPr>
        <w:bidi/>
        <w:spacing w:line="360" w:lineRule="auto"/>
        <w:contextualSpacing/>
        <w:jc w:val="lowKashida"/>
        <w:rPr>
          <w:rFonts w:ascii="Arial" w:eastAsia="Calibri" w:hAnsi="Arial" w:cs="Arial"/>
          <w:sz w:val="28"/>
          <w:szCs w:val="28"/>
          <w:rtl/>
        </w:rPr>
      </w:pPr>
      <w:proofErr w:type="gramStart"/>
      <w:r w:rsidRPr="007B609F">
        <w:rPr>
          <w:rFonts w:ascii="Arial" w:eastAsia="Calibri" w:hAnsi="Arial" w:cs="Arial"/>
          <w:sz w:val="28"/>
          <w:szCs w:val="28"/>
          <w:rtl/>
        </w:rPr>
        <w:t>طاهر,</w:t>
      </w:r>
      <w:proofErr w:type="gramEnd"/>
      <w:r w:rsidRPr="007B609F">
        <w:rPr>
          <w:rFonts w:ascii="Arial" w:eastAsia="Calibri" w:hAnsi="Arial" w:cs="Arial"/>
          <w:sz w:val="28"/>
          <w:szCs w:val="28"/>
          <w:rtl/>
        </w:rPr>
        <w:t xml:space="preserve"> محمد عبود (2020). تأثير ادارة المخاطر الفاعلة في نجاح المشروعات (دراسة تطبيقية في عينة من مشروعات البناء والتشييد الحكومية والخاصة في محافظة البصرة).  </w:t>
      </w:r>
    </w:p>
    <w:p w14:paraId="09B80BA0" w14:textId="77777777" w:rsidR="00546D26" w:rsidRPr="007B609F" w:rsidRDefault="00546D26" w:rsidP="007B609F">
      <w:pPr>
        <w:numPr>
          <w:ilvl w:val="0"/>
          <w:numId w:val="22"/>
        </w:numPr>
        <w:bidi/>
        <w:spacing w:line="360" w:lineRule="auto"/>
        <w:contextualSpacing/>
        <w:jc w:val="lowKashida"/>
        <w:rPr>
          <w:rFonts w:ascii="Arial" w:eastAsia="Calibri" w:hAnsi="Arial" w:cs="Arial"/>
          <w:sz w:val="28"/>
          <w:szCs w:val="28"/>
          <w:rtl/>
        </w:rPr>
      </w:pPr>
      <w:proofErr w:type="gramStart"/>
      <w:r w:rsidRPr="007B609F">
        <w:rPr>
          <w:rFonts w:ascii="Arial" w:eastAsia="Calibri" w:hAnsi="Arial" w:cs="Arial"/>
          <w:sz w:val="28"/>
          <w:szCs w:val="28"/>
          <w:rtl/>
        </w:rPr>
        <w:t>العنزي,</w:t>
      </w:r>
      <w:proofErr w:type="gramEnd"/>
      <w:r w:rsidRPr="007B609F">
        <w:rPr>
          <w:rFonts w:ascii="Arial" w:eastAsia="Calibri" w:hAnsi="Arial" w:cs="Arial"/>
          <w:sz w:val="28"/>
          <w:szCs w:val="28"/>
          <w:rtl/>
        </w:rPr>
        <w:t xml:space="preserve"> سعد عمي </w:t>
      </w:r>
      <w:proofErr w:type="gramStart"/>
      <w:r w:rsidRPr="007B609F">
        <w:rPr>
          <w:rFonts w:ascii="Arial" w:eastAsia="Calibri" w:hAnsi="Arial" w:cs="Arial"/>
          <w:sz w:val="28"/>
          <w:szCs w:val="28"/>
          <w:rtl/>
        </w:rPr>
        <w:t>حمود(2015),</w:t>
      </w:r>
      <w:proofErr w:type="gramEnd"/>
      <w:r w:rsidRPr="007B609F">
        <w:rPr>
          <w:rFonts w:ascii="Arial" w:eastAsia="Calibri" w:hAnsi="Arial" w:cs="Arial"/>
          <w:sz w:val="28"/>
          <w:szCs w:val="28"/>
          <w:rtl/>
        </w:rPr>
        <w:t xml:space="preserve"> تأثير ادارة المخاطر وفوائدها في المنظمات: مدخل نظري </w:t>
      </w:r>
      <w:proofErr w:type="gramStart"/>
      <w:r w:rsidRPr="007B609F">
        <w:rPr>
          <w:rFonts w:ascii="Arial" w:eastAsia="Calibri" w:hAnsi="Arial" w:cs="Arial"/>
          <w:sz w:val="28"/>
          <w:szCs w:val="28"/>
          <w:rtl/>
        </w:rPr>
        <w:t>تحليلي,</w:t>
      </w:r>
      <w:proofErr w:type="gramEnd"/>
      <w:r w:rsidRPr="007B609F">
        <w:rPr>
          <w:rFonts w:ascii="Arial" w:eastAsia="Calibri" w:hAnsi="Arial" w:cs="Arial"/>
          <w:sz w:val="28"/>
          <w:szCs w:val="28"/>
          <w:rtl/>
        </w:rPr>
        <w:t xml:space="preserve"> مجلة جامعة الانبار للعلوم الاقتصادية والادارية. المجلد7, العدد 13. </w:t>
      </w:r>
    </w:p>
    <w:p w14:paraId="74A2A5B4" w14:textId="77777777" w:rsidR="00546D26" w:rsidRPr="007B609F" w:rsidRDefault="00546D26" w:rsidP="007B609F">
      <w:pPr>
        <w:numPr>
          <w:ilvl w:val="0"/>
          <w:numId w:val="22"/>
        </w:numPr>
        <w:bidi/>
        <w:spacing w:line="360" w:lineRule="auto"/>
        <w:contextualSpacing/>
        <w:jc w:val="lowKashida"/>
        <w:rPr>
          <w:rFonts w:ascii="Arial" w:eastAsia="Calibri" w:hAnsi="Arial" w:cs="Arial"/>
          <w:sz w:val="28"/>
          <w:szCs w:val="28"/>
        </w:rPr>
      </w:pPr>
      <w:proofErr w:type="gramStart"/>
      <w:r w:rsidRPr="007B609F">
        <w:rPr>
          <w:rFonts w:ascii="Arial" w:eastAsia="Calibri" w:hAnsi="Arial" w:cs="Arial"/>
          <w:sz w:val="28"/>
          <w:szCs w:val="28"/>
          <w:rtl/>
        </w:rPr>
        <w:t>الخياط,</w:t>
      </w:r>
      <w:proofErr w:type="gramEnd"/>
      <w:r w:rsidRPr="007B609F">
        <w:rPr>
          <w:rFonts w:ascii="Arial" w:eastAsia="Calibri" w:hAnsi="Arial" w:cs="Arial"/>
          <w:sz w:val="28"/>
          <w:szCs w:val="28"/>
          <w:rtl/>
        </w:rPr>
        <w:t xml:space="preserve"> أحمد </w:t>
      </w:r>
      <w:proofErr w:type="gramStart"/>
      <w:r w:rsidRPr="007B609F">
        <w:rPr>
          <w:rFonts w:ascii="Arial" w:eastAsia="Calibri" w:hAnsi="Arial" w:cs="Arial"/>
          <w:sz w:val="28"/>
          <w:szCs w:val="28"/>
          <w:rtl/>
        </w:rPr>
        <w:t>مصبح(2019),</w:t>
      </w:r>
      <w:proofErr w:type="gramEnd"/>
      <w:r w:rsidRPr="007B609F">
        <w:rPr>
          <w:rFonts w:ascii="Arial" w:eastAsia="Calibri" w:hAnsi="Arial" w:cs="Arial"/>
          <w:sz w:val="28"/>
          <w:szCs w:val="28"/>
          <w:rtl/>
        </w:rPr>
        <w:t xml:space="preserve"> تصور مقترح لتطوير إدارة الأعمال في ضوء مدخل إدارة المخاطر بمؤسسات الأعمال </w:t>
      </w:r>
      <w:proofErr w:type="gramStart"/>
      <w:r w:rsidRPr="007B609F">
        <w:rPr>
          <w:rFonts w:ascii="Arial" w:eastAsia="Calibri" w:hAnsi="Arial" w:cs="Arial"/>
          <w:sz w:val="28"/>
          <w:szCs w:val="28"/>
          <w:rtl/>
        </w:rPr>
        <w:t>الكويتية,</w:t>
      </w:r>
      <w:proofErr w:type="gramEnd"/>
      <w:r w:rsidRPr="007B609F">
        <w:rPr>
          <w:rFonts w:ascii="Arial" w:eastAsia="Calibri" w:hAnsi="Arial" w:cs="Arial"/>
          <w:sz w:val="28"/>
          <w:szCs w:val="28"/>
          <w:rtl/>
        </w:rPr>
        <w:t xml:space="preserve"> المجلة العلمية للاقتصاد والتجارة.  </w:t>
      </w:r>
    </w:p>
    <w:p w14:paraId="1EBBED84" w14:textId="77777777" w:rsidR="00546D26" w:rsidRPr="007B609F" w:rsidRDefault="00546D26" w:rsidP="007B609F">
      <w:pPr>
        <w:numPr>
          <w:ilvl w:val="0"/>
          <w:numId w:val="22"/>
        </w:numPr>
        <w:bidi/>
        <w:spacing w:line="360" w:lineRule="auto"/>
        <w:contextualSpacing/>
        <w:jc w:val="lowKashida"/>
        <w:rPr>
          <w:rFonts w:ascii="Arial" w:eastAsia="Calibri" w:hAnsi="Arial" w:cs="Arial"/>
          <w:sz w:val="28"/>
          <w:szCs w:val="28"/>
        </w:rPr>
      </w:pPr>
      <w:proofErr w:type="gramStart"/>
      <w:r w:rsidRPr="007B609F">
        <w:rPr>
          <w:rFonts w:ascii="Arial" w:eastAsia="Calibri" w:hAnsi="Arial" w:cs="Arial"/>
          <w:sz w:val="28"/>
          <w:szCs w:val="28"/>
          <w:rtl/>
        </w:rPr>
        <w:t>فريدة ,</w:t>
      </w:r>
      <w:proofErr w:type="spellStart"/>
      <w:proofErr w:type="gramEnd"/>
      <w:r w:rsidRPr="007B609F">
        <w:rPr>
          <w:rFonts w:ascii="Arial" w:eastAsia="Calibri" w:hAnsi="Arial" w:cs="Arial"/>
          <w:sz w:val="28"/>
          <w:szCs w:val="28"/>
          <w:rtl/>
        </w:rPr>
        <w:t>بوغازي</w:t>
      </w:r>
      <w:proofErr w:type="spellEnd"/>
      <w:r w:rsidRPr="007B609F">
        <w:rPr>
          <w:rFonts w:ascii="Arial" w:eastAsia="Calibri" w:hAnsi="Arial" w:cs="Arial"/>
          <w:sz w:val="28"/>
          <w:szCs w:val="28"/>
          <w:rtl/>
        </w:rPr>
        <w:t xml:space="preserve"> (</w:t>
      </w:r>
      <w:proofErr w:type="gramStart"/>
      <w:r w:rsidRPr="007B609F">
        <w:rPr>
          <w:rFonts w:ascii="Arial" w:eastAsia="Calibri" w:hAnsi="Arial" w:cs="Arial"/>
          <w:sz w:val="28"/>
          <w:szCs w:val="28"/>
          <w:rtl/>
        </w:rPr>
        <w:t>2022),</w:t>
      </w:r>
      <w:proofErr w:type="gramEnd"/>
      <w:r w:rsidRPr="007B609F">
        <w:rPr>
          <w:rFonts w:ascii="Arial" w:eastAsia="Calibri" w:hAnsi="Arial" w:cs="Arial"/>
          <w:sz w:val="28"/>
          <w:szCs w:val="28"/>
          <w:rtl/>
        </w:rPr>
        <w:t xml:space="preserve"> أثر إدارة المخاطر في تحقيق الميزة التنافسية المستدامة للمشاريع دراسة حالة مؤسسة </w:t>
      </w:r>
      <w:proofErr w:type="gramStart"/>
      <w:r w:rsidRPr="007B609F">
        <w:rPr>
          <w:rFonts w:ascii="Arial" w:eastAsia="Calibri" w:hAnsi="Arial" w:cs="Arial"/>
          <w:sz w:val="28"/>
          <w:szCs w:val="28"/>
          <w:rtl/>
        </w:rPr>
        <w:t>بيكو,</w:t>
      </w:r>
      <w:proofErr w:type="gramEnd"/>
      <w:r w:rsidRPr="007B609F">
        <w:rPr>
          <w:rFonts w:ascii="Arial" w:eastAsia="Calibri" w:hAnsi="Arial" w:cs="Arial"/>
          <w:sz w:val="28"/>
          <w:szCs w:val="28"/>
          <w:rtl/>
        </w:rPr>
        <w:t xml:space="preserve"> مجلة معهد العلوم </w:t>
      </w:r>
      <w:proofErr w:type="gramStart"/>
      <w:r w:rsidRPr="007B609F">
        <w:rPr>
          <w:rFonts w:ascii="Arial" w:eastAsia="Calibri" w:hAnsi="Arial" w:cs="Arial"/>
          <w:sz w:val="28"/>
          <w:szCs w:val="28"/>
          <w:rtl/>
        </w:rPr>
        <w:t>الاقتصادية,</w:t>
      </w:r>
      <w:proofErr w:type="gramEnd"/>
      <w:r w:rsidRPr="007B609F">
        <w:rPr>
          <w:rFonts w:ascii="Arial" w:eastAsia="Calibri" w:hAnsi="Arial" w:cs="Arial"/>
          <w:sz w:val="28"/>
          <w:szCs w:val="28"/>
          <w:rtl/>
        </w:rPr>
        <w:t xml:space="preserve"> المجلد: </w:t>
      </w:r>
      <w:proofErr w:type="gramStart"/>
      <w:r w:rsidRPr="007B609F">
        <w:rPr>
          <w:rFonts w:ascii="Arial" w:eastAsia="Calibri" w:hAnsi="Arial" w:cs="Arial"/>
          <w:sz w:val="28"/>
          <w:szCs w:val="28"/>
          <w:rtl/>
        </w:rPr>
        <w:t>25 ،</w:t>
      </w:r>
      <w:proofErr w:type="gramEnd"/>
      <w:r w:rsidRPr="007B609F">
        <w:rPr>
          <w:rFonts w:ascii="Arial" w:eastAsia="Calibri" w:hAnsi="Arial" w:cs="Arial"/>
          <w:sz w:val="28"/>
          <w:szCs w:val="28"/>
          <w:rtl/>
        </w:rPr>
        <w:t xml:space="preserve"> العدد:1</w:t>
      </w:r>
    </w:p>
    <w:p w14:paraId="2A93B600" w14:textId="77777777" w:rsidR="00546D26" w:rsidRPr="007B609F" w:rsidRDefault="00546D26" w:rsidP="007B609F">
      <w:pPr>
        <w:numPr>
          <w:ilvl w:val="0"/>
          <w:numId w:val="22"/>
        </w:numPr>
        <w:bidi/>
        <w:spacing w:line="360" w:lineRule="auto"/>
        <w:contextualSpacing/>
        <w:jc w:val="lowKashida"/>
        <w:rPr>
          <w:rFonts w:ascii="Arial" w:eastAsia="Calibri" w:hAnsi="Arial" w:cs="Arial"/>
          <w:sz w:val="28"/>
          <w:szCs w:val="28"/>
        </w:rPr>
      </w:pPr>
      <w:proofErr w:type="gramStart"/>
      <w:r w:rsidRPr="007B609F">
        <w:rPr>
          <w:rFonts w:ascii="Arial" w:eastAsia="Calibri" w:hAnsi="Arial" w:cs="Arial" w:hint="cs"/>
          <w:sz w:val="28"/>
          <w:szCs w:val="28"/>
          <w:rtl/>
        </w:rPr>
        <w:t>البقمي,</w:t>
      </w:r>
      <w:proofErr w:type="gramEnd"/>
      <w:r w:rsidRPr="007B609F">
        <w:rPr>
          <w:rFonts w:ascii="Arial" w:eastAsia="Calibri" w:hAnsi="Arial" w:cs="Arial" w:hint="cs"/>
          <w:sz w:val="28"/>
          <w:szCs w:val="28"/>
          <w:rtl/>
        </w:rPr>
        <w:t xml:space="preserve"> </w:t>
      </w:r>
      <w:proofErr w:type="gramStart"/>
      <w:r w:rsidRPr="007B609F">
        <w:rPr>
          <w:rFonts w:ascii="Arial" w:eastAsia="Calibri" w:hAnsi="Arial" w:cs="Arial" w:hint="cs"/>
          <w:sz w:val="28"/>
          <w:szCs w:val="28"/>
          <w:rtl/>
        </w:rPr>
        <w:t>ناضا .</w:t>
      </w:r>
      <w:proofErr w:type="gramEnd"/>
      <w:r w:rsidRPr="007B609F">
        <w:rPr>
          <w:rFonts w:ascii="Arial" w:eastAsia="Calibri" w:hAnsi="Arial" w:cs="Arial" w:hint="cs"/>
          <w:sz w:val="28"/>
          <w:szCs w:val="28"/>
          <w:rtl/>
        </w:rPr>
        <w:t xml:space="preserve">(2020). </w:t>
      </w:r>
      <w:r w:rsidRPr="007B609F">
        <w:rPr>
          <w:rFonts w:ascii="Arial" w:eastAsia="Calibri" w:hAnsi="Arial" w:cs="Arial"/>
          <w:sz w:val="28"/>
          <w:szCs w:val="28"/>
          <w:rtl/>
        </w:rPr>
        <w:t xml:space="preserve">الإدارة بالقيم وتأثيرها في نجاح </w:t>
      </w:r>
      <w:proofErr w:type="gramStart"/>
      <w:r w:rsidRPr="007B609F">
        <w:rPr>
          <w:rFonts w:ascii="Arial" w:eastAsia="Calibri" w:hAnsi="Arial" w:cs="Arial"/>
          <w:sz w:val="28"/>
          <w:szCs w:val="28"/>
          <w:rtl/>
        </w:rPr>
        <w:t>المنظمات</w:t>
      </w:r>
      <w:r w:rsidRPr="007B609F">
        <w:rPr>
          <w:rFonts w:ascii="Arial" w:eastAsia="Calibri" w:hAnsi="Arial" w:cs="Arial" w:hint="cs"/>
          <w:sz w:val="28"/>
          <w:szCs w:val="28"/>
          <w:rtl/>
        </w:rPr>
        <w:t>,</w:t>
      </w:r>
      <w:proofErr w:type="gramEnd"/>
      <w:r w:rsidRPr="007B609F">
        <w:rPr>
          <w:rFonts w:ascii="Arial" w:eastAsia="Calibri" w:hAnsi="Arial" w:cs="Arial" w:hint="cs"/>
          <w:sz w:val="28"/>
          <w:szCs w:val="28"/>
          <w:rtl/>
        </w:rPr>
        <w:t xml:space="preserve"> مجلة العلوم الاقتصادية والإدارية </w:t>
      </w:r>
      <w:proofErr w:type="gramStart"/>
      <w:r w:rsidRPr="007B609F">
        <w:rPr>
          <w:rFonts w:ascii="Arial" w:eastAsia="Calibri" w:hAnsi="Arial" w:cs="Arial" w:hint="cs"/>
          <w:sz w:val="28"/>
          <w:szCs w:val="28"/>
          <w:rtl/>
        </w:rPr>
        <w:t>والقانونية,</w:t>
      </w:r>
      <w:proofErr w:type="gramEnd"/>
      <w:r w:rsidRPr="007B609F">
        <w:rPr>
          <w:rFonts w:ascii="Arial" w:eastAsia="Calibri" w:hAnsi="Arial" w:cs="Arial" w:hint="cs"/>
          <w:sz w:val="28"/>
          <w:szCs w:val="28"/>
          <w:rtl/>
        </w:rPr>
        <w:t xml:space="preserve"> المجلد (</w:t>
      </w:r>
      <w:proofErr w:type="gramStart"/>
      <w:r w:rsidRPr="007B609F">
        <w:rPr>
          <w:rFonts w:ascii="Arial" w:eastAsia="Calibri" w:hAnsi="Arial" w:cs="Arial" w:hint="cs"/>
          <w:sz w:val="28"/>
          <w:szCs w:val="28"/>
          <w:rtl/>
        </w:rPr>
        <w:t>4),</w:t>
      </w:r>
      <w:proofErr w:type="gramEnd"/>
      <w:r w:rsidRPr="007B609F">
        <w:rPr>
          <w:rFonts w:ascii="Arial" w:eastAsia="Calibri" w:hAnsi="Arial" w:cs="Arial" w:hint="cs"/>
          <w:sz w:val="28"/>
          <w:szCs w:val="28"/>
          <w:rtl/>
        </w:rPr>
        <w:t xml:space="preserve"> العدد (6). </w:t>
      </w:r>
    </w:p>
    <w:p w14:paraId="7FB9D7B1" w14:textId="77777777" w:rsidR="00546D26" w:rsidRPr="007B609F" w:rsidRDefault="00546D26" w:rsidP="007B609F">
      <w:pPr>
        <w:numPr>
          <w:ilvl w:val="0"/>
          <w:numId w:val="22"/>
        </w:numPr>
        <w:bidi/>
        <w:spacing w:line="360" w:lineRule="auto"/>
        <w:contextualSpacing/>
        <w:jc w:val="lowKashida"/>
        <w:rPr>
          <w:rFonts w:ascii="Arial" w:eastAsia="Calibri" w:hAnsi="Arial" w:cs="Arial"/>
          <w:sz w:val="28"/>
          <w:szCs w:val="28"/>
        </w:rPr>
      </w:pPr>
      <w:proofErr w:type="spellStart"/>
      <w:proofErr w:type="gramStart"/>
      <w:r w:rsidRPr="007B609F">
        <w:rPr>
          <w:rFonts w:ascii="Arial" w:eastAsia="Calibri" w:hAnsi="Arial" w:cs="Arial" w:hint="cs"/>
          <w:sz w:val="28"/>
          <w:szCs w:val="28"/>
          <w:rtl/>
        </w:rPr>
        <w:t>الونداوي</w:t>
      </w:r>
      <w:proofErr w:type="spellEnd"/>
      <w:r w:rsidRPr="007B609F">
        <w:rPr>
          <w:rFonts w:ascii="Arial" w:eastAsia="Calibri" w:hAnsi="Arial" w:cs="Arial" w:hint="cs"/>
          <w:sz w:val="28"/>
          <w:szCs w:val="28"/>
          <w:rtl/>
        </w:rPr>
        <w:t>,</w:t>
      </w:r>
      <w:proofErr w:type="gramEnd"/>
      <w:r w:rsidRPr="007B609F">
        <w:rPr>
          <w:rFonts w:ascii="Arial" w:eastAsia="Calibri" w:hAnsi="Arial" w:cs="Arial" w:hint="cs"/>
          <w:sz w:val="28"/>
          <w:szCs w:val="28"/>
          <w:rtl/>
        </w:rPr>
        <w:t xml:space="preserve"> </w:t>
      </w:r>
      <w:proofErr w:type="gramStart"/>
      <w:r w:rsidRPr="007B609F">
        <w:rPr>
          <w:rFonts w:ascii="Arial" w:eastAsia="Calibri" w:hAnsi="Arial" w:cs="Arial" w:hint="cs"/>
          <w:sz w:val="28"/>
          <w:szCs w:val="28"/>
          <w:rtl/>
        </w:rPr>
        <w:t>أوس(</w:t>
      </w:r>
      <w:proofErr w:type="gramEnd"/>
      <w:r w:rsidRPr="007B609F">
        <w:rPr>
          <w:rFonts w:ascii="Arial" w:eastAsia="Calibri" w:hAnsi="Arial" w:cs="Arial" w:hint="cs"/>
          <w:sz w:val="28"/>
          <w:szCs w:val="28"/>
          <w:rtl/>
        </w:rPr>
        <w:t xml:space="preserve">2012). أثر القدرات التكنلوجية على نجاح </w:t>
      </w:r>
      <w:proofErr w:type="gramStart"/>
      <w:r w:rsidRPr="007B609F">
        <w:rPr>
          <w:rFonts w:ascii="Arial" w:eastAsia="Calibri" w:hAnsi="Arial" w:cs="Arial" w:hint="cs"/>
          <w:sz w:val="28"/>
          <w:szCs w:val="28"/>
          <w:rtl/>
        </w:rPr>
        <w:t>المنظمة,</w:t>
      </w:r>
      <w:proofErr w:type="gramEnd"/>
      <w:r w:rsidRPr="007B609F">
        <w:rPr>
          <w:rFonts w:ascii="Arial" w:eastAsia="Calibri" w:hAnsi="Arial" w:cs="Arial" w:hint="cs"/>
          <w:sz w:val="28"/>
          <w:szCs w:val="28"/>
          <w:rtl/>
        </w:rPr>
        <w:t xml:space="preserve"> جامعة الشرق </w:t>
      </w:r>
      <w:proofErr w:type="gramStart"/>
      <w:r w:rsidRPr="007B609F">
        <w:rPr>
          <w:rFonts w:ascii="Arial" w:eastAsia="Calibri" w:hAnsi="Arial" w:cs="Arial" w:hint="cs"/>
          <w:sz w:val="28"/>
          <w:szCs w:val="28"/>
          <w:rtl/>
        </w:rPr>
        <w:t>الأوسط,</w:t>
      </w:r>
      <w:proofErr w:type="gramEnd"/>
      <w:r w:rsidRPr="007B609F">
        <w:rPr>
          <w:rFonts w:ascii="Arial" w:eastAsia="Calibri" w:hAnsi="Arial" w:cs="Arial" w:hint="cs"/>
          <w:sz w:val="28"/>
          <w:szCs w:val="28"/>
          <w:rtl/>
        </w:rPr>
        <w:t xml:space="preserve"> كلية </w:t>
      </w:r>
      <w:proofErr w:type="gramStart"/>
      <w:r w:rsidRPr="007B609F">
        <w:rPr>
          <w:rFonts w:ascii="Arial" w:eastAsia="Calibri" w:hAnsi="Arial" w:cs="Arial" w:hint="cs"/>
          <w:sz w:val="28"/>
          <w:szCs w:val="28"/>
          <w:rtl/>
        </w:rPr>
        <w:t>الأعمال,</w:t>
      </w:r>
      <w:proofErr w:type="gramEnd"/>
      <w:r w:rsidRPr="007B609F">
        <w:rPr>
          <w:rFonts w:ascii="Arial" w:eastAsia="Calibri" w:hAnsi="Arial" w:cs="Arial" w:hint="cs"/>
          <w:sz w:val="28"/>
          <w:szCs w:val="28"/>
          <w:rtl/>
        </w:rPr>
        <w:t xml:space="preserve"> رسالة ماجستير.  </w:t>
      </w:r>
    </w:p>
    <w:p w14:paraId="17949C43" w14:textId="77777777" w:rsidR="00546D26" w:rsidRPr="007B609F" w:rsidRDefault="00546D26" w:rsidP="007B609F">
      <w:pPr>
        <w:numPr>
          <w:ilvl w:val="0"/>
          <w:numId w:val="22"/>
        </w:numPr>
        <w:bidi/>
        <w:spacing w:line="360" w:lineRule="auto"/>
        <w:contextualSpacing/>
        <w:jc w:val="lowKashida"/>
        <w:rPr>
          <w:rFonts w:ascii="Arial" w:eastAsia="Calibri" w:hAnsi="Arial" w:cs="Arial"/>
          <w:sz w:val="28"/>
          <w:szCs w:val="28"/>
        </w:rPr>
      </w:pPr>
      <w:proofErr w:type="gramStart"/>
      <w:r w:rsidRPr="007B609F">
        <w:rPr>
          <w:rFonts w:ascii="Arial" w:eastAsia="Calibri" w:hAnsi="Arial" w:cs="Arial" w:hint="cs"/>
          <w:sz w:val="28"/>
          <w:szCs w:val="28"/>
          <w:rtl/>
        </w:rPr>
        <w:t>حاتم,</w:t>
      </w:r>
      <w:proofErr w:type="gramEnd"/>
      <w:r w:rsidRPr="007B609F">
        <w:rPr>
          <w:rFonts w:ascii="Arial" w:eastAsia="Calibri" w:hAnsi="Arial" w:cs="Arial" w:hint="cs"/>
          <w:sz w:val="28"/>
          <w:szCs w:val="28"/>
          <w:rtl/>
        </w:rPr>
        <w:t xml:space="preserve"> </w:t>
      </w:r>
      <w:proofErr w:type="spellStart"/>
      <w:proofErr w:type="gramStart"/>
      <w:r w:rsidRPr="007B609F">
        <w:rPr>
          <w:rFonts w:ascii="Arial" w:eastAsia="Calibri" w:hAnsi="Arial" w:cs="Arial" w:hint="cs"/>
          <w:sz w:val="28"/>
          <w:szCs w:val="28"/>
          <w:rtl/>
        </w:rPr>
        <w:t>ارادن</w:t>
      </w:r>
      <w:proofErr w:type="spellEnd"/>
      <w:r w:rsidRPr="007B609F">
        <w:rPr>
          <w:rFonts w:ascii="Arial" w:eastAsia="Calibri" w:hAnsi="Arial" w:cs="Arial" w:hint="cs"/>
          <w:sz w:val="28"/>
          <w:szCs w:val="28"/>
          <w:rtl/>
        </w:rPr>
        <w:t>.(</w:t>
      </w:r>
      <w:proofErr w:type="gramEnd"/>
      <w:r w:rsidRPr="007B609F">
        <w:rPr>
          <w:rFonts w:ascii="Arial" w:eastAsia="Calibri" w:hAnsi="Arial" w:cs="Arial" w:hint="cs"/>
          <w:sz w:val="28"/>
          <w:szCs w:val="28"/>
          <w:rtl/>
        </w:rPr>
        <w:t xml:space="preserve">2014). فعالية المنظمة ودورها في تحقيق متطلبات النجاح </w:t>
      </w:r>
      <w:proofErr w:type="gramStart"/>
      <w:r w:rsidRPr="007B609F">
        <w:rPr>
          <w:rFonts w:ascii="Arial" w:eastAsia="Calibri" w:hAnsi="Arial" w:cs="Arial" w:hint="cs"/>
          <w:sz w:val="28"/>
          <w:szCs w:val="28"/>
          <w:rtl/>
        </w:rPr>
        <w:t>الاستراتيجي,</w:t>
      </w:r>
      <w:proofErr w:type="gramEnd"/>
      <w:r w:rsidRPr="007B609F">
        <w:rPr>
          <w:rFonts w:ascii="Arial" w:eastAsia="Calibri" w:hAnsi="Arial" w:cs="Arial" w:hint="cs"/>
          <w:sz w:val="28"/>
          <w:szCs w:val="28"/>
          <w:rtl/>
        </w:rPr>
        <w:t xml:space="preserve"> مجلة دراسات محاسبية ومالية المجلد </w:t>
      </w:r>
      <w:proofErr w:type="gramStart"/>
      <w:r w:rsidRPr="007B609F">
        <w:rPr>
          <w:rFonts w:ascii="Arial" w:eastAsia="Calibri" w:hAnsi="Arial" w:cs="Arial" w:hint="cs"/>
          <w:sz w:val="28"/>
          <w:szCs w:val="28"/>
          <w:rtl/>
        </w:rPr>
        <w:t>التاسع,</w:t>
      </w:r>
      <w:proofErr w:type="gramEnd"/>
      <w:r w:rsidRPr="007B609F">
        <w:rPr>
          <w:rFonts w:ascii="Arial" w:eastAsia="Calibri" w:hAnsi="Arial" w:cs="Arial" w:hint="cs"/>
          <w:sz w:val="28"/>
          <w:szCs w:val="28"/>
          <w:rtl/>
        </w:rPr>
        <w:t xml:space="preserve"> العدد 26. </w:t>
      </w:r>
    </w:p>
    <w:p w14:paraId="3B3B6CAA" w14:textId="77777777" w:rsidR="00546D26" w:rsidRPr="007B609F" w:rsidRDefault="00546D26" w:rsidP="007B609F">
      <w:pPr>
        <w:numPr>
          <w:ilvl w:val="0"/>
          <w:numId w:val="22"/>
        </w:numPr>
        <w:bidi/>
        <w:spacing w:line="360" w:lineRule="auto"/>
        <w:contextualSpacing/>
        <w:jc w:val="lowKashida"/>
        <w:rPr>
          <w:rFonts w:ascii="Arial" w:eastAsia="Calibri" w:hAnsi="Arial" w:cs="Arial"/>
          <w:sz w:val="28"/>
          <w:szCs w:val="28"/>
        </w:rPr>
      </w:pPr>
      <w:proofErr w:type="gramStart"/>
      <w:r w:rsidRPr="007B609F">
        <w:rPr>
          <w:rFonts w:ascii="Arial" w:eastAsia="Calibri" w:hAnsi="Arial" w:cs="Arial" w:hint="cs"/>
          <w:sz w:val="28"/>
          <w:szCs w:val="28"/>
          <w:rtl/>
        </w:rPr>
        <w:t>حسين,</w:t>
      </w:r>
      <w:proofErr w:type="gramEnd"/>
      <w:r w:rsidRPr="007B609F">
        <w:rPr>
          <w:rFonts w:ascii="Arial" w:eastAsia="Calibri" w:hAnsi="Arial" w:cs="Arial" w:hint="cs"/>
          <w:sz w:val="28"/>
          <w:szCs w:val="28"/>
          <w:rtl/>
        </w:rPr>
        <w:t xml:space="preserve"> </w:t>
      </w:r>
      <w:proofErr w:type="gramStart"/>
      <w:r w:rsidRPr="007B609F">
        <w:rPr>
          <w:rFonts w:ascii="Arial" w:eastAsia="Calibri" w:hAnsi="Arial" w:cs="Arial" w:hint="cs"/>
          <w:sz w:val="28"/>
          <w:szCs w:val="28"/>
          <w:rtl/>
        </w:rPr>
        <w:t>عمرو.(</w:t>
      </w:r>
      <w:proofErr w:type="gramEnd"/>
      <w:r w:rsidRPr="007B609F">
        <w:rPr>
          <w:rFonts w:ascii="Arial" w:eastAsia="Calibri" w:hAnsi="Arial" w:cs="Arial" w:hint="cs"/>
          <w:sz w:val="28"/>
          <w:szCs w:val="28"/>
          <w:rtl/>
        </w:rPr>
        <w:t xml:space="preserve">2019). أثر الذكاء الاستراتيجي على تحقيق النجاح الاستراتيجي للمنظمات </w:t>
      </w:r>
      <w:proofErr w:type="gramStart"/>
      <w:r w:rsidRPr="007B609F">
        <w:rPr>
          <w:rFonts w:ascii="Arial" w:eastAsia="Calibri" w:hAnsi="Arial" w:cs="Arial" w:hint="cs"/>
          <w:sz w:val="28"/>
          <w:szCs w:val="28"/>
          <w:rtl/>
        </w:rPr>
        <w:t>الخدمية,</w:t>
      </w:r>
      <w:proofErr w:type="gramEnd"/>
      <w:r w:rsidRPr="007B609F">
        <w:rPr>
          <w:rFonts w:ascii="Arial" w:eastAsia="Calibri" w:hAnsi="Arial" w:cs="Arial" w:hint="cs"/>
          <w:sz w:val="28"/>
          <w:szCs w:val="28"/>
          <w:rtl/>
        </w:rPr>
        <w:t xml:space="preserve"> معهد المدنية العالي للإدارة </w:t>
      </w:r>
      <w:proofErr w:type="gramStart"/>
      <w:r w:rsidRPr="007B609F">
        <w:rPr>
          <w:rFonts w:ascii="Arial" w:eastAsia="Calibri" w:hAnsi="Arial" w:cs="Arial" w:hint="cs"/>
          <w:sz w:val="28"/>
          <w:szCs w:val="28"/>
          <w:rtl/>
        </w:rPr>
        <w:t>والتكنلوجيا,</w:t>
      </w:r>
      <w:proofErr w:type="gramEnd"/>
      <w:r w:rsidRPr="007B609F">
        <w:rPr>
          <w:rFonts w:ascii="Arial" w:eastAsia="Calibri" w:hAnsi="Arial" w:cs="Arial" w:hint="cs"/>
          <w:sz w:val="28"/>
          <w:szCs w:val="28"/>
          <w:rtl/>
        </w:rPr>
        <w:t xml:space="preserve"> المجلة العلمية للاقتصاد والتجارة.</w:t>
      </w:r>
    </w:p>
    <w:p w14:paraId="71C483AE" w14:textId="77777777" w:rsidR="00546D26" w:rsidRPr="007B609F" w:rsidRDefault="00546D26" w:rsidP="007B609F">
      <w:pPr>
        <w:numPr>
          <w:ilvl w:val="0"/>
          <w:numId w:val="22"/>
        </w:numPr>
        <w:bidi/>
        <w:spacing w:line="360" w:lineRule="auto"/>
        <w:contextualSpacing/>
        <w:jc w:val="lowKashida"/>
        <w:rPr>
          <w:rFonts w:ascii="Arial" w:eastAsia="Calibri" w:hAnsi="Arial" w:cs="Arial"/>
          <w:sz w:val="28"/>
          <w:szCs w:val="28"/>
        </w:rPr>
      </w:pPr>
      <w:r w:rsidRPr="007B609F">
        <w:rPr>
          <w:rFonts w:ascii="Arial" w:eastAsia="Calibri" w:hAnsi="Arial" w:cs="Arial"/>
          <w:sz w:val="28"/>
          <w:szCs w:val="28"/>
          <w:rtl/>
        </w:rPr>
        <w:t>علوان، حميد جاسم. (2021). دور إدارة المخاطر في تقليل الخسائر في المنظمات. مجلة كلية الإدارة والاقتصاد للدراسات الاقتصادية والإدارية والمالية، مج13, ع</w:t>
      </w:r>
      <w:proofErr w:type="gramStart"/>
      <w:r w:rsidRPr="007B609F">
        <w:rPr>
          <w:rFonts w:ascii="Arial" w:eastAsia="Calibri" w:hAnsi="Arial" w:cs="Arial"/>
          <w:sz w:val="28"/>
          <w:szCs w:val="28"/>
          <w:rtl/>
        </w:rPr>
        <w:t>2 ،</w:t>
      </w:r>
      <w:proofErr w:type="gramEnd"/>
      <w:r w:rsidRPr="007B609F">
        <w:rPr>
          <w:rFonts w:ascii="Arial" w:eastAsia="Calibri" w:hAnsi="Arial" w:cs="Arial"/>
          <w:sz w:val="28"/>
          <w:szCs w:val="28"/>
          <w:rtl/>
        </w:rPr>
        <w:t xml:space="preserve"> 300 - 318.</w:t>
      </w:r>
    </w:p>
    <w:p w14:paraId="1AFCA6D2" w14:textId="77777777" w:rsidR="00546D26" w:rsidRPr="007B609F" w:rsidRDefault="00546D26" w:rsidP="007B609F">
      <w:pPr>
        <w:numPr>
          <w:ilvl w:val="0"/>
          <w:numId w:val="22"/>
        </w:numPr>
        <w:bidi/>
        <w:spacing w:line="360" w:lineRule="auto"/>
        <w:contextualSpacing/>
        <w:jc w:val="lowKashida"/>
        <w:rPr>
          <w:rFonts w:ascii="Arial" w:eastAsia="Calibri" w:hAnsi="Arial" w:cs="Arial"/>
          <w:sz w:val="28"/>
          <w:szCs w:val="28"/>
        </w:rPr>
      </w:pPr>
      <w:r w:rsidRPr="007B609F">
        <w:rPr>
          <w:rFonts w:ascii="Arial" w:eastAsia="Calibri" w:hAnsi="Arial" w:cs="Arial" w:hint="cs"/>
          <w:sz w:val="28"/>
          <w:szCs w:val="28"/>
          <w:rtl/>
        </w:rPr>
        <w:lastRenderedPageBreak/>
        <w:t xml:space="preserve">عبد </w:t>
      </w:r>
      <w:proofErr w:type="gramStart"/>
      <w:r w:rsidRPr="007B609F">
        <w:rPr>
          <w:rFonts w:ascii="Arial" w:eastAsia="Calibri" w:hAnsi="Arial" w:cs="Arial" w:hint="cs"/>
          <w:sz w:val="28"/>
          <w:szCs w:val="28"/>
          <w:rtl/>
        </w:rPr>
        <w:t>العليم,</w:t>
      </w:r>
      <w:proofErr w:type="gramEnd"/>
      <w:r w:rsidRPr="007B609F">
        <w:rPr>
          <w:rFonts w:ascii="Arial" w:eastAsia="Calibri" w:hAnsi="Arial" w:cs="Arial" w:hint="cs"/>
          <w:sz w:val="28"/>
          <w:szCs w:val="28"/>
          <w:rtl/>
        </w:rPr>
        <w:t xml:space="preserve"> </w:t>
      </w:r>
      <w:proofErr w:type="gramStart"/>
      <w:r w:rsidRPr="007B609F">
        <w:rPr>
          <w:rFonts w:ascii="Arial" w:eastAsia="Calibri" w:hAnsi="Arial" w:cs="Arial" w:hint="cs"/>
          <w:sz w:val="28"/>
          <w:szCs w:val="28"/>
          <w:rtl/>
        </w:rPr>
        <w:t>محمد .</w:t>
      </w:r>
      <w:proofErr w:type="gramEnd"/>
      <w:r w:rsidRPr="007B609F">
        <w:rPr>
          <w:rFonts w:ascii="Arial" w:eastAsia="Calibri" w:hAnsi="Arial" w:cs="Arial" w:hint="cs"/>
          <w:sz w:val="28"/>
          <w:szCs w:val="28"/>
          <w:rtl/>
        </w:rPr>
        <w:t xml:space="preserve">(2014). </w:t>
      </w:r>
      <w:r w:rsidRPr="007B609F">
        <w:rPr>
          <w:rFonts w:ascii="Arial" w:eastAsia="Calibri" w:hAnsi="Arial" w:cs="Arial"/>
          <w:sz w:val="28"/>
          <w:szCs w:val="28"/>
          <w:rtl/>
        </w:rPr>
        <w:t xml:space="preserve">تأثير إدارة المخاطر المالية على أداء البنوك دراسة تطبيقية على البنوك التجارية </w:t>
      </w:r>
      <w:proofErr w:type="gramStart"/>
      <w:r w:rsidRPr="007B609F">
        <w:rPr>
          <w:rFonts w:ascii="Arial" w:eastAsia="Calibri" w:hAnsi="Arial" w:cs="Arial"/>
          <w:sz w:val="28"/>
          <w:szCs w:val="28"/>
          <w:rtl/>
        </w:rPr>
        <w:t>المصرية</w:t>
      </w:r>
      <w:r w:rsidRPr="007B609F">
        <w:rPr>
          <w:rFonts w:ascii="Arial" w:eastAsia="Calibri" w:hAnsi="Arial" w:cs="Arial" w:hint="cs"/>
          <w:sz w:val="28"/>
          <w:szCs w:val="28"/>
          <w:rtl/>
        </w:rPr>
        <w:t>,</w:t>
      </w:r>
      <w:proofErr w:type="gramEnd"/>
      <w:r w:rsidRPr="007B609F">
        <w:rPr>
          <w:rFonts w:ascii="Arial" w:eastAsia="Calibri" w:hAnsi="Arial" w:cs="Arial" w:hint="cs"/>
          <w:sz w:val="28"/>
          <w:szCs w:val="28"/>
          <w:rtl/>
        </w:rPr>
        <w:t xml:space="preserve"> المجلة العلمية لقطاع كليات </w:t>
      </w:r>
      <w:proofErr w:type="gramStart"/>
      <w:r w:rsidRPr="007B609F">
        <w:rPr>
          <w:rFonts w:ascii="Arial" w:eastAsia="Calibri" w:hAnsi="Arial" w:cs="Arial" w:hint="cs"/>
          <w:sz w:val="28"/>
          <w:szCs w:val="28"/>
          <w:rtl/>
        </w:rPr>
        <w:t>التجارة,</w:t>
      </w:r>
      <w:proofErr w:type="gramEnd"/>
      <w:r w:rsidRPr="007B609F">
        <w:rPr>
          <w:rFonts w:ascii="Arial" w:eastAsia="Calibri" w:hAnsi="Arial" w:cs="Arial" w:hint="cs"/>
          <w:sz w:val="28"/>
          <w:szCs w:val="28"/>
          <w:rtl/>
        </w:rPr>
        <w:t xml:space="preserve"> جامعة </w:t>
      </w:r>
      <w:proofErr w:type="gramStart"/>
      <w:r w:rsidRPr="007B609F">
        <w:rPr>
          <w:rFonts w:ascii="Arial" w:eastAsia="Calibri" w:hAnsi="Arial" w:cs="Arial" w:hint="cs"/>
          <w:sz w:val="28"/>
          <w:szCs w:val="28"/>
          <w:rtl/>
        </w:rPr>
        <w:t>الأزهر,</w:t>
      </w:r>
      <w:proofErr w:type="gramEnd"/>
      <w:r w:rsidRPr="007B609F">
        <w:rPr>
          <w:rFonts w:ascii="Arial" w:eastAsia="Calibri" w:hAnsi="Arial" w:cs="Arial" w:hint="cs"/>
          <w:sz w:val="28"/>
          <w:szCs w:val="28"/>
          <w:rtl/>
        </w:rPr>
        <w:t xml:space="preserve"> العدد الثاني عشر.</w:t>
      </w:r>
    </w:p>
    <w:p w14:paraId="69987C76" w14:textId="77777777" w:rsidR="00546D26" w:rsidRPr="007B609F" w:rsidRDefault="00546D26" w:rsidP="007B609F">
      <w:pPr>
        <w:numPr>
          <w:ilvl w:val="0"/>
          <w:numId w:val="22"/>
        </w:numPr>
        <w:bidi/>
        <w:spacing w:line="360" w:lineRule="auto"/>
        <w:contextualSpacing/>
        <w:jc w:val="lowKashida"/>
        <w:rPr>
          <w:rFonts w:ascii="Arial" w:eastAsia="Calibri" w:hAnsi="Arial" w:cs="Arial"/>
          <w:sz w:val="28"/>
          <w:szCs w:val="28"/>
        </w:rPr>
      </w:pPr>
      <w:r w:rsidRPr="007B609F">
        <w:rPr>
          <w:rFonts w:ascii="Arial" w:eastAsia="Calibri" w:hAnsi="Arial" w:cs="Arial"/>
          <w:sz w:val="28"/>
          <w:szCs w:val="28"/>
          <w:rtl/>
        </w:rPr>
        <w:t xml:space="preserve">باقر، وفاء جاسم علي عباس، ارتيمة، هاني جزاع </w:t>
      </w:r>
      <w:proofErr w:type="gramStart"/>
      <w:r w:rsidRPr="007B609F">
        <w:rPr>
          <w:rFonts w:ascii="Arial" w:eastAsia="Calibri" w:hAnsi="Arial" w:cs="Arial"/>
          <w:sz w:val="28"/>
          <w:szCs w:val="28"/>
          <w:rtl/>
        </w:rPr>
        <w:t>عبدالكريم</w:t>
      </w:r>
      <w:proofErr w:type="gramEnd"/>
      <w:r w:rsidRPr="007B609F">
        <w:rPr>
          <w:rFonts w:ascii="Arial" w:eastAsia="Calibri" w:hAnsi="Arial" w:cs="Arial"/>
          <w:sz w:val="28"/>
          <w:szCs w:val="28"/>
          <w:rtl/>
        </w:rPr>
        <w:t xml:space="preserve">، </w:t>
      </w:r>
      <w:proofErr w:type="gramStart"/>
      <w:r w:rsidRPr="007B609F">
        <w:rPr>
          <w:rFonts w:ascii="Arial" w:eastAsia="Calibri" w:hAnsi="Arial" w:cs="Arial"/>
          <w:sz w:val="28"/>
          <w:szCs w:val="28"/>
          <w:rtl/>
        </w:rPr>
        <w:t>و الهواري</w:t>
      </w:r>
      <w:proofErr w:type="gramEnd"/>
      <w:r w:rsidRPr="007B609F">
        <w:rPr>
          <w:rFonts w:ascii="Arial" w:eastAsia="Calibri" w:hAnsi="Arial" w:cs="Arial"/>
          <w:sz w:val="28"/>
          <w:szCs w:val="28"/>
          <w:rtl/>
        </w:rPr>
        <w:t xml:space="preserve">، سامر فواز. (2020). أثر إدارة المخاطر في إدارة المشاريع الهندسية: الدور الوسيط للثقافة </w:t>
      </w:r>
      <w:proofErr w:type="spellStart"/>
      <w:r w:rsidRPr="007B609F">
        <w:rPr>
          <w:rFonts w:ascii="Arial" w:eastAsia="Calibri" w:hAnsi="Arial" w:cs="Arial"/>
          <w:sz w:val="28"/>
          <w:szCs w:val="28"/>
          <w:rtl/>
        </w:rPr>
        <w:t>المنظمية</w:t>
      </w:r>
      <w:proofErr w:type="spellEnd"/>
      <w:r w:rsidRPr="007B609F">
        <w:rPr>
          <w:rFonts w:ascii="Arial" w:eastAsia="Calibri" w:hAnsi="Arial" w:cs="Arial"/>
          <w:sz w:val="28"/>
          <w:szCs w:val="28"/>
          <w:rtl/>
        </w:rPr>
        <w:t xml:space="preserve"> في الهيئة العامة للطرق والنقل البري في دولة الكويت (رسالة دكتوراه غير منشورة). جامعة العلوم الإسلامية العالمية، عمان</w:t>
      </w:r>
      <w:r w:rsidRPr="007B609F">
        <w:rPr>
          <w:rFonts w:ascii="Arial" w:eastAsia="Calibri" w:hAnsi="Arial" w:cs="Arial" w:hint="cs"/>
          <w:sz w:val="28"/>
          <w:szCs w:val="28"/>
          <w:rtl/>
        </w:rPr>
        <w:t xml:space="preserve">. </w:t>
      </w:r>
    </w:p>
    <w:p w14:paraId="19EBA139" w14:textId="77777777" w:rsidR="00546D26" w:rsidRPr="007B609F" w:rsidRDefault="00546D26" w:rsidP="007B609F">
      <w:pPr>
        <w:numPr>
          <w:ilvl w:val="0"/>
          <w:numId w:val="22"/>
        </w:numPr>
        <w:bidi/>
        <w:spacing w:line="360" w:lineRule="auto"/>
        <w:contextualSpacing/>
        <w:jc w:val="lowKashida"/>
        <w:rPr>
          <w:rFonts w:ascii="Arial" w:eastAsia="Calibri" w:hAnsi="Arial" w:cs="Arial"/>
          <w:sz w:val="28"/>
          <w:szCs w:val="28"/>
        </w:rPr>
      </w:pPr>
      <w:r w:rsidRPr="007B609F">
        <w:rPr>
          <w:rFonts w:ascii="Arial" w:eastAsia="Calibri" w:hAnsi="Arial" w:cs="Arial"/>
          <w:sz w:val="28"/>
          <w:szCs w:val="28"/>
          <w:rtl/>
        </w:rPr>
        <w:t>ذياب، سارة نزار، والجبوري، سلوم أحمد داود. (2017). دور إدارة المخاطر في خلق تقديرات كلفة المشروع والميزانيات (رسالة ماجستير غير منشورة). جامعة مؤتة، مؤتة.</w:t>
      </w:r>
    </w:p>
    <w:p w14:paraId="7F94BFD3" w14:textId="77777777" w:rsidR="00546D26" w:rsidRPr="007B609F" w:rsidRDefault="00546D26" w:rsidP="007B609F">
      <w:pPr>
        <w:bidi/>
        <w:spacing w:line="360" w:lineRule="auto"/>
        <w:ind w:left="360"/>
        <w:contextualSpacing/>
        <w:jc w:val="lowKashida"/>
        <w:rPr>
          <w:rFonts w:ascii="Arial" w:eastAsia="Calibri" w:hAnsi="Arial" w:cs="Arial"/>
          <w:sz w:val="28"/>
          <w:szCs w:val="28"/>
          <w:rtl/>
        </w:rPr>
      </w:pPr>
      <w:r w:rsidRPr="007B609F">
        <w:rPr>
          <w:rFonts w:ascii="Arial" w:eastAsia="Calibri" w:hAnsi="Arial" w:cs="Arial" w:hint="cs"/>
          <w:sz w:val="28"/>
          <w:szCs w:val="28"/>
          <w:rtl/>
        </w:rPr>
        <w:t xml:space="preserve"> </w:t>
      </w:r>
    </w:p>
    <w:p w14:paraId="542F038D" w14:textId="38116BD6" w:rsidR="008925A3" w:rsidRPr="007B609F" w:rsidRDefault="00251DD4" w:rsidP="007B609F">
      <w:pPr>
        <w:bidi/>
        <w:spacing w:line="360" w:lineRule="auto"/>
        <w:jc w:val="lowKashida"/>
        <w:rPr>
          <w:rFonts w:ascii="Times New Roman" w:eastAsia="Calibri" w:hAnsi="Times New Roman" w:cs="Times New Roman"/>
          <w:sz w:val="28"/>
          <w:szCs w:val="28"/>
          <w:rtl/>
        </w:rPr>
      </w:pPr>
      <w:r w:rsidRPr="007B609F">
        <w:rPr>
          <w:rFonts w:ascii="Times New Roman" w:eastAsia="Calibri" w:hAnsi="Times New Roman" w:cs="Times New Roman" w:hint="cs"/>
          <w:sz w:val="28"/>
          <w:szCs w:val="28"/>
          <w:rtl/>
        </w:rPr>
        <w:t xml:space="preserve">  14. مصدر </w:t>
      </w:r>
      <w:proofErr w:type="gramStart"/>
      <w:r w:rsidRPr="007B609F">
        <w:rPr>
          <w:rFonts w:ascii="Times New Roman" w:eastAsia="Calibri" w:hAnsi="Times New Roman" w:cs="Times New Roman" w:hint="cs"/>
          <w:sz w:val="28"/>
          <w:szCs w:val="28"/>
          <w:rtl/>
        </w:rPr>
        <w:t>الاستبيانات :</w:t>
      </w:r>
      <w:proofErr w:type="gramEnd"/>
    </w:p>
    <w:p w14:paraId="59EDB853" w14:textId="77777777" w:rsidR="00251DD4" w:rsidRPr="007B609F" w:rsidRDefault="00251DD4" w:rsidP="007B609F">
      <w:pPr>
        <w:bidi/>
        <w:spacing w:line="360" w:lineRule="auto"/>
        <w:jc w:val="lowKashida"/>
        <w:rPr>
          <w:rFonts w:ascii="Times New Roman" w:eastAsia="Calibri" w:hAnsi="Times New Roman" w:cs="Times New Roman"/>
          <w:b/>
          <w:bCs/>
          <w:sz w:val="28"/>
          <w:szCs w:val="28"/>
          <w:rtl/>
        </w:rPr>
      </w:pPr>
      <w:proofErr w:type="gramStart"/>
      <w:r w:rsidRPr="007B609F">
        <w:rPr>
          <w:rFonts w:ascii="Times New Roman" w:eastAsia="Calibri" w:hAnsi="Times New Roman" w:cs="Times New Roman"/>
          <w:sz w:val="28"/>
          <w:szCs w:val="28"/>
          <w:rtl/>
        </w:rPr>
        <w:t>ايوب,</w:t>
      </w:r>
      <w:proofErr w:type="gramEnd"/>
      <w:r w:rsidRPr="007B609F">
        <w:rPr>
          <w:rFonts w:ascii="Times New Roman" w:eastAsia="Calibri" w:hAnsi="Times New Roman" w:cs="Times New Roman"/>
          <w:sz w:val="28"/>
          <w:szCs w:val="28"/>
          <w:rtl/>
        </w:rPr>
        <w:t xml:space="preserve"> </w:t>
      </w:r>
      <w:proofErr w:type="spellStart"/>
      <w:proofErr w:type="gramStart"/>
      <w:r w:rsidRPr="007B609F">
        <w:rPr>
          <w:rFonts w:ascii="Times New Roman" w:eastAsia="Calibri" w:hAnsi="Times New Roman" w:cs="Times New Roman"/>
          <w:sz w:val="28"/>
          <w:szCs w:val="28"/>
          <w:rtl/>
        </w:rPr>
        <w:t>كركاطو</w:t>
      </w:r>
      <w:proofErr w:type="spellEnd"/>
      <w:r w:rsidRPr="007B609F">
        <w:rPr>
          <w:rFonts w:ascii="Times New Roman" w:eastAsia="Calibri" w:hAnsi="Times New Roman" w:cs="Times New Roman"/>
          <w:sz w:val="28"/>
          <w:szCs w:val="28"/>
          <w:rtl/>
        </w:rPr>
        <w:t>,</w:t>
      </w:r>
      <w:proofErr w:type="gramEnd"/>
      <w:r w:rsidRPr="007B609F">
        <w:rPr>
          <w:rFonts w:ascii="Times New Roman" w:eastAsia="Calibri" w:hAnsi="Times New Roman" w:cs="Times New Roman"/>
          <w:sz w:val="28"/>
          <w:szCs w:val="28"/>
          <w:rtl/>
        </w:rPr>
        <w:t xml:space="preserve"> &amp; </w:t>
      </w:r>
      <w:proofErr w:type="spellStart"/>
      <w:r w:rsidRPr="007B609F">
        <w:rPr>
          <w:rFonts w:ascii="Times New Roman" w:eastAsia="Calibri" w:hAnsi="Times New Roman" w:cs="Times New Roman"/>
          <w:sz w:val="28"/>
          <w:szCs w:val="28"/>
          <w:rtl/>
        </w:rPr>
        <w:t>قرموش</w:t>
      </w:r>
      <w:proofErr w:type="spellEnd"/>
      <w:r w:rsidRPr="007B609F">
        <w:rPr>
          <w:rFonts w:ascii="Times New Roman" w:eastAsia="Calibri" w:hAnsi="Times New Roman" w:cs="Times New Roman"/>
          <w:sz w:val="28"/>
          <w:szCs w:val="28"/>
          <w:rtl/>
        </w:rPr>
        <w:t xml:space="preserve"> داود. (2021). دور إدارة المعرفة في إدارة المخاطر للمؤسسة الاقتصادية (</w:t>
      </w:r>
      <w:r w:rsidRPr="007B609F">
        <w:rPr>
          <w:rFonts w:ascii="Times New Roman" w:eastAsia="Calibri" w:hAnsi="Times New Roman" w:cs="Times New Roman"/>
          <w:sz w:val="28"/>
          <w:szCs w:val="28"/>
        </w:rPr>
        <w:t xml:space="preserve">Doctoral dissertation, university center of </w:t>
      </w:r>
      <w:proofErr w:type="spellStart"/>
      <w:r w:rsidRPr="007B609F">
        <w:rPr>
          <w:rFonts w:ascii="Times New Roman" w:eastAsia="Calibri" w:hAnsi="Times New Roman" w:cs="Times New Roman"/>
          <w:sz w:val="28"/>
          <w:szCs w:val="28"/>
        </w:rPr>
        <w:t>abdalhafid</w:t>
      </w:r>
      <w:proofErr w:type="spellEnd"/>
      <w:r w:rsidRPr="007B609F">
        <w:rPr>
          <w:rFonts w:ascii="Times New Roman" w:eastAsia="Calibri" w:hAnsi="Times New Roman" w:cs="Times New Roman"/>
          <w:sz w:val="28"/>
          <w:szCs w:val="28"/>
        </w:rPr>
        <w:t xml:space="preserve"> </w:t>
      </w:r>
      <w:proofErr w:type="spellStart"/>
      <w:r w:rsidRPr="007B609F">
        <w:rPr>
          <w:rFonts w:ascii="Times New Roman" w:eastAsia="Calibri" w:hAnsi="Times New Roman" w:cs="Times New Roman"/>
          <w:sz w:val="28"/>
          <w:szCs w:val="28"/>
        </w:rPr>
        <w:t>boussouf</w:t>
      </w:r>
      <w:proofErr w:type="spellEnd"/>
      <w:r w:rsidRPr="007B609F">
        <w:rPr>
          <w:rFonts w:ascii="Times New Roman" w:eastAsia="Calibri" w:hAnsi="Times New Roman" w:cs="Times New Roman"/>
          <w:sz w:val="28"/>
          <w:szCs w:val="28"/>
        </w:rPr>
        <w:t>-MILA</w:t>
      </w:r>
      <w:r w:rsidRPr="007B609F">
        <w:rPr>
          <w:rFonts w:ascii="Times New Roman" w:eastAsia="Calibri" w:hAnsi="Times New Roman" w:cs="Times New Roman"/>
          <w:b/>
          <w:bCs/>
          <w:sz w:val="28"/>
          <w:szCs w:val="28"/>
          <w:rtl/>
        </w:rPr>
        <w:t>).‏</w:t>
      </w:r>
    </w:p>
    <w:p w14:paraId="49F80419" w14:textId="5004F1AD" w:rsidR="00251DD4" w:rsidRPr="007B609F" w:rsidRDefault="00251DD4" w:rsidP="007B609F">
      <w:pPr>
        <w:bidi/>
        <w:spacing w:line="360" w:lineRule="auto"/>
        <w:jc w:val="lowKashida"/>
        <w:rPr>
          <w:rFonts w:ascii="Times New Roman" w:eastAsia="Calibri" w:hAnsi="Times New Roman" w:cs="Times New Roman"/>
          <w:sz w:val="28"/>
          <w:szCs w:val="28"/>
          <w:rtl/>
        </w:rPr>
      </w:pPr>
      <w:hyperlink r:id="rId17" w:history="1">
        <w:r w:rsidRPr="007B609F">
          <w:rPr>
            <w:rStyle w:val="Hyperlink"/>
            <w:rFonts w:ascii="Times New Roman" w:eastAsia="Calibri" w:hAnsi="Times New Roman" w:cs="Times New Roman"/>
            <w:sz w:val="28"/>
            <w:szCs w:val="28"/>
          </w:rPr>
          <w:t>https://dspace.centre-univ-mila.dz/jspui/bitstream/123456789/1085/1/%D8%AF%D9%88%D8%B1%20%D8%A7%D9%95%D8%AF%D8%A7%D8%B1%D8%A9%20%D8%A7%D9%84%D9%85%D8%B9%D8%B1%D9%81%D8%A9%20%D9%81%D9%8A%20%D8%A7%D9%94%D8%AF%D8%A7%D8%B1%D8%A9%20%D8%A7%D9%84%D9%85%D8%AE%D8%A7%D8%B7%D8%B1%20%D9%84%D9%84%D9%85%D9%88%D9%94%D8%B3%D8%B3%D8%A9%20%D8%A7%D9%84%D8%A7%D9%82%D8%AA%D8%B5%D8%A7%D8%AF%D9%8A%D8%A9-%D8%AF%D8%B1%D8%A7%D8%B3%D8%A9%20%D8%AD%D8%A7%D9%84%D8%A9%20%D9%85%D9%88%D9%94%D8%B3%D8%B3%D8%A9CAAT-.pdf</w:t>
        </w:r>
      </w:hyperlink>
    </w:p>
    <w:p w14:paraId="033037C5" w14:textId="77777777" w:rsidR="00C70EB2" w:rsidRPr="007B609F" w:rsidRDefault="00C70EB2" w:rsidP="007B609F">
      <w:pPr>
        <w:bidi/>
        <w:spacing w:line="360" w:lineRule="auto"/>
        <w:jc w:val="lowKashida"/>
        <w:rPr>
          <w:rFonts w:ascii="Times New Roman" w:eastAsia="Calibri" w:hAnsi="Times New Roman" w:cs="Times New Roman"/>
          <w:sz w:val="28"/>
          <w:szCs w:val="28"/>
          <w:rtl/>
        </w:rPr>
      </w:pPr>
      <w:proofErr w:type="gramStart"/>
      <w:r w:rsidRPr="007B609F">
        <w:rPr>
          <w:rFonts w:ascii="Times New Roman" w:eastAsia="Calibri" w:hAnsi="Times New Roman" w:cs="Times New Roman"/>
          <w:sz w:val="28"/>
          <w:szCs w:val="28"/>
          <w:rtl/>
        </w:rPr>
        <w:t>حجازي,</w:t>
      </w:r>
      <w:proofErr w:type="gramEnd"/>
      <w:r w:rsidRPr="007B609F">
        <w:rPr>
          <w:rFonts w:ascii="Times New Roman" w:eastAsia="Calibri" w:hAnsi="Times New Roman" w:cs="Times New Roman"/>
          <w:sz w:val="28"/>
          <w:szCs w:val="28"/>
          <w:rtl/>
        </w:rPr>
        <w:t xml:space="preserve"> م. </w:t>
      </w:r>
      <w:proofErr w:type="gramStart"/>
      <w:r w:rsidRPr="007B609F">
        <w:rPr>
          <w:rFonts w:ascii="Times New Roman" w:eastAsia="Calibri" w:hAnsi="Times New Roman" w:cs="Times New Roman"/>
          <w:sz w:val="28"/>
          <w:szCs w:val="28"/>
          <w:rtl/>
        </w:rPr>
        <w:t>ح.,</w:t>
      </w:r>
      <w:proofErr w:type="gramEnd"/>
      <w:r w:rsidRPr="007B609F">
        <w:rPr>
          <w:rFonts w:ascii="Times New Roman" w:eastAsia="Calibri" w:hAnsi="Times New Roman" w:cs="Times New Roman"/>
          <w:sz w:val="28"/>
          <w:szCs w:val="28"/>
          <w:rtl/>
        </w:rPr>
        <w:t xml:space="preserve"> محمد </w:t>
      </w:r>
      <w:proofErr w:type="gramStart"/>
      <w:r w:rsidRPr="007B609F">
        <w:rPr>
          <w:rFonts w:ascii="Times New Roman" w:eastAsia="Calibri" w:hAnsi="Times New Roman" w:cs="Times New Roman"/>
          <w:sz w:val="28"/>
          <w:szCs w:val="28"/>
          <w:rtl/>
        </w:rPr>
        <w:t>حافظ,</w:t>
      </w:r>
      <w:proofErr w:type="gramEnd"/>
      <w:r w:rsidRPr="007B609F">
        <w:rPr>
          <w:rFonts w:ascii="Times New Roman" w:eastAsia="Calibri" w:hAnsi="Times New Roman" w:cs="Times New Roman"/>
          <w:sz w:val="28"/>
          <w:szCs w:val="28"/>
          <w:rtl/>
        </w:rPr>
        <w:t xml:space="preserve"> </w:t>
      </w:r>
      <w:proofErr w:type="spellStart"/>
      <w:proofErr w:type="gramStart"/>
      <w:r w:rsidRPr="007B609F">
        <w:rPr>
          <w:rFonts w:ascii="Times New Roman" w:eastAsia="Calibri" w:hAnsi="Times New Roman" w:cs="Times New Roman"/>
          <w:sz w:val="28"/>
          <w:szCs w:val="28"/>
          <w:rtl/>
        </w:rPr>
        <w:t>ابوزيد</w:t>
      </w:r>
      <w:proofErr w:type="spellEnd"/>
      <w:r w:rsidRPr="007B609F">
        <w:rPr>
          <w:rFonts w:ascii="Times New Roman" w:eastAsia="Calibri" w:hAnsi="Times New Roman" w:cs="Times New Roman"/>
          <w:sz w:val="28"/>
          <w:szCs w:val="28"/>
          <w:rtl/>
        </w:rPr>
        <w:t>,</w:t>
      </w:r>
      <w:proofErr w:type="gramEnd"/>
      <w:r w:rsidRPr="007B609F">
        <w:rPr>
          <w:rFonts w:ascii="Times New Roman" w:eastAsia="Calibri" w:hAnsi="Times New Roman" w:cs="Times New Roman"/>
          <w:sz w:val="28"/>
          <w:szCs w:val="28"/>
          <w:rtl/>
        </w:rPr>
        <w:t xml:space="preserve"> اسماء </w:t>
      </w:r>
      <w:proofErr w:type="spellStart"/>
      <w:proofErr w:type="gramStart"/>
      <w:r w:rsidRPr="007B609F">
        <w:rPr>
          <w:rFonts w:ascii="Times New Roman" w:eastAsia="Calibri" w:hAnsi="Times New Roman" w:cs="Times New Roman"/>
          <w:sz w:val="28"/>
          <w:szCs w:val="28"/>
          <w:rtl/>
        </w:rPr>
        <w:t>عبدالعاط</w:t>
      </w:r>
      <w:r w:rsidRPr="007B609F">
        <w:rPr>
          <w:rFonts w:ascii="Times New Roman" w:eastAsia="Calibri" w:hAnsi="Times New Roman" w:cs="Times New Roman" w:hint="cs"/>
          <w:sz w:val="28"/>
          <w:szCs w:val="28"/>
          <w:rtl/>
        </w:rPr>
        <w:t>ی</w:t>
      </w:r>
      <w:proofErr w:type="spellEnd"/>
      <w:r w:rsidRPr="007B609F">
        <w:rPr>
          <w:rFonts w:ascii="Times New Roman" w:eastAsia="Calibri" w:hAnsi="Times New Roman" w:cs="Times New Roman"/>
          <w:sz w:val="28"/>
          <w:szCs w:val="28"/>
          <w:rtl/>
        </w:rPr>
        <w:t>,</w:t>
      </w:r>
      <w:proofErr w:type="gramEnd"/>
      <w:r w:rsidRPr="007B609F">
        <w:rPr>
          <w:rFonts w:ascii="Times New Roman" w:eastAsia="Calibri" w:hAnsi="Times New Roman" w:cs="Times New Roman"/>
          <w:sz w:val="28"/>
          <w:szCs w:val="28"/>
          <w:rtl/>
        </w:rPr>
        <w:t xml:space="preserve"> </w:t>
      </w:r>
      <w:proofErr w:type="gramStart"/>
      <w:r w:rsidRPr="007B609F">
        <w:rPr>
          <w:rFonts w:ascii="Times New Roman" w:eastAsia="Calibri" w:hAnsi="Times New Roman" w:cs="Times New Roman"/>
          <w:sz w:val="28"/>
          <w:szCs w:val="28"/>
          <w:rtl/>
        </w:rPr>
        <w:t>محمد,</w:t>
      </w:r>
      <w:proofErr w:type="gramEnd"/>
      <w:r w:rsidRPr="007B609F">
        <w:rPr>
          <w:rFonts w:ascii="Times New Roman" w:eastAsia="Calibri" w:hAnsi="Times New Roman" w:cs="Times New Roman"/>
          <w:sz w:val="28"/>
          <w:szCs w:val="28"/>
          <w:rtl/>
        </w:rPr>
        <w:t xml:space="preserve"> &amp; محمد جمال مخلوف. (2019). تأثير الرضا الوظيفي في نجاح المنظمات بحث تطبيقي في بعض المعاهد الخاصة. </w:t>
      </w:r>
      <w:r w:rsidRPr="007B609F">
        <w:rPr>
          <w:rFonts w:ascii="Times New Roman" w:eastAsia="Calibri" w:hAnsi="Times New Roman" w:cs="Times New Roman"/>
          <w:sz w:val="28"/>
          <w:szCs w:val="28"/>
        </w:rPr>
        <w:t>Journal of Environmental Studies and Researches, 9(1)), 52-65</w:t>
      </w:r>
      <w:r w:rsidRPr="007B609F">
        <w:rPr>
          <w:rFonts w:ascii="Times New Roman" w:eastAsia="Calibri" w:hAnsi="Times New Roman" w:cs="Times New Roman"/>
          <w:sz w:val="28"/>
          <w:szCs w:val="28"/>
          <w:rtl/>
        </w:rPr>
        <w:t>.‏</w:t>
      </w:r>
    </w:p>
    <w:p w14:paraId="23C4984A" w14:textId="55D668CB" w:rsidR="00251DD4" w:rsidRPr="007B609F" w:rsidRDefault="00C70EB2" w:rsidP="007B609F">
      <w:pPr>
        <w:bidi/>
        <w:spacing w:line="360" w:lineRule="auto"/>
        <w:jc w:val="lowKashida"/>
        <w:rPr>
          <w:rFonts w:ascii="Times New Roman" w:eastAsia="Calibri" w:hAnsi="Times New Roman" w:cs="Times New Roman"/>
          <w:sz w:val="28"/>
          <w:szCs w:val="28"/>
          <w:rtl/>
        </w:rPr>
      </w:pPr>
      <w:hyperlink r:id="rId18" w:history="1">
        <w:r w:rsidRPr="007B609F">
          <w:rPr>
            <w:rStyle w:val="Hyperlink"/>
            <w:rFonts w:ascii="Times New Roman" w:eastAsia="Calibri" w:hAnsi="Times New Roman" w:cs="Times New Roman"/>
            <w:sz w:val="28"/>
            <w:szCs w:val="28"/>
          </w:rPr>
          <w:t>https://journals.ekb.eg/article_68662_0.html</w:t>
        </w:r>
      </w:hyperlink>
    </w:p>
    <w:p w14:paraId="076B4713" w14:textId="77777777" w:rsidR="00C70EB2" w:rsidRPr="00251DD4" w:rsidRDefault="00C70EB2" w:rsidP="00C70EB2">
      <w:pPr>
        <w:bidi/>
        <w:spacing w:line="360" w:lineRule="auto"/>
        <w:rPr>
          <w:rFonts w:ascii="Times New Roman" w:eastAsia="Calibri" w:hAnsi="Times New Roman" w:cs="Times New Roman"/>
          <w:sz w:val="24"/>
          <w:szCs w:val="24"/>
          <w:rtl/>
        </w:rPr>
      </w:pPr>
    </w:p>
    <w:p w14:paraId="0426B1EF" w14:textId="5B84C0BD" w:rsidR="00327F1D" w:rsidRDefault="00327F1D" w:rsidP="00327F1D">
      <w:pPr>
        <w:bidi/>
        <w:spacing w:line="360" w:lineRule="auto"/>
        <w:jc w:val="center"/>
        <w:rPr>
          <w:rFonts w:ascii="Times New Roman" w:eastAsia="Calibri" w:hAnsi="Times New Roman" w:cs="Times New Roman"/>
          <w:b/>
          <w:bCs/>
          <w:sz w:val="24"/>
          <w:szCs w:val="24"/>
          <w:rtl/>
        </w:rPr>
      </w:pPr>
    </w:p>
    <w:p w14:paraId="3443FE4C" w14:textId="77777777" w:rsidR="00251DD4" w:rsidRDefault="00251DD4" w:rsidP="00251DD4">
      <w:pPr>
        <w:bidi/>
        <w:spacing w:line="360" w:lineRule="auto"/>
        <w:jc w:val="center"/>
        <w:rPr>
          <w:rFonts w:ascii="Times New Roman" w:eastAsia="Calibri" w:hAnsi="Times New Roman" w:cs="Times New Roman"/>
          <w:b/>
          <w:bCs/>
          <w:sz w:val="24"/>
          <w:szCs w:val="24"/>
          <w:rtl/>
        </w:rPr>
      </w:pPr>
    </w:p>
    <w:p w14:paraId="094EB60A" w14:textId="77777777" w:rsidR="003A0867" w:rsidRPr="00905533" w:rsidRDefault="003A0867" w:rsidP="003A0867">
      <w:pPr>
        <w:bidi/>
        <w:spacing w:line="360" w:lineRule="auto"/>
        <w:rPr>
          <w:rFonts w:ascii="Times New Roman" w:eastAsia="Calibri" w:hAnsi="Times New Roman" w:cs="Times New Roman"/>
          <w:b/>
          <w:bCs/>
          <w:sz w:val="24"/>
          <w:szCs w:val="24"/>
          <w:rtl/>
        </w:rPr>
      </w:pPr>
    </w:p>
    <w:p w14:paraId="7AD7A2BE" w14:textId="395E6D8A" w:rsidR="008925A3" w:rsidRPr="00CA2A90" w:rsidRDefault="00CA2A90" w:rsidP="00CA2A90">
      <w:pPr>
        <w:pStyle w:val="1"/>
        <w:bidi/>
        <w:rPr>
          <w:b/>
          <w:bCs/>
          <w:color w:val="auto"/>
          <w:rtl/>
        </w:rPr>
      </w:pPr>
      <w:bookmarkStart w:id="37" w:name="_Toc211018619"/>
      <w:r w:rsidRPr="00CA2A90">
        <w:rPr>
          <w:rFonts w:hint="cs"/>
          <w:b/>
          <w:bCs/>
          <w:color w:val="auto"/>
          <w:rtl/>
        </w:rPr>
        <w:t>الملاحق</w:t>
      </w:r>
      <w:bookmarkEnd w:id="37"/>
    </w:p>
    <w:p w14:paraId="2615BD9C" w14:textId="2B17C2C5" w:rsidR="008925A3" w:rsidRDefault="008925A3" w:rsidP="008925A3">
      <w:pPr>
        <w:rPr>
          <w:rFonts w:asciiTheme="majorBidi" w:hAnsiTheme="majorBidi" w:cstheme="majorBidi"/>
          <w:b/>
          <w:bCs/>
          <w:sz w:val="24"/>
          <w:szCs w:val="24"/>
          <w:rtl/>
        </w:rPr>
      </w:pPr>
    </w:p>
    <w:p w14:paraId="38B7F358" w14:textId="77777777" w:rsidR="00546D26" w:rsidRPr="00546D26" w:rsidRDefault="00546D26" w:rsidP="00546D26">
      <w:pPr>
        <w:tabs>
          <w:tab w:val="left" w:pos="5280"/>
        </w:tabs>
        <w:bidi/>
        <w:jc w:val="center"/>
        <w:rPr>
          <w:rFonts w:ascii="Arial" w:eastAsia="Calibri" w:hAnsi="Arial" w:cs="Arial"/>
          <w:b/>
          <w:bCs/>
          <w:sz w:val="28"/>
          <w:szCs w:val="28"/>
        </w:rPr>
      </w:pPr>
      <w:r w:rsidRPr="00546D26">
        <w:rPr>
          <w:rFonts w:ascii="Arial" w:eastAsia="Calibri" w:hAnsi="Arial" w:cs="Arial"/>
          <w:b/>
          <w:bCs/>
          <w:sz w:val="28"/>
          <w:szCs w:val="28"/>
          <w:rtl/>
        </w:rPr>
        <w:t>مقدمة استمارة البحث</w:t>
      </w:r>
    </w:p>
    <w:p w14:paraId="03FF5801" w14:textId="77777777" w:rsidR="00546D26" w:rsidRPr="00546D26" w:rsidRDefault="00546D26" w:rsidP="00546D26">
      <w:pPr>
        <w:tabs>
          <w:tab w:val="left" w:pos="5280"/>
        </w:tabs>
        <w:jc w:val="center"/>
        <w:rPr>
          <w:rFonts w:ascii="Times New Roman" w:eastAsia="Calibri" w:hAnsi="Times New Roman" w:cs="Times New Roman"/>
          <w:sz w:val="24"/>
          <w:szCs w:val="24"/>
        </w:rPr>
      </w:pPr>
    </w:p>
    <w:p w14:paraId="75DFDA74" w14:textId="77777777" w:rsidR="00546D26" w:rsidRPr="00546D26" w:rsidRDefault="00546D26" w:rsidP="00546D26">
      <w:pPr>
        <w:tabs>
          <w:tab w:val="left" w:pos="5280"/>
        </w:tabs>
        <w:jc w:val="center"/>
        <w:rPr>
          <w:rFonts w:ascii="Arial" w:eastAsia="Calibri" w:hAnsi="Arial" w:cs="Arial"/>
          <w:sz w:val="28"/>
          <w:szCs w:val="28"/>
        </w:rPr>
      </w:pPr>
      <w:r w:rsidRPr="00546D26">
        <w:rPr>
          <w:rFonts w:ascii="Times New Roman" w:eastAsia="Calibri" w:hAnsi="Times New Roman" w:cs="Times New Roman"/>
          <w:sz w:val="28"/>
          <w:szCs w:val="28"/>
          <w:rtl/>
        </w:rPr>
        <w:t>السيدة والسادة الأفاضل</w:t>
      </w:r>
    </w:p>
    <w:p w14:paraId="27CC87E8" w14:textId="77777777" w:rsidR="00546D26" w:rsidRPr="00546D26" w:rsidRDefault="00546D26" w:rsidP="00546D26">
      <w:pPr>
        <w:tabs>
          <w:tab w:val="left" w:pos="5280"/>
        </w:tabs>
        <w:jc w:val="center"/>
        <w:rPr>
          <w:rFonts w:ascii="Arial" w:eastAsia="Calibri" w:hAnsi="Arial" w:cs="Arial"/>
          <w:sz w:val="28"/>
          <w:szCs w:val="28"/>
        </w:rPr>
      </w:pPr>
      <w:r w:rsidRPr="00546D26">
        <w:rPr>
          <w:rFonts w:ascii="Arial" w:eastAsia="Calibri" w:hAnsi="Arial" w:cs="Arial"/>
          <w:sz w:val="28"/>
          <w:szCs w:val="28"/>
          <w:rtl/>
        </w:rPr>
        <w:t>السلام عليكم ورحمة الله وبركاته</w:t>
      </w:r>
    </w:p>
    <w:p w14:paraId="4381550E" w14:textId="77777777" w:rsidR="00C63CD8" w:rsidRPr="00C63CD8" w:rsidRDefault="00546D26" w:rsidP="00C63CD8">
      <w:pPr>
        <w:tabs>
          <w:tab w:val="left" w:pos="1800"/>
          <w:tab w:val="center" w:pos="4680"/>
        </w:tabs>
        <w:bidi/>
        <w:spacing w:line="254" w:lineRule="auto"/>
        <w:jc w:val="center"/>
        <w:rPr>
          <w:rFonts w:ascii="Arial" w:eastAsia="Calibri" w:hAnsi="Arial" w:cs="Arial"/>
          <w:sz w:val="28"/>
          <w:szCs w:val="28"/>
        </w:rPr>
      </w:pPr>
      <w:r w:rsidRPr="00546D26">
        <w:rPr>
          <w:rFonts w:ascii="Arial" w:eastAsia="Calibri" w:hAnsi="Arial" w:cs="Arial"/>
          <w:sz w:val="28"/>
          <w:szCs w:val="28"/>
          <w:rtl/>
        </w:rPr>
        <w:t xml:space="preserve">نحن نقوم بإجراء بحث علمي يهدف إلى </w:t>
      </w:r>
      <w:r w:rsidR="00C63CD8" w:rsidRPr="00C63CD8">
        <w:rPr>
          <w:rFonts w:ascii="Arial" w:eastAsia="Calibri" w:hAnsi="Arial" w:cs="Arial"/>
          <w:sz w:val="28"/>
          <w:szCs w:val="28"/>
          <w:rtl/>
        </w:rPr>
        <w:t>تأثير إدارة المخاطر على نجاح المنظمة</w:t>
      </w:r>
    </w:p>
    <w:p w14:paraId="53A8E203" w14:textId="77777777" w:rsidR="00C63CD8" w:rsidRPr="00C63CD8" w:rsidRDefault="00C63CD8" w:rsidP="00C63CD8">
      <w:pPr>
        <w:bidi/>
        <w:spacing w:line="254" w:lineRule="auto"/>
        <w:jc w:val="center"/>
        <w:rPr>
          <w:rFonts w:ascii="Arial" w:eastAsia="Calibri" w:hAnsi="Arial" w:cs="Arial"/>
          <w:sz w:val="28"/>
          <w:szCs w:val="28"/>
          <w:rtl/>
        </w:rPr>
      </w:pPr>
      <w:r w:rsidRPr="00C63CD8">
        <w:rPr>
          <w:rFonts w:ascii="Arial" w:eastAsia="Calibri" w:hAnsi="Arial" w:cs="Arial"/>
          <w:sz w:val="28"/>
          <w:szCs w:val="28"/>
          <w:rtl/>
        </w:rPr>
        <w:t>بالتطبيق على شركة إسناد للمواد الغذائية</w:t>
      </w:r>
    </w:p>
    <w:p w14:paraId="02FC33FE" w14:textId="1ECF6586" w:rsidR="00546D26" w:rsidRPr="00546D26" w:rsidRDefault="00546D26" w:rsidP="00C63CD8">
      <w:pPr>
        <w:tabs>
          <w:tab w:val="left" w:pos="5280"/>
        </w:tabs>
        <w:spacing w:line="480" w:lineRule="auto"/>
        <w:jc w:val="center"/>
        <w:rPr>
          <w:rFonts w:ascii="Arial" w:eastAsia="Calibri" w:hAnsi="Arial" w:cs="Arial"/>
          <w:sz w:val="28"/>
          <w:szCs w:val="28"/>
        </w:rPr>
      </w:pPr>
      <w:r w:rsidRPr="00546D26">
        <w:rPr>
          <w:rFonts w:ascii="Arial" w:eastAsia="Calibri" w:hAnsi="Arial" w:cs="Arial"/>
          <w:sz w:val="28"/>
          <w:szCs w:val="28"/>
          <w:rtl/>
        </w:rPr>
        <w:t xml:space="preserve">". يسعى هذا الاستبيان إلى جمع بيانات حول تجاربكم </w:t>
      </w:r>
      <w:proofErr w:type="gramStart"/>
      <w:r w:rsidRPr="00546D26">
        <w:rPr>
          <w:rFonts w:ascii="Arial" w:eastAsia="Calibri" w:hAnsi="Arial" w:cs="Arial"/>
          <w:sz w:val="28"/>
          <w:szCs w:val="28"/>
          <w:rtl/>
        </w:rPr>
        <w:t>وآرائكم ،</w:t>
      </w:r>
      <w:proofErr w:type="gramEnd"/>
      <w:r w:rsidRPr="00546D26">
        <w:rPr>
          <w:rFonts w:ascii="Arial" w:eastAsia="Calibri" w:hAnsi="Arial" w:cs="Arial"/>
          <w:sz w:val="28"/>
          <w:szCs w:val="28"/>
          <w:rtl/>
        </w:rPr>
        <w:t xml:space="preserve"> والتي ستساهم بشكل كبير في تحليل العلاقة بين </w:t>
      </w:r>
      <w:proofErr w:type="gramStart"/>
      <w:r w:rsidRPr="00546D26">
        <w:rPr>
          <w:rFonts w:ascii="Arial" w:eastAsia="Calibri" w:hAnsi="Arial" w:cs="Arial"/>
          <w:sz w:val="28"/>
          <w:szCs w:val="28"/>
          <w:rtl/>
        </w:rPr>
        <w:t xml:space="preserve">"  </w:t>
      </w:r>
      <w:r w:rsidR="00C63CD8">
        <w:rPr>
          <w:rFonts w:ascii="Arial" w:eastAsia="Calibri" w:hAnsi="Arial" w:cs="Arial" w:hint="cs"/>
          <w:sz w:val="28"/>
          <w:szCs w:val="28"/>
          <w:rtl/>
        </w:rPr>
        <w:t>تأثير</w:t>
      </w:r>
      <w:proofErr w:type="gramEnd"/>
      <w:r w:rsidR="00C63CD8">
        <w:rPr>
          <w:rFonts w:ascii="Arial" w:eastAsia="Calibri" w:hAnsi="Arial" w:cs="Arial" w:hint="cs"/>
          <w:sz w:val="28"/>
          <w:szCs w:val="28"/>
          <w:rtl/>
        </w:rPr>
        <w:t xml:space="preserve"> إدارة المخاطر ونجاح المنظمة</w:t>
      </w:r>
      <w:r w:rsidRPr="00546D26">
        <w:rPr>
          <w:rFonts w:ascii="Arial" w:eastAsia="Calibri" w:hAnsi="Arial" w:cs="Arial"/>
          <w:sz w:val="28"/>
          <w:szCs w:val="28"/>
          <w:rtl/>
        </w:rPr>
        <w:t xml:space="preserve">. هذا البحث جزء من متطلبات الحصول على شهادة </w:t>
      </w:r>
      <w:r w:rsidR="001152E7">
        <w:rPr>
          <w:rFonts w:ascii="Arial" w:eastAsia="Calibri" w:hAnsi="Arial" w:cs="Arial" w:hint="cs"/>
          <w:sz w:val="28"/>
          <w:szCs w:val="28"/>
          <w:rtl/>
        </w:rPr>
        <w:t>الماجستير</w:t>
      </w:r>
      <w:r w:rsidRPr="00546D26">
        <w:rPr>
          <w:rFonts w:ascii="Arial" w:eastAsia="Calibri" w:hAnsi="Arial" w:cs="Arial"/>
          <w:sz w:val="28"/>
          <w:szCs w:val="28"/>
          <w:rtl/>
        </w:rPr>
        <w:t xml:space="preserve"> في إدارة </w:t>
      </w:r>
      <w:r w:rsidR="001152E7">
        <w:rPr>
          <w:rFonts w:ascii="Arial" w:eastAsia="Calibri" w:hAnsi="Arial" w:cs="Arial" w:hint="cs"/>
          <w:sz w:val="28"/>
          <w:szCs w:val="28"/>
          <w:rtl/>
        </w:rPr>
        <w:t>الأعمال</w:t>
      </w:r>
      <w:r w:rsidRPr="00546D26">
        <w:rPr>
          <w:rFonts w:ascii="Arial" w:eastAsia="Calibri" w:hAnsi="Arial" w:cs="Arial"/>
          <w:sz w:val="28"/>
          <w:szCs w:val="28"/>
          <w:rtl/>
        </w:rPr>
        <w:t xml:space="preserve"> من جامعة ميدأوشن، ولكن يرتبط بمصلحتكم المباشرة. نأمل منكم قراءة الاستبيان بدقة والإجابة على جميع الأسئلة بوضع علامة صح في المربع المناسب بما يعبر عن رأيكم</w:t>
      </w:r>
    </w:p>
    <w:p w14:paraId="2063498D" w14:textId="77777777" w:rsidR="00546D26" w:rsidRPr="00546D26" w:rsidRDefault="00546D26" w:rsidP="00546D26">
      <w:pPr>
        <w:tabs>
          <w:tab w:val="left" w:pos="5280"/>
        </w:tabs>
        <w:bidi/>
        <w:spacing w:line="480" w:lineRule="auto"/>
        <w:jc w:val="center"/>
        <w:rPr>
          <w:rFonts w:ascii="Arial" w:eastAsia="Calibri" w:hAnsi="Arial" w:cs="Arial"/>
          <w:sz w:val="28"/>
          <w:szCs w:val="28"/>
        </w:rPr>
      </w:pPr>
      <w:r w:rsidRPr="00546D26">
        <w:rPr>
          <w:rFonts w:ascii="Arial" w:eastAsia="Calibri" w:hAnsi="Arial" w:cs="Arial"/>
          <w:sz w:val="28"/>
          <w:szCs w:val="28"/>
          <w:rtl/>
        </w:rPr>
        <w:t>نشكركم مقدما على تقديركم لأهمية هذه الدراسة وتعاونكم معنا لتحقيق نجاحها نود أن نؤكد أن المعلومات التي ستتم جمعها من خلال هذا الاستبيان ستستخدم فقط لأغراض البحث العلمي وستعامل بسرية تامة</w:t>
      </w:r>
      <w:r w:rsidRPr="00546D26">
        <w:rPr>
          <w:rFonts w:ascii="Arial" w:eastAsia="Calibri" w:hAnsi="Arial" w:cs="Arial"/>
          <w:sz w:val="28"/>
          <w:szCs w:val="28"/>
        </w:rPr>
        <w:t>.</w:t>
      </w:r>
    </w:p>
    <w:p w14:paraId="1C097B7F" w14:textId="77777777" w:rsidR="00546D26" w:rsidRPr="00546D26" w:rsidRDefault="00546D26" w:rsidP="00546D26">
      <w:pPr>
        <w:tabs>
          <w:tab w:val="left" w:pos="5280"/>
        </w:tabs>
        <w:bidi/>
        <w:jc w:val="center"/>
        <w:rPr>
          <w:rFonts w:ascii="Arial" w:eastAsia="Calibri" w:hAnsi="Arial" w:cs="Arial"/>
          <w:sz w:val="28"/>
          <w:szCs w:val="28"/>
        </w:rPr>
      </w:pPr>
      <w:r w:rsidRPr="00546D26">
        <w:rPr>
          <w:rFonts w:ascii="Arial" w:eastAsia="Calibri" w:hAnsi="Arial" w:cs="Arial"/>
          <w:sz w:val="28"/>
          <w:szCs w:val="28"/>
          <w:rtl/>
        </w:rPr>
        <w:t>وتفضلوا بقبول فائق الاحترام والتقدير</w:t>
      </w:r>
    </w:p>
    <w:p w14:paraId="32D37661" w14:textId="77777777" w:rsidR="00546D26" w:rsidRPr="00546D26" w:rsidRDefault="00546D26" w:rsidP="00546D26">
      <w:pPr>
        <w:tabs>
          <w:tab w:val="left" w:pos="5280"/>
        </w:tabs>
        <w:bidi/>
        <w:jc w:val="center"/>
        <w:rPr>
          <w:rFonts w:ascii="Arial" w:eastAsia="Calibri" w:hAnsi="Arial" w:cs="Arial"/>
          <w:sz w:val="28"/>
          <w:szCs w:val="28"/>
          <w:rtl/>
        </w:rPr>
      </w:pPr>
    </w:p>
    <w:p w14:paraId="75712666" w14:textId="21C974DE" w:rsidR="00546D26" w:rsidRPr="00546D26" w:rsidRDefault="00546D26" w:rsidP="00546D26">
      <w:pPr>
        <w:tabs>
          <w:tab w:val="left" w:pos="5280"/>
        </w:tabs>
        <w:bidi/>
        <w:jc w:val="center"/>
        <w:rPr>
          <w:rFonts w:ascii="Arial" w:eastAsia="Calibri" w:hAnsi="Arial" w:cs="Arial"/>
          <w:sz w:val="28"/>
          <w:szCs w:val="28"/>
          <w:rtl/>
        </w:rPr>
      </w:pPr>
      <w:r w:rsidRPr="00546D26">
        <w:rPr>
          <w:rFonts w:ascii="Arial" w:eastAsia="Calibri" w:hAnsi="Arial" w:cs="Arial"/>
          <w:b/>
          <w:bCs/>
          <w:sz w:val="28"/>
          <w:szCs w:val="28"/>
          <w:rtl/>
        </w:rPr>
        <w:t>الطالب:</w:t>
      </w:r>
      <w:r w:rsidRPr="00546D26">
        <w:rPr>
          <w:rFonts w:ascii="Arial" w:eastAsia="Calibri" w:hAnsi="Arial" w:cs="Arial"/>
          <w:sz w:val="28"/>
          <w:szCs w:val="28"/>
          <w:rtl/>
        </w:rPr>
        <w:t xml:space="preserve"> </w:t>
      </w:r>
      <w:r w:rsidRPr="00546D26">
        <w:rPr>
          <w:rFonts w:ascii="Arial" w:eastAsia="Calibri" w:hAnsi="Arial" w:cs="Arial" w:hint="cs"/>
          <w:sz w:val="28"/>
          <w:szCs w:val="28"/>
          <w:rtl/>
        </w:rPr>
        <w:t xml:space="preserve">عبد </w:t>
      </w:r>
      <w:r>
        <w:rPr>
          <w:rFonts w:ascii="Arial" w:eastAsia="Calibri" w:hAnsi="Arial" w:cs="Arial" w:hint="cs"/>
          <w:sz w:val="28"/>
          <w:szCs w:val="28"/>
          <w:rtl/>
        </w:rPr>
        <w:t xml:space="preserve">الرحيم </w:t>
      </w:r>
      <w:r w:rsidRPr="00546D26">
        <w:rPr>
          <w:rFonts w:ascii="Arial" w:eastAsia="Calibri" w:hAnsi="Arial" w:cs="Arial" w:hint="cs"/>
          <w:sz w:val="28"/>
          <w:szCs w:val="28"/>
          <w:rtl/>
        </w:rPr>
        <w:t>العمود</w:t>
      </w:r>
      <w:r w:rsidR="00C63CD8">
        <w:rPr>
          <w:rFonts w:ascii="Arial" w:eastAsia="Calibri" w:hAnsi="Arial" w:cs="Arial" w:hint="cs"/>
          <w:sz w:val="28"/>
          <w:szCs w:val="28"/>
          <w:rtl/>
        </w:rPr>
        <w:t>ي</w:t>
      </w:r>
    </w:p>
    <w:p w14:paraId="10DB1BFB" w14:textId="77777777" w:rsidR="00546D26" w:rsidRPr="00546D26" w:rsidRDefault="00546D26" w:rsidP="00546D26">
      <w:pPr>
        <w:tabs>
          <w:tab w:val="left" w:pos="5280"/>
        </w:tabs>
        <w:jc w:val="center"/>
        <w:rPr>
          <w:rFonts w:ascii="Arial" w:eastAsia="Calibri" w:hAnsi="Arial" w:cs="Arial"/>
          <w:sz w:val="28"/>
          <w:szCs w:val="28"/>
          <w:rtl/>
        </w:rPr>
      </w:pPr>
    </w:p>
    <w:p w14:paraId="445AD072" w14:textId="77777777" w:rsidR="00546D26" w:rsidRDefault="00546D26" w:rsidP="00546D26">
      <w:pPr>
        <w:rPr>
          <w:rFonts w:ascii="Times New Roman" w:eastAsia="Calibri" w:hAnsi="Times New Roman" w:cs="Times New Roman"/>
          <w:b/>
          <w:bCs/>
          <w:sz w:val="24"/>
          <w:szCs w:val="24"/>
          <w:rtl/>
        </w:rPr>
      </w:pPr>
    </w:p>
    <w:p w14:paraId="504BEEE7" w14:textId="77777777" w:rsidR="00546D26" w:rsidRDefault="00546D26" w:rsidP="00546D26">
      <w:pPr>
        <w:rPr>
          <w:rFonts w:ascii="Times New Roman" w:eastAsia="Calibri" w:hAnsi="Times New Roman" w:cs="Times New Roman"/>
          <w:b/>
          <w:bCs/>
          <w:sz w:val="24"/>
          <w:szCs w:val="24"/>
          <w:rtl/>
        </w:rPr>
      </w:pPr>
    </w:p>
    <w:p w14:paraId="33603D68" w14:textId="77777777" w:rsidR="00546D26" w:rsidRDefault="00546D26" w:rsidP="00546D26">
      <w:pPr>
        <w:rPr>
          <w:rFonts w:ascii="Times New Roman" w:eastAsia="Calibri" w:hAnsi="Times New Roman" w:cs="Times New Roman"/>
          <w:b/>
          <w:bCs/>
          <w:sz w:val="24"/>
          <w:szCs w:val="24"/>
          <w:rtl/>
        </w:rPr>
      </w:pPr>
    </w:p>
    <w:p w14:paraId="094ED580" w14:textId="77777777" w:rsidR="009E3A5D" w:rsidRDefault="009E3A5D" w:rsidP="00546D26">
      <w:pPr>
        <w:rPr>
          <w:rFonts w:ascii="Times New Roman" w:eastAsia="Calibri" w:hAnsi="Times New Roman" w:cs="Times New Roman"/>
          <w:b/>
          <w:bCs/>
          <w:sz w:val="24"/>
          <w:szCs w:val="24"/>
          <w:rtl/>
        </w:rPr>
      </w:pPr>
    </w:p>
    <w:p w14:paraId="1DA10A83" w14:textId="77777777" w:rsidR="009E3A5D" w:rsidRDefault="009E3A5D" w:rsidP="00546D26">
      <w:pPr>
        <w:rPr>
          <w:rFonts w:ascii="Times New Roman" w:eastAsia="Calibri" w:hAnsi="Times New Roman" w:cs="Times New Roman"/>
          <w:b/>
          <w:bCs/>
          <w:sz w:val="24"/>
          <w:szCs w:val="24"/>
          <w:rtl/>
        </w:rPr>
      </w:pPr>
    </w:p>
    <w:p w14:paraId="6D3F0335" w14:textId="44AE22BA" w:rsidR="009D4DA6" w:rsidRPr="00546D26" w:rsidRDefault="009D4DA6" w:rsidP="00546D26">
      <w:pPr>
        <w:rPr>
          <w:rFonts w:ascii="Times New Roman" w:eastAsia="Calibri" w:hAnsi="Times New Roman" w:cs="Times New Roman"/>
          <w:b/>
          <w:bCs/>
          <w:sz w:val="24"/>
          <w:szCs w:val="24"/>
          <w:rtl/>
        </w:rPr>
      </w:pPr>
    </w:p>
    <w:p w14:paraId="4C8D1AF3" w14:textId="77777777" w:rsidR="00546D26" w:rsidRPr="00546D26" w:rsidRDefault="00546D26" w:rsidP="00546D26">
      <w:pPr>
        <w:bidi/>
        <w:spacing w:line="480" w:lineRule="auto"/>
        <w:rPr>
          <w:rFonts w:ascii="Arial" w:eastAsia="Calibri" w:hAnsi="Arial" w:cs="Arial"/>
          <w:sz w:val="28"/>
          <w:szCs w:val="28"/>
        </w:rPr>
      </w:pPr>
      <w:r w:rsidRPr="00546D26">
        <w:rPr>
          <w:rFonts w:ascii="Arial" w:eastAsia="Times New Roman" w:hAnsi="Arial" w:cs="Arial"/>
          <w:b/>
          <w:bCs/>
          <w:sz w:val="28"/>
          <w:szCs w:val="28"/>
          <w:rtl/>
        </w:rPr>
        <w:t>البيانات الشخصية:</w:t>
      </w:r>
    </w:p>
    <w:p w14:paraId="5C4FBD4F" w14:textId="77777777" w:rsidR="00546D26" w:rsidRPr="00546D26" w:rsidRDefault="00546D26" w:rsidP="00546D26">
      <w:pPr>
        <w:bidi/>
        <w:spacing w:line="480" w:lineRule="auto"/>
        <w:contextualSpacing/>
        <w:rPr>
          <w:rFonts w:ascii="Arial" w:eastAsia="Times New Roman" w:hAnsi="Arial" w:cs="Arial"/>
          <w:b/>
          <w:bCs/>
          <w:sz w:val="28"/>
          <w:szCs w:val="28"/>
          <w:rtl/>
        </w:rPr>
      </w:pPr>
      <w:r w:rsidRPr="00546D26">
        <w:rPr>
          <w:rFonts w:ascii="Arial" w:eastAsia="Times New Roman" w:hAnsi="Arial" w:cs="Arial"/>
          <w:b/>
          <w:bCs/>
          <w:sz w:val="28"/>
          <w:szCs w:val="28"/>
          <w:rtl/>
        </w:rPr>
        <w:t>الجنس:</w:t>
      </w:r>
    </w:p>
    <w:p w14:paraId="7A1E6227" w14:textId="77777777" w:rsidR="00546D26" w:rsidRPr="00546D26" w:rsidRDefault="00546D26" w:rsidP="00546D26">
      <w:pPr>
        <w:numPr>
          <w:ilvl w:val="0"/>
          <w:numId w:val="23"/>
        </w:numPr>
        <w:bidi/>
        <w:spacing w:after="0" w:line="360" w:lineRule="auto"/>
        <w:contextualSpacing/>
        <w:rPr>
          <w:rFonts w:ascii="Arial" w:eastAsia="Times New Roman" w:hAnsi="Arial" w:cs="Arial"/>
          <w:sz w:val="28"/>
          <w:szCs w:val="28"/>
          <w:rtl/>
        </w:rPr>
      </w:pPr>
      <w:r w:rsidRPr="00546D26">
        <w:rPr>
          <w:rFonts w:ascii="Arial" w:eastAsia="Times New Roman" w:hAnsi="Arial" w:cs="Arial"/>
          <w:sz w:val="28"/>
          <w:szCs w:val="28"/>
          <w:rtl/>
        </w:rPr>
        <w:t>ذكر</w:t>
      </w:r>
    </w:p>
    <w:p w14:paraId="7AA865EE" w14:textId="77777777" w:rsidR="00546D26" w:rsidRPr="00546D26" w:rsidRDefault="00546D26" w:rsidP="00546D26">
      <w:pPr>
        <w:numPr>
          <w:ilvl w:val="0"/>
          <w:numId w:val="23"/>
        </w:numPr>
        <w:bidi/>
        <w:spacing w:after="0" w:line="480" w:lineRule="auto"/>
        <w:contextualSpacing/>
        <w:rPr>
          <w:rFonts w:ascii="Arial" w:eastAsia="Times New Roman" w:hAnsi="Arial" w:cs="Arial"/>
          <w:sz w:val="28"/>
          <w:szCs w:val="28"/>
          <w:rtl/>
        </w:rPr>
      </w:pPr>
      <w:r w:rsidRPr="00546D26">
        <w:rPr>
          <w:rFonts w:ascii="Arial" w:eastAsia="Times New Roman" w:hAnsi="Arial" w:cs="Arial"/>
          <w:sz w:val="28"/>
          <w:szCs w:val="28"/>
          <w:rtl/>
        </w:rPr>
        <w:t>انثى</w:t>
      </w:r>
    </w:p>
    <w:p w14:paraId="295B4DBA" w14:textId="77777777" w:rsidR="00546D26" w:rsidRPr="00546D26" w:rsidRDefault="00546D26" w:rsidP="00546D26">
      <w:pPr>
        <w:bidi/>
        <w:spacing w:after="0" w:line="276" w:lineRule="auto"/>
        <w:ind w:left="720"/>
        <w:contextualSpacing/>
        <w:rPr>
          <w:rFonts w:ascii="Arial" w:eastAsia="Times New Roman" w:hAnsi="Arial" w:cs="Arial"/>
          <w:b/>
          <w:bCs/>
          <w:sz w:val="28"/>
          <w:szCs w:val="28"/>
        </w:rPr>
      </w:pPr>
    </w:p>
    <w:p w14:paraId="2EC1B290" w14:textId="77777777" w:rsidR="00546D26" w:rsidRPr="00546D26" w:rsidRDefault="00546D26" w:rsidP="00546D26">
      <w:pPr>
        <w:bidi/>
        <w:spacing w:line="480" w:lineRule="auto"/>
        <w:contextualSpacing/>
        <w:rPr>
          <w:rFonts w:ascii="Arial" w:eastAsia="Times New Roman" w:hAnsi="Arial" w:cs="Arial"/>
          <w:b/>
          <w:bCs/>
          <w:sz w:val="28"/>
          <w:szCs w:val="28"/>
          <w:rtl/>
        </w:rPr>
      </w:pPr>
      <w:r w:rsidRPr="00546D26">
        <w:rPr>
          <w:rFonts w:ascii="Arial" w:eastAsia="Times New Roman" w:hAnsi="Arial" w:cs="Arial"/>
          <w:b/>
          <w:bCs/>
          <w:sz w:val="28"/>
          <w:szCs w:val="28"/>
          <w:rtl/>
        </w:rPr>
        <w:t>المستوى التعليمي:</w:t>
      </w:r>
    </w:p>
    <w:p w14:paraId="57EBF78E" w14:textId="77777777" w:rsidR="00546D26" w:rsidRPr="00546D26" w:rsidRDefault="00546D26" w:rsidP="00546D26">
      <w:pPr>
        <w:numPr>
          <w:ilvl w:val="0"/>
          <w:numId w:val="24"/>
        </w:numPr>
        <w:bidi/>
        <w:spacing w:after="0" w:line="360" w:lineRule="auto"/>
        <w:ind w:left="360"/>
        <w:contextualSpacing/>
        <w:rPr>
          <w:rFonts w:ascii="Arial" w:eastAsia="Times New Roman" w:hAnsi="Arial" w:cs="Arial"/>
          <w:sz w:val="28"/>
          <w:szCs w:val="28"/>
        </w:rPr>
      </w:pPr>
      <w:r w:rsidRPr="00546D26">
        <w:rPr>
          <w:rFonts w:ascii="Arial" w:eastAsia="Times New Roman" w:hAnsi="Arial" w:cs="Arial"/>
          <w:sz w:val="28"/>
          <w:szCs w:val="28"/>
          <w:rtl/>
        </w:rPr>
        <w:t>دبلوم</w:t>
      </w:r>
    </w:p>
    <w:p w14:paraId="1284FA1A" w14:textId="77777777" w:rsidR="00546D26" w:rsidRPr="00546D26" w:rsidRDefault="00546D26" w:rsidP="00546D26">
      <w:pPr>
        <w:numPr>
          <w:ilvl w:val="0"/>
          <w:numId w:val="24"/>
        </w:numPr>
        <w:bidi/>
        <w:spacing w:after="0" w:line="360" w:lineRule="auto"/>
        <w:ind w:left="360"/>
        <w:contextualSpacing/>
        <w:rPr>
          <w:rFonts w:ascii="Arial" w:eastAsia="Times New Roman" w:hAnsi="Arial" w:cs="Arial"/>
          <w:sz w:val="28"/>
          <w:szCs w:val="28"/>
        </w:rPr>
      </w:pPr>
      <w:r w:rsidRPr="00546D26">
        <w:rPr>
          <w:rFonts w:ascii="Arial" w:eastAsia="Times New Roman" w:hAnsi="Arial" w:cs="Arial"/>
          <w:sz w:val="28"/>
          <w:szCs w:val="28"/>
          <w:rtl/>
        </w:rPr>
        <w:t>بكالوريوس</w:t>
      </w:r>
    </w:p>
    <w:p w14:paraId="127B600F" w14:textId="77777777" w:rsidR="00546D26" w:rsidRPr="00546D26" w:rsidRDefault="00546D26" w:rsidP="00546D26">
      <w:pPr>
        <w:numPr>
          <w:ilvl w:val="0"/>
          <w:numId w:val="24"/>
        </w:numPr>
        <w:bidi/>
        <w:spacing w:after="0" w:line="360" w:lineRule="auto"/>
        <w:ind w:left="360"/>
        <w:contextualSpacing/>
        <w:rPr>
          <w:rFonts w:ascii="Arial" w:eastAsia="Times New Roman" w:hAnsi="Arial" w:cs="Arial"/>
          <w:sz w:val="28"/>
          <w:szCs w:val="28"/>
        </w:rPr>
      </w:pPr>
      <w:r w:rsidRPr="00546D26">
        <w:rPr>
          <w:rFonts w:ascii="Arial" w:eastAsia="Times New Roman" w:hAnsi="Arial" w:cs="Arial"/>
          <w:sz w:val="28"/>
          <w:szCs w:val="28"/>
          <w:rtl/>
        </w:rPr>
        <w:t>ماجستير</w:t>
      </w:r>
    </w:p>
    <w:p w14:paraId="2220E429" w14:textId="77777777" w:rsidR="00546D26" w:rsidRPr="00546D26" w:rsidRDefault="00546D26" w:rsidP="00546D26">
      <w:pPr>
        <w:numPr>
          <w:ilvl w:val="0"/>
          <w:numId w:val="24"/>
        </w:numPr>
        <w:bidi/>
        <w:spacing w:after="0" w:line="360" w:lineRule="auto"/>
        <w:ind w:left="360"/>
        <w:contextualSpacing/>
        <w:rPr>
          <w:rFonts w:ascii="Arial" w:eastAsia="Times New Roman" w:hAnsi="Arial" w:cs="Arial"/>
          <w:sz w:val="28"/>
          <w:szCs w:val="28"/>
        </w:rPr>
      </w:pPr>
      <w:r w:rsidRPr="00546D26">
        <w:rPr>
          <w:rFonts w:ascii="Arial" w:eastAsia="Times New Roman" w:hAnsi="Arial" w:cs="Arial"/>
          <w:sz w:val="28"/>
          <w:szCs w:val="28"/>
          <w:rtl/>
        </w:rPr>
        <w:t>دكتوراه</w:t>
      </w:r>
    </w:p>
    <w:p w14:paraId="62DDC206" w14:textId="77777777" w:rsidR="00546D26" w:rsidRPr="00546D26" w:rsidRDefault="00546D26" w:rsidP="00546D26">
      <w:pPr>
        <w:bidi/>
        <w:spacing w:line="480" w:lineRule="auto"/>
        <w:contextualSpacing/>
        <w:rPr>
          <w:rFonts w:ascii="Arial" w:eastAsia="Times New Roman" w:hAnsi="Arial" w:cs="Arial"/>
          <w:b/>
          <w:bCs/>
          <w:sz w:val="28"/>
          <w:szCs w:val="28"/>
        </w:rPr>
      </w:pPr>
    </w:p>
    <w:p w14:paraId="706944CE" w14:textId="77777777" w:rsidR="00546D26" w:rsidRPr="00546D26" w:rsidRDefault="00546D26" w:rsidP="00546D26">
      <w:pPr>
        <w:bidi/>
        <w:spacing w:line="480" w:lineRule="auto"/>
        <w:contextualSpacing/>
        <w:rPr>
          <w:rFonts w:ascii="Arial" w:eastAsia="Times New Roman" w:hAnsi="Arial" w:cs="Arial"/>
          <w:b/>
          <w:bCs/>
          <w:sz w:val="28"/>
          <w:szCs w:val="28"/>
          <w:rtl/>
        </w:rPr>
      </w:pPr>
      <w:r w:rsidRPr="00546D26">
        <w:rPr>
          <w:rFonts w:ascii="Arial" w:eastAsia="Times New Roman" w:hAnsi="Arial" w:cs="Arial"/>
          <w:b/>
          <w:bCs/>
          <w:sz w:val="28"/>
          <w:szCs w:val="28"/>
          <w:rtl/>
        </w:rPr>
        <w:t>العمر:</w:t>
      </w:r>
    </w:p>
    <w:p w14:paraId="118190DE" w14:textId="77777777" w:rsidR="00546D26" w:rsidRPr="00546D26" w:rsidRDefault="00546D26" w:rsidP="00546D26">
      <w:pPr>
        <w:numPr>
          <w:ilvl w:val="0"/>
          <w:numId w:val="25"/>
        </w:numPr>
        <w:bidi/>
        <w:spacing w:after="0" w:line="360" w:lineRule="auto"/>
        <w:ind w:left="360"/>
        <w:contextualSpacing/>
        <w:rPr>
          <w:rFonts w:ascii="Arial" w:eastAsia="Times New Roman" w:hAnsi="Arial" w:cs="Arial"/>
          <w:sz w:val="28"/>
          <w:szCs w:val="28"/>
          <w:rtl/>
        </w:rPr>
      </w:pPr>
      <w:r w:rsidRPr="00546D26">
        <w:rPr>
          <w:rFonts w:ascii="Arial" w:eastAsia="Times New Roman" w:hAnsi="Arial" w:cs="Arial"/>
          <w:sz w:val="28"/>
          <w:szCs w:val="28"/>
          <w:rtl/>
        </w:rPr>
        <w:t>اقل من 30 سنة</w:t>
      </w:r>
    </w:p>
    <w:p w14:paraId="329F5C35" w14:textId="77777777" w:rsidR="00546D26" w:rsidRPr="00546D26" w:rsidRDefault="00546D26" w:rsidP="00546D26">
      <w:pPr>
        <w:numPr>
          <w:ilvl w:val="0"/>
          <w:numId w:val="25"/>
        </w:numPr>
        <w:bidi/>
        <w:spacing w:after="0" w:line="360" w:lineRule="auto"/>
        <w:ind w:left="360"/>
        <w:contextualSpacing/>
        <w:rPr>
          <w:rFonts w:ascii="Arial" w:eastAsia="Times New Roman" w:hAnsi="Arial" w:cs="Arial"/>
          <w:sz w:val="28"/>
          <w:szCs w:val="28"/>
          <w:rtl/>
        </w:rPr>
      </w:pPr>
      <w:r w:rsidRPr="00546D26">
        <w:rPr>
          <w:rFonts w:ascii="Arial" w:eastAsia="Times New Roman" w:hAnsi="Arial" w:cs="Arial"/>
          <w:sz w:val="28"/>
          <w:szCs w:val="28"/>
          <w:rtl/>
        </w:rPr>
        <w:t>من 30 سنة الى 40 سنة</w:t>
      </w:r>
    </w:p>
    <w:p w14:paraId="26A122A4" w14:textId="77777777" w:rsidR="00546D26" w:rsidRPr="00546D26" w:rsidRDefault="00546D26" w:rsidP="00546D26">
      <w:pPr>
        <w:numPr>
          <w:ilvl w:val="0"/>
          <w:numId w:val="25"/>
        </w:numPr>
        <w:bidi/>
        <w:spacing w:after="0" w:line="360" w:lineRule="auto"/>
        <w:ind w:left="360"/>
        <w:contextualSpacing/>
        <w:rPr>
          <w:rFonts w:ascii="Arial" w:eastAsia="Times New Roman" w:hAnsi="Arial" w:cs="Arial"/>
          <w:sz w:val="28"/>
          <w:szCs w:val="28"/>
        </w:rPr>
      </w:pPr>
      <w:r w:rsidRPr="00546D26">
        <w:rPr>
          <w:rFonts w:ascii="Arial" w:eastAsia="Times New Roman" w:hAnsi="Arial" w:cs="Arial"/>
          <w:sz w:val="28"/>
          <w:szCs w:val="28"/>
          <w:rtl/>
        </w:rPr>
        <w:t>من 40 سنة الى 50 سنة</w:t>
      </w:r>
    </w:p>
    <w:p w14:paraId="0EBAA8B3" w14:textId="77777777" w:rsidR="00546D26" w:rsidRPr="00546D26" w:rsidRDefault="00546D26" w:rsidP="00546D26">
      <w:pPr>
        <w:numPr>
          <w:ilvl w:val="0"/>
          <w:numId w:val="25"/>
        </w:numPr>
        <w:bidi/>
        <w:spacing w:after="0" w:line="360" w:lineRule="auto"/>
        <w:ind w:left="360"/>
        <w:contextualSpacing/>
        <w:rPr>
          <w:rFonts w:ascii="Arial" w:eastAsia="Times New Roman" w:hAnsi="Arial" w:cs="Arial"/>
          <w:sz w:val="28"/>
          <w:szCs w:val="28"/>
        </w:rPr>
      </w:pPr>
      <w:r w:rsidRPr="00546D26">
        <w:rPr>
          <w:rFonts w:ascii="Arial" w:eastAsia="Times New Roman" w:hAnsi="Arial" w:cs="Arial"/>
          <w:sz w:val="28"/>
          <w:szCs w:val="28"/>
          <w:rtl/>
        </w:rPr>
        <w:t>أكثر من 50 سنة</w:t>
      </w:r>
    </w:p>
    <w:p w14:paraId="29E69A91" w14:textId="77777777" w:rsidR="00546D26" w:rsidRPr="00546D26" w:rsidRDefault="00546D26" w:rsidP="00546D26">
      <w:pPr>
        <w:bidi/>
        <w:spacing w:after="0" w:line="360" w:lineRule="auto"/>
        <w:rPr>
          <w:rFonts w:ascii="Arial (برنامج نصي معقد لنص أساس" w:eastAsia="Times New Roman" w:hAnsi="Arial (برنامج نصي معقد لنص أساس" w:cs="Times New Roman"/>
          <w:sz w:val="28"/>
          <w:szCs w:val="28"/>
          <w:rtl/>
        </w:rPr>
      </w:pPr>
      <w:r w:rsidRPr="00546D26">
        <w:rPr>
          <w:rFonts w:ascii="Arial (برنامج نصي معقد لنص أساس" w:eastAsia="Times New Roman" w:hAnsi="Arial (برنامج نصي معقد لنص أساس" w:cs="Times New Roman"/>
          <w:sz w:val="28"/>
          <w:szCs w:val="28"/>
          <w:rtl/>
        </w:rPr>
        <w:t xml:space="preserve">       </w:t>
      </w:r>
    </w:p>
    <w:p w14:paraId="0EC487B8" w14:textId="77777777" w:rsidR="00546D26" w:rsidRPr="00546D26" w:rsidRDefault="00546D26" w:rsidP="00546D26">
      <w:pPr>
        <w:bidi/>
        <w:spacing w:after="0" w:line="480" w:lineRule="auto"/>
        <w:rPr>
          <w:rFonts w:ascii="Arial (برنامج نصي معقد لنص أساس" w:eastAsia="Times New Roman" w:hAnsi="Arial (برنامج نصي معقد لنص أساس" w:cs="Times New Roman"/>
          <w:b/>
          <w:bCs/>
          <w:sz w:val="28"/>
          <w:szCs w:val="28"/>
          <w:rtl/>
        </w:rPr>
      </w:pPr>
      <w:r w:rsidRPr="00546D26">
        <w:rPr>
          <w:rFonts w:ascii="Arial (برنامج نصي معقد لنص أساس" w:eastAsia="Times New Roman" w:hAnsi="Arial (برنامج نصي معقد لنص أساس" w:cs="Times New Roman"/>
          <w:b/>
          <w:bCs/>
          <w:sz w:val="28"/>
          <w:szCs w:val="28"/>
          <w:rtl/>
        </w:rPr>
        <w:t xml:space="preserve">  سنوات الخبرة:</w:t>
      </w:r>
    </w:p>
    <w:p w14:paraId="2497458F" w14:textId="77777777" w:rsidR="00546D26" w:rsidRPr="00546D26" w:rsidRDefault="00546D26" w:rsidP="00546D26">
      <w:pPr>
        <w:numPr>
          <w:ilvl w:val="0"/>
          <w:numId w:val="26"/>
        </w:numPr>
        <w:bidi/>
        <w:spacing w:after="0" w:line="360" w:lineRule="auto"/>
        <w:contextualSpacing/>
        <w:rPr>
          <w:rFonts w:ascii="Arial (برنامج نصي معقد لنص أساس" w:eastAsia="Times New Roman" w:hAnsi="Arial (برنامج نصي معقد لنص أساس" w:cs="Times New Roman"/>
          <w:sz w:val="28"/>
          <w:szCs w:val="28"/>
          <w:rtl/>
        </w:rPr>
      </w:pPr>
      <w:r w:rsidRPr="00546D26">
        <w:rPr>
          <w:rFonts w:ascii="Arial (برنامج نصي معقد لنص أساس" w:eastAsia="Times New Roman" w:hAnsi="Arial (برنامج نصي معقد لنص أساس" w:cs="Times New Roman"/>
          <w:sz w:val="28"/>
          <w:szCs w:val="28"/>
          <w:rtl/>
        </w:rPr>
        <w:t>اقل من 5 سنين</w:t>
      </w:r>
    </w:p>
    <w:p w14:paraId="5A543CC4" w14:textId="77777777" w:rsidR="00546D26" w:rsidRPr="00546D26" w:rsidRDefault="00546D26" w:rsidP="00546D26">
      <w:pPr>
        <w:numPr>
          <w:ilvl w:val="0"/>
          <w:numId w:val="26"/>
        </w:numPr>
        <w:bidi/>
        <w:spacing w:after="0" w:line="360" w:lineRule="auto"/>
        <w:contextualSpacing/>
        <w:rPr>
          <w:rFonts w:ascii="Arial (برنامج نصي معقد لنص أساس" w:eastAsia="Times New Roman" w:hAnsi="Arial (برنامج نصي معقد لنص أساس" w:cs="Times New Roman"/>
          <w:sz w:val="28"/>
          <w:szCs w:val="28"/>
          <w:rtl/>
        </w:rPr>
      </w:pPr>
      <w:r w:rsidRPr="00546D26">
        <w:rPr>
          <w:rFonts w:ascii="Arial (برنامج نصي معقد لنص أساس" w:eastAsia="Times New Roman" w:hAnsi="Arial (برنامج نصي معقد لنص أساس" w:cs="Times New Roman"/>
          <w:sz w:val="28"/>
          <w:szCs w:val="28"/>
          <w:rtl/>
        </w:rPr>
        <w:lastRenderedPageBreak/>
        <w:t xml:space="preserve">من 5 الى 10 سنوات </w:t>
      </w:r>
    </w:p>
    <w:p w14:paraId="6CABFF6C" w14:textId="77777777" w:rsidR="00546D26" w:rsidRPr="00546D26" w:rsidRDefault="00546D26" w:rsidP="00546D26">
      <w:pPr>
        <w:numPr>
          <w:ilvl w:val="0"/>
          <w:numId w:val="26"/>
        </w:numPr>
        <w:bidi/>
        <w:spacing w:after="0" w:line="360" w:lineRule="auto"/>
        <w:contextualSpacing/>
        <w:rPr>
          <w:rFonts w:ascii="Arial (برنامج نصي معقد لنص أساس" w:eastAsia="Times New Roman" w:hAnsi="Arial (برنامج نصي معقد لنص أساس" w:cs="Times New Roman"/>
          <w:sz w:val="28"/>
          <w:szCs w:val="28"/>
          <w:rtl/>
        </w:rPr>
      </w:pPr>
      <w:r w:rsidRPr="00546D26">
        <w:rPr>
          <w:rFonts w:ascii="Arial (برنامج نصي معقد لنص أساس" w:eastAsia="Times New Roman" w:hAnsi="Arial (برنامج نصي معقد لنص أساس" w:cs="Times New Roman"/>
          <w:sz w:val="28"/>
          <w:szCs w:val="28"/>
          <w:rtl/>
        </w:rPr>
        <w:t>من 10 الى 15 سنة</w:t>
      </w:r>
    </w:p>
    <w:p w14:paraId="1D72B25F" w14:textId="77777777" w:rsidR="00546D26" w:rsidRPr="00546D26" w:rsidRDefault="00546D26" w:rsidP="00546D26">
      <w:pPr>
        <w:numPr>
          <w:ilvl w:val="0"/>
          <w:numId w:val="26"/>
        </w:numPr>
        <w:bidi/>
        <w:spacing w:after="0" w:line="360" w:lineRule="auto"/>
        <w:contextualSpacing/>
        <w:rPr>
          <w:rFonts w:ascii="Arial (برنامج نصي معقد لنص أساس" w:eastAsia="Times New Roman" w:hAnsi="Arial (برنامج نصي معقد لنص أساس" w:cs="Times New Roman"/>
          <w:sz w:val="28"/>
          <w:szCs w:val="28"/>
        </w:rPr>
      </w:pPr>
      <w:r w:rsidRPr="00546D26">
        <w:rPr>
          <w:rFonts w:ascii="Arial (برنامج نصي معقد لنص أساس" w:eastAsia="Times New Roman" w:hAnsi="Arial (برنامج نصي معقد لنص أساس" w:cs="Times New Roman"/>
          <w:sz w:val="28"/>
          <w:szCs w:val="28"/>
          <w:rtl/>
        </w:rPr>
        <w:t>من 15 سنة فأكثر</w:t>
      </w:r>
    </w:p>
    <w:p w14:paraId="54319BC9" w14:textId="77777777" w:rsidR="00546D26" w:rsidRPr="00546D26" w:rsidRDefault="00546D26" w:rsidP="00546D26">
      <w:pPr>
        <w:bidi/>
        <w:spacing w:after="0" w:line="360" w:lineRule="auto"/>
        <w:contextualSpacing/>
        <w:rPr>
          <w:rFonts w:ascii="Arial (برنامج نصي معقد لنص أساس" w:eastAsia="Times New Roman" w:hAnsi="Arial (برنامج نصي معقد لنص أساس" w:cs="Times New Roman"/>
          <w:sz w:val="28"/>
          <w:szCs w:val="28"/>
          <w:rtl/>
        </w:rPr>
      </w:pPr>
    </w:p>
    <w:p w14:paraId="6A0154F8" w14:textId="77777777" w:rsidR="00546D26" w:rsidRPr="00546D26" w:rsidRDefault="00546D26" w:rsidP="00546D26">
      <w:pPr>
        <w:bidi/>
        <w:spacing w:after="0" w:line="360" w:lineRule="auto"/>
        <w:contextualSpacing/>
        <w:rPr>
          <w:rFonts w:ascii="Arial (برنامج نصي معقد لنص أساس" w:eastAsia="Times New Roman" w:hAnsi="Arial (برنامج نصي معقد لنص أساس" w:cs="Times New Roman"/>
          <w:sz w:val="28"/>
          <w:szCs w:val="28"/>
          <w:rtl/>
        </w:rPr>
      </w:pPr>
    </w:p>
    <w:p w14:paraId="3AD32AE5" w14:textId="6D1A03CE" w:rsidR="00546D26" w:rsidRPr="00546D26" w:rsidRDefault="00546D26" w:rsidP="00546D26">
      <w:pPr>
        <w:jc w:val="right"/>
        <w:rPr>
          <w:rFonts w:ascii="Times New Roman" w:eastAsia="Calibri" w:hAnsi="Times New Roman" w:cs="Times New Roman"/>
          <w:b/>
          <w:bCs/>
          <w:sz w:val="24"/>
          <w:szCs w:val="24"/>
          <w:rtl/>
        </w:rPr>
      </w:pPr>
      <w:r w:rsidRPr="00546D26">
        <w:rPr>
          <w:rFonts w:ascii="Times New Roman" w:eastAsia="Calibri" w:hAnsi="Times New Roman" w:cs="Times New Roman" w:hint="cs"/>
          <w:b/>
          <w:bCs/>
          <w:sz w:val="24"/>
          <w:szCs w:val="24"/>
          <w:rtl/>
        </w:rPr>
        <w:t>ا</w:t>
      </w:r>
      <w:r w:rsidRPr="00546D26">
        <w:rPr>
          <w:rFonts w:ascii="Times New Roman" w:eastAsia="Calibri" w:hAnsi="Times New Roman" w:cs="Times New Roman" w:hint="cs"/>
          <w:b/>
          <w:bCs/>
          <w:sz w:val="28"/>
          <w:szCs w:val="28"/>
          <w:rtl/>
        </w:rPr>
        <w:t xml:space="preserve">ستبيان المتغير </w:t>
      </w:r>
      <w:proofErr w:type="gramStart"/>
      <w:r w:rsidRPr="00546D26">
        <w:rPr>
          <w:rFonts w:ascii="Times New Roman" w:eastAsia="Calibri" w:hAnsi="Times New Roman" w:cs="Times New Roman" w:hint="cs"/>
          <w:b/>
          <w:bCs/>
          <w:sz w:val="28"/>
          <w:szCs w:val="28"/>
          <w:rtl/>
        </w:rPr>
        <w:t>المستقل :</w:t>
      </w:r>
      <w:proofErr w:type="gramEnd"/>
      <w:r w:rsidRPr="00546D26">
        <w:rPr>
          <w:rFonts w:ascii="Calibri" w:eastAsia="Calibri" w:hAnsi="Calibri" w:cs="Arial"/>
          <w:sz w:val="28"/>
          <w:szCs w:val="28"/>
          <w:rtl/>
        </w:rPr>
        <w:t xml:space="preserve"> </w:t>
      </w:r>
      <w:r w:rsidR="008F7134">
        <w:rPr>
          <w:rFonts w:ascii="Times New Roman" w:eastAsia="Calibri" w:hAnsi="Times New Roman" w:cs="Times New Roman" w:hint="cs"/>
          <w:b/>
          <w:bCs/>
          <w:sz w:val="28"/>
          <w:szCs w:val="28"/>
          <w:rtl/>
        </w:rPr>
        <w:t>إدارة المخاطر</w:t>
      </w:r>
    </w:p>
    <w:p w14:paraId="5E45374E" w14:textId="77777777" w:rsidR="00546D26" w:rsidRPr="00546D26" w:rsidRDefault="00546D26" w:rsidP="00546D26">
      <w:pPr>
        <w:rPr>
          <w:rFonts w:ascii="Times New Roman" w:eastAsia="Calibri" w:hAnsi="Times New Roman" w:cs="Times New Roman"/>
          <w:b/>
          <w:bCs/>
          <w:sz w:val="28"/>
          <w:szCs w:val="28"/>
          <w:rtl/>
        </w:rPr>
      </w:pPr>
    </w:p>
    <w:tbl>
      <w:tblPr>
        <w:tblStyle w:val="11"/>
        <w:bidiVisual/>
        <w:tblW w:w="9135" w:type="dxa"/>
        <w:tblBorders>
          <w:top w:val="single" w:sz="4" w:space="0" w:color="D6DDEE"/>
          <w:left w:val="single" w:sz="4" w:space="0" w:color="D6DDEE"/>
          <w:bottom w:val="single" w:sz="4" w:space="0" w:color="D6DDEE"/>
          <w:right w:val="single" w:sz="4" w:space="0" w:color="D6DDEE"/>
          <w:insideH w:val="single" w:sz="4" w:space="0" w:color="D6DDEE"/>
          <w:insideV w:val="single" w:sz="4" w:space="0" w:color="D6DDEE"/>
        </w:tblBorders>
        <w:tblLook w:val="04A0" w:firstRow="1" w:lastRow="0" w:firstColumn="1" w:lastColumn="0" w:noHBand="0" w:noVBand="1"/>
      </w:tblPr>
      <w:tblGrid>
        <w:gridCol w:w="708"/>
        <w:gridCol w:w="5013"/>
        <w:gridCol w:w="1003"/>
        <w:gridCol w:w="1149"/>
        <w:gridCol w:w="1262"/>
      </w:tblGrid>
      <w:tr w:rsidR="00C66133" w:rsidRPr="003E2BF7" w14:paraId="28C81118" w14:textId="77777777" w:rsidTr="007B609F">
        <w:trPr>
          <w:trHeight w:val="513"/>
        </w:trPr>
        <w:tc>
          <w:tcPr>
            <w:tcW w:w="708" w:type="dxa"/>
            <w:shd w:val="clear" w:color="auto" w:fill="D6DDEE"/>
            <w:vAlign w:val="center"/>
            <w:hideMark/>
          </w:tcPr>
          <w:p w14:paraId="2C918012" w14:textId="77777777" w:rsidR="00C66133" w:rsidRPr="003E2BF7" w:rsidRDefault="00C66133" w:rsidP="007B609F">
            <w:pPr>
              <w:bidi/>
              <w:spacing w:line="360" w:lineRule="auto"/>
              <w:jc w:val="center"/>
              <w:rPr>
                <w:rFonts w:ascii="Calibri" w:eastAsia="Calibri" w:hAnsi="Calibri" w:cs="Arial"/>
                <w:b/>
                <w:bCs/>
                <w:color w:val="7B7B7B"/>
                <w:sz w:val="26"/>
                <w:szCs w:val="26"/>
                <w:rtl/>
              </w:rPr>
            </w:pPr>
            <w:bookmarkStart w:id="38" w:name="_Hlk175575794"/>
            <w:r w:rsidRPr="003E2BF7">
              <w:rPr>
                <w:rFonts w:ascii="Calibri" w:eastAsia="Calibri" w:hAnsi="Calibri" w:cs="Arial"/>
                <w:b/>
                <w:bCs/>
                <w:sz w:val="26"/>
                <w:szCs w:val="26"/>
                <w:rtl/>
              </w:rPr>
              <w:t>الرقم</w:t>
            </w:r>
          </w:p>
        </w:tc>
        <w:tc>
          <w:tcPr>
            <w:tcW w:w="8427" w:type="dxa"/>
            <w:gridSpan w:val="4"/>
            <w:shd w:val="clear" w:color="auto" w:fill="8AA0D0"/>
            <w:vAlign w:val="center"/>
            <w:hideMark/>
          </w:tcPr>
          <w:p w14:paraId="64EB0FBF" w14:textId="5ACC0EC6" w:rsidR="00C66133" w:rsidRPr="003E2BF7" w:rsidRDefault="00C66133" w:rsidP="007B609F">
            <w:pPr>
              <w:bidi/>
              <w:spacing w:line="360" w:lineRule="auto"/>
              <w:jc w:val="center"/>
              <w:rPr>
                <w:rFonts w:ascii="Calibri" w:eastAsia="Calibri" w:hAnsi="Calibri" w:cs="Arial"/>
                <w:b/>
                <w:bCs/>
                <w:color w:val="7B7B7B"/>
                <w:sz w:val="26"/>
                <w:szCs w:val="26"/>
                <w:rtl/>
              </w:rPr>
            </w:pPr>
            <w:r>
              <w:rPr>
                <w:rFonts w:ascii="Calibri" w:eastAsia="Calibri" w:hAnsi="Calibri" w:cs="Arial" w:hint="cs"/>
                <w:b/>
                <w:bCs/>
                <w:sz w:val="26"/>
                <w:szCs w:val="26"/>
                <w:rtl/>
              </w:rPr>
              <w:t>إدارة المخاطر</w:t>
            </w:r>
          </w:p>
        </w:tc>
      </w:tr>
      <w:tr w:rsidR="00C66133" w:rsidRPr="003E2BF7" w14:paraId="5DE0D4AB" w14:textId="77777777" w:rsidTr="007B609F">
        <w:trPr>
          <w:trHeight w:val="483"/>
        </w:trPr>
        <w:tc>
          <w:tcPr>
            <w:tcW w:w="5721" w:type="dxa"/>
            <w:gridSpan w:val="2"/>
            <w:shd w:val="clear" w:color="auto" w:fill="D6DDEE"/>
            <w:vAlign w:val="center"/>
            <w:hideMark/>
          </w:tcPr>
          <w:p w14:paraId="1E447F1E" w14:textId="77777777" w:rsidR="00C66133" w:rsidRPr="003E2BF7" w:rsidRDefault="00C66133" w:rsidP="007B609F">
            <w:pPr>
              <w:bidi/>
              <w:spacing w:line="360" w:lineRule="auto"/>
              <w:jc w:val="center"/>
              <w:rPr>
                <w:rFonts w:ascii="Calibri" w:eastAsia="Calibri" w:hAnsi="Calibri" w:cs="Arial"/>
                <w:b/>
                <w:bCs/>
                <w:sz w:val="26"/>
                <w:szCs w:val="26"/>
                <w:rtl/>
              </w:rPr>
            </w:pPr>
            <w:bookmarkStart w:id="39" w:name="_Hlk167567671"/>
            <w:r>
              <w:rPr>
                <w:rFonts w:ascii="Calibri" w:eastAsia="Calibri" w:hAnsi="Calibri" w:cs="Arial" w:hint="cs"/>
                <w:b/>
                <w:bCs/>
                <w:sz w:val="26"/>
                <w:szCs w:val="26"/>
                <w:rtl/>
              </w:rPr>
              <w:t>اكتشاف الخطر</w:t>
            </w:r>
          </w:p>
        </w:tc>
        <w:tc>
          <w:tcPr>
            <w:tcW w:w="1003" w:type="dxa"/>
            <w:shd w:val="clear" w:color="auto" w:fill="D6DDEE"/>
            <w:vAlign w:val="center"/>
            <w:hideMark/>
          </w:tcPr>
          <w:p w14:paraId="44CD5A9F" w14:textId="77777777" w:rsidR="00C66133" w:rsidRPr="003E2BF7" w:rsidRDefault="00C66133" w:rsidP="007B609F">
            <w:pPr>
              <w:bidi/>
              <w:spacing w:line="360" w:lineRule="auto"/>
              <w:jc w:val="center"/>
              <w:rPr>
                <w:rFonts w:ascii="Calibri" w:eastAsia="Calibri" w:hAnsi="Calibri" w:cs="Arial"/>
                <w:b/>
                <w:bCs/>
                <w:sz w:val="26"/>
                <w:szCs w:val="26"/>
                <w:rtl/>
              </w:rPr>
            </w:pPr>
            <w:r w:rsidRPr="00724969">
              <w:rPr>
                <w:rFonts w:ascii="Calibri" w:eastAsia="Calibri" w:hAnsi="Calibri" w:cs="Arial" w:hint="cs"/>
                <w:b/>
                <w:bCs/>
                <w:sz w:val="26"/>
                <w:szCs w:val="26"/>
                <w:rtl/>
              </w:rPr>
              <w:t>موافق</w:t>
            </w:r>
          </w:p>
        </w:tc>
        <w:tc>
          <w:tcPr>
            <w:tcW w:w="1149" w:type="dxa"/>
            <w:shd w:val="clear" w:color="auto" w:fill="D6DDEE"/>
            <w:vAlign w:val="center"/>
            <w:hideMark/>
          </w:tcPr>
          <w:p w14:paraId="151A4C7F" w14:textId="77777777" w:rsidR="00C66133" w:rsidRPr="003E2BF7" w:rsidRDefault="00C66133" w:rsidP="007B609F">
            <w:pPr>
              <w:bidi/>
              <w:spacing w:line="360" w:lineRule="auto"/>
              <w:jc w:val="center"/>
              <w:rPr>
                <w:rFonts w:ascii="Calibri" w:eastAsia="Calibri" w:hAnsi="Calibri" w:cs="Arial"/>
                <w:b/>
                <w:bCs/>
                <w:sz w:val="26"/>
                <w:szCs w:val="26"/>
                <w:rtl/>
              </w:rPr>
            </w:pPr>
            <w:r w:rsidRPr="00724969">
              <w:rPr>
                <w:rFonts w:ascii="Calibri" w:eastAsia="Calibri" w:hAnsi="Calibri" w:cs="Arial" w:hint="cs"/>
                <w:b/>
                <w:bCs/>
                <w:sz w:val="26"/>
                <w:szCs w:val="26"/>
                <w:rtl/>
              </w:rPr>
              <w:t>محايد</w:t>
            </w:r>
          </w:p>
        </w:tc>
        <w:tc>
          <w:tcPr>
            <w:tcW w:w="1262" w:type="dxa"/>
            <w:shd w:val="clear" w:color="auto" w:fill="D6DDEE"/>
            <w:vAlign w:val="center"/>
            <w:hideMark/>
          </w:tcPr>
          <w:p w14:paraId="2CF56999" w14:textId="77777777" w:rsidR="00C66133" w:rsidRPr="003E2BF7" w:rsidRDefault="00C66133" w:rsidP="007B609F">
            <w:pPr>
              <w:bidi/>
              <w:spacing w:line="360" w:lineRule="auto"/>
              <w:jc w:val="center"/>
              <w:rPr>
                <w:rFonts w:ascii="Calibri" w:eastAsia="Calibri" w:hAnsi="Calibri" w:cs="Arial"/>
                <w:b/>
                <w:bCs/>
                <w:sz w:val="26"/>
                <w:szCs w:val="26"/>
                <w:rtl/>
              </w:rPr>
            </w:pPr>
            <w:r w:rsidRPr="00724969">
              <w:rPr>
                <w:rFonts w:ascii="Calibri" w:eastAsia="Calibri" w:hAnsi="Calibri" w:cs="Arial" w:hint="cs"/>
                <w:b/>
                <w:bCs/>
                <w:sz w:val="26"/>
                <w:szCs w:val="26"/>
                <w:rtl/>
              </w:rPr>
              <w:t>غير موافق</w:t>
            </w:r>
          </w:p>
        </w:tc>
        <w:bookmarkEnd w:id="39"/>
      </w:tr>
      <w:tr w:rsidR="00C66133" w:rsidRPr="003E2BF7" w14:paraId="124BEDE8" w14:textId="77777777" w:rsidTr="007B609F">
        <w:trPr>
          <w:trHeight w:val="789"/>
        </w:trPr>
        <w:tc>
          <w:tcPr>
            <w:tcW w:w="708" w:type="dxa"/>
            <w:shd w:val="clear" w:color="auto" w:fill="D6DDEE"/>
            <w:vAlign w:val="center"/>
            <w:hideMark/>
          </w:tcPr>
          <w:p w14:paraId="154B85E8" w14:textId="77777777" w:rsidR="00C66133" w:rsidRPr="003E2BF7" w:rsidRDefault="00C66133" w:rsidP="007B609F">
            <w:pPr>
              <w:bidi/>
              <w:spacing w:line="360" w:lineRule="auto"/>
              <w:jc w:val="center"/>
              <w:rPr>
                <w:rFonts w:ascii="Calibri" w:eastAsia="Calibri" w:hAnsi="Calibri" w:cs="Arial"/>
                <w:b/>
                <w:bCs/>
                <w:i/>
                <w:iCs/>
                <w:color w:val="7B7B7B"/>
                <w:sz w:val="26"/>
                <w:szCs w:val="26"/>
                <w:rtl/>
              </w:rPr>
            </w:pPr>
            <w:r w:rsidRPr="003E2BF7">
              <w:rPr>
                <w:rFonts w:ascii="Calibri" w:eastAsia="Calibri" w:hAnsi="Calibri" w:cs="Arial"/>
                <w:b/>
                <w:bCs/>
                <w:i/>
                <w:iCs/>
                <w:sz w:val="26"/>
                <w:szCs w:val="26"/>
                <w:rtl/>
              </w:rPr>
              <w:t>1</w:t>
            </w:r>
          </w:p>
        </w:tc>
        <w:tc>
          <w:tcPr>
            <w:tcW w:w="5013" w:type="dxa"/>
            <w:vAlign w:val="center"/>
          </w:tcPr>
          <w:p w14:paraId="0D5CCA55" w14:textId="0BCA313F" w:rsidR="00C66133" w:rsidRPr="00391D90" w:rsidRDefault="00C66133" w:rsidP="007B609F">
            <w:pPr>
              <w:bidi/>
              <w:spacing w:line="276" w:lineRule="auto"/>
              <w:jc w:val="center"/>
              <w:rPr>
                <w:rFonts w:ascii="Calibri" w:eastAsia="Calibri" w:hAnsi="Calibri" w:cs="Arial"/>
                <w:color w:val="000000"/>
                <w:sz w:val="24"/>
                <w:szCs w:val="24"/>
                <w:rtl/>
              </w:rPr>
            </w:pPr>
            <w:r>
              <w:rPr>
                <w:rFonts w:ascii="Roboto" w:hAnsi="Roboto"/>
                <w:color w:val="000000"/>
                <w:shd w:val="clear" w:color="auto" w:fill="FFFFFF"/>
                <w:rtl/>
              </w:rPr>
              <w:t xml:space="preserve">تعتمد </w:t>
            </w:r>
            <w:r w:rsidR="00C63CD8">
              <w:rPr>
                <w:rFonts w:ascii="Roboto" w:hAnsi="Roboto" w:hint="cs"/>
                <w:color w:val="000000"/>
                <w:shd w:val="clear" w:color="auto" w:fill="FFFFFF"/>
                <w:rtl/>
              </w:rPr>
              <w:t xml:space="preserve">الشركة </w:t>
            </w:r>
            <w:r>
              <w:rPr>
                <w:rFonts w:ascii="Roboto" w:hAnsi="Roboto"/>
                <w:color w:val="000000"/>
                <w:shd w:val="clear" w:color="auto" w:fill="FFFFFF"/>
                <w:rtl/>
              </w:rPr>
              <w:t xml:space="preserve">على برامج إدارة الخطر لاتخاذ </w:t>
            </w:r>
            <w:proofErr w:type="gramStart"/>
            <w:r>
              <w:rPr>
                <w:rFonts w:ascii="Roboto" w:hAnsi="Roboto"/>
                <w:color w:val="000000"/>
                <w:shd w:val="clear" w:color="auto" w:fill="FFFFFF"/>
                <w:rtl/>
              </w:rPr>
              <w:t>القرار</w:t>
            </w:r>
            <w:r>
              <w:rPr>
                <w:rFonts w:ascii="Roboto" w:hAnsi="Roboto"/>
                <w:color w:val="000000"/>
                <w:shd w:val="clear" w:color="auto" w:fill="FFFFFF"/>
              </w:rPr>
              <w:t xml:space="preserve"> .</w:t>
            </w:r>
            <w:proofErr w:type="gramEnd"/>
          </w:p>
        </w:tc>
        <w:tc>
          <w:tcPr>
            <w:tcW w:w="1003" w:type="dxa"/>
            <w:vAlign w:val="center"/>
          </w:tcPr>
          <w:p w14:paraId="3BCAE96F" w14:textId="77777777" w:rsidR="00C66133" w:rsidRPr="003E2BF7" w:rsidRDefault="00C66133" w:rsidP="007B609F">
            <w:pPr>
              <w:bidi/>
              <w:spacing w:line="360" w:lineRule="auto"/>
              <w:jc w:val="center"/>
              <w:rPr>
                <w:rFonts w:ascii="Calibri" w:eastAsia="Calibri" w:hAnsi="Calibri" w:cs="Arial"/>
                <w:color w:val="7B7B7B"/>
                <w:sz w:val="26"/>
                <w:szCs w:val="26"/>
                <w:rtl/>
              </w:rPr>
            </w:pPr>
          </w:p>
        </w:tc>
        <w:tc>
          <w:tcPr>
            <w:tcW w:w="1149" w:type="dxa"/>
            <w:vAlign w:val="center"/>
          </w:tcPr>
          <w:p w14:paraId="726A16E5" w14:textId="77777777" w:rsidR="00C66133" w:rsidRPr="003E2BF7" w:rsidRDefault="00C66133" w:rsidP="007B609F">
            <w:pPr>
              <w:bidi/>
              <w:spacing w:line="360" w:lineRule="auto"/>
              <w:jc w:val="center"/>
              <w:rPr>
                <w:rFonts w:ascii="Calibri" w:eastAsia="Calibri" w:hAnsi="Calibri" w:cs="Arial"/>
                <w:color w:val="7B7B7B"/>
                <w:sz w:val="26"/>
                <w:szCs w:val="26"/>
                <w:rtl/>
              </w:rPr>
            </w:pPr>
          </w:p>
        </w:tc>
        <w:tc>
          <w:tcPr>
            <w:tcW w:w="1262" w:type="dxa"/>
            <w:vAlign w:val="center"/>
          </w:tcPr>
          <w:p w14:paraId="6AFD4BA5" w14:textId="77777777" w:rsidR="00C66133" w:rsidRPr="003E2BF7" w:rsidRDefault="00C66133" w:rsidP="007B609F">
            <w:pPr>
              <w:bidi/>
              <w:spacing w:line="360" w:lineRule="auto"/>
              <w:jc w:val="center"/>
              <w:rPr>
                <w:rFonts w:ascii="Calibri" w:eastAsia="Calibri" w:hAnsi="Calibri" w:cs="Arial"/>
                <w:color w:val="7B7B7B"/>
                <w:sz w:val="26"/>
                <w:szCs w:val="26"/>
                <w:rtl/>
              </w:rPr>
            </w:pPr>
          </w:p>
        </w:tc>
      </w:tr>
      <w:tr w:rsidR="00C66133" w:rsidRPr="003E2BF7" w14:paraId="462318AC" w14:textId="77777777" w:rsidTr="007B609F">
        <w:trPr>
          <w:trHeight w:val="530"/>
        </w:trPr>
        <w:tc>
          <w:tcPr>
            <w:tcW w:w="708" w:type="dxa"/>
            <w:shd w:val="clear" w:color="auto" w:fill="D6DDEE"/>
            <w:vAlign w:val="center"/>
            <w:hideMark/>
          </w:tcPr>
          <w:p w14:paraId="05F2A597" w14:textId="77777777" w:rsidR="00C66133" w:rsidRPr="003E2BF7" w:rsidRDefault="00C66133" w:rsidP="007B609F">
            <w:pPr>
              <w:bidi/>
              <w:spacing w:line="360" w:lineRule="auto"/>
              <w:jc w:val="center"/>
              <w:rPr>
                <w:rFonts w:ascii="Calibri" w:eastAsia="Calibri" w:hAnsi="Calibri" w:cs="Arial"/>
                <w:b/>
                <w:bCs/>
                <w:i/>
                <w:iCs/>
                <w:color w:val="7B7B7B"/>
                <w:sz w:val="26"/>
                <w:szCs w:val="26"/>
                <w:rtl/>
              </w:rPr>
            </w:pPr>
            <w:r w:rsidRPr="003E2BF7">
              <w:rPr>
                <w:rFonts w:ascii="Calibri" w:eastAsia="Calibri" w:hAnsi="Calibri" w:cs="Arial"/>
                <w:b/>
                <w:bCs/>
                <w:i/>
                <w:iCs/>
                <w:sz w:val="26"/>
                <w:szCs w:val="26"/>
                <w:rtl/>
              </w:rPr>
              <w:t>2</w:t>
            </w:r>
          </w:p>
        </w:tc>
        <w:tc>
          <w:tcPr>
            <w:tcW w:w="5013" w:type="dxa"/>
            <w:vAlign w:val="center"/>
          </w:tcPr>
          <w:p w14:paraId="48C75032" w14:textId="25C34A9D" w:rsidR="00C66133" w:rsidRPr="00391D90" w:rsidRDefault="00C66133" w:rsidP="007B609F">
            <w:pPr>
              <w:bidi/>
              <w:spacing w:line="276" w:lineRule="auto"/>
              <w:jc w:val="center"/>
              <w:rPr>
                <w:rFonts w:ascii="Calibri" w:eastAsia="Calibri" w:hAnsi="Calibri" w:cs="Arial"/>
                <w:color w:val="000000"/>
                <w:sz w:val="24"/>
                <w:szCs w:val="24"/>
                <w:rtl/>
              </w:rPr>
            </w:pPr>
            <w:r>
              <w:rPr>
                <w:rFonts w:ascii="Roboto" w:hAnsi="Roboto"/>
                <w:color w:val="000000"/>
                <w:shd w:val="clear" w:color="auto" w:fill="FFFFFF"/>
                <w:rtl/>
              </w:rPr>
              <w:t xml:space="preserve">تعتمد </w:t>
            </w:r>
            <w:r w:rsidR="00C63CD8">
              <w:rPr>
                <w:rFonts w:ascii="Roboto" w:hAnsi="Roboto" w:hint="cs"/>
                <w:color w:val="000000"/>
                <w:shd w:val="clear" w:color="auto" w:fill="FFFFFF"/>
                <w:rtl/>
              </w:rPr>
              <w:t xml:space="preserve">الشركة </w:t>
            </w:r>
            <w:r>
              <w:rPr>
                <w:rFonts w:ascii="Roboto" w:hAnsi="Roboto"/>
                <w:color w:val="000000"/>
                <w:shd w:val="clear" w:color="auto" w:fill="FFFFFF"/>
                <w:rtl/>
              </w:rPr>
              <w:t>على خطة معينة للحصول على</w:t>
            </w:r>
            <w:r>
              <w:rPr>
                <w:rFonts w:ascii="Roboto" w:hAnsi="Roboto"/>
                <w:color w:val="000000"/>
              </w:rPr>
              <w:br/>
            </w:r>
            <w:r>
              <w:rPr>
                <w:rFonts w:ascii="Roboto" w:hAnsi="Roboto"/>
                <w:color w:val="000000"/>
                <w:shd w:val="clear" w:color="auto" w:fill="FFFFFF"/>
                <w:rtl/>
              </w:rPr>
              <w:t>أقصى منفعة من برنامج إدارة الخطر</w:t>
            </w:r>
            <w:r>
              <w:rPr>
                <w:rFonts w:ascii="Roboto" w:hAnsi="Roboto"/>
                <w:color w:val="000000"/>
                <w:shd w:val="clear" w:color="auto" w:fill="FFFFFF"/>
              </w:rPr>
              <w:t>.</w:t>
            </w:r>
          </w:p>
        </w:tc>
        <w:tc>
          <w:tcPr>
            <w:tcW w:w="1003" w:type="dxa"/>
            <w:vAlign w:val="center"/>
          </w:tcPr>
          <w:p w14:paraId="215C6CCD" w14:textId="77777777" w:rsidR="00C66133" w:rsidRPr="003E2BF7" w:rsidRDefault="00C66133" w:rsidP="007B609F">
            <w:pPr>
              <w:bidi/>
              <w:spacing w:line="360" w:lineRule="auto"/>
              <w:jc w:val="center"/>
              <w:rPr>
                <w:rFonts w:ascii="Calibri" w:eastAsia="Calibri" w:hAnsi="Calibri" w:cs="Arial"/>
                <w:color w:val="7B7B7B"/>
                <w:sz w:val="26"/>
                <w:szCs w:val="26"/>
                <w:rtl/>
              </w:rPr>
            </w:pPr>
          </w:p>
        </w:tc>
        <w:tc>
          <w:tcPr>
            <w:tcW w:w="1149" w:type="dxa"/>
            <w:vAlign w:val="center"/>
          </w:tcPr>
          <w:p w14:paraId="71C6B7C1" w14:textId="77777777" w:rsidR="00C66133" w:rsidRPr="003E2BF7" w:rsidRDefault="00C66133" w:rsidP="007B609F">
            <w:pPr>
              <w:bidi/>
              <w:spacing w:line="360" w:lineRule="auto"/>
              <w:jc w:val="center"/>
              <w:rPr>
                <w:rFonts w:ascii="Calibri" w:eastAsia="Calibri" w:hAnsi="Calibri" w:cs="Arial"/>
                <w:color w:val="7B7B7B"/>
                <w:sz w:val="26"/>
                <w:szCs w:val="26"/>
                <w:rtl/>
              </w:rPr>
            </w:pPr>
          </w:p>
        </w:tc>
        <w:tc>
          <w:tcPr>
            <w:tcW w:w="1262" w:type="dxa"/>
            <w:vAlign w:val="center"/>
          </w:tcPr>
          <w:p w14:paraId="6F846BA9" w14:textId="77777777" w:rsidR="00C66133" w:rsidRPr="003E2BF7" w:rsidRDefault="00C66133" w:rsidP="007B609F">
            <w:pPr>
              <w:bidi/>
              <w:spacing w:line="360" w:lineRule="auto"/>
              <w:jc w:val="center"/>
              <w:rPr>
                <w:rFonts w:ascii="Calibri" w:eastAsia="Calibri" w:hAnsi="Calibri" w:cs="Arial"/>
                <w:color w:val="7B7B7B"/>
                <w:sz w:val="26"/>
                <w:szCs w:val="26"/>
                <w:rtl/>
              </w:rPr>
            </w:pPr>
          </w:p>
        </w:tc>
      </w:tr>
      <w:tr w:rsidR="00C66133" w:rsidRPr="003E2BF7" w14:paraId="4236D6A7" w14:textId="77777777" w:rsidTr="007B609F">
        <w:trPr>
          <w:trHeight w:val="468"/>
        </w:trPr>
        <w:tc>
          <w:tcPr>
            <w:tcW w:w="708" w:type="dxa"/>
            <w:shd w:val="clear" w:color="auto" w:fill="D6DDEE"/>
            <w:vAlign w:val="center"/>
            <w:hideMark/>
          </w:tcPr>
          <w:p w14:paraId="4B765613" w14:textId="77777777" w:rsidR="00C66133" w:rsidRPr="003E2BF7" w:rsidRDefault="00C66133" w:rsidP="007B609F">
            <w:pPr>
              <w:bidi/>
              <w:spacing w:line="360" w:lineRule="auto"/>
              <w:jc w:val="center"/>
              <w:rPr>
                <w:rFonts w:ascii="Calibri" w:eastAsia="Calibri" w:hAnsi="Calibri" w:cs="Arial"/>
                <w:b/>
                <w:bCs/>
                <w:i/>
                <w:iCs/>
                <w:color w:val="7B7B7B"/>
                <w:sz w:val="26"/>
                <w:szCs w:val="26"/>
                <w:rtl/>
              </w:rPr>
            </w:pPr>
            <w:r w:rsidRPr="003E2BF7">
              <w:rPr>
                <w:rFonts w:ascii="Calibri" w:eastAsia="Calibri" w:hAnsi="Calibri" w:cs="Arial"/>
                <w:b/>
                <w:bCs/>
                <w:i/>
                <w:iCs/>
                <w:sz w:val="26"/>
                <w:szCs w:val="26"/>
                <w:rtl/>
              </w:rPr>
              <w:t>3</w:t>
            </w:r>
          </w:p>
        </w:tc>
        <w:tc>
          <w:tcPr>
            <w:tcW w:w="5013" w:type="dxa"/>
            <w:vAlign w:val="center"/>
          </w:tcPr>
          <w:p w14:paraId="15D0FDB5" w14:textId="03063C82" w:rsidR="00C66133" w:rsidRPr="00391D90" w:rsidRDefault="00C66133" w:rsidP="007B609F">
            <w:pPr>
              <w:bidi/>
              <w:spacing w:line="276" w:lineRule="auto"/>
              <w:jc w:val="center"/>
              <w:rPr>
                <w:rFonts w:ascii="Calibri" w:eastAsia="Calibri" w:hAnsi="Calibri" w:cs="Arial"/>
                <w:color w:val="000000"/>
                <w:sz w:val="24"/>
                <w:szCs w:val="24"/>
                <w:rtl/>
              </w:rPr>
            </w:pPr>
            <w:r>
              <w:rPr>
                <w:rFonts w:ascii="Roboto" w:hAnsi="Roboto"/>
                <w:color w:val="000000"/>
                <w:shd w:val="clear" w:color="auto" w:fill="FFFFFF"/>
                <w:rtl/>
              </w:rPr>
              <w:t xml:space="preserve">تسعى </w:t>
            </w:r>
            <w:r w:rsidR="00C63CD8">
              <w:rPr>
                <w:rFonts w:ascii="Roboto" w:hAnsi="Roboto" w:hint="cs"/>
                <w:color w:val="000000"/>
                <w:shd w:val="clear" w:color="auto" w:fill="FFFFFF"/>
                <w:rtl/>
              </w:rPr>
              <w:t>الشركة</w:t>
            </w:r>
            <w:r>
              <w:rPr>
                <w:rFonts w:ascii="Roboto" w:hAnsi="Roboto"/>
                <w:color w:val="000000"/>
                <w:shd w:val="clear" w:color="auto" w:fill="FFFFFF"/>
                <w:rtl/>
              </w:rPr>
              <w:t xml:space="preserve"> لتدريب الموظفين على كيفية</w:t>
            </w:r>
            <w:r>
              <w:rPr>
                <w:rFonts w:ascii="Roboto" w:hAnsi="Roboto"/>
                <w:color w:val="000000"/>
              </w:rPr>
              <w:br/>
            </w:r>
            <w:r>
              <w:rPr>
                <w:rFonts w:ascii="Roboto" w:hAnsi="Roboto"/>
                <w:color w:val="000000"/>
                <w:shd w:val="clear" w:color="auto" w:fill="FFFFFF"/>
                <w:rtl/>
              </w:rPr>
              <w:t>اكتشاف الأخطار التي تتعرض لها</w:t>
            </w:r>
            <w:r>
              <w:rPr>
                <w:rFonts w:ascii="Roboto" w:hAnsi="Roboto"/>
                <w:color w:val="000000"/>
                <w:shd w:val="clear" w:color="auto" w:fill="FFFFFF"/>
              </w:rPr>
              <w:t>.</w:t>
            </w:r>
          </w:p>
        </w:tc>
        <w:tc>
          <w:tcPr>
            <w:tcW w:w="1003" w:type="dxa"/>
            <w:vAlign w:val="center"/>
          </w:tcPr>
          <w:p w14:paraId="0DA1C453" w14:textId="77777777" w:rsidR="00C66133" w:rsidRPr="003E2BF7" w:rsidRDefault="00C66133" w:rsidP="007B609F">
            <w:pPr>
              <w:bidi/>
              <w:spacing w:line="360" w:lineRule="auto"/>
              <w:jc w:val="center"/>
              <w:rPr>
                <w:rFonts w:ascii="Calibri" w:eastAsia="Calibri" w:hAnsi="Calibri" w:cs="Arial"/>
                <w:color w:val="7B7B7B"/>
                <w:sz w:val="26"/>
                <w:szCs w:val="26"/>
                <w:rtl/>
              </w:rPr>
            </w:pPr>
          </w:p>
        </w:tc>
        <w:tc>
          <w:tcPr>
            <w:tcW w:w="1149" w:type="dxa"/>
            <w:vAlign w:val="center"/>
          </w:tcPr>
          <w:p w14:paraId="11F56724" w14:textId="77777777" w:rsidR="00C66133" w:rsidRPr="003E2BF7" w:rsidRDefault="00C66133" w:rsidP="007B609F">
            <w:pPr>
              <w:bidi/>
              <w:spacing w:line="360" w:lineRule="auto"/>
              <w:jc w:val="center"/>
              <w:rPr>
                <w:rFonts w:ascii="Calibri" w:eastAsia="Calibri" w:hAnsi="Calibri" w:cs="Arial"/>
                <w:color w:val="7B7B7B"/>
                <w:sz w:val="26"/>
                <w:szCs w:val="26"/>
                <w:rtl/>
              </w:rPr>
            </w:pPr>
          </w:p>
        </w:tc>
        <w:tc>
          <w:tcPr>
            <w:tcW w:w="1262" w:type="dxa"/>
            <w:vAlign w:val="center"/>
          </w:tcPr>
          <w:p w14:paraId="0E829265" w14:textId="77777777" w:rsidR="00C66133" w:rsidRPr="003E2BF7" w:rsidRDefault="00C66133" w:rsidP="007B609F">
            <w:pPr>
              <w:bidi/>
              <w:spacing w:line="360" w:lineRule="auto"/>
              <w:jc w:val="center"/>
              <w:rPr>
                <w:rFonts w:ascii="Calibri" w:eastAsia="Calibri" w:hAnsi="Calibri" w:cs="Arial"/>
                <w:color w:val="7B7B7B"/>
                <w:sz w:val="26"/>
                <w:szCs w:val="26"/>
                <w:rtl/>
              </w:rPr>
            </w:pPr>
          </w:p>
        </w:tc>
      </w:tr>
      <w:tr w:rsidR="00C66133" w:rsidRPr="003E2BF7" w14:paraId="645D88D4" w14:textId="77777777" w:rsidTr="007B609F">
        <w:trPr>
          <w:trHeight w:val="606"/>
        </w:trPr>
        <w:tc>
          <w:tcPr>
            <w:tcW w:w="708" w:type="dxa"/>
            <w:shd w:val="clear" w:color="auto" w:fill="D6DDEE"/>
            <w:vAlign w:val="center"/>
            <w:hideMark/>
          </w:tcPr>
          <w:p w14:paraId="4CD593B8" w14:textId="77777777" w:rsidR="00C66133" w:rsidRPr="003E2BF7" w:rsidRDefault="00C66133" w:rsidP="007B609F">
            <w:pPr>
              <w:bidi/>
              <w:spacing w:line="360" w:lineRule="auto"/>
              <w:jc w:val="center"/>
              <w:rPr>
                <w:rFonts w:ascii="Calibri" w:eastAsia="Calibri" w:hAnsi="Calibri" w:cs="Arial"/>
                <w:b/>
                <w:bCs/>
                <w:i/>
                <w:iCs/>
                <w:color w:val="7B7B7B"/>
                <w:sz w:val="26"/>
                <w:szCs w:val="26"/>
                <w:rtl/>
              </w:rPr>
            </w:pPr>
            <w:r w:rsidRPr="003E2BF7">
              <w:rPr>
                <w:rFonts w:ascii="Calibri" w:eastAsia="Calibri" w:hAnsi="Calibri" w:cs="Arial"/>
                <w:b/>
                <w:bCs/>
                <w:i/>
                <w:iCs/>
                <w:sz w:val="26"/>
                <w:szCs w:val="26"/>
                <w:rtl/>
              </w:rPr>
              <w:t>4</w:t>
            </w:r>
          </w:p>
        </w:tc>
        <w:tc>
          <w:tcPr>
            <w:tcW w:w="5013" w:type="dxa"/>
            <w:vAlign w:val="center"/>
          </w:tcPr>
          <w:p w14:paraId="3890C586" w14:textId="7760A286" w:rsidR="00C66133" w:rsidRPr="00391D90" w:rsidRDefault="00C66133" w:rsidP="007B609F">
            <w:pPr>
              <w:bidi/>
              <w:spacing w:line="276" w:lineRule="auto"/>
              <w:jc w:val="center"/>
              <w:rPr>
                <w:rFonts w:ascii="Calibri" w:eastAsia="Calibri" w:hAnsi="Calibri" w:cs="Arial"/>
                <w:color w:val="000000"/>
                <w:sz w:val="24"/>
                <w:szCs w:val="24"/>
                <w:rtl/>
              </w:rPr>
            </w:pPr>
            <w:r>
              <w:rPr>
                <w:rFonts w:ascii="Roboto" w:hAnsi="Roboto"/>
                <w:color w:val="000000"/>
                <w:shd w:val="clear" w:color="auto" w:fill="FFFFFF"/>
                <w:rtl/>
              </w:rPr>
              <w:t>تسعى إدارة المخاطر إلى التنسيق مع الإدارات الأخرى لضمان حصولها على ما تتطلبه من بيانات</w:t>
            </w:r>
            <w:r>
              <w:rPr>
                <w:rFonts w:ascii="Roboto" w:hAnsi="Roboto"/>
                <w:color w:val="000000"/>
              </w:rPr>
              <w:br/>
            </w:r>
            <w:r>
              <w:rPr>
                <w:rFonts w:ascii="Roboto" w:hAnsi="Roboto"/>
                <w:color w:val="000000"/>
                <w:shd w:val="clear" w:color="auto" w:fill="FFFFFF"/>
                <w:rtl/>
              </w:rPr>
              <w:t>ومعلومات</w:t>
            </w:r>
            <w:r>
              <w:rPr>
                <w:rFonts w:ascii="Roboto" w:hAnsi="Roboto"/>
                <w:color w:val="000000"/>
                <w:shd w:val="clear" w:color="auto" w:fill="FFFFFF"/>
              </w:rPr>
              <w:t>.</w:t>
            </w:r>
          </w:p>
        </w:tc>
        <w:tc>
          <w:tcPr>
            <w:tcW w:w="1003" w:type="dxa"/>
            <w:vAlign w:val="center"/>
          </w:tcPr>
          <w:p w14:paraId="24F66AB1" w14:textId="77777777" w:rsidR="00C66133" w:rsidRPr="003E2BF7" w:rsidRDefault="00C66133" w:rsidP="007B609F">
            <w:pPr>
              <w:bidi/>
              <w:spacing w:line="360" w:lineRule="auto"/>
              <w:jc w:val="center"/>
              <w:rPr>
                <w:rFonts w:ascii="Calibri" w:eastAsia="Calibri" w:hAnsi="Calibri" w:cs="Arial"/>
                <w:color w:val="7B7B7B"/>
                <w:sz w:val="26"/>
                <w:szCs w:val="26"/>
                <w:rtl/>
              </w:rPr>
            </w:pPr>
          </w:p>
        </w:tc>
        <w:tc>
          <w:tcPr>
            <w:tcW w:w="1149" w:type="dxa"/>
            <w:vAlign w:val="center"/>
          </w:tcPr>
          <w:p w14:paraId="1C67C6F1" w14:textId="77777777" w:rsidR="00C66133" w:rsidRPr="003E2BF7" w:rsidRDefault="00C66133" w:rsidP="007B609F">
            <w:pPr>
              <w:bidi/>
              <w:spacing w:line="360" w:lineRule="auto"/>
              <w:jc w:val="center"/>
              <w:rPr>
                <w:rFonts w:ascii="Calibri" w:eastAsia="Calibri" w:hAnsi="Calibri" w:cs="Arial"/>
                <w:color w:val="7B7B7B"/>
                <w:sz w:val="26"/>
                <w:szCs w:val="26"/>
                <w:rtl/>
              </w:rPr>
            </w:pPr>
          </w:p>
        </w:tc>
        <w:tc>
          <w:tcPr>
            <w:tcW w:w="1262" w:type="dxa"/>
            <w:vAlign w:val="center"/>
          </w:tcPr>
          <w:p w14:paraId="5447DFB2" w14:textId="77777777" w:rsidR="00C66133" w:rsidRPr="003E2BF7" w:rsidRDefault="00C66133" w:rsidP="007B609F">
            <w:pPr>
              <w:bidi/>
              <w:spacing w:line="360" w:lineRule="auto"/>
              <w:jc w:val="center"/>
              <w:rPr>
                <w:rFonts w:ascii="Calibri" w:eastAsia="Calibri" w:hAnsi="Calibri" w:cs="Arial"/>
                <w:color w:val="7B7B7B"/>
                <w:sz w:val="26"/>
                <w:szCs w:val="26"/>
                <w:rtl/>
              </w:rPr>
            </w:pPr>
          </w:p>
        </w:tc>
      </w:tr>
      <w:tr w:rsidR="00C66133" w:rsidRPr="003E2BF7" w14:paraId="24078325" w14:textId="77777777" w:rsidTr="007B609F">
        <w:trPr>
          <w:trHeight w:val="471"/>
        </w:trPr>
        <w:tc>
          <w:tcPr>
            <w:tcW w:w="5721" w:type="dxa"/>
            <w:gridSpan w:val="2"/>
            <w:shd w:val="clear" w:color="auto" w:fill="D6DDEE"/>
            <w:vAlign w:val="center"/>
            <w:hideMark/>
          </w:tcPr>
          <w:p w14:paraId="73570CB2" w14:textId="77777777" w:rsidR="00C66133" w:rsidRPr="00A563D7" w:rsidRDefault="00C66133" w:rsidP="007B609F">
            <w:pPr>
              <w:bidi/>
              <w:spacing w:line="360" w:lineRule="auto"/>
              <w:jc w:val="center"/>
              <w:rPr>
                <w:rFonts w:ascii="Calibri" w:eastAsia="Calibri" w:hAnsi="Calibri" w:cs="Arial"/>
                <w:b/>
                <w:bCs/>
                <w:color w:val="7B7B7B"/>
                <w:sz w:val="24"/>
                <w:szCs w:val="24"/>
                <w:rtl/>
              </w:rPr>
            </w:pPr>
            <w:r w:rsidRPr="00E959AE">
              <w:rPr>
                <w:rFonts w:ascii="Calibri" w:eastAsia="Calibri" w:hAnsi="Calibri" w:cs="Arial" w:hint="cs"/>
                <w:b/>
                <w:bCs/>
                <w:color w:val="000000" w:themeColor="text1"/>
                <w:sz w:val="24"/>
                <w:szCs w:val="24"/>
                <w:rtl/>
              </w:rPr>
              <w:t>تقييم المخاطر</w:t>
            </w:r>
          </w:p>
        </w:tc>
        <w:tc>
          <w:tcPr>
            <w:tcW w:w="1003" w:type="dxa"/>
            <w:shd w:val="clear" w:color="auto" w:fill="D6DDEE"/>
            <w:vAlign w:val="center"/>
          </w:tcPr>
          <w:p w14:paraId="6D8F0724" w14:textId="77777777" w:rsidR="00C66133" w:rsidRPr="003E2BF7" w:rsidRDefault="00C66133" w:rsidP="007B609F">
            <w:pPr>
              <w:bidi/>
              <w:spacing w:line="360" w:lineRule="auto"/>
              <w:jc w:val="center"/>
              <w:rPr>
                <w:rFonts w:ascii="Calibri" w:eastAsia="Calibri" w:hAnsi="Calibri" w:cs="Arial"/>
                <w:b/>
                <w:bCs/>
                <w:sz w:val="26"/>
                <w:szCs w:val="26"/>
                <w:rtl/>
              </w:rPr>
            </w:pPr>
            <w:r w:rsidRPr="00724969">
              <w:rPr>
                <w:rFonts w:ascii="Calibri" w:eastAsia="Calibri" w:hAnsi="Calibri" w:cs="Arial" w:hint="cs"/>
                <w:b/>
                <w:bCs/>
                <w:sz w:val="26"/>
                <w:szCs w:val="26"/>
                <w:rtl/>
              </w:rPr>
              <w:t>موافق</w:t>
            </w:r>
          </w:p>
        </w:tc>
        <w:tc>
          <w:tcPr>
            <w:tcW w:w="1149" w:type="dxa"/>
            <w:shd w:val="clear" w:color="auto" w:fill="D6DDEE"/>
            <w:vAlign w:val="center"/>
            <w:hideMark/>
          </w:tcPr>
          <w:p w14:paraId="2311E14C" w14:textId="77777777" w:rsidR="00C66133" w:rsidRPr="003E2BF7" w:rsidRDefault="00C66133" w:rsidP="007B609F">
            <w:pPr>
              <w:bidi/>
              <w:spacing w:line="360" w:lineRule="auto"/>
              <w:jc w:val="center"/>
              <w:rPr>
                <w:rFonts w:ascii="Calibri" w:eastAsia="Calibri" w:hAnsi="Calibri" w:cs="Arial"/>
                <w:b/>
                <w:bCs/>
                <w:sz w:val="26"/>
                <w:szCs w:val="26"/>
                <w:rtl/>
              </w:rPr>
            </w:pPr>
            <w:r w:rsidRPr="00724969">
              <w:rPr>
                <w:rFonts w:ascii="Calibri" w:eastAsia="Calibri" w:hAnsi="Calibri" w:cs="Arial" w:hint="cs"/>
                <w:b/>
                <w:bCs/>
                <w:sz w:val="26"/>
                <w:szCs w:val="26"/>
                <w:rtl/>
              </w:rPr>
              <w:t>محايد</w:t>
            </w:r>
          </w:p>
        </w:tc>
        <w:tc>
          <w:tcPr>
            <w:tcW w:w="1262" w:type="dxa"/>
            <w:shd w:val="clear" w:color="auto" w:fill="D6DDEE"/>
            <w:vAlign w:val="center"/>
          </w:tcPr>
          <w:p w14:paraId="7FFCE5C4" w14:textId="77777777" w:rsidR="00C66133" w:rsidRPr="003E2BF7" w:rsidRDefault="00C66133" w:rsidP="007B609F">
            <w:pPr>
              <w:bidi/>
              <w:spacing w:line="360" w:lineRule="auto"/>
              <w:jc w:val="center"/>
              <w:rPr>
                <w:rFonts w:ascii="Calibri" w:eastAsia="Calibri" w:hAnsi="Calibri" w:cs="Arial"/>
                <w:b/>
                <w:bCs/>
                <w:sz w:val="26"/>
                <w:szCs w:val="26"/>
                <w:rtl/>
              </w:rPr>
            </w:pPr>
            <w:r w:rsidRPr="00724969">
              <w:rPr>
                <w:rFonts w:ascii="Calibri" w:eastAsia="Calibri" w:hAnsi="Calibri" w:cs="Arial" w:hint="cs"/>
                <w:b/>
                <w:bCs/>
                <w:sz w:val="26"/>
                <w:szCs w:val="26"/>
                <w:rtl/>
              </w:rPr>
              <w:t>غير موافق</w:t>
            </w:r>
          </w:p>
        </w:tc>
      </w:tr>
      <w:tr w:rsidR="00C66133" w:rsidRPr="003E2BF7" w14:paraId="33604CE0" w14:textId="77777777" w:rsidTr="007B609F">
        <w:trPr>
          <w:trHeight w:val="653"/>
        </w:trPr>
        <w:tc>
          <w:tcPr>
            <w:tcW w:w="708" w:type="dxa"/>
            <w:shd w:val="clear" w:color="auto" w:fill="D6DDEE"/>
            <w:vAlign w:val="center"/>
            <w:hideMark/>
          </w:tcPr>
          <w:p w14:paraId="4F3EEE7E" w14:textId="77777777" w:rsidR="00C66133" w:rsidRPr="003E2BF7" w:rsidRDefault="00C66133" w:rsidP="007B609F">
            <w:pPr>
              <w:bidi/>
              <w:spacing w:line="360" w:lineRule="auto"/>
              <w:jc w:val="center"/>
              <w:rPr>
                <w:rFonts w:ascii="Calibri" w:eastAsia="Calibri" w:hAnsi="Calibri" w:cs="Arial"/>
                <w:b/>
                <w:bCs/>
                <w:i/>
                <w:iCs/>
                <w:sz w:val="26"/>
                <w:szCs w:val="26"/>
                <w:rtl/>
              </w:rPr>
            </w:pPr>
            <w:r>
              <w:rPr>
                <w:rFonts w:ascii="Calibri" w:eastAsia="Calibri" w:hAnsi="Calibri" w:cs="Arial" w:hint="cs"/>
                <w:b/>
                <w:bCs/>
                <w:i/>
                <w:iCs/>
                <w:sz w:val="26"/>
                <w:szCs w:val="26"/>
                <w:rtl/>
              </w:rPr>
              <w:t>5</w:t>
            </w:r>
          </w:p>
        </w:tc>
        <w:tc>
          <w:tcPr>
            <w:tcW w:w="5013" w:type="dxa"/>
            <w:vAlign w:val="center"/>
          </w:tcPr>
          <w:p w14:paraId="3C503FA0" w14:textId="3EB79008" w:rsidR="00C66133" w:rsidRPr="00391D90" w:rsidRDefault="00C66133" w:rsidP="007B609F">
            <w:pPr>
              <w:bidi/>
              <w:spacing w:line="276" w:lineRule="auto"/>
              <w:jc w:val="center"/>
              <w:rPr>
                <w:rFonts w:ascii="Calibri" w:eastAsia="Calibri" w:hAnsi="Calibri" w:cs="Arial"/>
                <w:sz w:val="24"/>
                <w:szCs w:val="24"/>
                <w:rtl/>
              </w:rPr>
            </w:pPr>
            <w:r>
              <w:rPr>
                <w:rFonts w:ascii="Roboto" w:hAnsi="Roboto"/>
                <w:color w:val="000000"/>
                <w:shd w:val="clear" w:color="auto" w:fill="FFFFFF"/>
                <w:rtl/>
              </w:rPr>
              <w:t xml:space="preserve">نقيس </w:t>
            </w:r>
            <w:r w:rsidR="00251DD4">
              <w:rPr>
                <w:rFonts w:ascii="Roboto" w:hAnsi="Roboto" w:hint="cs"/>
                <w:color w:val="000000"/>
                <w:shd w:val="clear" w:color="auto" w:fill="FFFFFF"/>
                <w:rtl/>
              </w:rPr>
              <w:t>الشركة</w:t>
            </w:r>
            <w:r>
              <w:rPr>
                <w:rFonts w:ascii="Roboto" w:hAnsi="Roboto"/>
                <w:color w:val="000000"/>
                <w:shd w:val="clear" w:color="auto" w:fill="FFFFFF"/>
                <w:rtl/>
              </w:rPr>
              <w:t xml:space="preserve"> بشكل دوري احتمال وقوع المخاطر</w:t>
            </w:r>
            <w:r>
              <w:rPr>
                <w:rFonts w:ascii="Roboto" w:hAnsi="Roboto"/>
                <w:color w:val="000000"/>
                <w:shd w:val="clear" w:color="auto" w:fill="FFFFFF"/>
              </w:rPr>
              <w:t>.</w:t>
            </w:r>
          </w:p>
        </w:tc>
        <w:tc>
          <w:tcPr>
            <w:tcW w:w="1003" w:type="dxa"/>
            <w:vAlign w:val="center"/>
          </w:tcPr>
          <w:p w14:paraId="6DA5AD85" w14:textId="77777777" w:rsidR="00C66133" w:rsidRPr="003E2BF7" w:rsidRDefault="00C66133" w:rsidP="007B609F">
            <w:pPr>
              <w:bidi/>
              <w:spacing w:line="360" w:lineRule="auto"/>
              <w:jc w:val="center"/>
              <w:rPr>
                <w:rFonts w:ascii="Calibri" w:eastAsia="Calibri" w:hAnsi="Calibri" w:cs="Arial"/>
                <w:color w:val="7B7B7B"/>
                <w:sz w:val="26"/>
                <w:szCs w:val="26"/>
                <w:rtl/>
              </w:rPr>
            </w:pPr>
          </w:p>
        </w:tc>
        <w:tc>
          <w:tcPr>
            <w:tcW w:w="1149" w:type="dxa"/>
            <w:vAlign w:val="center"/>
          </w:tcPr>
          <w:p w14:paraId="07FEC3B3" w14:textId="77777777" w:rsidR="00C66133" w:rsidRPr="003E2BF7" w:rsidRDefault="00C66133" w:rsidP="007B609F">
            <w:pPr>
              <w:bidi/>
              <w:spacing w:line="360" w:lineRule="auto"/>
              <w:jc w:val="center"/>
              <w:rPr>
                <w:rFonts w:ascii="Calibri" w:eastAsia="Calibri" w:hAnsi="Calibri" w:cs="Arial"/>
                <w:color w:val="7B7B7B"/>
                <w:sz w:val="26"/>
                <w:szCs w:val="26"/>
                <w:rtl/>
              </w:rPr>
            </w:pPr>
          </w:p>
        </w:tc>
        <w:tc>
          <w:tcPr>
            <w:tcW w:w="1262" w:type="dxa"/>
            <w:vAlign w:val="center"/>
          </w:tcPr>
          <w:p w14:paraId="53A67195" w14:textId="77777777" w:rsidR="00C66133" w:rsidRPr="003E2BF7" w:rsidRDefault="00C66133" w:rsidP="007B609F">
            <w:pPr>
              <w:bidi/>
              <w:spacing w:line="360" w:lineRule="auto"/>
              <w:jc w:val="center"/>
              <w:rPr>
                <w:rFonts w:ascii="Calibri" w:eastAsia="Calibri" w:hAnsi="Calibri" w:cs="Arial"/>
                <w:color w:val="7B7B7B"/>
                <w:sz w:val="26"/>
                <w:szCs w:val="26"/>
                <w:rtl/>
              </w:rPr>
            </w:pPr>
          </w:p>
        </w:tc>
      </w:tr>
      <w:tr w:rsidR="00C66133" w:rsidRPr="003E2BF7" w14:paraId="0ECC27AE" w14:textId="77777777" w:rsidTr="007B609F">
        <w:trPr>
          <w:trHeight w:val="359"/>
        </w:trPr>
        <w:tc>
          <w:tcPr>
            <w:tcW w:w="708" w:type="dxa"/>
            <w:shd w:val="clear" w:color="auto" w:fill="D6DDEE"/>
            <w:vAlign w:val="center"/>
          </w:tcPr>
          <w:p w14:paraId="10720EDC" w14:textId="77777777" w:rsidR="00C66133" w:rsidRPr="003E2BF7" w:rsidRDefault="00C66133" w:rsidP="007B609F">
            <w:pPr>
              <w:bidi/>
              <w:spacing w:line="360" w:lineRule="auto"/>
              <w:jc w:val="center"/>
              <w:rPr>
                <w:rFonts w:ascii="Calibri" w:eastAsia="Calibri" w:hAnsi="Calibri" w:cs="Arial"/>
                <w:b/>
                <w:bCs/>
                <w:i/>
                <w:iCs/>
                <w:sz w:val="26"/>
                <w:szCs w:val="26"/>
                <w:rtl/>
              </w:rPr>
            </w:pPr>
            <w:r>
              <w:rPr>
                <w:rFonts w:ascii="Calibri" w:eastAsia="Calibri" w:hAnsi="Calibri" w:cs="Arial" w:hint="cs"/>
                <w:b/>
                <w:bCs/>
                <w:i/>
                <w:iCs/>
                <w:sz w:val="26"/>
                <w:szCs w:val="26"/>
                <w:rtl/>
              </w:rPr>
              <w:t>6</w:t>
            </w:r>
          </w:p>
        </w:tc>
        <w:tc>
          <w:tcPr>
            <w:tcW w:w="5013" w:type="dxa"/>
            <w:vAlign w:val="center"/>
          </w:tcPr>
          <w:p w14:paraId="02B0CD77" w14:textId="295B20B4" w:rsidR="00C66133" w:rsidRPr="00391D90" w:rsidRDefault="00C66133" w:rsidP="007B609F">
            <w:pPr>
              <w:bidi/>
              <w:spacing w:line="276" w:lineRule="auto"/>
              <w:jc w:val="center"/>
              <w:rPr>
                <w:rFonts w:ascii="Calibri" w:eastAsia="Calibri" w:hAnsi="Calibri" w:cs="Arial"/>
                <w:sz w:val="24"/>
                <w:szCs w:val="24"/>
                <w:rtl/>
              </w:rPr>
            </w:pPr>
            <w:r>
              <w:rPr>
                <w:rFonts w:ascii="Roboto" w:hAnsi="Roboto"/>
                <w:color w:val="000000"/>
                <w:shd w:val="clear" w:color="auto" w:fill="FFFFFF"/>
                <w:rtl/>
              </w:rPr>
              <w:t xml:space="preserve">تأخذ </w:t>
            </w:r>
            <w:r w:rsidR="00251DD4">
              <w:rPr>
                <w:rFonts w:ascii="Roboto" w:hAnsi="Roboto" w:hint="cs"/>
                <w:color w:val="000000"/>
                <w:shd w:val="clear" w:color="auto" w:fill="FFFFFF"/>
                <w:rtl/>
              </w:rPr>
              <w:t>الشركة</w:t>
            </w:r>
            <w:r>
              <w:rPr>
                <w:rFonts w:ascii="Roboto" w:hAnsi="Roboto"/>
                <w:color w:val="000000"/>
                <w:shd w:val="clear" w:color="auto" w:fill="FFFFFF"/>
                <w:rtl/>
              </w:rPr>
              <w:t xml:space="preserve"> بعين الاعتبار شدة الخسارة المحتملة الناتجة عن وقوع الخطر</w:t>
            </w:r>
            <w:r>
              <w:rPr>
                <w:rFonts w:ascii="Roboto" w:hAnsi="Roboto"/>
                <w:color w:val="000000"/>
                <w:shd w:val="clear" w:color="auto" w:fill="FFFFFF"/>
              </w:rPr>
              <w:t>.</w:t>
            </w:r>
          </w:p>
        </w:tc>
        <w:tc>
          <w:tcPr>
            <w:tcW w:w="1003" w:type="dxa"/>
            <w:vAlign w:val="center"/>
          </w:tcPr>
          <w:p w14:paraId="53C702E7" w14:textId="77777777" w:rsidR="00C66133" w:rsidRPr="003E2BF7" w:rsidRDefault="00C66133" w:rsidP="007B609F">
            <w:pPr>
              <w:bidi/>
              <w:spacing w:line="360" w:lineRule="auto"/>
              <w:jc w:val="center"/>
              <w:rPr>
                <w:rFonts w:ascii="Calibri" w:eastAsia="Calibri" w:hAnsi="Calibri" w:cs="Arial"/>
                <w:color w:val="7B7B7B"/>
                <w:sz w:val="26"/>
                <w:szCs w:val="26"/>
                <w:rtl/>
              </w:rPr>
            </w:pPr>
          </w:p>
        </w:tc>
        <w:tc>
          <w:tcPr>
            <w:tcW w:w="1149" w:type="dxa"/>
            <w:vAlign w:val="center"/>
          </w:tcPr>
          <w:p w14:paraId="14C74C5D" w14:textId="77777777" w:rsidR="00C66133" w:rsidRPr="003E2BF7" w:rsidRDefault="00C66133" w:rsidP="007B609F">
            <w:pPr>
              <w:bidi/>
              <w:spacing w:line="360" w:lineRule="auto"/>
              <w:jc w:val="center"/>
              <w:rPr>
                <w:rFonts w:ascii="Calibri" w:eastAsia="Calibri" w:hAnsi="Calibri" w:cs="Arial"/>
                <w:color w:val="7B7B7B"/>
                <w:sz w:val="26"/>
                <w:szCs w:val="26"/>
                <w:rtl/>
              </w:rPr>
            </w:pPr>
          </w:p>
        </w:tc>
        <w:tc>
          <w:tcPr>
            <w:tcW w:w="1262" w:type="dxa"/>
            <w:vAlign w:val="center"/>
          </w:tcPr>
          <w:p w14:paraId="3CC93A3E" w14:textId="77777777" w:rsidR="00C66133" w:rsidRPr="003E2BF7" w:rsidRDefault="00C66133" w:rsidP="007B609F">
            <w:pPr>
              <w:bidi/>
              <w:spacing w:line="360" w:lineRule="auto"/>
              <w:jc w:val="center"/>
              <w:rPr>
                <w:rFonts w:ascii="Calibri" w:eastAsia="Calibri" w:hAnsi="Calibri" w:cs="Arial"/>
                <w:color w:val="7B7B7B"/>
                <w:sz w:val="26"/>
                <w:szCs w:val="26"/>
                <w:rtl/>
              </w:rPr>
            </w:pPr>
          </w:p>
        </w:tc>
      </w:tr>
      <w:tr w:rsidR="00C66133" w:rsidRPr="003E2BF7" w14:paraId="285DC935" w14:textId="77777777" w:rsidTr="007B609F">
        <w:trPr>
          <w:trHeight w:val="620"/>
        </w:trPr>
        <w:tc>
          <w:tcPr>
            <w:tcW w:w="708" w:type="dxa"/>
            <w:shd w:val="clear" w:color="auto" w:fill="D6DDEE"/>
            <w:vAlign w:val="center"/>
          </w:tcPr>
          <w:p w14:paraId="491AF8CE" w14:textId="77777777" w:rsidR="00C66133" w:rsidRPr="003E2BF7" w:rsidRDefault="00C66133" w:rsidP="007B609F">
            <w:pPr>
              <w:bidi/>
              <w:spacing w:line="360" w:lineRule="auto"/>
              <w:jc w:val="center"/>
              <w:rPr>
                <w:rFonts w:ascii="Calibri" w:eastAsia="Calibri" w:hAnsi="Calibri" w:cs="Arial"/>
                <w:b/>
                <w:bCs/>
                <w:i/>
                <w:iCs/>
                <w:sz w:val="26"/>
                <w:szCs w:val="26"/>
                <w:rtl/>
              </w:rPr>
            </w:pPr>
            <w:r>
              <w:rPr>
                <w:rFonts w:ascii="Calibri" w:eastAsia="Calibri" w:hAnsi="Calibri" w:cs="Arial" w:hint="cs"/>
                <w:b/>
                <w:bCs/>
                <w:i/>
                <w:iCs/>
                <w:sz w:val="26"/>
                <w:szCs w:val="26"/>
                <w:rtl/>
              </w:rPr>
              <w:t>7</w:t>
            </w:r>
          </w:p>
        </w:tc>
        <w:tc>
          <w:tcPr>
            <w:tcW w:w="5013" w:type="dxa"/>
            <w:vAlign w:val="center"/>
          </w:tcPr>
          <w:p w14:paraId="2AC7D253" w14:textId="7FB2FDA7" w:rsidR="00C66133" w:rsidRPr="00391D90" w:rsidRDefault="00C66133" w:rsidP="007B609F">
            <w:pPr>
              <w:bidi/>
              <w:spacing w:line="276" w:lineRule="auto"/>
              <w:jc w:val="center"/>
              <w:rPr>
                <w:rFonts w:ascii="Calibri" w:eastAsia="Calibri" w:hAnsi="Calibri" w:cs="Arial"/>
                <w:sz w:val="24"/>
                <w:szCs w:val="24"/>
                <w:rtl/>
              </w:rPr>
            </w:pPr>
            <w:r>
              <w:rPr>
                <w:rFonts w:ascii="Roboto" w:hAnsi="Roboto"/>
                <w:color w:val="000000"/>
                <w:shd w:val="clear" w:color="auto" w:fill="FFFFFF"/>
                <w:rtl/>
              </w:rPr>
              <w:t xml:space="preserve">تعمل </w:t>
            </w:r>
            <w:r w:rsidR="00251DD4">
              <w:rPr>
                <w:rFonts w:ascii="Roboto" w:hAnsi="Roboto" w:hint="cs"/>
                <w:color w:val="000000"/>
                <w:shd w:val="clear" w:color="auto" w:fill="FFFFFF"/>
                <w:rtl/>
              </w:rPr>
              <w:t xml:space="preserve">الشركة </w:t>
            </w:r>
            <w:r>
              <w:rPr>
                <w:rFonts w:ascii="Roboto" w:hAnsi="Roboto"/>
                <w:color w:val="000000"/>
                <w:shd w:val="clear" w:color="auto" w:fill="FFFFFF"/>
                <w:rtl/>
              </w:rPr>
              <w:t>على تح</w:t>
            </w:r>
            <w:r w:rsidR="00251DD4">
              <w:rPr>
                <w:rFonts w:ascii="Roboto" w:hAnsi="Roboto" w:hint="cs"/>
                <w:color w:val="000000"/>
                <w:shd w:val="clear" w:color="auto" w:fill="FFFFFF"/>
                <w:rtl/>
              </w:rPr>
              <w:t>س</w:t>
            </w:r>
            <w:r>
              <w:rPr>
                <w:rFonts w:ascii="Roboto" w:hAnsi="Roboto"/>
                <w:color w:val="000000"/>
                <w:shd w:val="clear" w:color="auto" w:fill="FFFFFF"/>
                <w:rtl/>
              </w:rPr>
              <w:t>ين معايير تقييم السياسات والوسائل المتاحة لمواجهة الخطر</w:t>
            </w:r>
            <w:r>
              <w:rPr>
                <w:rFonts w:ascii="Roboto" w:hAnsi="Roboto"/>
                <w:color w:val="000000"/>
                <w:shd w:val="clear" w:color="auto" w:fill="FFFFFF"/>
              </w:rPr>
              <w:t>.</w:t>
            </w:r>
          </w:p>
        </w:tc>
        <w:tc>
          <w:tcPr>
            <w:tcW w:w="1003" w:type="dxa"/>
            <w:vAlign w:val="center"/>
          </w:tcPr>
          <w:p w14:paraId="4EDC8BAC" w14:textId="77777777" w:rsidR="00C66133" w:rsidRPr="003E2BF7" w:rsidRDefault="00C66133" w:rsidP="007B609F">
            <w:pPr>
              <w:bidi/>
              <w:spacing w:line="360" w:lineRule="auto"/>
              <w:jc w:val="center"/>
              <w:rPr>
                <w:rFonts w:ascii="Calibri" w:eastAsia="Calibri" w:hAnsi="Calibri" w:cs="Arial"/>
                <w:color w:val="7B7B7B"/>
                <w:sz w:val="26"/>
                <w:szCs w:val="26"/>
                <w:rtl/>
              </w:rPr>
            </w:pPr>
          </w:p>
        </w:tc>
        <w:tc>
          <w:tcPr>
            <w:tcW w:w="1149" w:type="dxa"/>
            <w:vAlign w:val="center"/>
          </w:tcPr>
          <w:p w14:paraId="7DE7374C" w14:textId="77777777" w:rsidR="00C66133" w:rsidRPr="003E2BF7" w:rsidRDefault="00C66133" w:rsidP="007B609F">
            <w:pPr>
              <w:bidi/>
              <w:spacing w:line="360" w:lineRule="auto"/>
              <w:jc w:val="center"/>
              <w:rPr>
                <w:rFonts w:ascii="Calibri" w:eastAsia="Calibri" w:hAnsi="Calibri" w:cs="Arial"/>
                <w:color w:val="7B7B7B"/>
                <w:sz w:val="26"/>
                <w:szCs w:val="26"/>
                <w:rtl/>
              </w:rPr>
            </w:pPr>
          </w:p>
        </w:tc>
        <w:tc>
          <w:tcPr>
            <w:tcW w:w="1262" w:type="dxa"/>
            <w:vAlign w:val="center"/>
          </w:tcPr>
          <w:p w14:paraId="2A415B71" w14:textId="77777777" w:rsidR="00C66133" w:rsidRPr="003E2BF7" w:rsidRDefault="00C66133" w:rsidP="007B609F">
            <w:pPr>
              <w:bidi/>
              <w:spacing w:line="360" w:lineRule="auto"/>
              <w:jc w:val="center"/>
              <w:rPr>
                <w:rFonts w:ascii="Calibri" w:eastAsia="Calibri" w:hAnsi="Calibri" w:cs="Arial"/>
                <w:color w:val="7B7B7B"/>
                <w:sz w:val="26"/>
                <w:szCs w:val="26"/>
                <w:rtl/>
              </w:rPr>
            </w:pPr>
          </w:p>
        </w:tc>
      </w:tr>
      <w:tr w:rsidR="00C66133" w:rsidRPr="003E2BF7" w14:paraId="1D41DA2F" w14:textId="77777777" w:rsidTr="007B609F">
        <w:trPr>
          <w:trHeight w:val="551"/>
        </w:trPr>
        <w:tc>
          <w:tcPr>
            <w:tcW w:w="708" w:type="dxa"/>
            <w:shd w:val="clear" w:color="auto" w:fill="D6DDEE"/>
            <w:vAlign w:val="center"/>
          </w:tcPr>
          <w:p w14:paraId="30FCB0D9" w14:textId="77777777" w:rsidR="00C66133" w:rsidRPr="003E2BF7" w:rsidRDefault="00C66133" w:rsidP="007B609F">
            <w:pPr>
              <w:bidi/>
              <w:spacing w:line="360" w:lineRule="auto"/>
              <w:jc w:val="center"/>
              <w:rPr>
                <w:rFonts w:ascii="Calibri" w:eastAsia="Calibri" w:hAnsi="Calibri" w:cs="Arial"/>
                <w:b/>
                <w:bCs/>
                <w:i/>
                <w:iCs/>
                <w:sz w:val="26"/>
                <w:szCs w:val="26"/>
                <w:rtl/>
              </w:rPr>
            </w:pPr>
            <w:r>
              <w:rPr>
                <w:rFonts w:ascii="Calibri" w:eastAsia="Calibri" w:hAnsi="Calibri" w:cs="Arial" w:hint="cs"/>
                <w:b/>
                <w:bCs/>
                <w:i/>
                <w:iCs/>
                <w:sz w:val="26"/>
                <w:szCs w:val="26"/>
                <w:rtl/>
              </w:rPr>
              <w:t>8</w:t>
            </w:r>
          </w:p>
        </w:tc>
        <w:tc>
          <w:tcPr>
            <w:tcW w:w="5013" w:type="dxa"/>
            <w:vAlign w:val="center"/>
          </w:tcPr>
          <w:p w14:paraId="69195051" w14:textId="21FA44ED" w:rsidR="00C66133" w:rsidRPr="00EE541C" w:rsidRDefault="00C66133" w:rsidP="007B609F">
            <w:pPr>
              <w:bidi/>
              <w:jc w:val="center"/>
              <w:rPr>
                <w:rFonts w:ascii="Roboto" w:eastAsia="Times New Roman" w:hAnsi="Roboto" w:cs="Times New Roman"/>
                <w:color w:val="000000"/>
                <w:sz w:val="24"/>
                <w:szCs w:val="24"/>
                <w:lang w:val="en-GB" w:eastAsia="en-GB"/>
              </w:rPr>
            </w:pPr>
            <w:r w:rsidRPr="00EE541C">
              <w:rPr>
                <w:rFonts w:ascii="Roboto" w:eastAsia="Times New Roman" w:hAnsi="Roboto" w:cs="Times New Roman"/>
                <w:color w:val="000000"/>
                <w:sz w:val="24"/>
                <w:szCs w:val="24"/>
                <w:rtl/>
                <w:lang w:val="en-GB" w:eastAsia="en-GB"/>
              </w:rPr>
              <w:t xml:space="preserve">تعمل </w:t>
            </w:r>
            <w:r w:rsidR="00251DD4">
              <w:rPr>
                <w:rFonts w:ascii="Roboto" w:eastAsia="Times New Roman" w:hAnsi="Roboto" w:cs="Times New Roman" w:hint="cs"/>
                <w:color w:val="000000"/>
                <w:sz w:val="24"/>
                <w:szCs w:val="24"/>
                <w:rtl/>
                <w:lang w:val="en-GB" w:eastAsia="en-GB"/>
              </w:rPr>
              <w:t xml:space="preserve">الشركة </w:t>
            </w:r>
            <w:r w:rsidRPr="00EE541C">
              <w:rPr>
                <w:rFonts w:ascii="Roboto" w:eastAsia="Times New Roman" w:hAnsi="Roboto" w:cs="Times New Roman"/>
                <w:color w:val="000000"/>
                <w:sz w:val="24"/>
                <w:szCs w:val="24"/>
                <w:rtl/>
                <w:lang w:val="en-GB" w:eastAsia="en-GB"/>
              </w:rPr>
              <w:t>على التمييز بين الأخطار بحسب جسامتها</w:t>
            </w:r>
            <w:r w:rsidRPr="00EE541C">
              <w:rPr>
                <w:rFonts w:ascii="Roboto" w:eastAsia="Times New Roman" w:hAnsi="Roboto" w:cs="Times New Roman"/>
                <w:color w:val="000000"/>
                <w:sz w:val="24"/>
                <w:szCs w:val="24"/>
                <w:lang w:val="en-GB" w:eastAsia="en-GB"/>
              </w:rPr>
              <w:t>.</w:t>
            </w:r>
          </w:p>
          <w:p w14:paraId="0B2B2B51" w14:textId="77777777" w:rsidR="00C66133" w:rsidRPr="00391D90" w:rsidRDefault="00C66133" w:rsidP="007B609F">
            <w:pPr>
              <w:bidi/>
              <w:spacing w:line="276" w:lineRule="auto"/>
              <w:jc w:val="center"/>
              <w:rPr>
                <w:rFonts w:ascii="Calibri" w:eastAsia="Calibri" w:hAnsi="Calibri" w:cs="Arial"/>
                <w:sz w:val="24"/>
                <w:szCs w:val="24"/>
                <w:rtl/>
              </w:rPr>
            </w:pPr>
          </w:p>
        </w:tc>
        <w:tc>
          <w:tcPr>
            <w:tcW w:w="1003" w:type="dxa"/>
            <w:vAlign w:val="center"/>
          </w:tcPr>
          <w:p w14:paraId="12296785" w14:textId="77777777" w:rsidR="00C66133" w:rsidRPr="003E2BF7" w:rsidRDefault="00C66133" w:rsidP="007B609F">
            <w:pPr>
              <w:bidi/>
              <w:spacing w:line="360" w:lineRule="auto"/>
              <w:jc w:val="center"/>
              <w:rPr>
                <w:rFonts w:ascii="Calibri" w:eastAsia="Calibri" w:hAnsi="Calibri" w:cs="Arial"/>
                <w:color w:val="7B7B7B"/>
                <w:sz w:val="26"/>
                <w:szCs w:val="26"/>
                <w:rtl/>
              </w:rPr>
            </w:pPr>
          </w:p>
        </w:tc>
        <w:tc>
          <w:tcPr>
            <w:tcW w:w="1149" w:type="dxa"/>
            <w:vAlign w:val="center"/>
          </w:tcPr>
          <w:p w14:paraId="5975096B" w14:textId="77777777" w:rsidR="00C66133" w:rsidRPr="003E2BF7" w:rsidRDefault="00C66133" w:rsidP="007B609F">
            <w:pPr>
              <w:bidi/>
              <w:spacing w:line="360" w:lineRule="auto"/>
              <w:jc w:val="center"/>
              <w:rPr>
                <w:rFonts w:ascii="Calibri" w:eastAsia="Calibri" w:hAnsi="Calibri" w:cs="Arial"/>
                <w:color w:val="7B7B7B"/>
                <w:sz w:val="26"/>
                <w:szCs w:val="26"/>
                <w:rtl/>
              </w:rPr>
            </w:pPr>
          </w:p>
        </w:tc>
        <w:tc>
          <w:tcPr>
            <w:tcW w:w="1262" w:type="dxa"/>
            <w:vAlign w:val="center"/>
          </w:tcPr>
          <w:p w14:paraId="79F73F3C" w14:textId="77777777" w:rsidR="00C66133" w:rsidRPr="003E2BF7" w:rsidRDefault="00C66133" w:rsidP="007B609F">
            <w:pPr>
              <w:bidi/>
              <w:spacing w:line="360" w:lineRule="auto"/>
              <w:jc w:val="center"/>
              <w:rPr>
                <w:rFonts w:ascii="Calibri" w:eastAsia="Calibri" w:hAnsi="Calibri" w:cs="Arial"/>
                <w:color w:val="7B7B7B"/>
                <w:sz w:val="26"/>
                <w:szCs w:val="26"/>
                <w:rtl/>
              </w:rPr>
            </w:pPr>
          </w:p>
        </w:tc>
      </w:tr>
      <w:tr w:rsidR="00C66133" w:rsidRPr="003E2BF7" w14:paraId="09ADF1D2" w14:textId="77777777" w:rsidTr="007B609F">
        <w:trPr>
          <w:trHeight w:val="417"/>
        </w:trPr>
        <w:tc>
          <w:tcPr>
            <w:tcW w:w="5721" w:type="dxa"/>
            <w:gridSpan w:val="2"/>
            <w:shd w:val="clear" w:color="auto" w:fill="D6DDEE"/>
            <w:vAlign w:val="center"/>
          </w:tcPr>
          <w:p w14:paraId="025BFA72" w14:textId="77777777" w:rsidR="00C66133" w:rsidRPr="00A563D7" w:rsidRDefault="00C66133" w:rsidP="007B609F">
            <w:pPr>
              <w:bidi/>
              <w:spacing w:line="360" w:lineRule="auto"/>
              <w:jc w:val="center"/>
              <w:rPr>
                <w:rFonts w:ascii="Calibri" w:eastAsia="Calibri" w:hAnsi="Calibri" w:cs="Arial"/>
                <w:b/>
                <w:bCs/>
                <w:sz w:val="24"/>
                <w:szCs w:val="24"/>
                <w:rtl/>
              </w:rPr>
            </w:pPr>
            <w:r>
              <w:rPr>
                <w:rFonts w:ascii="Calibri" w:eastAsia="Calibri" w:hAnsi="Calibri" w:cs="Arial" w:hint="cs"/>
                <w:b/>
                <w:bCs/>
                <w:sz w:val="24"/>
                <w:szCs w:val="24"/>
                <w:rtl/>
              </w:rPr>
              <w:t>تحديد البدائل واختيار الوسيلة الأنسب لمواجهة الخطر</w:t>
            </w:r>
          </w:p>
        </w:tc>
        <w:tc>
          <w:tcPr>
            <w:tcW w:w="1003" w:type="dxa"/>
            <w:shd w:val="clear" w:color="auto" w:fill="D6DDEE"/>
            <w:vAlign w:val="center"/>
          </w:tcPr>
          <w:p w14:paraId="1DA391D3" w14:textId="77777777" w:rsidR="00C66133" w:rsidRPr="003E2BF7" w:rsidRDefault="00C66133" w:rsidP="007B609F">
            <w:pPr>
              <w:bidi/>
              <w:spacing w:line="360" w:lineRule="auto"/>
              <w:jc w:val="center"/>
              <w:rPr>
                <w:rFonts w:ascii="Calibri" w:eastAsia="Calibri" w:hAnsi="Calibri" w:cs="Arial"/>
                <w:b/>
                <w:bCs/>
                <w:sz w:val="26"/>
                <w:szCs w:val="26"/>
                <w:rtl/>
              </w:rPr>
            </w:pPr>
            <w:r w:rsidRPr="00724969">
              <w:rPr>
                <w:rFonts w:ascii="Calibri" w:eastAsia="Calibri" w:hAnsi="Calibri" w:cs="Arial" w:hint="cs"/>
                <w:b/>
                <w:bCs/>
                <w:sz w:val="26"/>
                <w:szCs w:val="26"/>
                <w:rtl/>
              </w:rPr>
              <w:t>موافق</w:t>
            </w:r>
          </w:p>
        </w:tc>
        <w:tc>
          <w:tcPr>
            <w:tcW w:w="1149" w:type="dxa"/>
            <w:shd w:val="clear" w:color="auto" w:fill="D6DDEE"/>
            <w:vAlign w:val="center"/>
          </w:tcPr>
          <w:p w14:paraId="271E1E27" w14:textId="77777777" w:rsidR="00C66133" w:rsidRPr="003E2BF7" w:rsidRDefault="00C66133" w:rsidP="007B609F">
            <w:pPr>
              <w:bidi/>
              <w:spacing w:line="360" w:lineRule="auto"/>
              <w:jc w:val="center"/>
              <w:rPr>
                <w:rFonts w:ascii="Calibri" w:eastAsia="Calibri" w:hAnsi="Calibri" w:cs="Arial"/>
                <w:b/>
                <w:bCs/>
                <w:sz w:val="26"/>
                <w:szCs w:val="26"/>
                <w:rtl/>
              </w:rPr>
            </w:pPr>
            <w:r w:rsidRPr="00724969">
              <w:rPr>
                <w:rFonts w:ascii="Calibri" w:eastAsia="Calibri" w:hAnsi="Calibri" w:cs="Arial" w:hint="cs"/>
                <w:b/>
                <w:bCs/>
                <w:sz w:val="26"/>
                <w:szCs w:val="26"/>
                <w:rtl/>
              </w:rPr>
              <w:t>محايد</w:t>
            </w:r>
          </w:p>
        </w:tc>
        <w:tc>
          <w:tcPr>
            <w:tcW w:w="1262" w:type="dxa"/>
            <w:shd w:val="clear" w:color="auto" w:fill="D6DDEE"/>
            <w:vAlign w:val="center"/>
          </w:tcPr>
          <w:p w14:paraId="4977881F" w14:textId="77777777" w:rsidR="00C66133" w:rsidRPr="003E2BF7" w:rsidRDefault="00C66133" w:rsidP="007B609F">
            <w:pPr>
              <w:bidi/>
              <w:spacing w:line="360" w:lineRule="auto"/>
              <w:jc w:val="center"/>
              <w:rPr>
                <w:rFonts w:ascii="Calibri" w:eastAsia="Calibri" w:hAnsi="Calibri" w:cs="Arial"/>
                <w:b/>
                <w:bCs/>
                <w:sz w:val="26"/>
                <w:szCs w:val="26"/>
                <w:rtl/>
              </w:rPr>
            </w:pPr>
            <w:r w:rsidRPr="00724969">
              <w:rPr>
                <w:rFonts w:ascii="Calibri" w:eastAsia="Calibri" w:hAnsi="Calibri" w:cs="Arial" w:hint="cs"/>
                <w:b/>
                <w:bCs/>
                <w:sz w:val="26"/>
                <w:szCs w:val="26"/>
                <w:rtl/>
              </w:rPr>
              <w:t>غير موافق</w:t>
            </w:r>
          </w:p>
        </w:tc>
      </w:tr>
      <w:tr w:rsidR="00C66133" w:rsidRPr="003E2BF7" w14:paraId="72B2CF9C" w14:textId="77777777" w:rsidTr="007B609F">
        <w:trPr>
          <w:trHeight w:val="506"/>
        </w:trPr>
        <w:tc>
          <w:tcPr>
            <w:tcW w:w="708" w:type="dxa"/>
            <w:shd w:val="clear" w:color="auto" w:fill="D6DDEE"/>
            <w:vAlign w:val="center"/>
          </w:tcPr>
          <w:p w14:paraId="7122AF9F" w14:textId="77777777" w:rsidR="00C66133" w:rsidRPr="003E2BF7" w:rsidRDefault="00C66133" w:rsidP="007B609F">
            <w:pPr>
              <w:bidi/>
              <w:spacing w:line="360" w:lineRule="auto"/>
              <w:jc w:val="center"/>
              <w:rPr>
                <w:rFonts w:ascii="Calibri" w:eastAsia="Calibri" w:hAnsi="Calibri" w:cs="Arial"/>
                <w:b/>
                <w:bCs/>
                <w:i/>
                <w:iCs/>
                <w:sz w:val="26"/>
                <w:szCs w:val="26"/>
                <w:rtl/>
              </w:rPr>
            </w:pPr>
            <w:r>
              <w:rPr>
                <w:rFonts w:ascii="Calibri" w:eastAsia="Calibri" w:hAnsi="Calibri" w:cs="Arial" w:hint="cs"/>
                <w:b/>
                <w:bCs/>
                <w:i/>
                <w:iCs/>
                <w:sz w:val="26"/>
                <w:szCs w:val="26"/>
                <w:rtl/>
              </w:rPr>
              <w:t>9</w:t>
            </w:r>
          </w:p>
        </w:tc>
        <w:tc>
          <w:tcPr>
            <w:tcW w:w="5013" w:type="dxa"/>
            <w:vAlign w:val="center"/>
          </w:tcPr>
          <w:p w14:paraId="5AB858A7" w14:textId="409D8030" w:rsidR="00C66133" w:rsidRPr="00391D90" w:rsidRDefault="00C66133" w:rsidP="007B609F">
            <w:pPr>
              <w:bidi/>
              <w:spacing w:line="276" w:lineRule="auto"/>
              <w:jc w:val="center"/>
              <w:rPr>
                <w:rFonts w:ascii="Calibri" w:eastAsia="Calibri" w:hAnsi="Calibri" w:cs="Arial"/>
                <w:sz w:val="24"/>
                <w:szCs w:val="24"/>
                <w:rtl/>
              </w:rPr>
            </w:pPr>
            <w:r>
              <w:rPr>
                <w:rFonts w:ascii="Roboto" w:hAnsi="Roboto"/>
                <w:color w:val="000000"/>
                <w:shd w:val="clear" w:color="auto" w:fill="FFFFFF"/>
                <w:rtl/>
              </w:rPr>
              <w:t xml:space="preserve">تسعى </w:t>
            </w:r>
            <w:r w:rsidR="00251DD4">
              <w:rPr>
                <w:rFonts w:ascii="Roboto" w:hAnsi="Roboto" w:hint="cs"/>
                <w:color w:val="000000"/>
                <w:shd w:val="clear" w:color="auto" w:fill="FFFFFF"/>
                <w:rtl/>
              </w:rPr>
              <w:t>الشركة</w:t>
            </w:r>
            <w:r>
              <w:rPr>
                <w:rFonts w:ascii="Roboto" w:hAnsi="Roboto"/>
                <w:color w:val="000000"/>
                <w:shd w:val="clear" w:color="auto" w:fill="FFFFFF"/>
                <w:rtl/>
              </w:rPr>
              <w:t xml:space="preserve"> الدراسة وتحليل الطرق والأساليب المختلفة للتعامل مع الأخطار</w:t>
            </w:r>
            <w:r>
              <w:rPr>
                <w:rFonts w:ascii="Roboto" w:hAnsi="Roboto"/>
                <w:color w:val="000000"/>
                <w:shd w:val="clear" w:color="auto" w:fill="FFFFFF"/>
              </w:rPr>
              <w:t>.</w:t>
            </w:r>
          </w:p>
        </w:tc>
        <w:tc>
          <w:tcPr>
            <w:tcW w:w="1003" w:type="dxa"/>
            <w:vAlign w:val="center"/>
          </w:tcPr>
          <w:p w14:paraId="6D2DDC1A" w14:textId="77777777" w:rsidR="00C66133" w:rsidRPr="003E2BF7" w:rsidRDefault="00C66133" w:rsidP="007B609F">
            <w:pPr>
              <w:bidi/>
              <w:spacing w:line="276" w:lineRule="auto"/>
              <w:jc w:val="center"/>
              <w:rPr>
                <w:rFonts w:ascii="Calibri" w:eastAsia="Calibri" w:hAnsi="Calibri" w:cs="Arial"/>
                <w:color w:val="7B7B7B"/>
                <w:sz w:val="26"/>
                <w:szCs w:val="26"/>
                <w:rtl/>
              </w:rPr>
            </w:pPr>
          </w:p>
        </w:tc>
        <w:tc>
          <w:tcPr>
            <w:tcW w:w="1149" w:type="dxa"/>
            <w:vAlign w:val="center"/>
          </w:tcPr>
          <w:p w14:paraId="1361BEB2" w14:textId="77777777" w:rsidR="00C66133" w:rsidRPr="003E2BF7" w:rsidRDefault="00C66133" w:rsidP="007B609F">
            <w:pPr>
              <w:bidi/>
              <w:spacing w:line="360" w:lineRule="auto"/>
              <w:jc w:val="center"/>
              <w:rPr>
                <w:rFonts w:ascii="Calibri" w:eastAsia="Calibri" w:hAnsi="Calibri" w:cs="Arial"/>
                <w:color w:val="7B7B7B"/>
                <w:sz w:val="26"/>
                <w:szCs w:val="26"/>
                <w:rtl/>
              </w:rPr>
            </w:pPr>
          </w:p>
        </w:tc>
        <w:tc>
          <w:tcPr>
            <w:tcW w:w="1262" w:type="dxa"/>
            <w:vAlign w:val="center"/>
          </w:tcPr>
          <w:p w14:paraId="27DD5FD9" w14:textId="77777777" w:rsidR="00C66133" w:rsidRPr="003E2BF7" w:rsidRDefault="00C66133" w:rsidP="007B609F">
            <w:pPr>
              <w:bidi/>
              <w:spacing w:line="360" w:lineRule="auto"/>
              <w:jc w:val="center"/>
              <w:rPr>
                <w:rFonts w:ascii="Calibri" w:eastAsia="Calibri" w:hAnsi="Calibri" w:cs="Arial"/>
                <w:color w:val="7B7B7B"/>
                <w:sz w:val="26"/>
                <w:szCs w:val="26"/>
                <w:rtl/>
              </w:rPr>
            </w:pPr>
          </w:p>
        </w:tc>
      </w:tr>
      <w:tr w:rsidR="00C66133" w:rsidRPr="003E2BF7" w14:paraId="2D1AC430" w14:textId="77777777" w:rsidTr="007B609F">
        <w:trPr>
          <w:trHeight w:val="638"/>
        </w:trPr>
        <w:tc>
          <w:tcPr>
            <w:tcW w:w="708" w:type="dxa"/>
            <w:shd w:val="clear" w:color="auto" w:fill="D6DDEE"/>
            <w:vAlign w:val="center"/>
          </w:tcPr>
          <w:p w14:paraId="50D39453" w14:textId="77777777" w:rsidR="00C66133" w:rsidRPr="003E2BF7" w:rsidRDefault="00C66133" w:rsidP="007B609F">
            <w:pPr>
              <w:bidi/>
              <w:spacing w:line="360" w:lineRule="auto"/>
              <w:jc w:val="center"/>
              <w:rPr>
                <w:rFonts w:ascii="Calibri" w:eastAsia="Calibri" w:hAnsi="Calibri" w:cs="Arial"/>
                <w:b/>
                <w:bCs/>
                <w:i/>
                <w:iCs/>
                <w:sz w:val="26"/>
                <w:szCs w:val="26"/>
                <w:rtl/>
              </w:rPr>
            </w:pPr>
            <w:r>
              <w:rPr>
                <w:rFonts w:ascii="Calibri" w:eastAsia="Calibri" w:hAnsi="Calibri" w:cs="Arial" w:hint="cs"/>
                <w:b/>
                <w:bCs/>
                <w:i/>
                <w:iCs/>
                <w:sz w:val="26"/>
                <w:szCs w:val="26"/>
                <w:rtl/>
              </w:rPr>
              <w:t>10</w:t>
            </w:r>
          </w:p>
        </w:tc>
        <w:tc>
          <w:tcPr>
            <w:tcW w:w="5013" w:type="dxa"/>
            <w:vAlign w:val="center"/>
          </w:tcPr>
          <w:p w14:paraId="5FEE0958" w14:textId="77777777" w:rsidR="00C66133" w:rsidRPr="00391D90" w:rsidRDefault="00C66133" w:rsidP="007B609F">
            <w:pPr>
              <w:bidi/>
              <w:spacing w:line="276" w:lineRule="auto"/>
              <w:jc w:val="center"/>
              <w:rPr>
                <w:rFonts w:ascii="Calibri" w:eastAsia="Calibri" w:hAnsi="Calibri" w:cs="Arial"/>
                <w:sz w:val="24"/>
                <w:szCs w:val="24"/>
                <w:rtl/>
              </w:rPr>
            </w:pPr>
            <w:r>
              <w:rPr>
                <w:rFonts w:ascii="Roboto" w:hAnsi="Roboto"/>
                <w:color w:val="000000"/>
                <w:shd w:val="clear" w:color="auto" w:fill="FFFFFF"/>
                <w:rtl/>
              </w:rPr>
              <w:t>يعتبر المدير الجهة الإدارية الوحيدة لاختيار الوسائل الأنسب لمواجهة المخاطر</w:t>
            </w:r>
            <w:r>
              <w:rPr>
                <w:rFonts w:ascii="Roboto" w:hAnsi="Roboto"/>
                <w:color w:val="000000"/>
                <w:shd w:val="clear" w:color="auto" w:fill="FFFFFF"/>
              </w:rPr>
              <w:t>.</w:t>
            </w:r>
          </w:p>
        </w:tc>
        <w:tc>
          <w:tcPr>
            <w:tcW w:w="1003" w:type="dxa"/>
            <w:vAlign w:val="center"/>
          </w:tcPr>
          <w:p w14:paraId="49E962F7" w14:textId="77777777" w:rsidR="00C66133" w:rsidRPr="003E2BF7" w:rsidRDefault="00C66133" w:rsidP="007B609F">
            <w:pPr>
              <w:bidi/>
              <w:spacing w:line="276" w:lineRule="auto"/>
              <w:jc w:val="center"/>
              <w:rPr>
                <w:rFonts w:ascii="Calibri" w:eastAsia="Calibri" w:hAnsi="Calibri" w:cs="Arial"/>
                <w:color w:val="7B7B7B"/>
                <w:sz w:val="26"/>
                <w:szCs w:val="26"/>
                <w:rtl/>
              </w:rPr>
            </w:pPr>
          </w:p>
        </w:tc>
        <w:tc>
          <w:tcPr>
            <w:tcW w:w="1149" w:type="dxa"/>
            <w:vAlign w:val="center"/>
          </w:tcPr>
          <w:p w14:paraId="19866A16" w14:textId="77777777" w:rsidR="00C66133" w:rsidRPr="003E2BF7" w:rsidRDefault="00C66133" w:rsidP="007B609F">
            <w:pPr>
              <w:bidi/>
              <w:spacing w:line="360" w:lineRule="auto"/>
              <w:jc w:val="center"/>
              <w:rPr>
                <w:rFonts w:ascii="Calibri" w:eastAsia="Calibri" w:hAnsi="Calibri" w:cs="Arial"/>
                <w:color w:val="7B7B7B"/>
                <w:sz w:val="26"/>
                <w:szCs w:val="26"/>
                <w:rtl/>
              </w:rPr>
            </w:pPr>
          </w:p>
        </w:tc>
        <w:tc>
          <w:tcPr>
            <w:tcW w:w="1262" w:type="dxa"/>
            <w:vAlign w:val="center"/>
          </w:tcPr>
          <w:p w14:paraId="54A084FD" w14:textId="77777777" w:rsidR="00C66133" w:rsidRPr="003E2BF7" w:rsidRDefault="00C66133" w:rsidP="007B609F">
            <w:pPr>
              <w:bidi/>
              <w:spacing w:line="360" w:lineRule="auto"/>
              <w:jc w:val="center"/>
              <w:rPr>
                <w:rFonts w:ascii="Calibri" w:eastAsia="Calibri" w:hAnsi="Calibri" w:cs="Arial"/>
                <w:color w:val="7B7B7B"/>
                <w:sz w:val="26"/>
                <w:szCs w:val="26"/>
                <w:rtl/>
              </w:rPr>
            </w:pPr>
          </w:p>
        </w:tc>
      </w:tr>
      <w:tr w:rsidR="00C66133" w:rsidRPr="003E2BF7" w14:paraId="123BE3D7" w14:textId="77777777" w:rsidTr="007B609F">
        <w:trPr>
          <w:trHeight w:val="756"/>
        </w:trPr>
        <w:tc>
          <w:tcPr>
            <w:tcW w:w="708" w:type="dxa"/>
            <w:shd w:val="clear" w:color="auto" w:fill="D6DDEE"/>
            <w:vAlign w:val="center"/>
            <w:hideMark/>
          </w:tcPr>
          <w:p w14:paraId="76E53CF3" w14:textId="77777777" w:rsidR="00C66133" w:rsidRPr="003E2BF7" w:rsidRDefault="00C66133" w:rsidP="007B609F">
            <w:pPr>
              <w:bidi/>
              <w:spacing w:line="360" w:lineRule="auto"/>
              <w:jc w:val="center"/>
              <w:rPr>
                <w:rFonts w:ascii="Calibri" w:eastAsia="Calibri" w:hAnsi="Calibri" w:cs="Arial"/>
                <w:b/>
                <w:bCs/>
                <w:i/>
                <w:iCs/>
                <w:sz w:val="26"/>
                <w:szCs w:val="26"/>
                <w:rtl/>
              </w:rPr>
            </w:pPr>
            <w:r>
              <w:rPr>
                <w:rFonts w:ascii="Calibri" w:eastAsia="Calibri" w:hAnsi="Calibri" w:cs="Arial" w:hint="cs"/>
                <w:b/>
                <w:bCs/>
                <w:i/>
                <w:iCs/>
                <w:sz w:val="26"/>
                <w:szCs w:val="26"/>
                <w:rtl/>
              </w:rPr>
              <w:t>11</w:t>
            </w:r>
          </w:p>
        </w:tc>
        <w:tc>
          <w:tcPr>
            <w:tcW w:w="5013" w:type="dxa"/>
            <w:vAlign w:val="center"/>
          </w:tcPr>
          <w:p w14:paraId="53603C79" w14:textId="0419A83B" w:rsidR="00C66133" w:rsidRPr="00391D90" w:rsidRDefault="00C66133" w:rsidP="007B609F">
            <w:pPr>
              <w:bidi/>
              <w:spacing w:line="276" w:lineRule="auto"/>
              <w:jc w:val="center"/>
              <w:rPr>
                <w:rFonts w:ascii="Calibri" w:eastAsia="Calibri" w:hAnsi="Calibri" w:cs="Arial"/>
                <w:sz w:val="24"/>
                <w:szCs w:val="24"/>
                <w:rtl/>
              </w:rPr>
            </w:pPr>
            <w:r>
              <w:rPr>
                <w:rFonts w:ascii="Roboto" w:hAnsi="Roboto"/>
                <w:color w:val="000000"/>
                <w:shd w:val="clear" w:color="auto" w:fill="FFFFFF"/>
                <w:rtl/>
              </w:rPr>
              <w:t xml:space="preserve">تعتمد </w:t>
            </w:r>
            <w:r w:rsidR="00251DD4">
              <w:rPr>
                <w:rFonts w:ascii="Roboto" w:hAnsi="Roboto" w:hint="cs"/>
                <w:color w:val="000000"/>
                <w:shd w:val="clear" w:color="auto" w:fill="FFFFFF"/>
                <w:rtl/>
              </w:rPr>
              <w:t xml:space="preserve">الشركة </w:t>
            </w:r>
            <w:r>
              <w:rPr>
                <w:rFonts w:ascii="Roboto" w:hAnsi="Roboto"/>
                <w:color w:val="000000"/>
                <w:shd w:val="clear" w:color="auto" w:fill="FFFFFF"/>
                <w:rtl/>
              </w:rPr>
              <w:t>مدخل التحكم في الخطر مدخلا أساسيا في التعامل مع الخطر تدنية الخسائر الناجمة عن وقوع الخطر</w:t>
            </w:r>
            <w:r>
              <w:rPr>
                <w:rFonts w:ascii="Roboto" w:hAnsi="Roboto"/>
                <w:color w:val="000000"/>
                <w:shd w:val="clear" w:color="auto" w:fill="FFFFFF"/>
              </w:rPr>
              <w:t>.</w:t>
            </w:r>
          </w:p>
        </w:tc>
        <w:tc>
          <w:tcPr>
            <w:tcW w:w="1003" w:type="dxa"/>
            <w:vAlign w:val="center"/>
          </w:tcPr>
          <w:p w14:paraId="2DFCD416" w14:textId="77777777" w:rsidR="00C66133" w:rsidRPr="003E2BF7" w:rsidRDefault="00C66133" w:rsidP="007B609F">
            <w:pPr>
              <w:bidi/>
              <w:spacing w:line="276" w:lineRule="auto"/>
              <w:jc w:val="center"/>
              <w:rPr>
                <w:rFonts w:ascii="Calibri" w:eastAsia="Calibri" w:hAnsi="Calibri" w:cs="Arial"/>
                <w:color w:val="7B7B7B"/>
                <w:sz w:val="26"/>
                <w:szCs w:val="26"/>
                <w:rtl/>
              </w:rPr>
            </w:pPr>
          </w:p>
        </w:tc>
        <w:tc>
          <w:tcPr>
            <w:tcW w:w="1149" w:type="dxa"/>
            <w:vAlign w:val="center"/>
          </w:tcPr>
          <w:p w14:paraId="57611992" w14:textId="77777777" w:rsidR="00C66133" w:rsidRPr="003E2BF7" w:rsidRDefault="00C66133" w:rsidP="007B609F">
            <w:pPr>
              <w:bidi/>
              <w:spacing w:line="360" w:lineRule="auto"/>
              <w:jc w:val="center"/>
              <w:rPr>
                <w:rFonts w:ascii="Calibri" w:eastAsia="Calibri" w:hAnsi="Calibri" w:cs="Arial"/>
                <w:color w:val="7B7B7B"/>
                <w:sz w:val="26"/>
                <w:szCs w:val="26"/>
                <w:rtl/>
              </w:rPr>
            </w:pPr>
          </w:p>
        </w:tc>
        <w:tc>
          <w:tcPr>
            <w:tcW w:w="1262" w:type="dxa"/>
            <w:vAlign w:val="center"/>
          </w:tcPr>
          <w:p w14:paraId="431EDE1D" w14:textId="77777777" w:rsidR="00C66133" w:rsidRPr="003E2BF7" w:rsidRDefault="00C66133" w:rsidP="007B609F">
            <w:pPr>
              <w:bidi/>
              <w:spacing w:line="360" w:lineRule="auto"/>
              <w:jc w:val="center"/>
              <w:rPr>
                <w:rFonts w:ascii="Calibri" w:eastAsia="Calibri" w:hAnsi="Calibri" w:cs="Arial"/>
                <w:color w:val="7B7B7B"/>
                <w:sz w:val="26"/>
                <w:szCs w:val="26"/>
                <w:rtl/>
              </w:rPr>
            </w:pPr>
          </w:p>
        </w:tc>
      </w:tr>
      <w:tr w:rsidR="00C66133" w:rsidRPr="003E2BF7" w14:paraId="3CFCE684" w14:textId="77777777" w:rsidTr="007B609F">
        <w:trPr>
          <w:trHeight w:val="756"/>
        </w:trPr>
        <w:tc>
          <w:tcPr>
            <w:tcW w:w="708" w:type="dxa"/>
            <w:shd w:val="clear" w:color="auto" w:fill="D6DDEE"/>
            <w:vAlign w:val="center"/>
          </w:tcPr>
          <w:p w14:paraId="1EA078C3" w14:textId="77777777" w:rsidR="00C66133" w:rsidRDefault="00C66133" w:rsidP="007B609F">
            <w:pPr>
              <w:bidi/>
              <w:spacing w:line="360" w:lineRule="auto"/>
              <w:jc w:val="center"/>
              <w:rPr>
                <w:rFonts w:ascii="Calibri" w:eastAsia="Calibri" w:hAnsi="Calibri" w:cs="Arial"/>
                <w:b/>
                <w:bCs/>
                <w:i/>
                <w:iCs/>
                <w:sz w:val="26"/>
                <w:szCs w:val="26"/>
                <w:rtl/>
              </w:rPr>
            </w:pPr>
            <w:r>
              <w:rPr>
                <w:rFonts w:ascii="Calibri" w:eastAsia="Calibri" w:hAnsi="Calibri" w:cs="Arial" w:hint="cs"/>
                <w:b/>
                <w:bCs/>
                <w:i/>
                <w:iCs/>
                <w:sz w:val="26"/>
                <w:szCs w:val="26"/>
                <w:rtl/>
              </w:rPr>
              <w:lastRenderedPageBreak/>
              <w:t>12</w:t>
            </w:r>
          </w:p>
        </w:tc>
        <w:tc>
          <w:tcPr>
            <w:tcW w:w="5013" w:type="dxa"/>
            <w:vAlign w:val="center"/>
          </w:tcPr>
          <w:p w14:paraId="421F6480" w14:textId="615FA4D5" w:rsidR="00C66133" w:rsidRPr="00391D90" w:rsidRDefault="00C66133" w:rsidP="007B609F">
            <w:pPr>
              <w:jc w:val="center"/>
              <w:rPr>
                <w:rFonts w:ascii="Roboto" w:hAnsi="Roboto"/>
                <w:color w:val="000000"/>
                <w:sz w:val="24"/>
                <w:szCs w:val="24"/>
                <w:shd w:val="clear" w:color="auto" w:fill="FFFFFF"/>
                <w:rtl/>
              </w:rPr>
            </w:pPr>
            <w:r w:rsidRPr="00EE541C">
              <w:rPr>
                <w:rFonts w:ascii="Roboto" w:eastAsia="Times New Roman" w:hAnsi="Roboto" w:cs="Times New Roman"/>
                <w:color w:val="000000"/>
                <w:sz w:val="24"/>
                <w:szCs w:val="24"/>
                <w:rtl/>
                <w:lang w:val="en-GB" w:eastAsia="en-GB"/>
              </w:rPr>
              <w:t xml:space="preserve">تعتمد </w:t>
            </w:r>
            <w:r w:rsidR="00251DD4">
              <w:rPr>
                <w:rFonts w:ascii="Roboto" w:eastAsia="Times New Roman" w:hAnsi="Roboto" w:cs="Times New Roman" w:hint="cs"/>
                <w:color w:val="000000"/>
                <w:sz w:val="24"/>
                <w:szCs w:val="24"/>
                <w:rtl/>
                <w:lang w:val="en-GB" w:eastAsia="en-GB"/>
              </w:rPr>
              <w:t>الشركة</w:t>
            </w:r>
            <w:r w:rsidRPr="00EE541C">
              <w:rPr>
                <w:rFonts w:ascii="Roboto" w:eastAsia="Times New Roman" w:hAnsi="Roboto" w:cs="Times New Roman"/>
                <w:color w:val="000000"/>
                <w:sz w:val="24"/>
                <w:szCs w:val="24"/>
                <w:rtl/>
                <w:lang w:val="en-GB" w:eastAsia="en-GB"/>
              </w:rPr>
              <w:t xml:space="preserve"> مدخل تحويل الخطر مدخلا أساسيا للتعامل مع الخطر توفير رأس </w:t>
            </w:r>
            <w:r w:rsidR="00085EEA" w:rsidRPr="00EE541C">
              <w:rPr>
                <w:rFonts w:ascii="Roboto" w:eastAsia="Times New Roman" w:hAnsi="Roboto" w:cs="Times New Roman" w:hint="cs"/>
                <w:color w:val="000000"/>
                <w:sz w:val="24"/>
                <w:szCs w:val="24"/>
                <w:rtl/>
                <w:lang w:val="en-GB" w:eastAsia="en-GB"/>
              </w:rPr>
              <w:t>المال اللازم</w:t>
            </w:r>
            <w:r w:rsidRPr="00EE541C">
              <w:rPr>
                <w:rFonts w:ascii="Roboto" w:eastAsia="Times New Roman" w:hAnsi="Roboto" w:cs="Times New Roman"/>
                <w:color w:val="000000"/>
                <w:sz w:val="24"/>
                <w:szCs w:val="24"/>
                <w:rtl/>
                <w:lang w:val="en-GB" w:eastAsia="en-GB"/>
              </w:rPr>
              <w:t xml:space="preserve"> لمواجهة الخسائر</w:t>
            </w:r>
          </w:p>
        </w:tc>
        <w:tc>
          <w:tcPr>
            <w:tcW w:w="1003" w:type="dxa"/>
            <w:vAlign w:val="center"/>
          </w:tcPr>
          <w:p w14:paraId="495F4C87" w14:textId="77777777" w:rsidR="00C66133" w:rsidRPr="003E2BF7" w:rsidRDefault="00C66133" w:rsidP="007B609F">
            <w:pPr>
              <w:bidi/>
              <w:spacing w:line="276" w:lineRule="auto"/>
              <w:jc w:val="center"/>
              <w:rPr>
                <w:rFonts w:ascii="Calibri" w:eastAsia="Calibri" w:hAnsi="Calibri" w:cs="Arial"/>
                <w:color w:val="7B7B7B"/>
                <w:sz w:val="26"/>
                <w:szCs w:val="26"/>
                <w:rtl/>
              </w:rPr>
            </w:pPr>
          </w:p>
        </w:tc>
        <w:tc>
          <w:tcPr>
            <w:tcW w:w="1149" w:type="dxa"/>
            <w:vAlign w:val="center"/>
          </w:tcPr>
          <w:p w14:paraId="6807C290" w14:textId="77777777" w:rsidR="00C66133" w:rsidRPr="003E2BF7" w:rsidRDefault="00C66133" w:rsidP="007B609F">
            <w:pPr>
              <w:bidi/>
              <w:spacing w:line="360" w:lineRule="auto"/>
              <w:jc w:val="center"/>
              <w:rPr>
                <w:rFonts w:ascii="Calibri" w:eastAsia="Calibri" w:hAnsi="Calibri" w:cs="Arial"/>
                <w:color w:val="7B7B7B"/>
                <w:sz w:val="26"/>
                <w:szCs w:val="26"/>
                <w:rtl/>
              </w:rPr>
            </w:pPr>
          </w:p>
        </w:tc>
        <w:tc>
          <w:tcPr>
            <w:tcW w:w="1262" w:type="dxa"/>
            <w:vAlign w:val="center"/>
          </w:tcPr>
          <w:p w14:paraId="0CC00142" w14:textId="77777777" w:rsidR="00C66133" w:rsidRPr="003E2BF7" w:rsidRDefault="00C66133" w:rsidP="007B609F">
            <w:pPr>
              <w:bidi/>
              <w:spacing w:line="360" w:lineRule="auto"/>
              <w:jc w:val="center"/>
              <w:rPr>
                <w:rFonts w:ascii="Calibri" w:eastAsia="Calibri" w:hAnsi="Calibri" w:cs="Arial"/>
                <w:color w:val="7B7B7B"/>
                <w:sz w:val="26"/>
                <w:szCs w:val="26"/>
                <w:rtl/>
              </w:rPr>
            </w:pPr>
          </w:p>
        </w:tc>
      </w:tr>
      <w:bookmarkEnd w:id="38"/>
    </w:tbl>
    <w:p w14:paraId="20679909" w14:textId="77777777" w:rsidR="00546D26" w:rsidRPr="00546D26" w:rsidRDefault="00546D26" w:rsidP="00546D26">
      <w:pPr>
        <w:rPr>
          <w:rFonts w:ascii="Times New Roman" w:eastAsia="Calibri" w:hAnsi="Times New Roman" w:cs="Times New Roman"/>
          <w:b/>
          <w:bCs/>
          <w:sz w:val="28"/>
          <w:szCs w:val="28"/>
          <w:rtl/>
        </w:rPr>
      </w:pPr>
    </w:p>
    <w:p w14:paraId="41669EC0" w14:textId="77777777" w:rsidR="00546D26" w:rsidRDefault="00546D26" w:rsidP="00546D26">
      <w:pPr>
        <w:rPr>
          <w:rFonts w:ascii="Times New Roman" w:eastAsia="Calibri" w:hAnsi="Times New Roman" w:cs="Times New Roman"/>
          <w:b/>
          <w:bCs/>
          <w:sz w:val="28"/>
          <w:szCs w:val="28"/>
          <w:rtl/>
        </w:rPr>
      </w:pPr>
    </w:p>
    <w:p w14:paraId="42DC8E74" w14:textId="77777777" w:rsidR="00C66133" w:rsidRPr="00546D26" w:rsidRDefault="00C66133" w:rsidP="00546D26">
      <w:pPr>
        <w:rPr>
          <w:rFonts w:ascii="Times New Roman" w:eastAsia="Calibri" w:hAnsi="Times New Roman" w:cs="Times New Roman"/>
          <w:b/>
          <w:bCs/>
          <w:sz w:val="28"/>
          <w:szCs w:val="28"/>
          <w:rtl/>
        </w:rPr>
      </w:pPr>
    </w:p>
    <w:p w14:paraId="18E4F33C" w14:textId="78F757B5" w:rsidR="00546D26" w:rsidRDefault="00546D26" w:rsidP="00546D26">
      <w:pPr>
        <w:jc w:val="right"/>
        <w:rPr>
          <w:rFonts w:ascii="Times New Roman" w:eastAsia="Calibri" w:hAnsi="Times New Roman" w:cs="Times New Roman"/>
          <w:b/>
          <w:bCs/>
          <w:sz w:val="28"/>
          <w:szCs w:val="28"/>
          <w:rtl/>
        </w:rPr>
      </w:pPr>
      <w:r w:rsidRPr="00546D26">
        <w:rPr>
          <w:rFonts w:ascii="Times New Roman" w:eastAsia="Calibri" w:hAnsi="Times New Roman" w:cs="Times New Roman" w:hint="cs"/>
          <w:b/>
          <w:bCs/>
          <w:sz w:val="28"/>
          <w:szCs w:val="28"/>
          <w:rtl/>
        </w:rPr>
        <w:t xml:space="preserve">استبيان المتغير </w:t>
      </w:r>
      <w:proofErr w:type="gramStart"/>
      <w:r w:rsidRPr="00546D26">
        <w:rPr>
          <w:rFonts w:ascii="Times New Roman" w:eastAsia="Calibri" w:hAnsi="Times New Roman" w:cs="Times New Roman" w:hint="cs"/>
          <w:b/>
          <w:bCs/>
          <w:sz w:val="28"/>
          <w:szCs w:val="28"/>
          <w:rtl/>
        </w:rPr>
        <w:t>التابع :</w:t>
      </w:r>
      <w:proofErr w:type="gramEnd"/>
      <w:r w:rsidRPr="00546D26">
        <w:rPr>
          <w:rFonts w:ascii="Times New Roman" w:eastAsia="Calibri" w:hAnsi="Times New Roman" w:cs="Times New Roman" w:hint="cs"/>
          <w:b/>
          <w:bCs/>
          <w:sz w:val="28"/>
          <w:szCs w:val="28"/>
          <w:rtl/>
        </w:rPr>
        <w:t xml:space="preserve"> </w:t>
      </w:r>
      <w:r w:rsidR="008F7134">
        <w:rPr>
          <w:rFonts w:ascii="Times New Roman" w:eastAsia="Calibri" w:hAnsi="Times New Roman" w:cs="Times New Roman" w:hint="cs"/>
          <w:b/>
          <w:bCs/>
          <w:sz w:val="28"/>
          <w:szCs w:val="28"/>
          <w:rtl/>
        </w:rPr>
        <w:t>نجاح المنظمة</w:t>
      </w:r>
    </w:p>
    <w:p w14:paraId="5D7BEC4B" w14:textId="77777777" w:rsidR="005500EA" w:rsidRPr="00546D26" w:rsidRDefault="005500EA" w:rsidP="00546D26">
      <w:pPr>
        <w:jc w:val="right"/>
        <w:rPr>
          <w:rFonts w:ascii="Times New Roman" w:eastAsia="Calibri" w:hAnsi="Times New Roman" w:cs="Times New Roman"/>
          <w:b/>
          <w:bCs/>
          <w:sz w:val="28"/>
          <w:szCs w:val="28"/>
          <w:rtl/>
        </w:rPr>
      </w:pPr>
    </w:p>
    <w:tbl>
      <w:tblPr>
        <w:tblStyle w:val="11"/>
        <w:tblpPr w:leftFromText="180" w:rightFromText="180" w:vertAnchor="text" w:horzAnchor="margin" w:tblpY="-30"/>
        <w:bidiVisual/>
        <w:tblW w:w="9345" w:type="dxa"/>
        <w:tblBorders>
          <w:top w:val="single" w:sz="4" w:space="0" w:color="D6DDEE"/>
          <w:left w:val="single" w:sz="4" w:space="0" w:color="D6DDEE"/>
          <w:bottom w:val="single" w:sz="4" w:space="0" w:color="D6DDEE"/>
          <w:right w:val="single" w:sz="4" w:space="0" w:color="D6DDEE"/>
          <w:insideH w:val="single" w:sz="4" w:space="0" w:color="D6DDEE"/>
          <w:insideV w:val="single" w:sz="4" w:space="0" w:color="D6DDEE"/>
        </w:tblBorders>
        <w:tblLook w:val="04A0" w:firstRow="1" w:lastRow="0" w:firstColumn="1" w:lastColumn="0" w:noHBand="0" w:noVBand="1"/>
      </w:tblPr>
      <w:tblGrid>
        <w:gridCol w:w="713"/>
        <w:gridCol w:w="5010"/>
        <w:gridCol w:w="1126"/>
        <w:gridCol w:w="1112"/>
        <w:gridCol w:w="1384"/>
      </w:tblGrid>
      <w:tr w:rsidR="00546D26" w:rsidRPr="00546D26" w14:paraId="1F525E27" w14:textId="77777777" w:rsidTr="007B609F">
        <w:trPr>
          <w:trHeight w:val="789"/>
        </w:trPr>
        <w:tc>
          <w:tcPr>
            <w:tcW w:w="713" w:type="dxa"/>
            <w:shd w:val="clear" w:color="auto" w:fill="D6DDEE"/>
            <w:vAlign w:val="center"/>
          </w:tcPr>
          <w:p w14:paraId="22540337" w14:textId="77777777" w:rsidR="00546D26" w:rsidRPr="00546D26" w:rsidRDefault="00546D26" w:rsidP="007B609F">
            <w:pPr>
              <w:bidi/>
              <w:spacing w:line="360" w:lineRule="auto"/>
              <w:jc w:val="center"/>
              <w:rPr>
                <w:rFonts w:ascii="Calibri" w:eastAsia="Calibri" w:hAnsi="Calibri" w:cs="Arial"/>
                <w:b/>
                <w:bCs/>
                <w:i/>
                <w:iCs/>
                <w:sz w:val="26"/>
                <w:szCs w:val="26"/>
                <w:rtl/>
              </w:rPr>
            </w:pPr>
            <w:r w:rsidRPr="00546D26">
              <w:rPr>
                <w:rFonts w:ascii="Calibri" w:eastAsia="Calibri" w:hAnsi="Calibri" w:cs="Arial" w:hint="cs"/>
                <w:rtl/>
              </w:rPr>
              <w:t>الر</w:t>
            </w:r>
            <w:r w:rsidRPr="00546D26">
              <w:rPr>
                <w:rFonts w:ascii="Calibri" w:eastAsia="Calibri" w:hAnsi="Calibri" w:cs="Arial"/>
                <w:rtl/>
              </w:rPr>
              <w:t>قم</w:t>
            </w:r>
          </w:p>
        </w:tc>
        <w:tc>
          <w:tcPr>
            <w:tcW w:w="5010" w:type="dxa"/>
            <w:shd w:val="clear" w:color="auto" w:fill="8AA0D0"/>
            <w:vAlign w:val="center"/>
          </w:tcPr>
          <w:p w14:paraId="0C0C1439" w14:textId="7659787C" w:rsidR="00546D26" w:rsidRPr="00546D26" w:rsidRDefault="008F7134" w:rsidP="007B609F">
            <w:pPr>
              <w:bidi/>
              <w:spacing w:line="276" w:lineRule="auto"/>
              <w:jc w:val="center"/>
              <w:rPr>
                <w:rFonts w:ascii="Calibri" w:eastAsia="Calibri" w:hAnsi="Calibri" w:cs="Arial"/>
                <w:color w:val="000000"/>
                <w:sz w:val="24"/>
                <w:szCs w:val="24"/>
                <w:rtl/>
              </w:rPr>
            </w:pPr>
            <w:r>
              <w:rPr>
                <w:rFonts w:ascii="Calibri" w:eastAsia="Calibri" w:hAnsi="Calibri" w:cs="Arial" w:hint="cs"/>
                <w:b/>
                <w:bCs/>
                <w:sz w:val="26"/>
                <w:szCs w:val="26"/>
                <w:rtl/>
              </w:rPr>
              <w:t>نجاح المنظمة</w:t>
            </w:r>
          </w:p>
        </w:tc>
        <w:tc>
          <w:tcPr>
            <w:tcW w:w="1126" w:type="dxa"/>
            <w:shd w:val="clear" w:color="auto" w:fill="D6DDEE"/>
            <w:vAlign w:val="center"/>
          </w:tcPr>
          <w:p w14:paraId="46708DDF" w14:textId="77777777" w:rsidR="00546D26" w:rsidRPr="00546D26" w:rsidRDefault="00546D26" w:rsidP="007B609F">
            <w:pPr>
              <w:bidi/>
              <w:spacing w:line="360" w:lineRule="auto"/>
              <w:jc w:val="center"/>
              <w:rPr>
                <w:rFonts w:ascii="Calibri" w:eastAsia="Calibri" w:hAnsi="Calibri" w:cs="Arial"/>
                <w:color w:val="7B7B7B"/>
                <w:sz w:val="26"/>
                <w:szCs w:val="26"/>
                <w:rtl/>
              </w:rPr>
            </w:pPr>
            <w:r w:rsidRPr="00546D26">
              <w:rPr>
                <w:rFonts w:ascii="Calibri" w:eastAsia="Calibri" w:hAnsi="Calibri" w:cs="Arial" w:hint="cs"/>
                <w:b/>
                <w:bCs/>
                <w:sz w:val="26"/>
                <w:szCs w:val="26"/>
                <w:rtl/>
              </w:rPr>
              <w:t>موافق</w:t>
            </w:r>
          </w:p>
        </w:tc>
        <w:tc>
          <w:tcPr>
            <w:tcW w:w="1112" w:type="dxa"/>
            <w:shd w:val="clear" w:color="auto" w:fill="D6DDEE"/>
            <w:vAlign w:val="center"/>
          </w:tcPr>
          <w:p w14:paraId="66FF8292" w14:textId="77777777" w:rsidR="00546D26" w:rsidRPr="00546D26" w:rsidRDefault="00546D26" w:rsidP="007B609F">
            <w:pPr>
              <w:bidi/>
              <w:spacing w:line="360" w:lineRule="auto"/>
              <w:jc w:val="center"/>
              <w:rPr>
                <w:rFonts w:ascii="Calibri" w:eastAsia="Calibri" w:hAnsi="Calibri" w:cs="Arial"/>
                <w:color w:val="7B7B7B"/>
                <w:sz w:val="26"/>
                <w:szCs w:val="26"/>
                <w:rtl/>
              </w:rPr>
            </w:pPr>
            <w:r w:rsidRPr="00546D26">
              <w:rPr>
                <w:rFonts w:ascii="Calibri" w:eastAsia="Calibri" w:hAnsi="Calibri" w:cs="Arial" w:hint="cs"/>
                <w:b/>
                <w:bCs/>
                <w:sz w:val="26"/>
                <w:szCs w:val="26"/>
                <w:rtl/>
              </w:rPr>
              <w:t>محايد</w:t>
            </w:r>
          </w:p>
        </w:tc>
        <w:tc>
          <w:tcPr>
            <w:tcW w:w="1384" w:type="dxa"/>
            <w:shd w:val="clear" w:color="auto" w:fill="D6DDEE"/>
            <w:vAlign w:val="center"/>
          </w:tcPr>
          <w:p w14:paraId="7340FDB8" w14:textId="77777777" w:rsidR="00546D26" w:rsidRPr="00546D26" w:rsidRDefault="00546D26" w:rsidP="007B609F">
            <w:pPr>
              <w:bidi/>
              <w:spacing w:line="360" w:lineRule="auto"/>
              <w:jc w:val="center"/>
              <w:rPr>
                <w:rFonts w:ascii="Calibri" w:eastAsia="Calibri" w:hAnsi="Calibri" w:cs="Arial"/>
                <w:color w:val="7B7B7B"/>
                <w:sz w:val="26"/>
                <w:szCs w:val="26"/>
                <w:rtl/>
              </w:rPr>
            </w:pPr>
            <w:r w:rsidRPr="00546D26">
              <w:rPr>
                <w:rFonts w:ascii="Calibri" w:eastAsia="Calibri" w:hAnsi="Calibri" w:cs="Arial" w:hint="cs"/>
                <w:b/>
                <w:bCs/>
                <w:sz w:val="26"/>
                <w:szCs w:val="26"/>
                <w:rtl/>
              </w:rPr>
              <w:t>غير موافق</w:t>
            </w:r>
          </w:p>
        </w:tc>
      </w:tr>
      <w:tr w:rsidR="008F7134" w:rsidRPr="00546D26" w14:paraId="6C8F67C9" w14:textId="77777777" w:rsidTr="007B609F">
        <w:trPr>
          <w:trHeight w:val="789"/>
        </w:trPr>
        <w:tc>
          <w:tcPr>
            <w:tcW w:w="713" w:type="dxa"/>
            <w:shd w:val="clear" w:color="auto" w:fill="D6DDEE"/>
            <w:vAlign w:val="center"/>
            <w:hideMark/>
          </w:tcPr>
          <w:p w14:paraId="35F2BDA2" w14:textId="77777777" w:rsidR="00546D26" w:rsidRPr="00546D26" w:rsidRDefault="00546D26" w:rsidP="007B609F">
            <w:pPr>
              <w:bidi/>
              <w:spacing w:line="360" w:lineRule="auto"/>
              <w:jc w:val="center"/>
              <w:rPr>
                <w:rFonts w:ascii="Calibri" w:eastAsia="Calibri" w:hAnsi="Calibri" w:cs="Arial"/>
                <w:b/>
                <w:bCs/>
                <w:i/>
                <w:iCs/>
                <w:color w:val="7B7B7B"/>
                <w:sz w:val="26"/>
                <w:szCs w:val="26"/>
                <w:rtl/>
              </w:rPr>
            </w:pPr>
            <w:r w:rsidRPr="00546D26">
              <w:rPr>
                <w:rFonts w:ascii="Calibri" w:eastAsia="Calibri" w:hAnsi="Calibri" w:cs="Arial"/>
                <w:b/>
                <w:bCs/>
                <w:i/>
                <w:iCs/>
                <w:sz w:val="26"/>
                <w:szCs w:val="26"/>
                <w:rtl/>
              </w:rPr>
              <w:t>1</w:t>
            </w:r>
          </w:p>
        </w:tc>
        <w:tc>
          <w:tcPr>
            <w:tcW w:w="5010" w:type="dxa"/>
            <w:vAlign w:val="center"/>
          </w:tcPr>
          <w:p w14:paraId="3C61C3EC" w14:textId="4427AAAE" w:rsidR="00546D26" w:rsidRPr="00C66133" w:rsidRDefault="00C66133" w:rsidP="007B609F">
            <w:pPr>
              <w:bidi/>
              <w:spacing w:line="276" w:lineRule="auto"/>
              <w:jc w:val="center"/>
              <w:rPr>
                <w:rFonts w:ascii="Calibri" w:eastAsia="Calibri" w:hAnsi="Calibri" w:cs="Arial"/>
                <w:color w:val="000000"/>
                <w:sz w:val="24"/>
                <w:szCs w:val="24"/>
                <w:rtl/>
              </w:rPr>
            </w:pPr>
            <w:r w:rsidRPr="00C66133">
              <w:rPr>
                <w:rFonts w:ascii="Roboto" w:eastAsia="Calibri" w:hAnsi="Roboto" w:cs="Arial"/>
                <w:color w:val="000000"/>
                <w:sz w:val="24"/>
                <w:szCs w:val="24"/>
                <w:shd w:val="clear" w:color="auto" w:fill="FFFFFF"/>
                <w:rtl/>
              </w:rPr>
              <w:t xml:space="preserve">تتابع </w:t>
            </w:r>
            <w:r w:rsidR="00251DD4">
              <w:rPr>
                <w:rFonts w:ascii="Roboto" w:eastAsia="Calibri" w:hAnsi="Roboto" w:cs="Arial" w:hint="cs"/>
                <w:color w:val="000000"/>
                <w:sz w:val="24"/>
                <w:szCs w:val="24"/>
                <w:shd w:val="clear" w:color="auto" w:fill="FFFFFF"/>
                <w:rtl/>
              </w:rPr>
              <w:t>الشركة</w:t>
            </w:r>
            <w:r w:rsidRPr="00C66133">
              <w:rPr>
                <w:rFonts w:ascii="Roboto" w:eastAsia="Calibri" w:hAnsi="Roboto" w:cs="Arial"/>
                <w:color w:val="000000"/>
                <w:sz w:val="24"/>
                <w:szCs w:val="24"/>
                <w:shd w:val="clear" w:color="auto" w:fill="FFFFFF"/>
                <w:rtl/>
              </w:rPr>
              <w:t xml:space="preserve"> باستمرار كمية ونوعية الأعمال المنجزة</w:t>
            </w:r>
          </w:p>
        </w:tc>
        <w:tc>
          <w:tcPr>
            <w:tcW w:w="1126" w:type="dxa"/>
            <w:vAlign w:val="center"/>
          </w:tcPr>
          <w:p w14:paraId="0DA606EF" w14:textId="77777777" w:rsidR="00546D26" w:rsidRPr="00546D26" w:rsidRDefault="00546D26" w:rsidP="007B609F">
            <w:pPr>
              <w:bidi/>
              <w:spacing w:line="360" w:lineRule="auto"/>
              <w:jc w:val="center"/>
              <w:rPr>
                <w:rFonts w:ascii="Calibri" w:eastAsia="Calibri" w:hAnsi="Calibri" w:cs="Arial"/>
                <w:color w:val="7B7B7B"/>
                <w:sz w:val="26"/>
                <w:szCs w:val="26"/>
                <w:rtl/>
              </w:rPr>
            </w:pPr>
          </w:p>
        </w:tc>
        <w:tc>
          <w:tcPr>
            <w:tcW w:w="1112" w:type="dxa"/>
            <w:vAlign w:val="center"/>
          </w:tcPr>
          <w:p w14:paraId="3564BC44" w14:textId="77777777" w:rsidR="00546D26" w:rsidRPr="00546D26" w:rsidRDefault="00546D26" w:rsidP="007B609F">
            <w:pPr>
              <w:bidi/>
              <w:spacing w:line="360" w:lineRule="auto"/>
              <w:jc w:val="center"/>
              <w:rPr>
                <w:rFonts w:ascii="Calibri" w:eastAsia="Calibri" w:hAnsi="Calibri" w:cs="Arial"/>
                <w:color w:val="7B7B7B"/>
                <w:sz w:val="26"/>
                <w:szCs w:val="26"/>
                <w:rtl/>
              </w:rPr>
            </w:pPr>
          </w:p>
        </w:tc>
        <w:tc>
          <w:tcPr>
            <w:tcW w:w="1384" w:type="dxa"/>
            <w:vAlign w:val="center"/>
          </w:tcPr>
          <w:p w14:paraId="74975471" w14:textId="77777777" w:rsidR="00546D26" w:rsidRPr="00546D26" w:rsidRDefault="00546D26" w:rsidP="007B609F">
            <w:pPr>
              <w:bidi/>
              <w:spacing w:line="360" w:lineRule="auto"/>
              <w:jc w:val="center"/>
              <w:rPr>
                <w:rFonts w:ascii="Calibri" w:eastAsia="Calibri" w:hAnsi="Calibri" w:cs="Arial"/>
                <w:color w:val="7B7B7B"/>
                <w:sz w:val="26"/>
                <w:szCs w:val="26"/>
                <w:rtl/>
              </w:rPr>
            </w:pPr>
          </w:p>
        </w:tc>
      </w:tr>
      <w:tr w:rsidR="008F7134" w:rsidRPr="00546D26" w14:paraId="08487F04" w14:textId="77777777" w:rsidTr="007B609F">
        <w:trPr>
          <w:trHeight w:val="530"/>
        </w:trPr>
        <w:tc>
          <w:tcPr>
            <w:tcW w:w="713" w:type="dxa"/>
            <w:shd w:val="clear" w:color="auto" w:fill="D6DDEE"/>
            <w:vAlign w:val="center"/>
            <w:hideMark/>
          </w:tcPr>
          <w:p w14:paraId="548D8A39" w14:textId="77777777" w:rsidR="00546D26" w:rsidRPr="00546D26" w:rsidRDefault="00546D26" w:rsidP="007B609F">
            <w:pPr>
              <w:bidi/>
              <w:spacing w:line="360" w:lineRule="auto"/>
              <w:jc w:val="center"/>
              <w:rPr>
                <w:rFonts w:ascii="Calibri" w:eastAsia="Calibri" w:hAnsi="Calibri" w:cs="Arial"/>
                <w:b/>
                <w:bCs/>
                <w:i/>
                <w:iCs/>
                <w:color w:val="7B7B7B"/>
                <w:sz w:val="26"/>
                <w:szCs w:val="26"/>
                <w:rtl/>
              </w:rPr>
            </w:pPr>
            <w:r w:rsidRPr="00546D26">
              <w:rPr>
                <w:rFonts w:ascii="Calibri" w:eastAsia="Calibri" w:hAnsi="Calibri" w:cs="Arial"/>
                <w:b/>
                <w:bCs/>
                <w:i/>
                <w:iCs/>
                <w:sz w:val="26"/>
                <w:szCs w:val="26"/>
                <w:rtl/>
              </w:rPr>
              <w:t>2</w:t>
            </w:r>
          </w:p>
        </w:tc>
        <w:tc>
          <w:tcPr>
            <w:tcW w:w="5010" w:type="dxa"/>
            <w:vAlign w:val="center"/>
          </w:tcPr>
          <w:p w14:paraId="54FC7E74" w14:textId="35BCB8C8" w:rsidR="00546D26" w:rsidRPr="00C66133" w:rsidRDefault="00C66133" w:rsidP="007B609F">
            <w:pPr>
              <w:bidi/>
              <w:spacing w:line="276" w:lineRule="auto"/>
              <w:jc w:val="center"/>
              <w:rPr>
                <w:rFonts w:ascii="Calibri" w:eastAsia="Calibri" w:hAnsi="Calibri" w:cs="Arial"/>
                <w:color w:val="000000"/>
                <w:sz w:val="24"/>
                <w:szCs w:val="24"/>
                <w:rtl/>
              </w:rPr>
            </w:pPr>
            <w:r w:rsidRPr="00C66133">
              <w:rPr>
                <w:rFonts w:ascii="Roboto" w:eastAsia="Calibri" w:hAnsi="Roboto" w:cs="Arial"/>
                <w:color w:val="000000"/>
                <w:sz w:val="24"/>
                <w:szCs w:val="24"/>
                <w:shd w:val="clear" w:color="auto" w:fill="FFFFFF"/>
                <w:rtl/>
              </w:rPr>
              <w:t xml:space="preserve">لا تطالب </w:t>
            </w:r>
            <w:r w:rsidR="00251DD4">
              <w:rPr>
                <w:rFonts w:ascii="Roboto" w:eastAsia="Calibri" w:hAnsi="Roboto" w:cs="Arial" w:hint="cs"/>
                <w:color w:val="000000"/>
                <w:sz w:val="24"/>
                <w:szCs w:val="24"/>
                <w:shd w:val="clear" w:color="auto" w:fill="FFFFFF"/>
                <w:rtl/>
              </w:rPr>
              <w:t xml:space="preserve">الشركة </w:t>
            </w:r>
            <w:r w:rsidRPr="00C66133">
              <w:rPr>
                <w:rFonts w:ascii="Roboto" w:eastAsia="Calibri" w:hAnsi="Roboto" w:cs="Arial"/>
                <w:color w:val="000000"/>
                <w:sz w:val="24"/>
                <w:szCs w:val="24"/>
                <w:shd w:val="clear" w:color="auto" w:fill="FFFFFF"/>
                <w:rtl/>
              </w:rPr>
              <w:t>الأقسام بتخفيض التكلفة</w:t>
            </w:r>
          </w:p>
        </w:tc>
        <w:tc>
          <w:tcPr>
            <w:tcW w:w="1126" w:type="dxa"/>
            <w:vAlign w:val="center"/>
          </w:tcPr>
          <w:p w14:paraId="758C087F" w14:textId="77777777" w:rsidR="00546D26" w:rsidRPr="00546D26" w:rsidRDefault="00546D26" w:rsidP="007B609F">
            <w:pPr>
              <w:bidi/>
              <w:spacing w:line="360" w:lineRule="auto"/>
              <w:jc w:val="center"/>
              <w:rPr>
                <w:rFonts w:ascii="Calibri" w:eastAsia="Calibri" w:hAnsi="Calibri" w:cs="Arial"/>
                <w:color w:val="7B7B7B"/>
                <w:sz w:val="26"/>
                <w:szCs w:val="26"/>
                <w:rtl/>
              </w:rPr>
            </w:pPr>
          </w:p>
        </w:tc>
        <w:tc>
          <w:tcPr>
            <w:tcW w:w="1112" w:type="dxa"/>
            <w:vAlign w:val="center"/>
          </w:tcPr>
          <w:p w14:paraId="182EE09B" w14:textId="77777777" w:rsidR="00546D26" w:rsidRPr="00546D26" w:rsidRDefault="00546D26" w:rsidP="007B609F">
            <w:pPr>
              <w:bidi/>
              <w:spacing w:line="360" w:lineRule="auto"/>
              <w:jc w:val="center"/>
              <w:rPr>
                <w:rFonts w:ascii="Calibri" w:eastAsia="Calibri" w:hAnsi="Calibri" w:cs="Arial"/>
                <w:color w:val="7B7B7B"/>
                <w:sz w:val="26"/>
                <w:szCs w:val="26"/>
                <w:rtl/>
              </w:rPr>
            </w:pPr>
          </w:p>
        </w:tc>
        <w:tc>
          <w:tcPr>
            <w:tcW w:w="1384" w:type="dxa"/>
            <w:vAlign w:val="center"/>
          </w:tcPr>
          <w:p w14:paraId="596B6682" w14:textId="77777777" w:rsidR="00546D26" w:rsidRPr="00546D26" w:rsidRDefault="00546D26" w:rsidP="007B609F">
            <w:pPr>
              <w:bidi/>
              <w:spacing w:line="360" w:lineRule="auto"/>
              <w:jc w:val="center"/>
              <w:rPr>
                <w:rFonts w:ascii="Calibri" w:eastAsia="Calibri" w:hAnsi="Calibri" w:cs="Arial"/>
                <w:color w:val="7B7B7B"/>
                <w:sz w:val="26"/>
                <w:szCs w:val="26"/>
                <w:rtl/>
              </w:rPr>
            </w:pPr>
          </w:p>
        </w:tc>
      </w:tr>
      <w:tr w:rsidR="008F7134" w:rsidRPr="00546D26" w14:paraId="24737E85" w14:textId="77777777" w:rsidTr="007B609F">
        <w:trPr>
          <w:trHeight w:val="468"/>
        </w:trPr>
        <w:tc>
          <w:tcPr>
            <w:tcW w:w="713" w:type="dxa"/>
            <w:shd w:val="clear" w:color="auto" w:fill="D6DDEE"/>
            <w:vAlign w:val="center"/>
            <w:hideMark/>
          </w:tcPr>
          <w:p w14:paraId="603D849C" w14:textId="77777777" w:rsidR="00546D26" w:rsidRPr="00546D26" w:rsidRDefault="00546D26" w:rsidP="007B609F">
            <w:pPr>
              <w:bidi/>
              <w:spacing w:line="360" w:lineRule="auto"/>
              <w:jc w:val="center"/>
              <w:rPr>
                <w:rFonts w:ascii="Calibri" w:eastAsia="Calibri" w:hAnsi="Calibri" w:cs="Arial"/>
                <w:b/>
                <w:bCs/>
                <w:i/>
                <w:iCs/>
                <w:color w:val="7B7B7B"/>
                <w:sz w:val="26"/>
                <w:szCs w:val="26"/>
                <w:rtl/>
              </w:rPr>
            </w:pPr>
            <w:r w:rsidRPr="00546D26">
              <w:rPr>
                <w:rFonts w:ascii="Calibri" w:eastAsia="Calibri" w:hAnsi="Calibri" w:cs="Arial"/>
                <w:b/>
                <w:bCs/>
                <w:i/>
                <w:iCs/>
                <w:sz w:val="26"/>
                <w:szCs w:val="26"/>
                <w:rtl/>
              </w:rPr>
              <w:t>3</w:t>
            </w:r>
          </w:p>
        </w:tc>
        <w:tc>
          <w:tcPr>
            <w:tcW w:w="5010" w:type="dxa"/>
            <w:vAlign w:val="center"/>
          </w:tcPr>
          <w:p w14:paraId="33152B71" w14:textId="374E4F76" w:rsidR="00546D26" w:rsidRPr="00C66133" w:rsidRDefault="00C66133" w:rsidP="007B609F">
            <w:pPr>
              <w:bidi/>
              <w:spacing w:line="276" w:lineRule="auto"/>
              <w:jc w:val="center"/>
              <w:rPr>
                <w:rFonts w:ascii="Calibri" w:eastAsia="Calibri" w:hAnsi="Calibri" w:cs="Arial"/>
                <w:color w:val="000000"/>
                <w:sz w:val="24"/>
                <w:szCs w:val="24"/>
                <w:rtl/>
              </w:rPr>
            </w:pPr>
            <w:r w:rsidRPr="00C66133">
              <w:rPr>
                <w:rFonts w:ascii="Roboto" w:hAnsi="Roboto"/>
                <w:color w:val="000000"/>
                <w:sz w:val="24"/>
                <w:szCs w:val="24"/>
                <w:shd w:val="clear" w:color="auto" w:fill="FFFFFF"/>
                <w:rtl/>
              </w:rPr>
              <w:t xml:space="preserve">يهمني سمعة </w:t>
            </w:r>
            <w:r w:rsidR="00251DD4">
              <w:rPr>
                <w:rFonts w:ascii="Roboto" w:hAnsi="Roboto" w:hint="cs"/>
                <w:color w:val="000000"/>
                <w:sz w:val="24"/>
                <w:szCs w:val="24"/>
                <w:shd w:val="clear" w:color="auto" w:fill="FFFFFF"/>
                <w:rtl/>
              </w:rPr>
              <w:t>الشركة</w:t>
            </w:r>
            <w:r w:rsidRPr="00C66133">
              <w:rPr>
                <w:rFonts w:ascii="Roboto" w:hAnsi="Roboto"/>
                <w:color w:val="000000"/>
                <w:sz w:val="24"/>
                <w:szCs w:val="24"/>
                <w:shd w:val="clear" w:color="auto" w:fill="FFFFFF"/>
                <w:rtl/>
              </w:rPr>
              <w:t xml:space="preserve"> ومستقبلها ودورها المميز في المجتمع </w:t>
            </w:r>
            <w:r w:rsidR="00251DD4">
              <w:rPr>
                <w:rFonts w:ascii="Roboto" w:hAnsi="Roboto" w:hint="cs"/>
                <w:color w:val="000000"/>
                <w:sz w:val="24"/>
                <w:szCs w:val="24"/>
                <w:shd w:val="clear" w:color="auto" w:fill="FFFFFF"/>
                <w:rtl/>
              </w:rPr>
              <w:t>و</w:t>
            </w:r>
            <w:r w:rsidRPr="00C66133">
              <w:rPr>
                <w:rFonts w:ascii="Roboto" w:hAnsi="Roboto"/>
                <w:color w:val="000000"/>
                <w:sz w:val="24"/>
                <w:szCs w:val="24"/>
                <w:shd w:val="clear" w:color="auto" w:fill="FFFFFF"/>
                <w:rtl/>
              </w:rPr>
              <w:t xml:space="preserve">تشجع </w:t>
            </w:r>
            <w:proofErr w:type="gramStart"/>
            <w:r w:rsidR="00251DD4">
              <w:rPr>
                <w:rFonts w:ascii="Roboto" w:hAnsi="Roboto" w:hint="cs"/>
                <w:color w:val="000000"/>
                <w:sz w:val="24"/>
                <w:szCs w:val="24"/>
                <w:shd w:val="clear" w:color="auto" w:fill="FFFFFF"/>
                <w:rtl/>
              </w:rPr>
              <w:t xml:space="preserve">الشركة </w:t>
            </w:r>
            <w:r w:rsidRPr="00C66133">
              <w:rPr>
                <w:rFonts w:ascii="Roboto" w:hAnsi="Roboto"/>
                <w:color w:val="000000"/>
                <w:sz w:val="24"/>
                <w:szCs w:val="24"/>
                <w:shd w:val="clear" w:color="auto" w:fill="FFFFFF"/>
                <w:rtl/>
              </w:rPr>
              <w:t xml:space="preserve"> ابداعات</w:t>
            </w:r>
            <w:proofErr w:type="gramEnd"/>
            <w:r w:rsidRPr="00C66133">
              <w:rPr>
                <w:rFonts w:ascii="Roboto" w:hAnsi="Roboto"/>
                <w:color w:val="000000"/>
                <w:sz w:val="24"/>
                <w:szCs w:val="24"/>
                <w:shd w:val="clear" w:color="auto" w:fill="FFFFFF"/>
                <w:rtl/>
              </w:rPr>
              <w:t xml:space="preserve"> العاملين لتطوير العمل بطرق مختصرة</w:t>
            </w:r>
          </w:p>
        </w:tc>
        <w:tc>
          <w:tcPr>
            <w:tcW w:w="1126" w:type="dxa"/>
            <w:vAlign w:val="center"/>
          </w:tcPr>
          <w:p w14:paraId="4E304E90" w14:textId="77777777" w:rsidR="00546D26" w:rsidRPr="00546D26" w:rsidRDefault="00546D26" w:rsidP="007B609F">
            <w:pPr>
              <w:bidi/>
              <w:spacing w:line="360" w:lineRule="auto"/>
              <w:jc w:val="center"/>
              <w:rPr>
                <w:rFonts w:ascii="Calibri" w:eastAsia="Calibri" w:hAnsi="Calibri" w:cs="Arial"/>
                <w:color w:val="7B7B7B"/>
                <w:sz w:val="26"/>
                <w:szCs w:val="26"/>
                <w:rtl/>
              </w:rPr>
            </w:pPr>
          </w:p>
        </w:tc>
        <w:tc>
          <w:tcPr>
            <w:tcW w:w="1112" w:type="dxa"/>
            <w:vAlign w:val="center"/>
          </w:tcPr>
          <w:p w14:paraId="2E42D337" w14:textId="77777777" w:rsidR="00546D26" w:rsidRPr="00546D26" w:rsidRDefault="00546D26" w:rsidP="007B609F">
            <w:pPr>
              <w:bidi/>
              <w:spacing w:line="360" w:lineRule="auto"/>
              <w:jc w:val="center"/>
              <w:rPr>
                <w:rFonts w:ascii="Calibri" w:eastAsia="Calibri" w:hAnsi="Calibri" w:cs="Arial"/>
                <w:color w:val="7B7B7B"/>
                <w:sz w:val="26"/>
                <w:szCs w:val="26"/>
                <w:rtl/>
              </w:rPr>
            </w:pPr>
          </w:p>
        </w:tc>
        <w:tc>
          <w:tcPr>
            <w:tcW w:w="1384" w:type="dxa"/>
            <w:vAlign w:val="center"/>
          </w:tcPr>
          <w:p w14:paraId="54ADA3D8" w14:textId="77777777" w:rsidR="00546D26" w:rsidRPr="00546D26" w:rsidRDefault="00546D26" w:rsidP="007B609F">
            <w:pPr>
              <w:bidi/>
              <w:spacing w:line="360" w:lineRule="auto"/>
              <w:jc w:val="center"/>
              <w:rPr>
                <w:rFonts w:ascii="Calibri" w:eastAsia="Calibri" w:hAnsi="Calibri" w:cs="Arial"/>
                <w:color w:val="7B7B7B"/>
                <w:sz w:val="26"/>
                <w:szCs w:val="26"/>
                <w:rtl/>
              </w:rPr>
            </w:pPr>
          </w:p>
        </w:tc>
      </w:tr>
      <w:tr w:rsidR="008F7134" w:rsidRPr="00546D26" w14:paraId="67087650" w14:textId="77777777" w:rsidTr="007B609F">
        <w:trPr>
          <w:trHeight w:val="606"/>
        </w:trPr>
        <w:tc>
          <w:tcPr>
            <w:tcW w:w="713" w:type="dxa"/>
            <w:shd w:val="clear" w:color="auto" w:fill="D6DDEE"/>
            <w:vAlign w:val="center"/>
            <w:hideMark/>
          </w:tcPr>
          <w:p w14:paraId="7DC9811D" w14:textId="77777777" w:rsidR="00546D26" w:rsidRPr="00546D26" w:rsidRDefault="00546D26" w:rsidP="007B609F">
            <w:pPr>
              <w:bidi/>
              <w:spacing w:line="360" w:lineRule="auto"/>
              <w:jc w:val="center"/>
              <w:rPr>
                <w:rFonts w:ascii="Calibri" w:eastAsia="Calibri" w:hAnsi="Calibri" w:cs="Arial"/>
                <w:b/>
                <w:bCs/>
                <w:i/>
                <w:iCs/>
                <w:color w:val="7B7B7B"/>
                <w:sz w:val="26"/>
                <w:szCs w:val="26"/>
                <w:rtl/>
              </w:rPr>
            </w:pPr>
            <w:r w:rsidRPr="00546D26">
              <w:rPr>
                <w:rFonts w:ascii="Calibri" w:eastAsia="Calibri" w:hAnsi="Calibri" w:cs="Arial"/>
                <w:b/>
                <w:bCs/>
                <w:i/>
                <w:iCs/>
                <w:sz w:val="26"/>
                <w:szCs w:val="26"/>
                <w:rtl/>
              </w:rPr>
              <w:t>4</w:t>
            </w:r>
          </w:p>
        </w:tc>
        <w:tc>
          <w:tcPr>
            <w:tcW w:w="5010" w:type="dxa"/>
            <w:vAlign w:val="center"/>
          </w:tcPr>
          <w:p w14:paraId="366B3CB5" w14:textId="4787CCB3" w:rsidR="00546D26" w:rsidRPr="00C66133" w:rsidRDefault="00C66133" w:rsidP="007B609F">
            <w:pPr>
              <w:bidi/>
              <w:spacing w:line="276" w:lineRule="auto"/>
              <w:jc w:val="center"/>
              <w:rPr>
                <w:rFonts w:ascii="Calibri" w:eastAsia="Calibri" w:hAnsi="Calibri" w:cs="Arial"/>
                <w:color w:val="000000"/>
                <w:sz w:val="24"/>
                <w:szCs w:val="24"/>
                <w:rtl/>
              </w:rPr>
            </w:pPr>
            <w:r w:rsidRPr="00C66133">
              <w:rPr>
                <w:rFonts w:ascii="Roboto" w:hAnsi="Roboto"/>
                <w:color w:val="000000"/>
                <w:sz w:val="24"/>
                <w:szCs w:val="24"/>
                <w:shd w:val="clear" w:color="auto" w:fill="FFFFFF"/>
                <w:rtl/>
              </w:rPr>
              <w:t xml:space="preserve">تنظر </w:t>
            </w:r>
            <w:r w:rsidR="00251DD4">
              <w:rPr>
                <w:rFonts w:ascii="Roboto" w:hAnsi="Roboto" w:hint="cs"/>
                <w:color w:val="000000"/>
                <w:sz w:val="24"/>
                <w:szCs w:val="24"/>
                <w:shd w:val="clear" w:color="auto" w:fill="FFFFFF"/>
                <w:rtl/>
              </w:rPr>
              <w:t>الشركة</w:t>
            </w:r>
            <w:r w:rsidRPr="00C66133">
              <w:rPr>
                <w:rFonts w:ascii="Roboto" w:hAnsi="Roboto"/>
                <w:color w:val="000000"/>
                <w:sz w:val="24"/>
                <w:szCs w:val="24"/>
                <w:shd w:val="clear" w:color="auto" w:fill="FFFFFF"/>
                <w:rtl/>
              </w:rPr>
              <w:t xml:space="preserve"> باستمرار إلى احتياجات المجتمع وما يطرأ عليه من</w:t>
            </w:r>
            <w:r w:rsidRPr="00C66133">
              <w:rPr>
                <w:rFonts w:ascii="Roboto" w:hAnsi="Roboto"/>
                <w:color w:val="000000"/>
                <w:sz w:val="24"/>
                <w:szCs w:val="24"/>
                <w:shd w:val="clear" w:color="auto" w:fill="FFFFFF"/>
              </w:rPr>
              <w:t xml:space="preserve"> </w:t>
            </w:r>
            <w:r w:rsidRPr="00C66133">
              <w:rPr>
                <w:rFonts w:ascii="Roboto" w:hAnsi="Roboto"/>
                <w:color w:val="000000"/>
                <w:sz w:val="24"/>
                <w:szCs w:val="24"/>
                <w:shd w:val="clear" w:color="auto" w:fill="FFFFFF"/>
                <w:rtl/>
              </w:rPr>
              <w:t>تغيرات</w:t>
            </w:r>
          </w:p>
        </w:tc>
        <w:tc>
          <w:tcPr>
            <w:tcW w:w="1126" w:type="dxa"/>
            <w:vAlign w:val="center"/>
          </w:tcPr>
          <w:p w14:paraId="4B04B94E" w14:textId="77777777" w:rsidR="00546D26" w:rsidRPr="00546D26" w:rsidRDefault="00546D26" w:rsidP="007B609F">
            <w:pPr>
              <w:bidi/>
              <w:spacing w:line="360" w:lineRule="auto"/>
              <w:jc w:val="center"/>
              <w:rPr>
                <w:rFonts w:ascii="Calibri" w:eastAsia="Calibri" w:hAnsi="Calibri" w:cs="Arial"/>
                <w:color w:val="7B7B7B"/>
                <w:sz w:val="26"/>
                <w:szCs w:val="26"/>
                <w:rtl/>
              </w:rPr>
            </w:pPr>
          </w:p>
        </w:tc>
        <w:tc>
          <w:tcPr>
            <w:tcW w:w="1112" w:type="dxa"/>
            <w:vAlign w:val="center"/>
          </w:tcPr>
          <w:p w14:paraId="0F45BF1A" w14:textId="77777777" w:rsidR="00546D26" w:rsidRPr="00546D26" w:rsidRDefault="00546D26" w:rsidP="007B609F">
            <w:pPr>
              <w:bidi/>
              <w:spacing w:line="360" w:lineRule="auto"/>
              <w:jc w:val="center"/>
              <w:rPr>
                <w:rFonts w:ascii="Calibri" w:eastAsia="Calibri" w:hAnsi="Calibri" w:cs="Arial"/>
                <w:color w:val="7B7B7B"/>
                <w:sz w:val="26"/>
                <w:szCs w:val="26"/>
                <w:rtl/>
              </w:rPr>
            </w:pPr>
          </w:p>
        </w:tc>
        <w:tc>
          <w:tcPr>
            <w:tcW w:w="1384" w:type="dxa"/>
            <w:vAlign w:val="center"/>
          </w:tcPr>
          <w:p w14:paraId="01C11327" w14:textId="77777777" w:rsidR="00546D26" w:rsidRPr="00546D26" w:rsidRDefault="00546D26" w:rsidP="007B609F">
            <w:pPr>
              <w:bidi/>
              <w:spacing w:line="360" w:lineRule="auto"/>
              <w:jc w:val="center"/>
              <w:rPr>
                <w:rFonts w:ascii="Calibri" w:eastAsia="Calibri" w:hAnsi="Calibri" w:cs="Arial"/>
                <w:color w:val="7B7B7B"/>
                <w:sz w:val="26"/>
                <w:szCs w:val="26"/>
                <w:rtl/>
              </w:rPr>
            </w:pPr>
          </w:p>
        </w:tc>
      </w:tr>
      <w:tr w:rsidR="00C66133" w:rsidRPr="00546D26" w14:paraId="26605836" w14:textId="77777777" w:rsidTr="007B609F">
        <w:trPr>
          <w:trHeight w:val="606"/>
        </w:trPr>
        <w:tc>
          <w:tcPr>
            <w:tcW w:w="713" w:type="dxa"/>
            <w:shd w:val="clear" w:color="auto" w:fill="D6DDEE"/>
            <w:vAlign w:val="center"/>
          </w:tcPr>
          <w:p w14:paraId="4AAFCF47" w14:textId="77777777" w:rsidR="00C66133" w:rsidRPr="00546D26" w:rsidRDefault="00C66133" w:rsidP="007B609F">
            <w:pPr>
              <w:bidi/>
              <w:spacing w:line="360" w:lineRule="auto"/>
              <w:jc w:val="center"/>
              <w:rPr>
                <w:rFonts w:ascii="Calibri" w:eastAsia="Calibri" w:hAnsi="Calibri" w:cs="Arial"/>
                <w:b/>
                <w:bCs/>
                <w:i/>
                <w:iCs/>
                <w:sz w:val="26"/>
                <w:szCs w:val="26"/>
                <w:rtl/>
              </w:rPr>
            </w:pPr>
            <w:r w:rsidRPr="00546D26">
              <w:rPr>
                <w:rFonts w:ascii="Calibri" w:eastAsia="Calibri" w:hAnsi="Calibri" w:cs="Arial" w:hint="cs"/>
                <w:b/>
                <w:bCs/>
                <w:i/>
                <w:iCs/>
                <w:sz w:val="26"/>
                <w:szCs w:val="26"/>
                <w:rtl/>
              </w:rPr>
              <w:t>5</w:t>
            </w:r>
          </w:p>
        </w:tc>
        <w:tc>
          <w:tcPr>
            <w:tcW w:w="5010" w:type="dxa"/>
            <w:vAlign w:val="center"/>
          </w:tcPr>
          <w:p w14:paraId="55AFBD12" w14:textId="0D2505EA" w:rsidR="00C66133" w:rsidRPr="00C66133" w:rsidRDefault="00C66133" w:rsidP="007B609F">
            <w:pPr>
              <w:bidi/>
              <w:spacing w:line="276" w:lineRule="auto"/>
              <w:jc w:val="center"/>
              <w:rPr>
                <w:rFonts w:ascii="Calibri" w:eastAsia="Calibri" w:hAnsi="Calibri" w:cs="Arial"/>
                <w:color w:val="000000"/>
                <w:sz w:val="24"/>
                <w:szCs w:val="24"/>
                <w:rtl/>
              </w:rPr>
            </w:pPr>
            <w:r w:rsidRPr="00C66133">
              <w:rPr>
                <w:rFonts w:ascii="Roboto" w:hAnsi="Roboto"/>
                <w:color w:val="000000"/>
                <w:sz w:val="24"/>
                <w:szCs w:val="24"/>
                <w:shd w:val="clear" w:color="auto" w:fill="FFFFFF"/>
                <w:rtl/>
              </w:rPr>
              <w:t xml:space="preserve">تضع </w:t>
            </w:r>
            <w:r w:rsidR="00251DD4">
              <w:rPr>
                <w:rFonts w:ascii="Roboto" w:hAnsi="Roboto" w:hint="cs"/>
                <w:color w:val="000000"/>
                <w:sz w:val="24"/>
                <w:szCs w:val="24"/>
                <w:shd w:val="clear" w:color="auto" w:fill="FFFFFF"/>
                <w:rtl/>
              </w:rPr>
              <w:t xml:space="preserve">الشركة </w:t>
            </w:r>
            <w:r w:rsidRPr="00C66133">
              <w:rPr>
                <w:rFonts w:ascii="Roboto" w:hAnsi="Roboto"/>
                <w:color w:val="000000"/>
                <w:sz w:val="24"/>
                <w:szCs w:val="24"/>
                <w:shd w:val="clear" w:color="auto" w:fill="FFFFFF"/>
                <w:rtl/>
              </w:rPr>
              <w:t>في الاعتبار استيعاب جميع العوامل الاقتصادية والاجتماعية والسياسية والثقافية التي تؤثر في إمكانية تنفيذ أهدافها</w:t>
            </w:r>
          </w:p>
        </w:tc>
        <w:tc>
          <w:tcPr>
            <w:tcW w:w="1126" w:type="dxa"/>
            <w:vAlign w:val="center"/>
          </w:tcPr>
          <w:p w14:paraId="51F5330E" w14:textId="77777777" w:rsidR="00C66133" w:rsidRPr="00546D26" w:rsidRDefault="00C66133" w:rsidP="007B609F">
            <w:pPr>
              <w:bidi/>
              <w:spacing w:line="360" w:lineRule="auto"/>
              <w:jc w:val="center"/>
              <w:rPr>
                <w:rFonts w:ascii="Calibri" w:eastAsia="Calibri" w:hAnsi="Calibri" w:cs="Arial"/>
                <w:color w:val="7B7B7B"/>
                <w:sz w:val="26"/>
                <w:szCs w:val="26"/>
                <w:rtl/>
              </w:rPr>
            </w:pPr>
          </w:p>
        </w:tc>
        <w:tc>
          <w:tcPr>
            <w:tcW w:w="1112" w:type="dxa"/>
            <w:vAlign w:val="center"/>
          </w:tcPr>
          <w:p w14:paraId="46B47FEB" w14:textId="77777777" w:rsidR="00C66133" w:rsidRPr="00546D26" w:rsidRDefault="00C66133" w:rsidP="007B609F">
            <w:pPr>
              <w:bidi/>
              <w:spacing w:line="360" w:lineRule="auto"/>
              <w:jc w:val="center"/>
              <w:rPr>
                <w:rFonts w:ascii="Calibri" w:eastAsia="Calibri" w:hAnsi="Calibri" w:cs="Arial"/>
                <w:color w:val="7B7B7B"/>
                <w:sz w:val="26"/>
                <w:szCs w:val="26"/>
                <w:rtl/>
              </w:rPr>
            </w:pPr>
          </w:p>
        </w:tc>
        <w:tc>
          <w:tcPr>
            <w:tcW w:w="1384" w:type="dxa"/>
            <w:vAlign w:val="center"/>
          </w:tcPr>
          <w:p w14:paraId="159C406D" w14:textId="77777777" w:rsidR="00C66133" w:rsidRPr="00546D26" w:rsidRDefault="00C66133" w:rsidP="007B609F">
            <w:pPr>
              <w:bidi/>
              <w:spacing w:line="360" w:lineRule="auto"/>
              <w:jc w:val="center"/>
              <w:rPr>
                <w:rFonts w:ascii="Calibri" w:eastAsia="Calibri" w:hAnsi="Calibri" w:cs="Arial"/>
                <w:color w:val="7B7B7B"/>
                <w:sz w:val="26"/>
                <w:szCs w:val="26"/>
                <w:rtl/>
              </w:rPr>
            </w:pPr>
          </w:p>
        </w:tc>
      </w:tr>
      <w:tr w:rsidR="00C66133" w:rsidRPr="00546D26" w14:paraId="3C650E15" w14:textId="77777777" w:rsidTr="007B609F">
        <w:trPr>
          <w:trHeight w:val="653"/>
        </w:trPr>
        <w:tc>
          <w:tcPr>
            <w:tcW w:w="713" w:type="dxa"/>
            <w:shd w:val="clear" w:color="auto" w:fill="D6DDEE"/>
            <w:vAlign w:val="center"/>
            <w:hideMark/>
          </w:tcPr>
          <w:p w14:paraId="5924D573" w14:textId="77777777" w:rsidR="00C66133" w:rsidRPr="00546D26" w:rsidRDefault="00C66133" w:rsidP="007B609F">
            <w:pPr>
              <w:bidi/>
              <w:spacing w:line="360" w:lineRule="auto"/>
              <w:jc w:val="center"/>
              <w:rPr>
                <w:rFonts w:ascii="Calibri" w:eastAsia="Calibri" w:hAnsi="Calibri" w:cs="Arial"/>
                <w:b/>
                <w:bCs/>
                <w:i/>
                <w:iCs/>
                <w:sz w:val="26"/>
                <w:szCs w:val="26"/>
                <w:rtl/>
              </w:rPr>
            </w:pPr>
            <w:r w:rsidRPr="00546D26">
              <w:rPr>
                <w:rFonts w:ascii="Calibri" w:eastAsia="Calibri" w:hAnsi="Calibri" w:cs="Arial" w:hint="cs"/>
                <w:b/>
                <w:bCs/>
                <w:i/>
                <w:iCs/>
                <w:sz w:val="26"/>
                <w:szCs w:val="26"/>
                <w:rtl/>
              </w:rPr>
              <w:t>6</w:t>
            </w:r>
          </w:p>
        </w:tc>
        <w:tc>
          <w:tcPr>
            <w:tcW w:w="5010" w:type="dxa"/>
            <w:vAlign w:val="center"/>
          </w:tcPr>
          <w:p w14:paraId="751D81B4" w14:textId="692BCF0B" w:rsidR="00C66133" w:rsidRPr="00C66133" w:rsidRDefault="00C66133" w:rsidP="007B609F">
            <w:pPr>
              <w:bidi/>
              <w:spacing w:line="276" w:lineRule="auto"/>
              <w:jc w:val="center"/>
              <w:rPr>
                <w:rFonts w:ascii="Calibri" w:eastAsia="Calibri" w:hAnsi="Calibri" w:cs="Arial"/>
                <w:sz w:val="24"/>
                <w:szCs w:val="24"/>
                <w:rtl/>
              </w:rPr>
            </w:pPr>
            <w:r w:rsidRPr="00C66133">
              <w:rPr>
                <w:rFonts w:ascii="Roboto" w:hAnsi="Roboto"/>
                <w:color w:val="000000"/>
                <w:sz w:val="24"/>
                <w:szCs w:val="24"/>
                <w:shd w:val="clear" w:color="auto" w:fill="FFFFFF"/>
                <w:rtl/>
              </w:rPr>
              <w:t>يتوافق أسلوب العمل مع ما تصبو اليه من اهداف واستراتيجيات</w:t>
            </w:r>
          </w:p>
        </w:tc>
        <w:tc>
          <w:tcPr>
            <w:tcW w:w="1126" w:type="dxa"/>
            <w:vAlign w:val="center"/>
          </w:tcPr>
          <w:p w14:paraId="0805C9EF" w14:textId="77777777" w:rsidR="00C66133" w:rsidRPr="00546D26" w:rsidRDefault="00C66133" w:rsidP="007B609F">
            <w:pPr>
              <w:bidi/>
              <w:spacing w:line="360" w:lineRule="auto"/>
              <w:jc w:val="center"/>
              <w:rPr>
                <w:rFonts w:ascii="Calibri" w:eastAsia="Calibri" w:hAnsi="Calibri" w:cs="Arial"/>
                <w:color w:val="7B7B7B"/>
                <w:sz w:val="26"/>
                <w:szCs w:val="26"/>
                <w:rtl/>
              </w:rPr>
            </w:pPr>
          </w:p>
        </w:tc>
        <w:tc>
          <w:tcPr>
            <w:tcW w:w="1112" w:type="dxa"/>
            <w:vAlign w:val="center"/>
          </w:tcPr>
          <w:p w14:paraId="61208CE5" w14:textId="77777777" w:rsidR="00C66133" w:rsidRPr="00546D26" w:rsidRDefault="00C66133" w:rsidP="007B609F">
            <w:pPr>
              <w:bidi/>
              <w:spacing w:line="360" w:lineRule="auto"/>
              <w:jc w:val="center"/>
              <w:rPr>
                <w:rFonts w:ascii="Calibri" w:eastAsia="Calibri" w:hAnsi="Calibri" w:cs="Arial"/>
                <w:color w:val="7B7B7B"/>
                <w:sz w:val="26"/>
                <w:szCs w:val="26"/>
                <w:rtl/>
              </w:rPr>
            </w:pPr>
          </w:p>
        </w:tc>
        <w:tc>
          <w:tcPr>
            <w:tcW w:w="1384" w:type="dxa"/>
            <w:vAlign w:val="center"/>
          </w:tcPr>
          <w:p w14:paraId="38CA1A70" w14:textId="77777777" w:rsidR="00C66133" w:rsidRPr="00546D26" w:rsidRDefault="00C66133" w:rsidP="007B609F">
            <w:pPr>
              <w:bidi/>
              <w:spacing w:line="360" w:lineRule="auto"/>
              <w:jc w:val="center"/>
              <w:rPr>
                <w:rFonts w:ascii="Calibri" w:eastAsia="Calibri" w:hAnsi="Calibri" w:cs="Arial"/>
                <w:color w:val="7B7B7B"/>
                <w:sz w:val="26"/>
                <w:szCs w:val="26"/>
                <w:rtl/>
              </w:rPr>
            </w:pPr>
          </w:p>
        </w:tc>
      </w:tr>
      <w:tr w:rsidR="00C66133" w:rsidRPr="00546D26" w14:paraId="178A2C26" w14:textId="77777777" w:rsidTr="007B609F">
        <w:trPr>
          <w:trHeight w:val="359"/>
        </w:trPr>
        <w:tc>
          <w:tcPr>
            <w:tcW w:w="713" w:type="dxa"/>
            <w:shd w:val="clear" w:color="auto" w:fill="D6DDEE"/>
            <w:vAlign w:val="center"/>
          </w:tcPr>
          <w:p w14:paraId="0BDA1BD7" w14:textId="77777777" w:rsidR="00C66133" w:rsidRPr="00546D26" w:rsidRDefault="00C66133" w:rsidP="007B609F">
            <w:pPr>
              <w:bidi/>
              <w:spacing w:line="360" w:lineRule="auto"/>
              <w:jc w:val="center"/>
              <w:rPr>
                <w:rFonts w:ascii="Calibri" w:eastAsia="Calibri" w:hAnsi="Calibri" w:cs="Arial"/>
                <w:b/>
                <w:bCs/>
                <w:i/>
                <w:iCs/>
                <w:sz w:val="26"/>
                <w:szCs w:val="26"/>
                <w:rtl/>
              </w:rPr>
            </w:pPr>
            <w:r w:rsidRPr="00546D26">
              <w:rPr>
                <w:rFonts w:ascii="Calibri" w:eastAsia="Calibri" w:hAnsi="Calibri" w:cs="Arial" w:hint="cs"/>
                <w:b/>
                <w:bCs/>
                <w:i/>
                <w:iCs/>
                <w:sz w:val="26"/>
                <w:szCs w:val="26"/>
                <w:rtl/>
              </w:rPr>
              <w:t>7</w:t>
            </w:r>
          </w:p>
        </w:tc>
        <w:tc>
          <w:tcPr>
            <w:tcW w:w="5010" w:type="dxa"/>
            <w:vAlign w:val="center"/>
          </w:tcPr>
          <w:p w14:paraId="496AC346" w14:textId="411E824C" w:rsidR="00C66133" w:rsidRPr="00C66133" w:rsidRDefault="00C66133" w:rsidP="007B609F">
            <w:pPr>
              <w:bidi/>
              <w:spacing w:line="276" w:lineRule="auto"/>
              <w:jc w:val="center"/>
              <w:rPr>
                <w:rFonts w:ascii="Calibri" w:eastAsia="Calibri" w:hAnsi="Calibri" w:cs="Arial"/>
                <w:sz w:val="24"/>
                <w:szCs w:val="24"/>
                <w:rtl/>
              </w:rPr>
            </w:pPr>
            <w:r w:rsidRPr="00C66133">
              <w:rPr>
                <w:rFonts w:ascii="Roboto" w:hAnsi="Roboto"/>
                <w:color w:val="000000"/>
                <w:sz w:val="24"/>
                <w:szCs w:val="24"/>
                <w:shd w:val="clear" w:color="auto" w:fill="FFFFFF"/>
                <w:rtl/>
              </w:rPr>
              <w:t xml:space="preserve">اشعر ان العلاقة بين </w:t>
            </w:r>
            <w:r w:rsidR="00251DD4">
              <w:rPr>
                <w:rFonts w:ascii="Roboto" w:hAnsi="Roboto" w:hint="cs"/>
                <w:color w:val="000000"/>
                <w:sz w:val="24"/>
                <w:szCs w:val="24"/>
                <w:shd w:val="clear" w:color="auto" w:fill="FFFFFF"/>
                <w:rtl/>
              </w:rPr>
              <w:t>الشركة</w:t>
            </w:r>
            <w:r w:rsidRPr="00C66133">
              <w:rPr>
                <w:rFonts w:ascii="Roboto" w:hAnsi="Roboto"/>
                <w:color w:val="000000"/>
                <w:sz w:val="24"/>
                <w:szCs w:val="24"/>
                <w:shd w:val="clear" w:color="auto" w:fill="FFFFFF"/>
                <w:rtl/>
              </w:rPr>
              <w:t xml:space="preserve"> والمجتمع المستفيد </w:t>
            </w:r>
            <w:proofErr w:type="gramStart"/>
            <w:r w:rsidRPr="00C66133">
              <w:rPr>
                <w:rFonts w:ascii="Roboto" w:hAnsi="Roboto"/>
                <w:color w:val="000000"/>
                <w:sz w:val="24"/>
                <w:szCs w:val="24"/>
                <w:shd w:val="clear" w:color="auto" w:fill="FFFFFF"/>
                <w:rtl/>
              </w:rPr>
              <w:t xml:space="preserve">منها </w:t>
            </w:r>
            <w:r w:rsidR="00251DD4">
              <w:rPr>
                <w:rFonts w:ascii="Roboto" w:hAnsi="Roboto" w:hint="cs"/>
                <w:color w:val="000000"/>
                <w:sz w:val="24"/>
                <w:szCs w:val="24"/>
                <w:shd w:val="clear" w:color="auto" w:fill="FFFFFF"/>
                <w:rtl/>
              </w:rPr>
              <w:t>،</w:t>
            </w:r>
            <w:proofErr w:type="gramEnd"/>
            <w:r w:rsidR="00251DD4">
              <w:rPr>
                <w:rFonts w:ascii="Roboto" w:hAnsi="Roboto" w:hint="cs"/>
                <w:color w:val="000000"/>
                <w:sz w:val="24"/>
                <w:szCs w:val="24"/>
                <w:shd w:val="clear" w:color="auto" w:fill="FFFFFF"/>
                <w:rtl/>
              </w:rPr>
              <w:t xml:space="preserve"> </w:t>
            </w:r>
            <w:r w:rsidRPr="00C66133">
              <w:rPr>
                <w:rFonts w:ascii="Roboto" w:hAnsi="Roboto"/>
                <w:color w:val="000000"/>
                <w:sz w:val="24"/>
                <w:szCs w:val="24"/>
                <w:shd w:val="clear" w:color="auto" w:fill="FFFFFF"/>
                <w:rtl/>
              </w:rPr>
              <w:t>إيجابية وبناءة</w:t>
            </w:r>
          </w:p>
        </w:tc>
        <w:tc>
          <w:tcPr>
            <w:tcW w:w="1126" w:type="dxa"/>
            <w:vAlign w:val="center"/>
          </w:tcPr>
          <w:p w14:paraId="1FD228CD" w14:textId="77777777" w:rsidR="00C66133" w:rsidRPr="00546D26" w:rsidRDefault="00C66133" w:rsidP="007B609F">
            <w:pPr>
              <w:bidi/>
              <w:spacing w:line="360" w:lineRule="auto"/>
              <w:jc w:val="center"/>
              <w:rPr>
                <w:rFonts w:ascii="Calibri" w:eastAsia="Calibri" w:hAnsi="Calibri" w:cs="Arial"/>
                <w:color w:val="7B7B7B"/>
                <w:sz w:val="26"/>
                <w:szCs w:val="26"/>
                <w:rtl/>
              </w:rPr>
            </w:pPr>
          </w:p>
        </w:tc>
        <w:tc>
          <w:tcPr>
            <w:tcW w:w="1112" w:type="dxa"/>
            <w:vAlign w:val="center"/>
          </w:tcPr>
          <w:p w14:paraId="5C74082D" w14:textId="77777777" w:rsidR="00C66133" w:rsidRPr="00546D26" w:rsidRDefault="00C66133" w:rsidP="007B609F">
            <w:pPr>
              <w:bidi/>
              <w:spacing w:line="360" w:lineRule="auto"/>
              <w:jc w:val="center"/>
              <w:rPr>
                <w:rFonts w:ascii="Calibri" w:eastAsia="Calibri" w:hAnsi="Calibri" w:cs="Arial"/>
                <w:color w:val="7B7B7B"/>
                <w:sz w:val="26"/>
                <w:szCs w:val="26"/>
                <w:rtl/>
              </w:rPr>
            </w:pPr>
          </w:p>
        </w:tc>
        <w:tc>
          <w:tcPr>
            <w:tcW w:w="1384" w:type="dxa"/>
            <w:vAlign w:val="center"/>
          </w:tcPr>
          <w:p w14:paraId="6A6AA007" w14:textId="77777777" w:rsidR="00C66133" w:rsidRPr="00546D26" w:rsidRDefault="00C66133" w:rsidP="007B609F">
            <w:pPr>
              <w:bidi/>
              <w:spacing w:line="360" w:lineRule="auto"/>
              <w:jc w:val="center"/>
              <w:rPr>
                <w:rFonts w:ascii="Calibri" w:eastAsia="Calibri" w:hAnsi="Calibri" w:cs="Arial"/>
                <w:color w:val="7B7B7B"/>
                <w:sz w:val="26"/>
                <w:szCs w:val="26"/>
                <w:rtl/>
              </w:rPr>
            </w:pPr>
          </w:p>
        </w:tc>
      </w:tr>
      <w:tr w:rsidR="00C66133" w:rsidRPr="00546D26" w14:paraId="57447588" w14:textId="77777777" w:rsidTr="007B609F">
        <w:trPr>
          <w:trHeight w:val="620"/>
        </w:trPr>
        <w:tc>
          <w:tcPr>
            <w:tcW w:w="713" w:type="dxa"/>
            <w:shd w:val="clear" w:color="auto" w:fill="D6DDEE"/>
            <w:vAlign w:val="center"/>
          </w:tcPr>
          <w:p w14:paraId="2ACC6E18" w14:textId="77777777" w:rsidR="00C66133" w:rsidRPr="00546D26" w:rsidRDefault="00C66133" w:rsidP="007B609F">
            <w:pPr>
              <w:bidi/>
              <w:spacing w:line="360" w:lineRule="auto"/>
              <w:jc w:val="center"/>
              <w:rPr>
                <w:rFonts w:ascii="Calibri" w:eastAsia="Calibri" w:hAnsi="Calibri" w:cs="Arial"/>
                <w:b/>
                <w:bCs/>
                <w:i/>
                <w:iCs/>
                <w:sz w:val="26"/>
                <w:szCs w:val="26"/>
                <w:rtl/>
              </w:rPr>
            </w:pPr>
            <w:r w:rsidRPr="00546D26">
              <w:rPr>
                <w:rFonts w:ascii="Calibri" w:eastAsia="Calibri" w:hAnsi="Calibri" w:cs="Arial" w:hint="cs"/>
                <w:b/>
                <w:bCs/>
                <w:i/>
                <w:iCs/>
                <w:sz w:val="26"/>
                <w:szCs w:val="26"/>
                <w:rtl/>
              </w:rPr>
              <w:t>8</w:t>
            </w:r>
          </w:p>
        </w:tc>
        <w:tc>
          <w:tcPr>
            <w:tcW w:w="5010" w:type="dxa"/>
            <w:vAlign w:val="center"/>
          </w:tcPr>
          <w:p w14:paraId="7FA862B6" w14:textId="249E3012" w:rsidR="00C66133" w:rsidRPr="00C66133" w:rsidRDefault="00C66133" w:rsidP="007B609F">
            <w:pPr>
              <w:bidi/>
              <w:spacing w:line="276" w:lineRule="auto"/>
              <w:jc w:val="center"/>
              <w:rPr>
                <w:rFonts w:ascii="Calibri" w:eastAsia="Calibri" w:hAnsi="Calibri" w:cs="Arial"/>
                <w:sz w:val="24"/>
                <w:szCs w:val="24"/>
                <w:rtl/>
              </w:rPr>
            </w:pPr>
            <w:r w:rsidRPr="00C66133">
              <w:rPr>
                <w:rFonts w:ascii="Roboto" w:hAnsi="Roboto"/>
                <w:color w:val="000000"/>
                <w:sz w:val="24"/>
                <w:szCs w:val="24"/>
                <w:shd w:val="clear" w:color="auto" w:fill="FFFFFF"/>
                <w:rtl/>
              </w:rPr>
              <w:t xml:space="preserve">تتكيف </w:t>
            </w:r>
            <w:r w:rsidR="00251DD4">
              <w:rPr>
                <w:rFonts w:ascii="Roboto" w:hAnsi="Roboto" w:hint="cs"/>
                <w:color w:val="000000"/>
                <w:sz w:val="24"/>
                <w:szCs w:val="24"/>
                <w:shd w:val="clear" w:color="auto" w:fill="FFFFFF"/>
                <w:rtl/>
              </w:rPr>
              <w:t>الشركة</w:t>
            </w:r>
            <w:r w:rsidRPr="00C66133">
              <w:rPr>
                <w:rFonts w:ascii="Roboto" w:hAnsi="Roboto"/>
                <w:color w:val="000000"/>
                <w:sz w:val="24"/>
                <w:szCs w:val="24"/>
                <w:shd w:val="clear" w:color="auto" w:fill="FFFFFF"/>
                <w:rtl/>
              </w:rPr>
              <w:t xml:space="preserve"> مع الظروف المحيطة بها</w:t>
            </w:r>
          </w:p>
        </w:tc>
        <w:tc>
          <w:tcPr>
            <w:tcW w:w="1126" w:type="dxa"/>
            <w:vAlign w:val="center"/>
          </w:tcPr>
          <w:p w14:paraId="79DFD1B5" w14:textId="77777777" w:rsidR="00C66133" w:rsidRPr="00546D26" w:rsidRDefault="00C66133" w:rsidP="007B609F">
            <w:pPr>
              <w:bidi/>
              <w:spacing w:line="360" w:lineRule="auto"/>
              <w:jc w:val="center"/>
              <w:rPr>
                <w:rFonts w:ascii="Calibri" w:eastAsia="Calibri" w:hAnsi="Calibri" w:cs="Arial"/>
                <w:color w:val="7B7B7B"/>
                <w:sz w:val="26"/>
                <w:szCs w:val="26"/>
                <w:rtl/>
              </w:rPr>
            </w:pPr>
          </w:p>
        </w:tc>
        <w:tc>
          <w:tcPr>
            <w:tcW w:w="1112" w:type="dxa"/>
            <w:vAlign w:val="center"/>
          </w:tcPr>
          <w:p w14:paraId="1A7CF4AF" w14:textId="77777777" w:rsidR="00C66133" w:rsidRPr="00546D26" w:rsidRDefault="00C66133" w:rsidP="007B609F">
            <w:pPr>
              <w:bidi/>
              <w:spacing w:line="360" w:lineRule="auto"/>
              <w:jc w:val="center"/>
              <w:rPr>
                <w:rFonts w:ascii="Calibri" w:eastAsia="Calibri" w:hAnsi="Calibri" w:cs="Arial"/>
                <w:color w:val="7B7B7B"/>
                <w:sz w:val="26"/>
                <w:szCs w:val="26"/>
                <w:rtl/>
              </w:rPr>
            </w:pPr>
          </w:p>
        </w:tc>
        <w:tc>
          <w:tcPr>
            <w:tcW w:w="1384" w:type="dxa"/>
            <w:vAlign w:val="center"/>
          </w:tcPr>
          <w:p w14:paraId="46C38EA7" w14:textId="77777777" w:rsidR="00C66133" w:rsidRPr="00546D26" w:rsidRDefault="00C66133" w:rsidP="007B609F">
            <w:pPr>
              <w:bidi/>
              <w:spacing w:line="360" w:lineRule="auto"/>
              <w:jc w:val="center"/>
              <w:rPr>
                <w:rFonts w:ascii="Calibri" w:eastAsia="Calibri" w:hAnsi="Calibri" w:cs="Arial"/>
                <w:color w:val="7B7B7B"/>
                <w:sz w:val="26"/>
                <w:szCs w:val="26"/>
                <w:rtl/>
              </w:rPr>
            </w:pPr>
          </w:p>
        </w:tc>
      </w:tr>
      <w:tr w:rsidR="00C66133" w:rsidRPr="00546D26" w14:paraId="3B4878EF" w14:textId="77777777" w:rsidTr="007B609F">
        <w:trPr>
          <w:trHeight w:val="551"/>
        </w:trPr>
        <w:tc>
          <w:tcPr>
            <w:tcW w:w="713" w:type="dxa"/>
            <w:shd w:val="clear" w:color="auto" w:fill="D6DDEE"/>
            <w:vAlign w:val="center"/>
          </w:tcPr>
          <w:p w14:paraId="785DCC94" w14:textId="77777777" w:rsidR="00C66133" w:rsidRPr="00546D26" w:rsidRDefault="00C66133" w:rsidP="007B609F">
            <w:pPr>
              <w:bidi/>
              <w:spacing w:line="360" w:lineRule="auto"/>
              <w:jc w:val="center"/>
              <w:rPr>
                <w:rFonts w:ascii="Calibri" w:eastAsia="Calibri" w:hAnsi="Calibri" w:cs="Arial"/>
                <w:b/>
                <w:bCs/>
                <w:i/>
                <w:iCs/>
                <w:sz w:val="26"/>
                <w:szCs w:val="26"/>
                <w:rtl/>
              </w:rPr>
            </w:pPr>
            <w:r w:rsidRPr="00546D26">
              <w:rPr>
                <w:rFonts w:ascii="Calibri" w:eastAsia="Calibri" w:hAnsi="Calibri" w:cs="Arial" w:hint="cs"/>
                <w:b/>
                <w:bCs/>
                <w:i/>
                <w:iCs/>
                <w:sz w:val="26"/>
                <w:szCs w:val="26"/>
                <w:rtl/>
              </w:rPr>
              <w:t>9</w:t>
            </w:r>
          </w:p>
        </w:tc>
        <w:tc>
          <w:tcPr>
            <w:tcW w:w="5010" w:type="dxa"/>
            <w:vAlign w:val="center"/>
          </w:tcPr>
          <w:p w14:paraId="417E325E" w14:textId="339E13F0" w:rsidR="00C66133" w:rsidRPr="00C66133" w:rsidRDefault="00C66133" w:rsidP="007B609F">
            <w:pPr>
              <w:tabs>
                <w:tab w:val="left" w:pos="3771"/>
              </w:tabs>
              <w:bidi/>
              <w:spacing w:line="276" w:lineRule="auto"/>
              <w:jc w:val="center"/>
              <w:rPr>
                <w:rFonts w:ascii="Calibri" w:eastAsia="Calibri" w:hAnsi="Calibri" w:cs="Arial"/>
                <w:sz w:val="24"/>
                <w:szCs w:val="24"/>
                <w:rtl/>
              </w:rPr>
            </w:pPr>
            <w:r w:rsidRPr="00C66133">
              <w:rPr>
                <w:rFonts w:ascii="Roboto" w:hAnsi="Roboto"/>
                <w:color w:val="000000"/>
                <w:sz w:val="24"/>
                <w:szCs w:val="24"/>
                <w:shd w:val="clear" w:color="auto" w:fill="FFFFFF"/>
                <w:rtl/>
              </w:rPr>
              <w:t xml:space="preserve">تسعى </w:t>
            </w:r>
            <w:r w:rsidR="00251DD4">
              <w:rPr>
                <w:rFonts w:ascii="Roboto" w:hAnsi="Roboto" w:hint="cs"/>
                <w:color w:val="000000"/>
                <w:sz w:val="24"/>
                <w:szCs w:val="24"/>
                <w:shd w:val="clear" w:color="auto" w:fill="FFFFFF"/>
                <w:rtl/>
              </w:rPr>
              <w:t>الشركة</w:t>
            </w:r>
            <w:r w:rsidRPr="00C66133">
              <w:rPr>
                <w:rFonts w:ascii="Roboto" w:hAnsi="Roboto"/>
                <w:color w:val="000000"/>
                <w:sz w:val="24"/>
                <w:szCs w:val="24"/>
                <w:shd w:val="clear" w:color="auto" w:fill="FFFFFF"/>
                <w:rtl/>
              </w:rPr>
              <w:t xml:space="preserve"> وادارتها إلى تحقيق المهام الملقاة على عاتقهم</w:t>
            </w:r>
          </w:p>
        </w:tc>
        <w:tc>
          <w:tcPr>
            <w:tcW w:w="1126" w:type="dxa"/>
            <w:vAlign w:val="center"/>
          </w:tcPr>
          <w:p w14:paraId="215F0981" w14:textId="77777777" w:rsidR="00C66133" w:rsidRPr="00546D26" w:rsidRDefault="00C66133" w:rsidP="007B609F">
            <w:pPr>
              <w:bidi/>
              <w:spacing w:line="360" w:lineRule="auto"/>
              <w:jc w:val="center"/>
              <w:rPr>
                <w:rFonts w:ascii="Calibri" w:eastAsia="Calibri" w:hAnsi="Calibri" w:cs="Arial"/>
                <w:color w:val="7B7B7B"/>
                <w:sz w:val="26"/>
                <w:szCs w:val="26"/>
                <w:rtl/>
              </w:rPr>
            </w:pPr>
          </w:p>
        </w:tc>
        <w:tc>
          <w:tcPr>
            <w:tcW w:w="1112" w:type="dxa"/>
            <w:vAlign w:val="center"/>
          </w:tcPr>
          <w:p w14:paraId="55FC6D08" w14:textId="77777777" w:rsidR="00C66133" w:rsidRPr="00546D26" w:rsidRDefault="00C66133" w:rsidP="007B609F">
            <w:pPr>
              <w:bidi/>
              <w:spacing w:line="360" w:lineRule="auto"/>
              <w:jc w:val="center"/>
              <w:rPr>
                <w:rFonts w:ascii="Calibri" w:eastAsia="Calibri" w:hAnsi="Calibri" w:cs="Arial"/>
                <w:color w:val="7B7B7B"/>
                <w:sz w:val="26"/>
                <w:szCs w:val="26"/>
                <w:rtl/>
              </w:rPr>
            </w:pPr>
          </w:p>
        </w:tc>
        <w:tc>
          <w:tcPr>
            <w:tcW w:w="1384" w:type="dxa"/>
            <w:vAlign w:val="center"/>
          </w:tcPr>
          <w:p w14:paraId="4FEFBD92" w14:textId="77777777" w:rsidR="00C66133" w:rsidRPr="00546D26" w:rsidRDefault="00C66133" w:rsidP="007B609F">
            <w:pPr>
              <w:bidi/>
              <w:spacing w:line="360" w:lineRule="auto"/>
              <w:jc w:val="center"/>
              <w:rPr>
                <w:rFonts w:ascii="Calibri" w:eastAsia="Calibri" w:hAnsi="Calibri" w:cs="Arial"/>
                <w:color w:val="7B7B7B"/>
                <w:sz w:val="26"/>
                <w:szCs w:val="26"/>
                <w:rtl/>
              </w:rPr>
            </w:pPr>
          </w:p>
        </w:tc>
      </w:tr>
      <w:tr w:rsidR="00C66133" w:rsidRPr="00546D26" w14:paraId="10B784B3" w14:textId="77777777" w:rsidTr="007B609F">
        <w:trPr>
          <w:trHeight w:val="551"/>
        </w:trPr>
        <w:tc>
          <w:tcPr>
            <w:tcW w:w="713" w:type="dxa"/>
            <w:shd w:val="clear" w:color="auto" w:fill="D6DDEE"/>
            <w:vAlign w:val="center"/>
          </w:tcPr>
          <w:p w14:paraId="66543C11" w14:textId="77777777" w:rsidR="00C66133" w:rsidRPr="00546D26" w:rsidRDefault="00C66133" w:rsidP="007B609F">
            <w:pPr>
              <w:bidi/>
              <w:spacing w:line="360" w:lineRule="auto"/>
              <w:jc w:val="center"/>
              <w:rPr>
                <w:rFonts w:ascii="Calibri" w:eastAsia="Calibri" w:hAnsi="Calibri" w:cs="Arial"/>
                <w:b/>
                <w:bCs/>
                <w:i/>
                <w:iCs/>
                <w:sz w:val="26"/>
                <w:szCs w:val="26"/>
                <w:rtl/>
              </w:rPr>
            </w:pPr>
            <w:r w:rsidRPr="00546D26">
              <w:rPr>
                <w:rFonts w:ascii="Calibri" w:eastAsia="Calibri" w:hAnsi="Calibri" w:cs="Arial" w:hint="cs"/>
                <w:b/>
                <w:bCs/>
                <w:i/>
                <w:iCs/>
                <w:sz w:val="26"/>
                <w:szCs w:val="26"/>
                <w:rtl/>
              </w:rPr>
              <w:t>10</w:t>
            </w:r>
          </w:p>
        </w:tc>
        <w:tc>
          <w:tcPr>
            <w:tcW w:w="5010" w:type="dxa"/>
            <w:vAlign w:val="center"/>
          </w:tcPr>
          <w:p w14:paraId="489150CF" w14:textId="4F2A837D" w:rsidR="00C66133" w:rsidRPr="00546D26" w:rsidRDefault="00C63CD8" w:rsidP="007B609F">
            <w:pPr>
              <w:bidi/>
              <w:spacing w:line="276" w:lineRule="auto"/>
              <w:jc w:val="center"/>
              <w:rPr>
                <w:rFonts w:ascii="Calibri" w:eastAsia="Calibri" w:hAnsi="Calibri" w:cs="Arial"/>
                <w:sz w:val="24"/>
                <w:szCs w:val="24"/>
                <w:rtl/>
              </w:rPr>
            </w:pPr>
            <w:r>
              <w:rPr>
                <w:rFonts w:ascii="Roboto" w:hAnsi="Roboto"/>
                <w:color w:val="000000"/>
                <w:shd w:val="clear" w:color="auto" w:fill="FFFFFF"/>
                <w:rtl/>
              </w:rPr>
              <w:t xml:space="preserve">تتابع </w:t>
            </w:r>
            <w:r w:rsidR="00251DD4">
              <w:rPr>
                <w:rFonts w:ascii="Roboto" w:hAnsi="Roboto" w:hint="cs"/>
                <w:color w:val="000000"/>
                <w:shd w:val="clear" w:color="auto" w:fill="FFFFFF"/>
                <w:rtl/>
              </w:rPr>
              <w:t>الشركة</w:t>
            </w:r>
            <w:r>
              <w:rPr>
                <w:rFonts w:ascii="Roboto" w:hAnsi="Roboto"/>
                <w:color w:val="000000"/>
                <w:shd w:val="clear" w:color="auto" w:fill="FFFFFF"/>
                <w:rtl/>
              </w:rPr>
              <w:t xml:space="preserve"> بانتظام جودة الخدمات المقدمة لضمان رضا العملاء</w:t>
            </w:r>
          </w:p>
        </w:tc>
        <w:tc>
          <w:tcPr>
            <w:tcW w:w="1126" w:type="dxa"/>
            <w:vAlign w:val="center"/>
          </w:tcPr>
          <w:p w14:paraId="09D5FFFA" w14:textId="77777777" w:rsidR="00C66133" w:rsidRPr="00546D26" w:rsidRDefault="00C66133" w:rsidP="007B609F">
            <w:pPr>
              <w:bidi/>
              <w:spacing w:line="360" w:lineRule="auto"/>
              <w:jc w:val="center"/>
              <w:rPr>
                <w:rFonts w:ascii="Calibri" w:eastAsia="Calibri" w:hAnsi="Calibri" w:cs="Arial"/>
                <w:color w:val="7B7B7B"/>
                <w:sz w:val="26"/>
                <w:szCs w:val="26"/>
                <w:rtl/>
              </w:rPr>
            </w:pPr>
          </w:p>
        </w:tc>
        <w:tc>
          <w:tcPr>
            <w:tcW w:w="1112" w:type="dxa"/>
            <w:vAlign w:val="center"/>
          </w:tcPr>
          <w:p w14:paraId="71C9C713" w14:textId="77777777" w:rsidR="00C66133" w:rsidRPr="00546D26" w:rsidRDefault="00C66133" w:rsidP="007B609F">
            <w:pPr>
              <w:bidi/>
              <w:spacing w:line="360" w:lineRule="auto"/>
              <w:jc w:val="center"/>
              <w:rPr>
                <w:rFonts w:ascii="Calibri" w:eastAsia="Calibri" w:hAnsi="Calibri" w:cs="Arial"/>
                <w:color w:val="7B7B7B"/>
                <w:sz w:val="26"/>
                <w:szCs w:val="26"/>
                <w:rtl/>
              </w:rPr>
            </w:pPr>
          </w:p>
        </w:tc>
        <w:tc>
          <w:tcPr>
            <w:tcW w:w="1384" w:type="dxa"/>
            <w:vAlign w:val="center"/>
          </w:tcPr>
          <w:p w14:paraId="64E71903" w14:textId="77777777" w:rsidR="00C66133" w:rsidRPr="00546D26" w:rsidRDefault="00C66133" w:rsidP="007B609F">
            <w:pPr>
              <w:bidi/>
              <w:spacing w:line="360" w:lineRule="auto"/>
              <w:jc w:val="center"/>
              <w:rPr>
                <w:rFonts w:ascii="Calibri" w:eastAsia="Calibri" w:hAnsi="Calibri" w:cs="Arial"/>
                <w:color w:val="7B7B7B"/>
                <w:sz w:val="26"/>
                <w:szCs w:val="26"/>
                <w:rtl/>
              </w:rPr>
            </w:pPr>
          </w:p>
        </w:tc>
      </w:tr>
      <w:tr w:rsidR="00C66133" w:rsidRPr="00546D26" w14:paraId="5D21FA3F" w14:textId="77777777" w:rsidTr="007B609F">
        <w:trPr>
          <w:trHeight w:val="506"/>
        </w:trPr>
        <w:tc>
          <w:tcPr>
            <w:tcW w:w="713" w:type="dxa"/>
            <w:shd w:val="clear" w:color="auto" w:fill="D6DDEE"/>
            <w:vAlign w:val="center"/>
          </w:tcPr>
          <w:p w14:paraId="6B6A7D20" w14:textId="77777777" w:rsidR="00C66133" w:rsidRPr="00546D26" w:rsidRDefault="00C66133" w:rsidP="007B609F">
            <w:pPr>
              <w:bidi/>
              <w:spacing w:line="360" w:lineRule="auto"/>
              <w:jc w:val="center"/>
              <w:rPr>
                <w:rFonts w:ascii="Calibri" w:eastAsia="Calibri" w:hAnsi="Calibri" w:cs="Arial"/>
                <w:b/>
                <w:bCs/>
                <w:i/>
                <w:iCs/>
                <w:sz w:val="26"/>
                <w:szCs w:val="26"/>
                <w:rtl/>
              </w:rPr>
            </w:pPr>
            <w:r w:rsidRPr="00546D26">
              <w:rPr>
                <w:rFonts w:ascii="Calibri" w:eastAsia="Calibri" w:hAnsi="Calibri" w:cs="Arial" w:hint="cs"/>
                <w:b/>
                <w:bCs/>
                <w:i/>
                <w:iCs/>
                <w:sz w:val="26"/>
                <w:szCs w:val="26"/>
                <w:rtl/>
              </w:rPr>
              <w:t>11</w:t>
            </w:r>
          </w:p>
        </w:tc>
        <w:tc>
          <w:tcPr>
            <w:tcW w:w="5010" w:type="dxa"/>
            <w:vAlign w:val="center"/>
          </w:tcPr>
          <w:p w14:paraId="6F4F1402" w14:textId="1439B322" w:rsidR="00C66133" w:rsidRPr="00546D26" w:rsidRDefault="00C63CD8" w:rsidP="007B609F">
            <w:pPr>
              <w:bidi/>
              <w:spacing w:line="276" w:lineRule="auto"/>
              <w:jc w:val="center"/>
              <w:rPr>
                <w:rFonts w:ascii="Calibri" w:eastAsia="Calibri" w:hAnsi="Calibri" w:cs="Arial"/>
                <w:b/>
                <w:bCs/>
                <w:sz w:val="24"/>
                <w:szCs w:val="24"/>
                <w:rtl/>
              </w:rPr>
            </w:pPr>
            <w:r w:rsidRPr="00C63CD8">
              <w:rPr>
                <w:rFonts w:ascii="Roboto" w:hAnsi="Roboto" w:cs="Arial"/>
                <w:color w:val="000000"/>
                <w:shd w:val="clear" w:color="auto" w:fill="FFFFFF"/>
                <w:rtl/>
              </w:rPr>
              <w:t xml:space="preserve">تراقب </w:t>
            </w:r>
            <w:r w:rsidR="00251DD4">
              <w:rPr>
                <w:rFonts w:ascii="Roboto" w:hAnsi="Roboto" w:cs="Arial" w:hint="cs"/>
                <w:color w:val="000000"/>
                <w:shd w:val="clear" w:color="auto" w:fill="FFFFFF"/>
                <w:rtl/>
              </w:rPr>
              <w:t>الشركة</w:t>
            </w:r>
            <w:r w:rsidRPr="00C63CD8">
              <w:rPr>
                <w:rFonts w:ascii="Roboto" w:hAnsi="Roboto" w:cs="Arial"/>
                <w:color w:val="000000"/>
                <w:shd w:val="clear" w:color="auto" w:fill="FFFFFF"/>
                <w:rtl/>
              </w:rPr>
              <w:t xml:space="preserve"> باستمرار تأثير أنشطتها على البيئة لضمان التنمية المستدامة.</w:t>
            </w:r>
          </w:p>
        </w:tc>
        <w:tc>
          <w:tcPr>
            <w:tcW w:w="1126" w:type="dxa"/>
            <w:vAlign w:val="center"/>
          </w:tcPr>
          <w:p w14:paraId="47BF7368" w14:textId="77777777" w:rsidR="00C66133" w:rsidRPr="00546D26" w:rsidRDefault="00C66133" w:rsidP="007B609F">
            <w:pPr>
              <w:bidi/>
              <w:spacing w:line="276" w:lineRule="auto"/>
              <w:jc w:val="center"/>
              <w:rPr>
                <w:rFonts w:ascii="Calibri" w:eastAsia="Calibri" w:hAnsi="Calibri" w:cs="Arial"/>
                <w:color w:val="7B7B7B"/>
                <w:sz w:val="26"/>
                <w:szCs w:val="26"/>
                <w:rtl/>
              </w:rPr>
            </w:pPr>
          </w:p>
        </w:tc>
        <w:tc>
          <w:tcPr>
            <w:tcW w:w="1112" w:type="dxa"/>
            <w:vAlign w:val="center"/>
          </w:tcPr>
          <w:p w14:paraId="16BB3F2A" w14:textId="77777777" w:rsidR="00C66133" w:rsidRPr="00546D26" w:rsidRDefault="00C66133" w:rsidP="007B609F">
            <w:pPr>
              <w:bidi/>
              <w:spacing w:line="360" w:lineRule="auto"/>
              <w:jc w:val="center"/>
              <w:rPr>
                <w:rFonts w:ascii="Calibri" w:eastAsia="Calibri" w:hAnsi="Calibri" w:cs="Arial"/>
                <w:color w:val="7B7B7B"/>
                <w:sz w:val="26"/>
                <w:szCs w:val="26"/>
                <w:rtl/>
              </w:rPr>
            </w:pPr>
          </w:p>
        </w:tc>
        <w:tc>
          <w:tcPr>
            <w:tcW w:w="1384" w:type="dxa"/>
            <w:vAlign w:val="center"/>
          </w:tcPr>
          <w:p w14:paraId="2872F4B1" w14:textId="77777777" w:rsidR="00C66133" w:rsidRPr="00546D26" w:rsidRDefault="00C66133" w:rsidP="007B609F">
            <w:pPr>
              <w:bidi/>
              <w:spacing w:line="360" w:lineRule="auto"/>
              <w:jc w:val="center"/>
              <w:rPr>
                <w:rFonts w:ascii="Calibri" w:eastAsia="Calibri" w:hAnsi="Calibri" w:cs="Arial"/>
                <w:color w:val="7B7B7B"/>
                <w:sz w:val="26"/>
                <w:szCs w:val="26"/>
                <w:rtl/>
              </w:rPr>
            </w:pPr>
          </w:p>
        </w:tc>
      </w:tr>
      <w:tr w:rsidR="00C66133" w:rsidRPr="00546D26" w14:paraId="4C8927C3" w14:textId="77777777" w:rsidTr="007B609F">
        <w:trPr>
          <w:trHeight w:val="638"/>
        </w:trPr>
        <w:tc>
          <w:tcPr>
            <w:tcW w:w="713" w:type="dxa"/>
            <w:shd w:val="clear" w:color="auto" w:fill="D6DDEE"/>
            <w:vAlign w:val="center"/>
          </w:tcPr>
          <w:p w14:paraId="7B8A3BD1" w14:textId="77777777" w:rsidR="00C66133" w:rsidRPr="00546D26" w:rsidRDefault="00C66133" w:rsidP="007B609F">
            <w:pPr>
              <w:bidi/>
              <w:spacing w:line="360" w:lineRule="auto"/>
              <w:jc w:val="center"/>
              <w:rPr>
                <w:rFonts w:ascii="Calibri" w:eastAsia="Calibri" w:hAnsi="Calibri" w:cs="Arial"/>
                <w:b/>
                <w:bCs/>
                <w:i/>
                <w:iCs/>
                <w:sz w:val="26"/>
                <w:szCs w:val="26"/>
                <w:rtl/>
              </w:rPr>
            </w:pPr>
            <w:r w:rsidRPr="00546D26">
              <w:rPr>
                <w:rFonts w:ascii="Calibri" w:eastAsia="Calibri" w:hAnsi="Calibri" w:cs="Arial" w:hint="cs"/>
                <w:b/>
                <w:bCs/>
                <w:i/>
                <w:iCs/>
                <w:sz w:val="26"/>
                <w:szCs w:val="26"/>
                <w:rtl/>
              </w:rPr>
              <w:t>12</w:t>
            </w:r>
          </w:p>
        </w:tc>
        <w:tc>
          <w:tcPr>
            <w:tcW w:w="5010" w:type="dxa"/>
            <w:vAlign w:val="center"/>
          </w:tcPr>
          <w:p w14:paraId="0125C793" w14:textId="6FF5A40B" w:rsidR="00C66133" w:rsidRPr="00C63CD8" w:rsidRDefault="00C63CD8" w:rsidP="007B609F">
            <w:pPr>
              <w:bidi/>
              <w:spacing w:line="276" w:lineRule="auto"/>
              <w:jc w:val="center"/>
              <w:rPr>
                <w:rFonts w:ascii="Calibri" w:eastAsia="Calibri" w:hAnsi="Calibri" w:cs="Arial"/>
                <w:sz w:val="24"/>
                <w:szCs w:val="24"/>
                <w:rtl/>
              </w:rPr>
            </w:pPr>
            <w:r w:rsidRPr="00C63CD8">
              <w:rPr>
                <w:rFonts w:ascii="Calibri" w:eastAsia="Calibri" w:hAnsi="Calibri" w:cs="Arial"/>
                <w:sz w:val="24"/>
                <w:szCs w:val="24"/>
                <w:rtl/>
              </w:rPr>
              <w:t xml:space="preserve">تسعى </w:t>
            </w:r>
            <w:r w:rsidR="00251DD4">
              <w:rPr>
                <w:rFonts w:ascii="Calibri" w:eastAsia="Calibri" w:hAnsi="Calibri" w:cs="Arial" w:hint="cs"/>
                <w:sz w:val="24"/>
                <w:szCs w:val="24"/>
                <w:rtl/>
              </w:rPr>
              <w:t>الشركة</w:t>
            </w:r>
            <w:r w:rsidRPr="00C63CD8">
              <w:rPr>
                <w:rFonts w:ascii="Calibri" w:eastAsia="Calibri" w:hAnsi="Calibri" w:cs="Arial"/>
                <w:sz w:val="24"/>
                <w:szCs w:val="24"/>
                <w:rtl/>
              </w:rPr>
              <w:t xml:space="preserve"> لتعزيز الشفافية في جميع معاملاتها لبناء الثقة مع المجتمع.</w:t>
            </w:r>
          </w:p>
        </w:tc>
        <w:tc>
          <w:tcPr>
            <w:tcW w:w="1126" w:type="dxa"/>
            <w:vAlign w:val="center"/>
          </w:tcPr>
          <w:p w14:paraId="2166159D" w14:textId="77777777" w:rsidR="00C66133" w:rsidRPr="00546D26" w:rsidRDefault="00C66133" w:rsidP="007B609F">
            <w:pPr>
              <w:bidi/>
              <w:spacing w:line="276" w:lineRule="auto"/>
              <w:jc w:val="center"/>
              <w:rPr>
                <w:rFonts w:ascii="Calibri" w:eastAsia="Calibri" w:hAnsi="Calibri" w:cs="Arial"/>
                <w:color w:val="7B7B7B"/>
                <w:sz w:val="26"/>
                <w:szCs w:val="26"/>
                <w:rtl/>
              </w:rPr>
            </w:pPr>
          </w:p>
        </w:tc>
        <w:tc>
          <w:tcPr>
            <w:tcW w:w="1112" w:type="dxa"/>
            <w:vAlign w:val="center"/>
          </w:tcPr>
          <w:p w14:paraId="6457FF40" w14:textId="77777777" w:rsidR="00C66133" w:rsidRPr="00546D26" w:rsidRDefault="00C66133" w:rsidP="007B609F">
            <w:pPr>
              <w:bidi/>
              <w:spacing w:line="360" w:lineRule="auto"/>
              <w:jc w:val="center"/>
              <w:rPr>
                <w:rFonts w:ascii="Calibri" w:eastAsia="Calibri" w:hAnsi="Calibri" w:cs="Arial"/>
                <w:color w:val="7B7B7B"/>
                <w:sz w:val="26"/>
                <w:szCs w:val="26"/>
                <w:rtl/>
              </w:rPr>
            </w:pPr>
          </w:p>
        </w:tc>
        <w:tc>
          <w:tcPr>
            <w:tcW w:w="1384" w:type="dxa"/>
            <w:vAlign w:val="center"/>
          </w:tcPr>
          <w:p w14:paraId="1EE83014" w14:textId="77777777" w:rsidR="00C66133" w:rsidRPr="00546D26" w:rsidRDefault="00C66133" w:rsidP="007B609F">
            <w:pPr>
              <w:bidi/>
              <w:spacing w:line="360" w:lineRule="auto"/>
              <w:jc w:val="center"/>
              <w:rPr>
                <w:rFonts w:ascii="Calibri" w:eastAsia="Calibri" w:hAnsi="Calibri" w:cs="Arial"/>
                <w:color w:val="7B7B7B"/>
                <w:sz w:val="26"/>
                <w:szCs w:val="26"/>
                <w:rtl/>
              </w:rPr>
            </w:pPr>
          </w:p>
        </w:tc>
      </w:tr>
    </w:tbl>
    <w:p w14:paraId="4997C2C7" w14:textId="5E182382" w:rsidR="008925A3" w:rsidRDefault="008925A3" w:rsidP="008925A3">
      <w:pPr>
        <w:rPr>
          <w:rFonts w:asciiTheme="majorBidi" w:hAnsiTheme="majorBidi" w:cstheme="majorBidi"/>
          <w:b/>
          <w:bCs/>
          <w:sz w:val="24"/>
          <w:szCs w:val="24"/>
          <w:rtl/>
        </w:rPr>
      </w:pPr>
    </w:p>
    <w:p w14:paraId="5F171C8C" w14:textId="14AF1D66" w:rsidR="008925A3" w:rsidRDefault="008925A3" w:rsidP="008925A3">
      <w:pPr>
        <w:rPr>
          <w:rFonts w:asciiTheme="majorBidi" w:hAnsiTheme="majorBidi" w:cstheme="majorBidi"/>
          <w:b/>
          <w:bCs/>
          <w:sz w:val="24"/>
          <w:szCs w:val="24"/>
          <w:rtl/>
        </w:rPr>
      </w:pPr>
    </w:p>
    <w:p w14:paraId="1D07932B" w14:textId="46A5AC8A" w:rsidR="008925A3" w:rsidRDefault="008925A3" w:rsidP="008925A3">
      <w:pPr>
        <w:rPr>
          <w:rFonts w:asciiTheme="majorBidi" w:hAnsiTheme="majorBidi" w:cstheme="majorBidi"/>
          <w:b/>
          <w:bCs/>
          <w:sz w:val="24"/>
          <w:szCs w:val="24"/>
          <w:rtl/>
        </w:rPr>
      </w:pPr>
    </w:p>
    <w:p w14:paraId="5CD914C1" w14:textId="7A115A1C" w:rsidR="008925A3" w:rsidRDefault="008925A3" w:rsidP="008925A3">
      <w:pPr>
        <w:rPr>
          <w:rFonts w:asciiTheme="majorBidi" w:hAnsiTheme="majorBidi" w:cstheme="majorBidi"/>
          <w:b/>
          <w:bCs/>
          <w:sz w:val="24"/>
          <w:szCs w:val="24"/>
          <w:rtl/>
        </w:rPr>
      </w:pPr>
    </w:p>
    <w:p w14:paraId="7B8AB9A9" w14:textId="77777777" w:rsidR="00DA4B12" w:rsidRDefault="00DA4B12" w:rsidP="008925A3">
      <w:pPr>
        <w:rPr>
          <w:rFonts w:asciiTheme="majorBidi" w:hAnsiTheme="majorBidi" w:cstheme="majorBidi"/>
          <w:b/>
          <w:bCs/>
          <w:sz w:val="24"/>
          <w:szCs w:val="24"/>
          <w:rtl/>
        </w:rPr>
      </w:pPr>
    </w:p>
    <w:p w14:paraId="181BFBC4" w14:textId="77777777" w:rsidR="00DA4B12" w:rsidRDefault="00DA4B12" w:rsidP="008925A3">
      <w:pPr>
        <w:rPr>
          <w:rFonts w:asciiTheme="majorBidi" w:hAnsiTheme="majorBidi" w:cstheme="majorBidi"/>
          <w:b/>
          <w:bCs/>
          <w:sz w:val="24"/>
          <w:szCs w:val="24"/>
          <w:rtl/>
        </w:rPr>
      </w:pPr>
    </w:p>
    <w:p w14:paraId="21B0E293" w14:textId="0615EEBD" w:rsidR="001F5E7E" w:rsidRDefault="001F5E7E" w:rsidP="001F5E7E">
      <w:pPr>
        <w:spacing w:line="240" w:lineRule="auto"/>
        <w:rPr>
          <w:rFonts w:ascii="Times New Roman" w:eastAsia="Calibri" w:hAnsi="Times New Roman" w:cs="Times New Roman"/>
          <w:b/>
          <w:bCs/>
          <w:noProof/>
          <w:sz w:val="24"/>
          <w:szCs w:val="24"/>
        </w:rPr>
      </w:pPr>
      <w:r>
        <w:rPr>
          <w:rFonts w:ascii="Calibri" w:eastAsia="Calibri" w:hAnsi="Calibri" w:cs="Arial"/>
          <w:noProof/>
          <w:rtl/>
          <w:lang w:val="ar-SA"/>
        </w:rPr>
        <w:drawing>
          <wp:anchor distT="0" distB="0" distL="114300" distR="114300" simplePos="0" relativeHeight="251728896" behindDoc="0" locked="0" layoutInCell="1" allowOverlap="1" wp14:anchorId="72A05B02" wp14:editId="14528C99">
            <wp:simplePos x="0" y="0"/>
            <wp:positionH relativeFrom="column">
              <wp:posOffset>4035973</wp:posOffset>
            </wp:positionH>
            <wp:positionV relativeFrom="page">
              <wp:posOffset>327375</wp:posOffset>
            </wp:positionV>
            <wp:extent cx="2225040" cy="2066925"/>
            <wp:effectExtent l="0" t="0" r="3810" b="9525"/>
            <wp:wrapNone/>
            <wp:docPr id="637816516" name="صورة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25040" cy="2066925"/>
                    </a:xfrm>
                    <a:prstGeom prst="rect">
                      <a:avLst/>
                    </a:prstGeom>
                    <a:noFill/>
                  </pic:spPr>
                </pic:pic>
              </a:graphicData>
            </a:graphic>
            <wp14:sizeRelH relativeFrom="page">
              <wp14:pctWidth>0</wp14:pctWidth>
            </wp14:sizeRelH>
            <wp14:sizeRelV relativeFrom="page">
              <wp14:pctHeight>0</wp14:pctHeight>
            </wp14:sizeRelV>
          </wp:anchor>
        </w:drawing>
      </w:r>
      <w:r w:rsidRPr="001F5E7E">
        <w:rPr>
          <w:rFonts w:ascii="Times New Roman" w:eastAsia="Calibri" w:hAnsi="Times New Roman" w:cs="Times New Roman"/>
          <w:b/>
          <w:bCs/>
          <w:noProof/>
          <w:sz w:val="24"/>
          <w:szCs w:val="24"/>
        </w:rPr>
        <w:t>Midocean University</w:t>
      </w:r>
    </w:p>
    <w:p w14:paraId="0515959E" w14:textId="52F9F4DB" w:rsidR="001F5E7E" w:rsidRPr="001F5E7E" w:rsidRDefault="001F5E7E" w:rsidP="001F5E7E">
      <w:pPr>
        <w:spacing w:line="240" w:lineRule="auto"/>
        <w:rPr>
          <w:rFonts w:ascii="Times New Roman" w:eastAsia="Calibri" w:hAnsi="Times New Roman" w:cs="Times New Roman"/>
          <w:b/>
          <w:bCs/>
          <w:noProof/>
          <w:sz w:val="12"/>
          <w:szCs w:val="12"/>
        </w:rPr>
      </w:pPr>
    </w:p>
    <w:p w14:paraId="19F0DB1A" w14:textId="5E0199F6" w:rsidR="001F5E7E" w:rsidRDefault="001F5E7E" w:rsidP="001F5E7E">
      <w:pPr>
        <w:spacing w:line="240" w:lineRule="auto"/>
        <w:rPr>
          <w:rFonts w:ascii="Times New Roman" w:eastAsia="Calibri" w:hAnsi="Times New Roman" w:cs="Times New Roman"/>
          <w:b/>
          <w:bCs/>
          <w:noProof/>
          <w:sz w:val="24"/>
          <w:szCs w:val="24"/>
        </w:rPr>
      </w:pPr>
      <w:r w:rsidRPr="001F5E7E">
        <w:rPr>
          <w:rFonts w:ascii="Times New Roman" w:eastAsia="Calibri" w:hAnsi="Times New Roman" w:cs="Times New Roman"/>
          <w:b/>
          <w:bCs/>
          <w:noProof/>
          <w:sz w:val="24"/>
          <w:szCs w:val="24"/>
        </w:rPr>
        <w:t>College of Management</w:t>
      </w:r>
    </w:p>
    <w:p w14:paraId="77AEE7FD" w14:textId="77777777" w:rsidR="001F5E7E" w:rsidRPr="001F5E7E" w:rsidRDefault="001F5E7E" w:rsidP="001F5E7E">
      <w:pPr>
        <w:spacing w:line="240" w:lineRule="auto"/>
        <w:rPr>
          <w:rFonts w:ascii="Times New Roman" w:eastAsia="Calibri" w:hAnsi="Times New Roman" w:cs="Times New Roman"/>
          <w:b/>
          <w:bCs/>
          <w:noProof/>
          <w:sz w:val="12"/>
          <w:szCs w:val="12"/>
        </w:rPr>
      </w:pPr>
    </w:p>
    <w:p w14:paraId="626C8140" w14:textId="2ACBA528" w:rsidR="00DA4B12" w:rsidRDefault="001F5E7E" w:rsidP="001F5E7E">
      <w:pPr>
        <w:spacing w:line="240" w:lineRule="auto"/>
        <w:rPr>
          <w:rFonts w:ascii="Calibri" w:eastAsia="Calibri" w:hAnsi="Calibri" w:cs="Arial"/>
        </w:rPr>
      </w:pPr>
      <w:r w:rsidRPr="001F5E7E">
        <w:rPr>
          <w:rFonts w:ascii="Times New Roman" w:eastAsia="Calibri" w:hAnsi="Times New Roman" w:cs="Times New Roman"/>
          <w:b/>
          <w:bCs/>
          <w:noProof/>
          <w:sz w:val="24"/>
          <w:szCs w:val="24"/>
        </w:rPr>
        <w:t>MBA</w:t>
      </w:r>
    </w:p>
    <w:p w14:paraId="11622CD4" w14:textId="280FED78" w:rsidR="001F5E7E" w:rsidRPr="001F5E7E" w:rsidRDefault="001F5E7E" w:rsidP="001F5E7E">
      <w:pPr>
        <w:rPr>
          <w:rFonts w:ascii="Calibri" w:eastAsia="Calibri" w:hAnsi="Calibri" w:cs="Arial"/>
          <w:rtl/>
        </w:rPr>
      </w:pPr>
    </w:p>
    <w:p w14:paraId="149B065C" w14:textId="77777777" w:rsidR="001F5E7E" w:rsidRDefault="001F5E7E" w:rsidP="00383805">
      <w:pPr>
        <w:jc w:val="center"/>
        <w:rPr>
          <w:rFonts w:ascii="Calibri" w:eastAsia="Calibri" w:hAnsi="Calibri" w:cs="Arial"/>
        </w:rPr>
      </w:pPr>
    </w:p>
    <w:p w14:paraId="0119402A" w14:textId="77777777" w:rsidR="001F5E7E" w:rsidRDefault="001F5E7E" w:rsidP="00383805">
      <w:pPr>
        <w:jc w:val="center"/>
        <w:rPr>
          <w:rFonts w:ascii="Calibri" w:eastAsia="Calibri" w:hAnsi="Calibri" w:cs="Arial"/>
        </w:rPr>
      </w:pPr>
    </w:p>
    <w:p w14:paraId="16FF5C97" w14:textId="77777777" w:rsidR="001F5E7E" w:rsidRDefault="001F5E7E" w:rsidP="00383805">
      <w:pPr>
        <w:jc w:val="center"/>
        <w:rPr>
          <w:rFonts w:ascii="Calibri" w:eastAsia="Calibri" w:hAnsi="Calibri" w:cs="Arial"/>
        </w:rPr>
      </w:pPr>
    </w:p>
    <w:p w14:paraId="15D67B6E" w14:textId="1A4FC3DA" w:rsidR="00383805" w:rsidRPr="00383805" w:rsidRDefault="00383805" w:rsidP="00383805">
      <w:pPr>
        <w:jc w:val="center"/>
        <w:rPr>
          <w:rFonts w:ascii="Times New Roman" w:eastAsia="Calibri" w:hAnsi="Times New Roman" w:cs="Times New Roman"/>
          <w:b/>
          <w:bCs/>
          <w:sz w:val="42"/>
          <w:szCs w:val="42"/>
        </w:rPr>
      </w:pPr>
      <w:r w:rsidRPr="00383805">
        <w:rPr>
          <w:rFonts w:ascii="Times New Roman" w:eastAsia="Calibri" w:hAnsi="Times New Roman" w:cs="Times New Roman"/>
          <w:b/>
          <w:bCs/>
          <w:sz w:val="42"/>
          <w:szCs w:val="42"/>
        </w:rPr>
        <w:t xml:space="preserve">The Impact of Risk Management on Organizational Success from the Employees’ Perspective: </w:t>
      </w:r>
      <w:r w:rsidRPr="001F5E7E">
        <w:rPr>
          <w:rFonts w:ascii="Times New Roman" w:eastAsia="Calibri" w:hAnsi="Times New Roman" w:cs="Times New Roman"/>
          <w:sz w:val="42"/>
          <w:szCs w:val="42"/>
        </w:rPr>
        <w:t xml:space="preserve">A Case Study on </w:t>
      </w:r>
      <w:proofErr w:type="spellStart"/>
      <w:r w:rsidRPr="001F5E7E">
        <w:rPr>
          <w:rFonts w:ascii="Times New Roman" w:eastAsia="Calibri" w:hAnsi="Times New Roman" w:cs="Times New Roman"/>
          <w:sz w:val="42"/>
          <w:szCs w:val="42"/>
        </w:rPr>
        <w:t>Esnad</w:t>
      </w:r>
      <w:proofErr w:type="spellEnd"/>
      <w:r w:rsidRPr="001F5E7E">
        <w:rPr>
          <w:rFonts w:ascii="Times New Roman" w:eastAsia="Calibri" w:hAnsi="Times New Roman" w:cs="Times New Roman"/>
          <w:sz w:val="42"/>
          <w:szCs w:val="42"/>
        </w:rPr>
        <w:t xml:space="preserve"> Food Company</w:t>
      </w:r>
    </w:p>
    <w:p w14:paraId="74BDBCB9" w14:textId="77777777" w:rsidR="00383805" w:rsidRDefault="00383805" w:rsidP="00DA4B12">
      <w:pPr>
        <w:jc w:val="center"/>
        <w:rPr>
          <w:rFonts w:ascii="Times New Roman" w:eastAsia="Calibri" w:hAnsi="Times New Roman" w:cs="Times New Roman"/>
          <w:b/>
          <w:bCs/>
          <w:sz w:val="36"/>
          <w:szCs w:val="36"/>
        </w:rPr>
      </w:pPr>
    </w:p>
    <w:p w14:paraId="743E02C4" w14:textId="77777777" w:rsidR="001F5E7E" w:rsidRDefault="001F5E7E" w:rsidP="00DA4B12">
      <w:pPr>
        <w:jc w:val="center"/>
        <w:rPr>
          <w:rFonts w:ascii="Times New Roman" w:eastAsia="Calibri" w:hAnsi="Times New Roman" w:cs="Times New Roman"/>
          <w:b/>
          <w:bCs/>
          <w:sz w:val="36"/>
          <w:szCs w:val="36"/>
        </w:rPr>
      </w:pPr>
    </w:p>
    <w:p w14:paraId="49C80A5D" w14:textId="77777777" w:rsidR="001F5E7E" w:rsidRDefault="001F5E7E" w:rsidP="00DA4B12">
      <w:pPr>
        <w:jc w:val="center"/>
        <w:rPr>
          <w:rFonts w:ascii="Times New Roman" w:eastAsia="Calibri" w:hAnsi="Times New Roman" w:cs="Times New Roman"/>
          <w:b/>
          <w:bCs/>
          <w:sz w:val="36"/>
          <w:szCs w:val="36"/>
          <w:rtl/>
        </w:rPr>
      </w:pPr>
    </w:p>
    <w:p w14:paraId="6E869229" w14:textId="2783576D" w:rsidR="00DA4B12" w:rsidRPr="001F5E7E" w:rsidRDefault="00DA4B12" w:rsidP="00DA4B12">
      <w:pPr>
        <w:jc w:val="center"/>
        <w:rPr>
          <w:rFonts w:ascii="Times New Roman" w:eastAsia="Calibri" w:hAnsi="Times New Roman" w:cs="Times New Roman"/>
          <w:b/>
          <w:bCs/>
          <w:sz w:val="32"/>
          <w:szCs w:val="32"/>
        </w:rPr>
      </w:pPr>
      <w:r w:rsidRPr="001F5E7E">
        <w:rPr>
          <w:rFonts w:ascii="Times New Roman" w:eastAsia="Calibri" w:hAnsi="Times New Roman" w:cs="Times New Roman"/>
          <w:b/>
          <w:bCs/>
          <w:sz w:val="32"/>
          <w:szCs w:val="32"/>
        </w:rPr>
        <w:t>Student name</w:t>
      </w:r>
      <w:r w:rsidR="00383805" w:rsidRPr="001F5E7E">
        <w:rPr>
          <w:rFonts w:ascii="Times New Roman" w:eastAsia="Calibri" w:hAnsi="Times New Roman" w:cs="Times New Roman" w:hint="cs"/>
          <w:b/>
          <w:bCs/>
          <w:sz w:val="32"/>
          <w:szCs w:val="32"/>
          <w:rtl/>
        </w:rPr>
        <w:t>.</w:t>
      </w:r>
    </w:p>
    <w:p w14:paraId="1087097A" w14:textId="77777777" w:rsidR="00383805" w:rsidRPr="001F5E7E" w:rsidRDefault="00383805" w:rsidP="00DA4B12">
      <w:pPr>
        <w:jc w:val="center"/>
        <w:rPr>
          <w:rFonts w:ascii="Times New Roman" w:eastAsia="Calibri" w:hAnsi="Times New Roman" w:cs="Times New Roman"/>
          <w:sz w:val="36"/>
          <w:szCs w:val="36"/>
          <w:rtl/>
        </w:rPr>
      </w:pPr>
      <w:r w:rsidRPr="001F5E7E">
        <w:rPr>
          <w:rFonts w:ascii="Times New Roman" w:eastAsia="Calibri" w:hAnsi="Times New Roman" w:cs="Times New Roman"/>
          <w:sz w:val="36"/>
          <w:szCs w:val="36"/>
        </w:rPr>
        <w:t>Abdul Rahim Ahmed Al-Amoudi</w:t>
      </w:r>
    </w:p>
    <w:p w14:paraId="5132F080" w14:textId="40C63FB6" w:rsidR="00383805" w:rsidRPr="001F5E7E" w:rsidRDefault="00383805" w:rsidP="00DA4B12">
      <w:pPr>
        <w:jc w:val="center"/>
        <w:rPr>
          <w:rFonts w:ascii="Times New Roman" w:eastAsia="Calibri" w:hAnsi="Times New Roman" w:cs="Times New Roman"/>
          <w:sz w:val="36"/>
          <w:szCs w:val="36"/>
          <w:rtl/>
        </w:rPr>
      </w:pPr>
      <w:r w:rsidRPr="001F5E7E">
        <w:rPr>
          <w:rFonts w:ascii="Times New Roman" w:eastAsia="Calibri" w:hAnsi="Times New Roman" w:cs="Times New Roman"/>
          <w:sz w:val="36"/>
          <w:szCs w:val="36"/>
        </w:rPr>
        <w:t>2021204752</w:t>
      </w:r>
    </w:p>
    <w:p w14:paraId="64BE2896" w14:textId="77777777" w:rsidR="00383805" w:rsidRDefault="00383805" w:rsidP="00DA4B12">
      <w:pPr>
        <w:jc w:val="center"/>
        <w:rPr>
          <w:rFonts w:ascii="Times New Roman" w:eastAsia="Calibri" w:hAnsi="Times New Roman" w:cs="Times New Roman"/>
          <w:b/>
          <w:bCs/>
          <w:sz w:val="32"/>
          <w:szCs w:val="32"/>
          <w:rtl/>
        </w:rPr>
      </w:pPr>
    </w:p>
    <w:p w14:paraId="3D37F69A" w14:textId="77777777" w:rsidR="00DA4B12" w:rsidRPr="00DA4B12" w:rsidRDefault="00DA4B12" w:rsidP="00DA4B12">
      <w:pPr>
        <w:rPr>
          <w:rFonts w:ascii="Times New Roman" w:eastAsia="Calibri" w:hAnsi="Times New Roman" w:cs="Times New Roman"/>
          <w:sz w:val="32"/>
          <w:szCs w:val="32"/>
        </w:rPr>
      </w:pPr>
    </w:p>
    <w:p w14:paraId="26FC3635" w14:textId="77777777" w:rsidR="00DA4B12" w:rsidRPr="00DA4B12" w:rsidRDefault="00DA4B12" w:rsidP="00DA4B12">
      <w:pPr>
        <w:rPr>
          <w:rFonts w:ascii="Times New Roman" w:eastAsia="Calibri" w:hAnsi="Times New Roman" w:cs="Times New Roman"/>
          <w:sz w:val="32"/>
          <w:szCs w:val="32"/>
          <w:rtl/>
        </w:rPr>
      </w:pPr>
    </w:p>
    <w:p w14:paraId="34B854F0" w14:textId="77777777" w:rsidR="00DA4B12" w:rsidRPr="00DA4B12" w:rsidRDefault="00DA4B12" w:rsidP="00DA4B12">
      <w:pPr>
        <w:rPr>
          <w:rFonts w:ascii="Times New Roman" w:eastAsia="Calibri" w:hAnsi="Times New Roman" w:cs="Times New Roman"/>
          <w:sz w:val="32"/>
          <w:szCs w:val="32"/>
          <w:rtl/>
        </w:rPr>
      </w:pPr>
    </w:p>
    <w:p w14:paraId="1E9F522E" w14:textId="15107887" w:rsidR="00DA4B12" w:rsidRPr="00DA4B12" w:rsidRDefault="00DA4B12" w:rsidP="00DA4B12">
      <w:pPr>
        <w:jc w:val="center"/>
        <w:rPr>
          <w:rFonts w:ascii="Times New Roman" w:eastAsia="Calibri" w:hAnsi="Times New Roman" w:cs="Times New Roman"/>
          <w:b/>
          <w:bCs/>
          <w:sz w:val="26"/>
          <w:szCs w:val="26"/>
        </w:rPr>
      </w:pPr>
      <w:r w:rsidRPr="00DA4B12">
        <w:rPr>
          <w:rFonts w:ascii="Times New Roman" w:eastAsia="Calibri" w:hAnsi="Times New Roman" w:cs="Times New Roman"/>
          <w:b/>
          <w:bCs/>
          <w:sz w:val="26"/>
          <w:szCs w:val="26"/>
        </w:rPr>
        <w:t xml:space="preserve">Semester - </w:t>
      </w:r>
      <w:r w:rsidR="001F5E7E">
        <w:rPr>
          <w:rFonts w:ascii="Times New Roman" w:eastAsia="Calibri" w:hAnsi="Times New Roman" w:cs="Times New Roman"/>
          <w:b/>
          <w:bCs/>
          <w:sz w:val="26"/>
          <w:szCs w:val="26"/>
        </w:rPr>
        <w:t>2025</w:t>
      </w:r>
    </w:p>
    <w:p w14:paraId="14345872" w14:textId="00902FF4" w:rsidR="00DA4B12" w:rsidRPr="00C359D3" w:rsidRDefault="00DA4B12" w:rsidP="008925A3">
      <w:pPr>
        <w:rPr>
          <w:rFonts w:asciiTheme="majorBidi" w:hAnsiTheme="majorBidi" w:cstheme="majorBidi"/>
          <w:b/>
          <w:bCs/>
          <w:sz w:val="24"/>
          <w:szCs w:val="24"/>
          <w:rtl/>
        </w:rPr>
      </w:pPr>
    </w:p>
    <w:sectPr w:rsidR="00DA4B12" w:rsidRPr="00C359D3" w:rsidSect="00A63A49">
      <w:footerReference w:type="default" r:id="rId20"/>
      <w:pgSz w:w="12240" w:h="15840"/>
      <w:pgMar w:top="1440" w:right="1440" w:bottom="1440" w:left="1440" w:header="720" w:footer="720" w:gutter="0"/>
      <w:pgBorders w:offsetFrom="page">
        <w:top w:val="hypnotic" w:sz="15" w:space="24" w:color="D6DDEE"/>
        <w:bottom w:val="hypnotic" w:sz="15" w:space="24" w:color="D6DDEE"/>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E0E149" w14:textId="77777777" w:rsidR="00BE3331" w:rsidRDefault="00BE3331" w:rsidP="008E05D0">
      <w:pPr>
        <w:spacing w:after="0" w:line="240" w:lineRule="auto"/>
      </w:pPr>
      <w:r>
        <w:separator/>
      </w:r>
    </w:p>
  </w:endnote>
  <w:endnote w:type="continuationSeparator" w:id="0">
    <w:p w14:paraId="2D5AC946" w14:textId="77777777" w:rsidR="00BE3331" w:rsidRDefault="00BE3331"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DecoType Thuluth">
    <w:panose1 w:val="02010000000000000000"/>
    <w:charset w:val="B2"/>
    <w:family w:val="auto"/>
    <w:pitch w:val="variable"/>
    <w:sig w:usb0="00002001" w:usb1="80000000" w:usb2="00000008" w:usb3="00000000" w:csb0="00000040" w:csb1="00000000"/>
  </w:font>
  <w:font w:name="Arial (برنامج نصي معقد لنص أساس">
    <w:altName w:val="Times New Roman"/>
    <w:panose1 w:val="00000000000000000000"/>
    <w:charset w:val="00"/>
    <w:family w:val="roman"/>
    <w:notTrueType/>
    <w:pitch w:val="default"/>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97C99" w14:textId="17322799" w:rsidR="00C60194" w:rsidRDefault="00C17E23" w:rsidP="00C17E23">
    <w:pPr>
      <w:pStyle w:val="a9"/>
    </w:pPr>
    <w:r>
      <w:tab/>
    </w:r>
    <w:sdt>
      <w:sdtPr>
        <w:id w:val="2031284170"/>
        <w:docPartObj>
          <w:docPartGallery w:val="Page Numbers (Bottom of Page)"/>
          <w:docPartUnique/>
        </w:docPartObj>
      </w:sdtPr>
      <w:sdtEndPr>
        <w:rPr>
          <w:noProof/>
        </w:rPr>
      </w:sdtEndPr>
      <w:sdtContent>
        <w:r w:rsidR="00C60194">
          <w:fldChar w:fldCharType="begin"/>
        </w:r>
        <w:r w:rsidR="00C60194">
          <w:instrText xml:space="preserve"> PAGE   \* MERGEFORMAT </w:instrText>
        </w:r>
        <w:r w:rsidR="00C60194">
          <w:fldChar w:fldCharType="separate"/>
        </w:r>
        <w:r w:rsidR="00C60194">
          <w:rPr>
            <w:noProof/>
          </w:rPr>
          <w:t>2</w:t>
        </w:r>
        <w:r w:rsidR="00C60194">
          <w:rPr>
            <w:noProof/>
          </w:rPr>
          <w:fldChar w:fldCharType="end"/>
        </w:r>
      </w:sdtContent>
    </w:sdt>
    <w:r>
      <w:tab/>
    </w:r>
  </w:p>
  <w:p w14:paraId="052C733E" w14:textId="370A55C1" w:rsidR="00C60194" w:rsidRDefault="00C60194">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5E7119" w14:textId="77777777" w:rsidR="00BE3331" w:rsidRDefault="00BE3331" w:rsidP="008E05D0">
      <w:pPr>
        <w:spacing w:after="0" w:line="240" w:lineRule="auto"/>
      </w:pPr>
      <w:r>
        <w:separator/>
      </w:r>
    </w:p>
  </w:footnote>
  <w:footnote w:type="continuationSeparator" w:id="0">
    <w:p w14:paraId="3207EFAB" w14:textId="77777777" w:rsidR="00BE3331" w:rsidRDefault="00BE3331" w:rsidP="008E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2" type="#_x0000_t75" style="width:10.75pt;height:10.75pt" o:bullet="t">
        <v:imagedata r:id="rId1" o:title="mso9A16"/>
      </v:shape>
    </w:pict>
  </w:numPicBullet>
  <w:abstractNum w:abstractNumId="0" w15:restartNumberingAfterBreak="0">
    <w:nsid w:val="02970FC9"/>
    <w:multiLevelType w:val="hybridMultilevel"/>
    <w:tmpl w:val="8E78F51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B4084"/>
    <w:multiLevelType w:val="multilevel"/>
    <w:tmpl w:val="D1EAACB8"/>
    <w:lvl w:ilvl="0">
      <w:start w:val="1"/>
      <w:numFmt w:val="decimal"/>
      <w:lvlText w:val="%1."/>
      <w:lvlJc w:val="left"/>
      <w:pPr>
        <w:ind w:left="720" w:hanging="360"/>
      </w:pPr>
      <w:rPr>
        <w:rFonts w:hint="default"/>
      </w:rPr>
    </w:lvl>
    <w:lvl w:ilvl="1">
      <w:start w:val="3"/>
      <w:numFmt w:val="decimal"/>
      <w:isLgl/>
      <w:lvlText w:val="%1.%2."/>
      <w:lvlJc w:val="left"/>
      <w:pPr>
        <w:ind w:left="1252" w:hanging="720"/>
      </w:pPr>
      <w:rPr>
        <w:rFonts w:hint="default"/>
        <w:sz w:val="32"/>
      </w:rPr>
    </w:lvl>
    <w:lvl w:ilvl="2">
      <w:start w:val="3"/>
      <w:numFmt w:val="decimal"/>
      <w:isLgl/>
      <w:lvlText w:val="%1.%2.%3."/>
      <w:lvlJc w:val="left"/>
      <w:pPr>
        <w:ind w:left="1424" w:hanging="720"/>
      </w:pPr>
      <w:rPr>
        <w:rFonts w:hint="default"/>
        <w:sz w:val="32"/>
      </w:rPr>
    </w:lvl>
    <w:lvl w:ilvl="3">
      <w:start w:val="1"/>
      <w:numFmt w:val="decimal"/>
      <w:isLgl/>
      <w:lvlText w:val="%1.%2.%3.%4."/>
      <w:lvlJc w:val="left"/>
      <w:pPr>
        <w:ind w:left="1956" w:hanging="1080"/>
      </w:pPr>
      <w:rPr>
        <w:rFonts w:hint="default"/>
        <w:sz w:val="32"/>
      </w:rPr>
    </w:lvl>
    <w:lvl w:ilvl="4">
      <w:start w:val="1"/>
      <w:numFmt w:val="decimal"/>
      <w:isLgl/>
      <w:lvlText w:val="%1.%2.%3.%4.%5."/>
      <w:lvlJc w:val="left"/>
      <w:pPr>
        <w:ind w:left="2488" w:hanging="1440"/>
      </w:pPr>
      <w:rPr>
        <w:rFonts w:hint="default"/>
        <w:sz w:val="32"/>
      </w:rPr>
    </w:lvl>
    <w:lvl w:ilvl="5">
      <w:start w:val="1"/>
      <w:numFmt w:val="decimal"/>
      <w:isLgl/>
      <w:lvlText w:val="%1.%2.%3.%4.%5.%6."/>
      <w:lvlJc w:val="left"/>
      <w:pPr>
        <w:ind w:left="2660" w:hanging="1440"/>
      </w:pPr>
      <w:rPr>
        <w:rFonts w:hint="default"/>
        <w:sz w:val="32"/>
      </w:rPr>
    </w:lvl>
    <w:lvl w:ilvl="6">
      <w:start w:val="1"/>
      <w:numFmt w:val="decimal"/>
      <w:isLgl/>
      <w:lvlText w:val="%1.%2.%3.%4.%5.%6.%7."/>
      <w:lvlJc w:val="left"/>
      <w:pPr>
        <w:ind w:left="3192" w:hanging="1800"/>
      </w:pPr>
      <w:rPr>
        <w:rFonts w:hint="default"/>
        <w:sz w:val="32"/>
      </w:rPr>
    </w:lvl>
    <w:lvl w:ilvl="7">
      <w:start w:val="1"/>
      <w:numFmt w:val="decimal"/>
      <w:isLgl/>
      <w:lvlText w:val="%1.%2.%3.%4.%5.%6.%7.%8."/>
      <w:lvlJc w:val="left"/>
      <w:pPr>
        <w:ind w:left="3724" w:hanging="2160"/>
      </w:pPr>
      <w:rPr>
        <w:rFonts w:hint="default"/>
        <w:sz w:val="32"/>
      </w:rPr>
    </w:lvl>
    <w:lvl w:ilvl="8">
      <w:start w:val="1"/>
      <w:numFmt w:val="decimal"/>
      <w:isLgl/>
      <w:lvlText w:val="%1.%2.%3.%4.%5.%6.%7.%8.%9."/>
      <w:lvlJc w:val="left"/>
      <w:pPr>
        <w:ind w:left="3896" w:hanging="2160"/>
      </w:pPr>
      <w:rPr>
        <w:rFonts w:hint="default"/>
        <w:sz w:val="32"/>
      </w:rPr>
    </w:lvl>
  </w:abstractNum>
  <w:abstractNum w:abstractNumId="2" w15:restartNumberingAfterBreak="0">
    <w:nsid w:val="042401E1"/>
    <w:multiLevelType w:val="hybridMultilevel"/>
    <w:tmpl w:val="BB949324"/>
    <w:lvl w:ilvl="0" w:tplc="25101AB0">
      <w:start w:val="1"/>
      <w:numFmt w:val="bullet"/>
      <w:lvlText w:val=""/>
      <w:lvlJc w:val="left"/>
      <w:pPr>
        <w:ind w:left="720" w:hanging="360"/>
      </w:pPr>
      <w:rPr>
        <w:rFonts w:ascii="Wingdings" w:hAnsi="Wingdings" w:cs="Wingdings" w:hint="default"/>
        <w:sz w:val="28"/>
        <w:u w:color="404040" w:themeColor="text1" w:themeTint="BF"/>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 w15:restartNumberingAfterBreak="0">
    <w:nsid w:val="05A8340C"/>
    <w:multiLevelType w:val="hybridMultilevel"/>
    <w:tmpl w:val="F0E423EA"/>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017692"/>
    <w:multiLevelType w:val="hybridMultilevel"/>
    <w:tmpl w:val="2E40941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332A7B"/>
    <w:multiLevelType w:val="hybridMultilevel"/>
    <w:tmpl w:val="E79E388C"/>
    <w:lvl w:ilvl="0" w:tplc="B8ECBC0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5C17AE"/>
    <w:multiLevelType w:val="hybridMultilevel"/>
    <w:tmpl w:val="E4BEF072"/>
    <w:lvl w:ilvl="0" w:tplc="04090009">
      <w:start w:val="1"/>
      <w:numFmt w:val="bullet"/>
      <w:lvlText w:val=""/>
      <w:lvlJc w:val="left"/>
      <w:pPr>
        <w:ind w:left="1919" w:hanging="360"/>
      </w:pPr>
      <w:rPr>
        <w:rFonts w:ascii="Wingdings" w:hAnsi="Wingdings" w:hint="default"/>
      </w:rPr>
    </w:lvl>
    <w:lvl w:ilvl="1" w:tplc="FFFFFFFF" w:tentative="1">
      <w:start w:val="1"/>
      <w:numFmt w:val="bullet"/>
      <w:lvlText w:val="o"/>
      <w:lvlJc w:val="left"/>
      <w:pPr>
        <w:ind w:left="2639" w:hanging="360"/>
      </w:pPr>
      <w:rPr>
        <w:rFonts w:ascii="Courier New" w:hAnsi="Courier New" w:cs="Courier New" w:hint="default"/>
      </w:rPr>
    </w:lvl>
    <w:lvl w:ilvl="2" w:tplc="FFFFFFFF" w:tentative="1">
      <w:start w:val="1"/>
      <w:numFmt w:val="bullet"/>
      <w:lvlText w:val=""/>
      <w:lvlJc w:val="left"/>
      <w:pPr>
        <w:ind w:left="3359" w:hanging="360"/>
      </w:pPr>
      <w:rPr>
        <w:rFonts w:ascii="Wingdings" w:hAnsi="Wingdings" w:hint="default"/>
      </w:rPr>
    </w:lvl>
    <w:lvl w:ilvl="3" w:tplc="FFFFFFFF" w:tentative="1">
      <w:start w:val="1"/>
      <w:numFmt w:val="bullet"/>
      <w:lvlText w:val=""/>
      <w:lvlJc w:val="left"/>
      <w:pPr>
        <w:ind w:left="4079" w:hanging="360"/>
      </w:pPr>
      <w:rPr>
        <w:rFonts w:ascii="Symbol" w:hAnsi="Symbol" w:hint="default"/>
      </w:rPr>
    </w:lvl>
    <w:lvl w:ilvl="4" w:tplc="FFFFFFFF" w:tentative="1">
      <w:start w:val="1"/>
      <w:numFmt w:val="bullet"/>
      <w:lvlText w:val="o"/>
      <w:lvlJc w:val="left"/>
      <w:pPr>
        <w:ind w:left="4799" w:hanging="360"/>
      </w:pPr>
      <w:rPr>
        <w:rFonts w:ascii="Courier New" w:hAnsi="Courier New" w:cs="Courier New" w:hint="default"/>
      </w:rPr>
    </w:lvl>
    <w:lvl w:ilvl="5" w:tplc="FFFFFFFF" w:tentative="1">
      <w:start w:val="1"/>
      <w:numFmt w:val="bullet"/>
      <w:lvlText w:val=""/>
      <w:lvlJc w:val="left"/>
      <w:pPr>
        <w:ind w:left="5519" w:hanging="360"/>
      </w:pPr>
      <w:rPr>
        <w:rFonts w:ascii="Wingdings" w:hAnsi="Wingdings" w:hint="default"/>
      </w:rPr>
    </w:lvl>
    <w:lvl w:ilvl="6" w:tplc="FFFFFFFF" w:tentative="1">
      <w:start w:val="1"/>
      <w:numFmt w:val="bullet"/>
      <w:lvlText w:val=""/>
      <w:lvlJc w:val="left"/>
      <w:pPr>
        <w:ind w:left="6239" w:hanging="360"/>
      </w:pPr>
      <w:rPr>
        <w:rFonts w:ascii="Symbol" w:hAnsi="Symbol" w:hint="default"/>
      </w:rPr>
    </w:lvl>
    <w:lvl w:ilvl="7" w:tplc="FFFFFFFF" w:tentative="1">
      <w:start w:val="1"/>
      <w:numFmt w:val="bullet"/>
      <w:lvlText w:val="o"/>
      <w:lvlJc w:val="left"/>
      <w:pPr>
        <w:ind w:left="6959" w:hanging="360"/>
      </w:pPr>
      <w:rPr>
        <w:rFonts w:ascii="Courier New" w:hAnsi="Courier New" w:cs="Courier New" w:hint="default"/>
      </w:rPr>
    </w:lvl>
    <w:lvl w:ilvl="8" w:tplc="FFFFFFFF" w:tentative="1">
      <w:start w:val="1"/>
      <w:numFmt w:val="bullet"/>
      <w:lvlText w:val=""/>
      <w:lvlJc w:val="left"/>
      <w:pPr>
        <w:ind w:left="7679" w:hanging="360"/>
      </w:pPr>
      <w:rPr>
        <w:rFonts w:ascii="Wingdings" w:hAnsi="Wingdings" w:hint="default"/>
      </w:rPr>
    </w:lvl>
  </w:abstractNum>
  <w:abstractNum w:abstractNumId="7" w15:restartNumberingAfterBreak="0">
    <w:nsid w:val="0A6A449B"/>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ADF35A8"/>
    <w:multiLevelType w:val="hybridMultilevel"/>
    <w:tmpl w:val="5B60FE72"/>
    <w:lvl w:ilvl="0" w:tplc="04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9" w15:restartNumberingAfterBreak="0">
    <w:nsid w:val="0D5227B5"/>
    <w:multiLevelType w:val="hybridMultilevel"/>
    <w:tmpl w:val="0BEE0D72"/>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0D94288C"/>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E4642CE"/>
    <w:multiLevelType w:val="hybridMultilevel"/>
    <w:tmpl w:val="1846BB8E"/>
    <w:lvl w:ilvl="0" w:tplc="04090009">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2" w15:restartNumberingAfterBreak="0">
    <w:nsid w:val="0E871168"/>
    <w:multiLevelType w:val="hybridMultilevel"/>
    <w:tmpl w:val="DDF0D20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03A375E"/>
    <w:multiLevelType w:val="hybridMultilevel"/>
    <w:tmpl w:val="60806190"/>
    <w:lvl w:ilvl="0" w:tplc="04090001">
      <w:start w:val="1"/>
      <w:numFmt w:val="bullet"/>
      <w:lvlText w:val=""/>
      <w:lvlJc w:val="left"/>
      <w:pPr>
        <w:ind w:left="720" w:hanging="360"/>
      </w:pPr>
      <w:rPr>
        <w:rFonts w:ascii="Symbol" w:hAnsi="Symbol" w:hint="default"/>
      </w:rPr>
    </w:lvl>
    <w:lvl w:ilvl="1" w:tplc="464A0C36">
      <w:numFmt w:val="bullet"/>
      <w:lvlText w:val="-"/>
      <w:lvlJc w:val="left"/>
      <w:pPr>
        <w:ind w:left="1440" w:hanging="360"/>
      </w:pPr>
      <w:rPr>
        <w:rFonts w:ascii="Arial" w:eastAsia="Times New Roman" w:hAnsi="Arial" w:cs="Arial" w:hint="default"/>
        <w:b/>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1120CDB"/>
    <w:multiLevelType w:val="hybridMultilevel"/>
    <w:tmpl w:val="DE84038E"/>
    <w:lvl w:ilvl="0" w:tplc="25101AB0">
      <w:start w:val="1"/>
      <w:numFmt w:val="bullet"/>
      <w:lvlText w:val=""/>
      <w:lvlJc w:val="left"/>
      <w:pPr>
        <w:ind w:left="360" w:hanging="360"/>
      </w:pPr>
      <w:rPr>
        <w:rFonts w:ascii="Wingdings" w:hAnsi="Wingdings" w:cs="Wingdings" w:hint="default"/>
        <w:sz w:val="28"/>
        <w:u w:color="404040" w:themeColor="text1" w:themeTint="BF"/>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 w15:restartNumberingAfterBreak="0">
    <w:nsid w:val="11424E64"/>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4C3258C"/>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533720D"/>
    <w:multiLevelType w:val="hybridMultilevel"/>
    <w:tmpl w:val="A1248650"/>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159D56EE"/>
    <w:multiLevelType w:val="hybridMultilevel"/>
    <w:tmpl w:val="171AC956"/>
    <w:lvl w:ilvl="0" w:tplc="04090009">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16822A13"/>
    <w:multiLevelType w:val="hybridMultilevel"/>
    <w:tmpl w:val="B4CEF8F8"/>
    <w:lvl w:ilvl="0" w:tplc="ADD2DF74">
      <w:start w:val="1"/>
      <w:numFmt w:val="bullet"/>
      <w:lvlText w:val=""/>
      <w:lvlJc w:val="left"/>
      <w:pPr>
        <w:ind w:left="720" w:hanging="360"/>
      </w:pPr>
      <w:rPr>
        <w:rFonts w:ascii="Wingdings" w:hAnsi="Wingdings" w:cs="Wingdings" w:hint="default"/>
        <w:color w:val="000000" w:themeColor="text1"/>
        <w:u w:color="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6A26AAF"/>
    <w:multiLevelType w:val="hybridMultilevel"/>
    <w:tmpl w:val="B82C1CA2"/>
    <w:lvl w:ilvl="0" w:tplc="FF447512">
      <w:start w:val="1"/>
      <w:numFmt w:val="bullet"/>
      <w:lvlText w:val=""/>
      <w:lvlJc w:val="left"/>
      <w:pPr>
        <w:ind w:left="720" w:hanging="360"/>
      </w:pPr>
      <w:rPr>
        <w:rFonts w:ascii="Wingdings" w:hAnsi="Wingdings" w:cs="Wingdings" w:hint="default"/>
        <w:color w:val="000000" w:themeColor="text1"/>
        <w:u w:color="000000" w:themeColor="text1"/>
      </w:rPr>
    </w:lvl>
    <w:lvl w:ilvl="1" w:tplc="A31273D4">
      <w:start w:val="1"/>
      <w:numFmt w:val="bullet"/>
      <w:lvlText w:val=""/>
      <w:lvlJc w:val="left"/>
      <w:pPr>
        <w:ind w:left="1440" w:hanging="360"/>
      </w:pPr>
      <w:rPr>
        <w:rFonts w:ascii="Symbol" w:hAnsi="Symbol" w:cs="Symbol" w:hint="default"/>
        <w:color w:val="auto"/>
        <w:sz w:val="20"/>
        <w:szCs w:val="24"/>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1CF400B1"/>
    <w:multiLevelType w:val="hybridMultilevel"/>
    <w:tmpl w:val="7FD6C6A2"/>
    <w:lvl w:ilvl="0" w:tplc="A8508BB8">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1CE2032"/>
    <w:multiLevelType w:val="hybridMultilevel"/>
    <w:tmpl w:val="D49ABB40"/>
    <w:lvl w:ilvl="0" w:tplc="04090009">
      <w:start w:val="1"/>
      <w:numFmt w:val="bullet"/>
      <w:lvlText w:val=""/>
      <w:lvlJc w:val="left"/>
      <w:pPr>
        <w:ind w:left="502" w:hanging="360"/>
      </w:pPr>
      <w:rPr>
        <w:rFonts w:ascii="Wingdings" w:hAnsi="Wingdings" w:hint="default"/>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23" w15:restartNumberingAfterBreak="0">
    <w:nsid w:val="29086248"/>
    <w:multiLevelType w:val="hybridMultilevel"/>
    <w:tmpl w:val="5896C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A6354F3"/>
    <w:multiLevelType w:val="hybridMultilevel"/>
    <w:tmpl w:val="FFE81FF0"/>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5" w15:restartNumberingAfterBreak="0">
    <w:nsid w:val="2CBC5374"/>
    <w:multiLevelType w:val="hybridMultilevel"/>
    <w:tmpl w:val="A070736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DA959D9"/>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DE322FA"/>
    <w:multiLevelType w:val="hybridMultilevel"/>
    <w:tmpl w:val="949230FC"/>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DEE438D"/>
    <w:multiLevelType w:val="hybridMultilevel"/>
    <w:tmpl w:val="EDDEE0C8"/>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311F3029"/>
    <w:multiLevelType w:val="hybridMultilevel"/>
    <w:tmpl w:val="A7EED9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318A3365"/>
    <w:multiLevelType w:val="hybridMultilevel"/>
    <w:tmpl w:val="CFA6A478"/>
    <w:lvl w:ilvl="0" w:tplc="4BC88F96">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1D618F1"/>
    <w:multiLevelType w:val="hybridMultilevel"/>
    <w:tmpl w:val="2A5A2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2E06CA5"/>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38142293"/>
    <w:multiLevelType w:val="hybridMultilevel"/>
    <w:tmpl w:val="3F367A6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AF3374C"/>
    <w:multiLevelType w:val="hybridMultilevel"/>
    <w:tmpl w:val="90F23328"/>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3BD10A18"/>
    <w:multiLevelType w:val="hybridMultilevel"/>
    <w:tmpl w:val="5562E0C8"/>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6" w15:restartNumberingAfterBreak="0">
    <w:nsid w:val="3BF14E98"/>
    <w:multiLevelType w:val="hybridMultilevel"/>
    <w:tmpl w:val="113C7FE8"/>
    <w:lvl w:ilvl="0" w:tplc="25101AB0">
      <w:start w:val="1"/>
      <w:numFmt w:val="bullet"/>
      <w:lvlText w:val=""/>
      <w:lvlJc w:val="left"/>
      <w:pPr>
        <w:ind w:left="720" w:hanging="360"/>
      </w:pPr>
      <w:rPr>
        <w:rFonts w:ascii="Wingdings" w:hAnsi="Wingdings" w:cs="Wingdings" w:hint="default"/>
        <w:sz w:val="28"/>
        <w:u w:color="404040" w:themeColor="text1" w:themeTint="BF"/>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7" w15:restartNumberingAfterBreak="0">
    <w:nsid w:val="3D7A3207"/>
    <w:multiLevelType w:val="hybridMultilevel"/>
    <w:tmpl w:val="DC2892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1D25936"/>
    <w:multiLevelType w:val="hybridMultilevel"/>
    <w:tmpl w:val="355463AC"/>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4323464A"/>
    <w:multiLevelType w:val="hybridMultilevel"/>
    <w:tmpl w:val="7606235A"/>
    <w:lvl w:ilvl="0" w:tplc="ADD2DF74">
      <w:start w:val="1"/>
      <w:numFmt w:val="bullet"/>
      <w:lvlText w:val=""/>
      <w:lvlJc w:val="left"/>
      <w:pPr>
        <w:ind w:left="720" w:hanging="360"/>
      </w:pPr>
      <w:rPr>
        <w:rFonts w:ascii="Wingdings" w:hAnsi="Wingdings" w:cs="Wingdings" w:hint="default"/>
        <w:color w:val="000000" w:themeColor="text1"/>
        <w:u w:color="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38925E4"/>
    <w:multiLevelType w:val="hybridMultilevel"/>
    <w:tmpl w:val="44B65E1C"/>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44041FFC"/>
    <w:multiLevelType w:val="hybridMultilevel"/>
    <w:tmpl w:val="F8B83CE2"/>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45E0533F"/>
    <w:multiLevelType w:val="hybridMultilevel"/>
    <w:tmpl w:val="2C46CDAC"/>
    <w:lvl w:ilvl="0" w:tplc="ADD2DF74">
      <w:start w:val="1"/>
      <w:numFmt w:val="bullet"/>
      <w:lvlText w:val=""/>
      <w:lvlJc w:val="left"/>
      <w:pPr>
        <w:ind w:left="720" w:hanging="360"/>
      </w:pPr>
      <w:rPr>
        <w:rFonts w:ascii="Wingdings" w:hAnsi="Wingdings" w:cs="Wingdings" w:hint="default"/>
        <w:color w:val="000000" w:themeColor="text1"/>
        <w:u w:color="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46365625"/>
    <w:multiLevelType w:val="hybridMultilevel"/>
    <w:tmpl w:val="2BC46562"/>
    <w:lvl w:ilvl="0" w:tplc="ADD2DF74">
      <w:start w:val="1"/>
      <w:numFmt w:val="bullet"/>
      <w:lvlText w:val=""/>
      <w:lvlJc w:val="left"/>
      <w:pPr>
        <w:ind w:left="1440" w:hanging="360"/>
      </w:pPr>
      <w:rPr>
        <w:rFonts w:ascii="Wingdings" w:hAnsi="Wingdings" w:cs="Wingdings" w:hint="default"/>
        <w:color w:val="000000" w:themeColor="text1"/>
        <w:u w:color="000000" w:themeColor="text1"/>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4" w15:restartNumberingAfterBreak="0">
    <w:nsid w:val="475722EC"/>
    <w:multiLevelType w:val="hybridMultilevel"/>
    <w:tmpl w:val="AA4477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9917D6E"/>
    <w:multiLevelType w:val="hybridMultilevel"/>
    <w:tmpl w:val="5B6A887C"/>
    <w:lvl w:ilvl="0" w:tplc="04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46" w15:restartNumberingAfterBreak="0">
    <w:nsid w:val="4A2F4368"/>
    <w:multiLevelType w:val="hybridMultilevel"/>
    <w:tmpl w:val="83060404"/>
    <w:lvl w:ilvl="0" w:tplc="04090009">
      <w:start w:val="1"/>
      <w:numFmt w:val="bullet"/>
      <w:lvlText w:val=""/>
      <w:lvlJc w:val="left"/>
      <w:pPr>
        <w:ind w:left="1021" w:hanging="360"/>
      </w:pPr>
      <w:rPr>
        <w:rFonts w:ascii="Wingdings" w:hAnsi="Wingdings" w:hint="default"/>
      </w:rPr>
    </w:lvl>
    <w:lvl w:ilvl="1" w:tplc="08090003" w:tentative="1">
      <w:start w:val="1"/>
      <w:numFmt w:val="bullet"/>
      <w:lvlText w:val="o"/>
      <w:lvlJc w:val="left"/>
      <w:pPr>
        <w:ind w:left="1741" w:hanging="360"/>
      </w:pPr>
      <w:rPr>
        <w:rFonts w:ascii="Courier New" w:hAnsi="Courier New" w:cs="Courier New" w:hint="default"/>
      </w:rPr>
    </w:lvl>
    <w:lvl w:ilvl="2" w:tplc="08090005" w:tentative="1">
      <w:start w:val="1"/>
      <w:numFmt w:val="bullet"/>
      <w:lvlText w:val=""/>
      <w:lvlJc w:val="left"/>
      <w:pPr>
        <w:ind w:left="2461" w:hanging="360"/>
      </w:pPr>
      <w:rPr>
        <w:rFonts w:ascii="Wingdings" w:hAnsi="Wingdings" w:hint="default"/>
      </w:rPr>
    </w:lvl>
    <w:lvl w:ilvl="3" w:tplc="08090001" w:tentative="1">
      <w:start w:val="1"/>
      <w:numFmt w:val="bullet"/>
      <w:lvlText w:val=""/>
      <w:lvlJc w:val="left"/>
      <w:pPr>
        <w:ind w:left="3181" w:hanging="360"/>
      </w:pPr>
      <w:rPr>
        <w:rFonts w:ascii="Symbol" w:hAnsi="Symbol" w:hint="default"/>
      </w:rPr>
    </w:lvl>
    <w:lvl w:ilvl="4" w:tplc="08090003" w:tentative="1">
      <w:start w:val="1"/>
      <w:numFmt w:val="bullet"/>
      <w:lvlText w:val="o"/>
      <w:lvlJc w:val="left"/>
      <w:pPr>
        <w:ind w:left="3901" w:hanging="360"/>
      </w:pPr>
      <w:rPr>
        <w:rFonts w:ascii="Courier New" w:hAnsi="Courier New" w:cs="Courier New" w:hint="default"/>
      </w:rPr>
    </w:lvl>
    <w:lvl w:ilvl="5" w:tplc="08090005" w:tentative="1">
      <w:start w:val="1"/>
      <w:numFmt w:val="bullet"/>
      <w:lvlText w:val=""/>
      <w:lvlJc w:val="left"/>
      <w:pPr>
        <w:ind w:left="4621" w:hanging="360"/>
      </w:pPr>
      <w:rPr>
        <w:rFonts w:ascii="Wingdings" w:hAnsi="Wingdings" w:hint="default"/>
      </w:rPr>
    </w:lvl>
    <w:lvl w:ilvl="6" w:tplc="08090001" w:tentative="1">
      <w:start w:val="1"/>
      <w:numFmt w:val="bullet"/>
      <w:lvlText w:val=""/>
      <w:lvlJc w:val="left"/>
      <w:pPr>
        <w:ind w:left="5341" w:hanging="360"/>
      </w:pPr>
      <w:rPr>
        <w:rFonts w:ascii="Symbol" w:hAnsi="Symbol" w:hint="default"/>
      </w:rPr>
    </w:lvl>
    <w:lvl w:ilvl="7" w:tplc="08090003" w:tentative="1">
      <w:start w:val="1"/>
      <w:numFmt w:val="bullet"/>
      <w:lvlText w:val="o"/>
      <w:lvlJc w:val="left"/>
      <w:pPr>
        <w:ind w:left="6061" w:hanging="360"/>
      </w:pPr>
      <w:rPr>
        <w:rFonts w:ascii="Courier New" w:hAnsi="Courier New" w:cs="Courier New" w:hint="default"/>
      </w:rPr>
    </w:lvl>
    <w:lvl w:ilvl="8" w:tplc="08090005" w:tentative="1">
      <w:start w:val="1"/>
      <w:numFmt w:val="bullet"/>
      <w:lvlText w:val=""/>
      <w:lvlJc w:val="left"/>
      <w:pPr>
        <w:ind w:left="6781" w:hanging="360"/>
      </w:pPr>
      <w:rPr>
        <w:rFonts w:ascii="Wingdings" w:hAnsi="Wingdings" w:hint="default"/>
      </w:rPr>
    </w:lvl>
  </w:abstractNum>
  <w:abstractNum w:abstractNumId="47" w15:restartNumberingAfterBreak="0">
    <w:nsid w:val="4B3B5B18"/>
    <w:multiLevelType w:val="hybridMultilevel"/>
    <w:tmpl w:val="68D679E2"/>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4DD5399C"/>
    <w:multiLevelType w:val="hybridMultilevel"/>
    <w:tmpl w:val="7430C06E"/>
    <w:lvl w:ilvl="0" w:tplc="04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49" w15:restartNumberingAfterBreak="0">
    <w:nsid w:val="4E1D7182"/>
    <w:multiLevelType w:val="hybridMultilevel"/>
    <w:tmpl w:val="B9FA3F74"/>
    <w:lvl w:ilvl="0" w:tplc="04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0" w15:restartNumberingAfterBreak="0">
    <w:nsid w:val="4E5857E3"/>
    <w:multiLevelType w:val="hybridMultilevel"/>
    <w:tmpl w:val="53CC4DC8"/>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51" w15:restartNumberingAfterBreak="0">
    <w:nsid w:val="4F4F4926"/>
    <w:multiLevelType w:val="hybridMultilevel"/>
    <w:tmpl w:val="391E9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012031B"/>
    <w:multiLevelType w:val="hybridMultilevel"/>
    <w:tmpl w:val="3684D62A"/>
    <w:lvl w:ilvl="0" w:tplc="E83288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53DA2948"/>
    <w:multiLevelType w:val="hybridMultilevel"/>
    <w:tmpl w:val="B2B2EDAE"/>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54B147C8"/>
    <w:multiLevelType w:val="hybridMultilevel"/>
    <w:tmpl w:val="9C200BB8"/>
    <w:lvl w:ilvl="0" w:tplc="04090009">
      <w:start w:val="1"/>
      <w:numFmt w:val="bullet"/>
      <w:lvlText w:val=""/>
      <w:lvlJc w:val="left"/>
      <w:pPr>
        <w:ind w:left="785" w:hanging="360"/>
      </w:pPr>
      <w:rPr>
        <w:rFonts w:ascii="Wingdings" w:hAnsi="Wingdings" w:hint="default"/>
      </w:rPr>
    </w:lvl>
    <w:lvl w:ilvl="1" w:tplc="FFFFFFFF" w:tentative="1">
      <w:start w:val="1"/>
      <w:numFmt w:val="bullet"/>
      <w:lvlText w:val="o"/>
      <w:lvlJc w:val="left"/>
      <w:pPr>
        <w:ind w:left="1505" w:hanging="360"/>
      </w:pPr>
      <w:rPr>
        <w:rFonts w:ascii="Courier New" w:hAnsi="Courier New" w:cs="Courier New" w:hint="default"/>
      </w:rPr>
    </w:lvl>
    <w:lvl w:ilvl="2" w:tplc="FFFFFFFF" w:tentative="1">
      <w:start w:val="1"/>
      <w:numFmt w:val="bullet"/>
      <w:lvlText w:val=""/>
      <w:lvlJc w:val="left"/>
      <w:pPr>
        <w:ind w:left="2225" w:hanging="360"/>
      </w:pPr>
      <w:rPr>
        <w:rFonts w:ascii="Wingdings" w:hAnsi="Wingdings" w:hint="default"/>
      </w:rPr>
    </w:lvl>
    <w:lvl w:ilvl="3" w:tplc="FFFFFFFF" w:tentative="1">
      <w:start w:val="1"/>
      <w:numFmt w:val="bullet"/>
      <w:lvlText w:val=""/>
      <w:lvlJc w:val="left"/>
      <w:pPr>
        <w:ind w:left="2945" w:hanging="360"/>
      </w:pPr>
      <w:rPr>
        <w:rFonts w:ascii="Symbol" w:hAnsi="Symbol" w:hint="default"/>
      </w:rPr>
    </w:lvl>
    <w:lvl w:ilvl="4" w:tplc="FFFFFFFF" w:tentative="1">
      <w:start w:val="1"/>
      <w:numFmt w:val="bullet"/>
      <w:lvlText w:val="o"/>
      <w:lvlJc w:val="left"/>
      <w:pPr>
        <w:ind w:left="3665" w:hanging="360"/>
      </w:pPr>
      <w:rPr>
        <w:rFonts w:ascii="Courier New" w:hAnsi="Courier New" w:cs="Courier New" w:hint="default"/>
      </w:rPr>
    </w:lvl>
    <w:lvl w:ilvl="5" w:tplc="FFFFFFFF" w:tentative="1">
      <w:start w:val="1"/>
      <w:numFmt w:val="bullet"/>
      <w:lvlText w:val=""/>
      <w:lvlJc w:val="left"/>
      <w:pPr>
        <w:ind w:left="4385" w:hanging="360"/>
      </w:pPr>
      <w:rPr>
        <w:rFonts w:ascii="Wingdings" w:hAnsi="Wingdings" w:hint="default"/>
      </w:rPr>
    </w:lvl>
    <w:lvl w:ilvl="6" w:tplc="FFFFFFFF" w:tentative="1">
      <w:start w:val="1"/>
      <w:numFmt w:val="bullet"/>
      <w:lvlText w:val=""/>
      <w:lvlJc w:val="left"/>
      <w:pPr>
        <w:ind w:left="5105" w:hanging="360"/>
      </w:pPr>
      <w:rPr>
        <w:rFonts w:ascii="Symbol" w:hAnsi="Symbol" w:hint="default"/>
      </w:rPr>
    </w:lvl>
    <w:lvl w:ilvl="7" w:tplc="FFFFFFFF" w:tentative="1">
      <w:start w:val="1"/>
      <w:numFmt w:val="bullet"/>
      <w:lvlText w:val="o"/>
      <w:lvlJc w:val="left"/>
      <w:pPr>
        <w:ind w:left="5825" w:hanging="360"/>
      </w:pPr>
      <w:rPr>
        <w:rFonts w:ascii="Courier New" w:hAnsi="Courier New" w:cs="Courier New" w:hint="default"/>
      </w:rPr>
    </w:lvl>
    <w:lvl w:ilvl="8" w:tplc="FFFFFFFF" w:tentative="1">
      <w:start w:val="1"/>
      <w:numFmt w:val="bullet"/>
      <w:lvlText w:val=""/>
      <w:lvlJc w:val="left"/>
      <w:pPr>
        <w:ind w:left="6545" w:hanging="360"/>
      </w:pPr>
      <w:rPr>
        <w:rFonts w:ascii="Wingdings" w:hAnsi="Wingdings" w:hint="default"/>
      </w:rPr>
    </w:lvl>
  </w:abstractNum>
  <w:abstractNum w:abstractNumId="55" w15:restartNumberingAfterBreak="0">
    <w:nsid w:val="57790F1A"/>
    <w:multiLevelType w:val="hybridMultilevel"/>
    <w:tmpl w:val="C0B69A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9207A39"/>
    <w:multiLevelType w:val="hybridMultilevel"/>
    <w:tmpl w:val="EDAC65F2"/>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5BE81841"/>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5C7A7758"/>
    <w:multiLevelType w:val="hybridMultilevel"/>
    <w:tmpl w:val="95E05DA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ED73977"/>
    <w:multiLevelType w:val="hybridMultilevel"/>
    <w:tmpl w:val="49409DA0"/>
    <w:lvl w:ilvl="0" w:tplc="ADD2DF74">
      <w:start w:val="1"/>
      <w:numFmt w:val="bullet"/>
      <w:lvlText w:val=""/>
      <w:lvlJc w:val="left"/>
      <w:pPr>
        <w:ind w:left="720" w:hanging="360"/>
      </w:pPr>
      <w:rPr>
        <w:rFonts w:ascii="Wingdings" w:hAnsi="Wingdings" w:cs="Wingdings" w:hint="default"/>
        <w:color w:val="000000" w:themeColor="text1"/>
        <w:u w:color="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61A3050D"/>
    <w:multiLevelType w:val="hybridMultilevel"/>
    <w:tmpl w:val="04A21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2162CA1"/>
    <w:multiLevelType w:val="hybridMultilevel"/>
    <w:tmpl w:val="581447E4"/>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632004DC"/>
    <w:multiLevelType w:val="hybridMultilevel"/>
    <w:tmpl w:val="1A628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3CB23E5"/>
    <w:multiLevelType w:val="hybridMultilevel"/>
    <w:tmpl w:val="A40ABCE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3EA5806"/>
    <w:multiLevelType w:val="hybridMultilevel"/>
    <w:tmpl w:val="E0B62BE8"/>
    <w:lvl w:ilvl="0" w:tplc="ADD2DF74">
      <w:start w:val="1"/>
      <w:numFmt w:val="bullet"/>
      <w:lvlText w:val=""/>
      <w:lvlJc w:val="left"/>
      <w:pPr>
        <w:ind w:left="785" w:hanging="360"/>
      </w:pPr>
      <w:rPr>
        <w:rFonts w:ascii="Wingdings" w:hAnsi="Wingdings" w:cs="Wingdings" w:hint="default"/>
        <w:color w:val="000000" w:themeColor="text1"/>
        <w:u w:color="000000" w:themeColor="text1"/>
      </w:rPr>
    </w:lvl>
    <w:lvl w:ilvl="1" w:tplc="FFFFFFFF" w:tentative="1">
      <w:start w:val="1"/>
      <w:numFmt w:val="bullet"/>
      <w:lvlText w:val="o"/>
      <w:lvlJc w:val="left"/>
      <w:pPr>
        <w:ind w:left="1505" w:hanging="360"/>
      </w:pPr>
      <w:rPr>
        <w:rFonts w:ascii="Courier New" w:hAnsi="Courier New" w:cs="Courier New" w:hint="default"/>
      </w:rPr>
    </w:lvl>
    <w:lvl w:ilvl="2" w:tplc="FFFFFFFF" w:tentative="1">
      <w:start w:val="1"/>
      <w:numFmt w:val="bullet"/>
      <w:lvlText w:val=""/>
      <w:lvlJc w:val="left"/>
      <w:pPr>
        <w:ind w:left="2225" w:hanging="360"/>
      </w:pPr>
      <w:rPr>
        <w:rFonts w:ascii="Wingdings" w:hAnsi="Wingdings" w:hint="default"/>
      </w:rPr>
    </w:lvl>
    <w:lvl w:ilvl="3" w:tplc="FFFFFFFF" w:tentative="1">
      <w:start w:val="1"/>
      <w:numFmt w:val="bullet"/>
      <w:lvlText w:val=""/>
      <w:lvlJc w:val="left"/>
      <w:pPr>
        <w:ind w:left="2945" w:hanging="360"/>
      </w:pPr>
      <w:rPr>
        <w:rFonts w:ascii="Symbol" w:hAnsi="Symbol" w:hint="default"/>
      </w:rPr>
    </w:lvl>
    <w:lvl w:ilvl="4" w:tplc="FFFFFFFF" w:tentative="1">
      <w:start w:val="1"/>
      <w:numFmt w:val="bullet"/>
      <w:lvlText w:val="o"/>
      <w:lvlJc w:val="left"/>
      <w:pPr>
        <w:ind w:left="3665" w:hanging="360"/>
      </w:pPr>
      <w:rPr>
        <w:rFonts w:ascii="Courier New" w:hAnsi="Courier New" w:cs="Courier New" w:hint="default"/>
      </w:rPr>
    </w:lvl>
    <w:lvl w:ilvl="5" w:tplc="FFFFFFFF" w:tentative="1">
      <w:start w:val="1"/>
      <w:numFmt w:val="bullet"/>
      <w:lvlText w:val=""/>
      <w:lvlJc w:val="left"/>
      <w:pPr>
        <w:ind w:left="4385" w:hanging="360"/>
      </w:pPr>
      <w:rPr>
        <w:rFonts w:ascii="Wingdings" w:hAnsi="Wingdings" w:hint="default"/>
      </w:rPr>
    </w:lvl>
    <w:lvl w:ilvl="6" w:tplc="FFFFFFFF" w:tentative="1">
      <w:start w:val="1"/>
      <w:numFmt w:val="bullet"/>
      <w:lvlText w:val=""/>
      <w:lvlJc w:val="left"/>
      <w:pPr>
        <w:ind w:left="5105" w:hanging="360"/>
      </w:pPr>
      <w:rPr>
        <w:rFonts w:ascii="Symbol" w:hAnsi="Symbol" w:hint="default"/>
      </w:rPr>
    </w:lvl>
    <w:lvl w:ilvl="7" w:tplc="FFFFFFFF" w:tentative="1">
      <w:start w:val="1"/>
      <w:numFmt w:val="bullet"/>
      <w:lvlText w:val="o"/>
      <w:lvlJc w:val="left"/>
      <w:pPr>
        <w:ind w:left="5825" w:hanging="360"/>
      </w:pPr>
      <w:rPr>
        <w:rFonts w:ascii="Courier New" w:hAnsi="Courier New" w:cs="Courier New" w:hint="default"/>
      </w:rPr>
    </w:lvl>
    <w:lvl w:ilvl="8" w:tplc="FFFFFFFF" w:tentative="1">
      <w:start w:val="1"/>
      <w:numFmt w:val="bullet"/>
      <w:lvlText w:val=""/>
      <w:lvlJc w:val="left"/>
      <w:pPr>
        <w:ind w:left="6545" w:hanging="360"/>
      </w:pPr>
      <w:rPr>
        <w:rFonts w:ascii="Wingdings" w:hAnsi="Wingdings" w:hint="default"/>
      </w:rPr>
    </w:lvl>
  </w:abstractNum>
  <w:abstractNum w:abstractNumId="65" w15:restartNumberingAfterBreak="0">
    <w:nsid w:val="63EF16DD"/>
    <w:multiLevelType w:val="hybridMultilevel"/>
    <w:tmpl w:val="BCFCA20C"/>
    <w:lvl w:ilvl="0" w:tplc="ADD2DF74">
      <w:start w:val="1"/>
      <w:numFmt w:val="bullet"/>
      <w:lvlText w:val=""/>
      <w:lvlJc w:val="left"/>
      <w:pPr>
        <w:ind w:left="720" w:hanging="360"/>
      </w:pPr>
      <w:rPr>
        <w:rFonts w:ascii="Wingdings" w:hAnsi="Wingdings" w:cs="Wingdings" w:hint="default"/>
        <w:color w:val="000000" w:themeColor="text1"/>
        <w:u w:color="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40267D3"/>
    <w:multiLevelType w:val="hybridMultilevel"/>
    <w:tmpl w:val="ACD01596"/>
    <w:lvl w:ilvl="0" w:tplc="4C76ACA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652E6DEB"/>
    <w:multiLevelType w:val="hybridMultilevel"/>
    <w:tmpl w:val="410E06D0"/>
    <w:lvl w:ilvl="0" w:tplc="04090001">
      <w:start w:val="1"/>
      <w:numFmt w:val="bullet"/>
      <w:lvlText w:val=""/>
      <w:lvlJc w:val="left"/>
      <w:pPr>
        <w:ind w:left="789" w:hanging="360"/>
      </w:pPr>
      <w:rPr>
        <w:rFonts w:ascii="Symbol" w:hAnsi="Symbo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68" w15:restartNumberingAfterBreak="0">
    <w:nsid w:val="67F72B5E"/>
    <w:multiLevelType w:val="hybridMultilevel"/>
    <w:tmpl w:val="FC6A091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9C14D8E"/>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6B724CD5"/>
    <w:multiLevelType w:val="hybridMultilevel"/>
    <w:tmpl w:val="E4DC708A"/>
    <w:lvl w:ilvl="0" w:tplc="EDFA3B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B904D5F"/>
    <w:multiLevelType w:val="hybridMultilevel"/>
    <w:tmpl w:val="4FCCA3E4"/>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2" w15:restartNumberingAfterBreak="0">
    <w:nsid w:val="6CE612CA"/>
    <w:multiLevelType w:val="hybridMultilevel"/>
    <w:tmpl w:val="1C4AA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D42537F"/>
    <w:multiLevelType w:val="hybridMultilevel"/>
    <w:tmpl w:val="A6A6A8CC"/>
    <w:lvl w:ilvl="0" w:tplc="25101AB0">
      <w:start w:val="1"/>
      <w:numFmt w:val="bullet"/>
      <w:lvlText w:val=""/>
      <w:lvlJc w:val="left"/>
      <w:pPr>
        <w:ind w:left="720" w:hanging="360"/>
      </w:pPr>
      <w:rPr>
        <w:rFonts w:ascii="Wingdings" w:hAnsi="Wingdings" w:cs="Wingdings" w:hint="default"/>
        <w:sz w:val="28"/>
        <w:u w:color="404040" w:themeColor="text1" w:themeTint="BF"/>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4" w15:restartNumberingAfterBreak="0">
    <w:nsid w:val="6D546D86"/>
    <w:multiLevelType w:val="hybridMultilevel"/>
    <w:tmpl w:val="16F637B4"/>
    <w:lvl w:ilvl="0" w:tplc="70C837FC">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E1858FB"/>
    <w:multiLevelType w:val="hybridMultilevel"/>
    <w:tmpl w:val="DB6EA80A"/>
    <w:lvl w:ilvl="0" w:tplc="04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76" w15:restartNumberingAfterBreak="0">
    <w:nsid w:val="70B813A3"/>
    <w:multiLevelType w:val="hybridMultilevel"/>
    <w:tmpl w:val="7C4CE160"/>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72224A71"/>
    <w:multiLevelType w:val="hybridMultilevel"/>
    <w:tmpl w:val="0E2E47B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2D34B6F"/>
    <w:multiLevelType w:val="hybridMultilevel"/>
    <w:tmpl w:val="56F6B32C"/>
    <w:lvl w:ilvl="0" w:tplc="04090009">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9" w15:restartNumberingAfterBreak="0">
    <w:nsid w:val="731B31E8"/>
    <w:multiLevelType w:val="hybridMultilevel"/>
    <w:tmpl w:val="9DBE29AA"/>
    <w:lvl w:ilvl="0" w:tplc="F294CD10">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50D55B8"/>
    <w:multiLevelType w:val="hybridMultilevel"/>
    <w:tmpl w:val="F41A36B0"/>
    <w:lvl w:ilvl="0" w:tplc="ADD2DF74">
      <w:start w:val="1"/>
      <w:numFmt w:val="bullet"/>
      <w:lvlText w:val=""/>
      <w:lvlJc w:val="left"/>
      <w:pPr>
        <w:ind w:left="360" w:hanging="360"/>
      </w:pPr>
      <w:rPr>
        <w:rFonts w:ascii="Wingdings" w:hAnsi="Wingdings" w:cs="Wingdings" w:hint="default"/>
        <w:color w:val="000000" w:themeColor="text1"/>
        <w:u w:color="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1" w15:restartNumberingAfterBreak="0">
    <w:nsid w:val="76100F6A"/>
    <w:multiLevelType w:val="hybridMultilevel"/>
    <w:tmpl w:val="36B886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2" w15:restartNumberingAfterBreak="0">
    <w:nsid w:val="76706A81"/>
    <w:multiLevelType w:val="hybridMultilevel"/>
    <w:tmpl w:val="40E4F9BE"/>
    <w:lvl w:ilvl="0" w:tplc="ADD2DF74">
      <w:start w:val="1"/>
      <w:numFmt w:val="bullet"/>
      <w:lvlText w:val=""/>
      <w:lvlJc w:val="left"/>
      <w:pPr>
        <w:ind w:left="360" w:hanging="360"/>
      </w:pPr>
      <w:rPr>
        <w:rFonts w:ascii="Wingdings" w:hAnsi="Wingdings" w:cs="Wingdings" w:hint="default"/>
        <w:color w:val="000000" w:themeColor="text1"/>
        <w:u w:color="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15:restartNumberingAfterBreak="0">
    <w:nsid w:val="76B8495A"/>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4" w15:restartNumberingAfterBreak="0">
    <w:nsid w:val="79046208"/>
    <w:multiLevelType w:val="hybridMultilevel"/>
    <w:tmpl w:val="B05E94D4"/>
    <w:lvl w:ilvl="0" w:tplc="C4D0D84E">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15:restartNumberingAfterBreak="0">
    <w:nsid w:val="797C5493"/>
    <w:multiLevelType w:val="hybridMultilevel"/>
    <w:tmpl w:val="98382C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6" w15:restartNumberingAfterBreak="0">
    <w:nsid w:val="7B7A51B4"/>
    <w:multiLevelType w:val="hybridMultilevel"/>
    <w:tmpl w:val="10922482"/>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7" w15:restartNumberingAfterBreak="0">
    <w:nsid w:val="7E7E7570"/>
    <w:multiLevelType w:val="hybridMultilevel"/>
    <w:tmpl w:val="3334D22E"/>
    <w:lvl w:ilvl="0" w:tplc="ADD2DF74">
      <w:start w:val="1"/>
      <w:numFmt w:val="bullet"/>
      <w:lvlText w:val=""/>
      <w:lvlJc w:val="left"/>
      <w:pPr>
        <w:ind w:left="644" w:hanging="360"/>
      </w:pPr>
      <w:rPr>
        <w:rFonts w:ascii="Wingdings" w:hAnsi="Wingdings" w:cs="Wingdings" w:hint="default"/>
        <w:color w:val="000000" w:themeColor="text1"/>
        <w:u w:color="000000" w:themeColor="text1"/>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num w:numId="1" w16cid:durableId="1192718914">
    <w:abstractNumId w:val="7"/>
  </w:num>
  <w:num w:numId="2" w16cid:durableId="1563559750">
    <w:abstractNumId w:val="32"/>
  </w:num>
  <w:num w:numId="3" w16cid:durableId="1623724868">
    <w:abstractNumId w:val="10"/>
  </w:num>
  <w:num w:numId="4" w16cid:durableId="1066875473">
    <w:abstractNumId w:val="26"/>
  </w:num>
  <w:num w:numId="5" w16cid:durableId="1904096007">
    <w:abstractNumId w:val="57"/>
  </w:num>
  <w:num w:numId="6" w16cid:durableId="2096128996">
    <w:abstractNumId w:val="69"/>
  </w:num>
  <w:num w:numId="7" w16cid:durableId="15930951">
    <w:abstractNumId w:val="15"/>
  </w:num>
  <w:num w:numId="8" w16cid:durableId="1406756241">
    <w:abstractNumId w:val="83"/>
  </w:num>
  <w:num w:numId="9" w16cid:durableId="1425414925">
    <w:abstractNumId w:val="60"/>
  </w:num>
  <w:num w:numId="10" w16cid:durableId="274872803">
    <w:abstractNumId w:val="21"/>
  </w:num>
  <w:num w:numId="11" w16cid:durableId="665208026">
    <w:abstractNumId w:val="70"/>
  </w:num>
  <w:num w:numId="12" w16cid:durableId="238516007">
    <w:abstractNumId w:val="72"/>
  </w:num>
  <w:num w:numId="13" w16cid:durableId="1222792222">
    <w:abstractNumId w:val="62"/>
  </w:num>
  <w:num w:numId="14" w16cid:durableId="466975190">
    <w:abstractNumId w:val="1"/>
  </w:num>
  <w:num w:numId="15" w16cid:durableId="2123957096">
    <w:abstractNumId w:val="84"/>
  </w:num>
  <w:num w:numId="16" w16cid:durableId="766197034">
    <w:abstractNumId w:val="5"/>
  </w:num>
  <w:num w:numId="17" w16cid:durableId="1450928823">
    <w:abstractNumId w:val="44"/>
  </w:num>
  <w:num w:numId="18" w16cid:durableId="1548222487">
    <w:abstractNumId w:val="55"/>
  </w:num>
  <w:num w:numId="19" w16cid:durableId="760612900">
    <w:abstractNumId w:val="79"/>
  </w:num>
  <w:num w:numId="20" w16cid:durableId="199824478">
    <w:abstractNumId w:val="74"/>
  </w:num>
  <w:num w:numId="21" w16cid:durableId="1297100951">
    <w:abstractNumId w:val="67"/>
  </w:num>
  <w:num w:numId="22" w16cid:durableId="1339692395">
    <w:abstractNumId w:val="16"/>
  </w:num>
  <w:num w:numId="23" w16cid:durableId="1848207827">
    <w:abstractNumId w:val="73"/>
  </w:num>
  <w:num w:numId="24" w16cid:durableId="1736317616">
    <w:abstractNumId w:val="2"/>
  </w:num>
  <w:num w:numId="25" w16cid:durableId="1941453022">
    <w:abstractNumId w:val="36"/>
  </w:num>
  <w:num w:numId="26" w16cid:durableId="1108816371">
    <w:abstractNumId w:val="14"/>
  </w:num>
  <w:num w:numId="27" w16cid:durableId="1399595021">
    <w:abstractNumId w:val="86"/>
  </w:num>
  <w:num w:numId="28" w16cid:durableId="1561480657">
    <w:abstractNumId w:val="35"/>
  </w:num>
  <w:num w:numId="29" w16cid:durableId="1162548264">
    <w:abstractNumId w:val="81"/>
  </w:num>
  <w:num w:numId="30" w16cid:durableId="811096302">
    <w:abstractNumId w:val="77"/>
  </w:num>
  <w:num w:numId="31" w16cid:durableId="1115061664">
    <w:abstractNumId w:val="38"/>
  </w:num>
  <w:num w:numId="32" w16cid:durableId="1117068783">
    <w:abstractNumId w:val="45"/>
  </w:num>
  <w:num w:numId="33" w16cid:durableId="2147116892">
    <w:abstractNumId w:val="13"/>
  </w:num>
  <w:num w:numId="34" w16cid:durableId="276836129">
    <w:abstractNumId w:val="33"/>
  </w:num>
  <w:num w:numId="35" w16cid:durableId="1878854403">
    <w:abstractNumId w:val="27"/>
  </w:num>
  <w:num w:numId="36" w16cid:durableId="745690720">
    <w:abstractNumId w:val="28"/>
  </w:num>
  <w:num w:numId="37" w16cid:durableId="1707876819">
    <w:abstractNumId w:val="46"/>
  </w:num>
  <w:num w:numId="38" w16cid:durableId="1388459058">
    <w:abstractNumId w:val="31"/>
  </w:num>
  <w:num w:numId="39" w16cid:durableId="2014843113">
    <w:abstractNumId w:val="65"/>
  </w:num>
  <w:num w:numId="40" w16cid:durableId="1912427734">
    <w:abstractNumId w:val="48"/>
  </w:num>
  <w:num w:numId="41" w16cid:durableId="36200748">
    <w:abstractNumId w:val="20"/>
  </w:num>
  <w:num w:numId="42" w16cid:durableId="1847011986">
    <w:abstractNumId w:val="58"/>
  </w:num>
  <w:num w:numId="43" w16cid:durableId="162354636">
    <w:abstractNumId w:val="25"/>
  </w:num>
  <w:num w:numId="44" w16cid:durableId="292751819">
    <w:abstractNumId w:val="68"/>
  </w:num>
  <w:num w:numId="45" w16cid:durableId="1675454578">
    <w:abstractNumId w:val="61"/>
  </w:num>
  <w:num w:numId="46" w16cid:durableId="457182357">
    <w:abstractNumId w:val="6"/>
  </w:num>
  <w:num w:numId="47" w16cid:durableId="256137823">
    <w:abstractNumId w:val="34"/>
  </w:num>
  <w:num w:numId="48" w16cid:durableId="15466631">
    <w:abstractNumId w:val="12"/>
  </w:num>
  <w:num w:numId="49" w16cid:durableId="636183161">
    <w:abstractNumId w:val="4"/>
  </w:num>
  <w:num w:numId="50" w16cid:durableId="2117292233">
    <w:abstractNumId w:val="63"/>
  </w:num>
  <w:num w:numId="51" w16cid:durableId="848563852">
    <w:abstractNumId w:val="37"/>
  </w:num>
  <w:num w:numId="52" w16cid:durableId="497117508">
    <w:abstractNumId w:val="87"/>
  </w:num>
  <w:num w:numId="53" w16cid:durableId="630596663">
    <w:abstractNumId w:val="18"/>
  </w:num>
  <w:num w:numId="54" w16cid:durableId="972949940">
    <w:abstractNumId w:val="41"/>
  </w:num>
  <w:num w:numId="55" w16cid:durableId="1997108792">
    <w:abstractNumId w:val="9"/>
  </w:num>
  <w:num w:numId="56" w16cid:durableId="1556624373">
    <w:abstractNumId w:val="22"/>
  </w:num>
  <w:num w:numId="57" w16cid:durableId="8874736">
    <w:abstractNumId w:val="54"/>
  </w:num>
  <w:num w:numId="58" w16cid:durableId="476725131">
    <w:abstractNumId w:val="0"/>
  </w:num>
  <w:num w:numId="59" w16cid:durableId="780221752">
    <w:abstractNumId w:val="51"/>
  </w:num>
  <w:num w:numId="60" w16cid:durableId="1503089166">
    <w:abstractNumId w:val="59"/>
  </w:num>
  <w:num w:numId="61" w16cid:durableId="1540895814">
    <w:abstractNumId w:val="19"/>
  </w:num>
  <w:num w:numId="62" w16cid:durableId="593320640">
    <w:abstractNumId w:val="17"/>
  </w:num>
  <w:num w:numId="63" w16cid:durableId="822235777">
    <w:abstractNumId w:val="56"/>
  </w:num>
  <w:num w:numId="64" w16cid:durableId="2123766186">
    <w:abstractNumId w:val="47"/>
  </w:num>
  <w:num w:numId="65" w16cid:durableId="119155218">
    <w:abstractNumId w:val="76"/>
  </w:num>
  <w:num w:numId="66" w16cid:durableId="1665207190">
    <w:abstractNumId w:val="40"/>
  </w:num>
  <w:num w:numId="67" w16cid:durableId="188497964">
    <w:abstractNumId w:val="23"/>
  </w:num>
  <w:num w:numId="68" w16cid:durableId="1505704729">
    <w:abstractNumId w:val="85"/>
  </w:num>
  <w:num w:numId="69" w16cid:durableId="1747609794">
    <w:abstractNumId w:val="29"/>
  </w:num>
  <w:num w:numId="70" w16cid:durableId="199516082">
    <w:abstractNumId w:val="82"/>
  </w:num>
  <w:num w:numId="71" w16cid:durableId="931594586">
    <w:abstractNumId w:val="80"/>
  </w:num>
  <w:num w:numId="72" w16cid:durableId="422263504">
    <w:abstractNumId w:val="64"/>
  </w:num>
  <w:num w:numId="73" w16cid:durableId="1751077915">
    <w:abstractNumId w:val="43"/>
  </w:num>
  <w:num w:numId="74" w16cid:durableId="1517110830">
    <w:abstractNumId w:val="42"/>
  </w:num>
  <w:num w:numId="75" w16cid:durableId="1673486854">
    <w:abstractNumId w:val="53"/>
  </w:num>
  <w:num w:numId="76" w16cid:durableId="498353250">
    <w:abstractNumId w:val="78"/>
  </w:num>
  <w:num w:numId="77" w16cid:durableId="231932695">
    <w:abstractNumId w:val="71"/>
  </w:num>
  <w:num w:numId="78" w16cid:durableId="1936013573">
    <w:abstractNumId w:val="39"/>
  </w:num>
  <w:num w:numId="79" w16cid:durableId="138885086">
    <w:abstractNumId w:val="11"/>
  </w:num>
  <w:num w:numId="80" w16cid:durableId="758452220">
    <w:abstractNumId w:val="75"/>
  </w:num>
  <w:num w:numId="81" w16cid:durableId="1859587945">
    <w:abstractNumId w:val="52"/>
  </w:num>
  <w:num w:numId="82" w16cid:durableId="1520509410">
    <w:abstractNumId w:val="3"/>
  </w:num>
  <w:num w:numId="83" w16cid:durableId="570236998">
    <w:abstractNumId w:val="49"/>
  </w:num>
  <w:num w:numId="84" w16cid:durableId="135878488">
    <w:abstractNumId w:val="66"/>
  </w:num>
  <w:num w:numId="85" w16cid:durableId="952437610">
    <w:abstractNumId w:val="8"/>
  </w:num>
  <w:num w:numId="86" w16cid:durableId="1070154610">
    <w:abstractNumId w:val="30"/>
  </w:num>
  <w:num w:numId="87" w16cid:durableId="1574896020">
    <w:abstractNumId w:val="50"/>
  </w:num>
  <w:num w:numId="88" w16cid:durableId="939484740">
    <w:abstractNumId w:val="2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3998"/>
    <w:rsid w:val="0000752C"/>
    <w:rsid w:val="000277BA"/>
    <w:rsid w:val="00036078"/>
    <w:rsid w:val="00043A5A"/>
    <w:rsid w:val="00052177"/>
    <w:rsid w:val="00061920"/>
    <w:rsid w:val="000628A2"/>
    <w:rsid w:val="00062A61"/>
    <w:rsid w:val="000726D0"/>
    <w:rsid w:val="0007305A"/>
    <w:rsid w:val="00085EEA"/>
    <w:rsid w:val="00087471"/>
    <w:rsid w:val="00090826"/>
    <w:rsid w:val="000A5F95"/>
    <w:rsid w:val="000A694D"/>
    <w:rsid w:val="000B4A66"/>
    <w:rsid w:val="000B62C8"/>
    <w:rsid w:val="000D0BB4"/>
    <w:rsid w:val="000D2262"/>
    <w:rsid w:val="000E74E9"/>
    <w:rsid w:val="000F27D0"/>
    <w:rsid w:val="000F3356"/>
    <w:rsid w:val="00112E82"/>
    <w:rsid w:val="001152E7"/>
    <w:rsid w:val="001350A3"/>
    <w:rsid w:val="00135BC8"/>
    <w:rsid w:val="00143191"/>
    <w:rsid w:val="00147982"/>
    <w:rsid w:val="001541BC"/>
    <w:rsid w:val="00184FAC"/>
    <w:rsid w:val="001B0481"/>
    <w:rsid w:val="001C58E1"/>
    <w:rsid w:val="001D4C5E"/>
    <w:rsid w:val="001E0862"/>
    <w:rsid w:val="001F28CD"/>
    <w:rsid w:val="001F41C4"/>
    <w:rsid w:val="001F5AE4"/>
    <w:rsid w:val="001F5E7E"/>
    <w:rsid w:val="002034EA"/>
    <w:rsid w:val="00205943"/>
    <w:rsid w:val="00205CEF"/>
    <w:rsid w:val="00237A56"/>
    <w:rsid w:val="00251DD4"/>
    <w:rsid w:val="002704D6"/>
    <w:rsid w:val="002846BB"/>
    <w:rsid w:val="00293B0D"/>
    <w:rsid w:val="002A3A40"/>
    <w:rsid w:val="002A3D1E"/>
    <w:rsid w:val="002A454B"/>
    <w:rsid w:val="002A6C77"/>
    <w:rsid w:val="002B25CD"/>
    <w:rsid w:val="002B3073"/>
    <w:rsid w:val="002C4744"/>
    <w:rsid w:val="002E149F"/>
    <w:rsid w:val="002E27C4"/>
    <w:rsid w:val="002F437E"/>
    <w:rsid w:val="003076CC"/>
    <w:rsid w:val="00310B12"/>
    <w:rsid w:val="00312914"/>
    <w:rsid w:val="00312E25"/>
    <w:rsid w:val="0032522D"/>
    <w:rsid w:val="00327F1D"/>
    <w:rsid w:val="00353F17"/>
    <w:rsid w:val="003554CD"/>
    <w:rsid w:val="00370127"/>
    <w:rsid w:val="0037567C"/>
    <w:rsid w:val="00383805"/>
    <w:rsid w:val="003A0867"/>
    <w:rsid w:val="003A19CD"/>
    <w:rsid w:val="003B65C8"/>
    <w:rsid w:val="003B6C1F"/>
    <w:rsid w:val="003C00DA"/>
    <w:rsid w:val="003C4CE7"/>
    <w:rsid w:val="003D2F66"/>
    <w:rsid w:val="003E69A7"/>
    <w:rsid w:val="003E768B"/>
    <w:rsid w:val="003F566D"/>
    <w:rsid w:val="00401B05"/>
    <w:rsid w:val="00402C11"/>
    <w:rsid w:val="00403C2B"/>
    <w:rsid w:val="004044E3"/>
    <w:rsid w:val="00414130"/>
    <w:rsid w:val="004162AA"/>
    <w:rsid w:val="004173DD"/>
    <w:rsid w:val="00420C81"/>
    <w:rsid w:val="00424143"/>
    <w:rsid w:val="00437A07"/>
    <w:rsid w:val="004555AE"/>
    <w:rsid w:val="00457737"/>
    <w:rsid w:val="00467015"/>
    <w:rsid w:val="0046783B"/>
    <w:rsid w:val="004753AB"/>
    <w:rsid w:val="00481C95"/>
    <w:rsid w:val="004A7AB1"/>
    <w:rsid w:val="004B69D4"/>
    <w:rsid w:val="004C1A81"/>
    <w:rsid w:val="004C47A8"/>
    <w:rsid w:val="004D4C45"/>
    <w:rsid w:val="004D543C"/>
    <w:rsid w:val="004D5588"/>
    <w:rsid w:val="004D72FC"/>
    <w:rsid w:val="004F13EA"/>
    <w:rsid w:val="005144A3"/>
    <w:rsid w:val="00533F52"/>
    <w:rsid w:val="0053662B"/>
    <w:rsid w:val="005469F1"/>
    <w:rsid w:val="00546D26"/>
    <w:rsid w:val="005500EA"/>
    <w:rsid w:val="00575304"/>
    <w:rsid w:val="00592979"/>
    <w:rsid w:val="005A18A8"/>
    <w:rsid w:val="005A7D4F"/>
    <w:rsid w:val="005B2972"/>
    <w:rsid w:val="005B3377"/>
    <w:rsid w:val="005D0D29"/>
    <w:rsid w:val="005D46D4"/>
    <w:rsid w:val="005F3E12"/>
    <w:rsid w:val="006011D8"/>
    <w:rsid w:val="00615E7A"/>
    <w:rsid w:val="006306F2"/>
    <w:rsid w:val="00660D13"/>
    <w:rsid w:val="00665161"/>
    <w:rsid w:val="0066797C"/>
    <w:rsid w:val="00672367"/>
    <w:rsid w:val="006729A4"/>
    <w:rsid w:val="0067355B"/>
    <w:rsid w:val="006856BC"/>
    <w:rsid w:val="0069073D"/>
    <w:rsid w:val="00692A93"/>
    <w:rsid w:val="006A1E50"/>
    <w:rsid w:val="006A3A4C"/>
    <w:rsid w:val="006A4DA6"/>
    <w:rsid w:val="006C5D00"/>
    <w:rsid w:val="006D01A6"/>
    <w:rsid w:val="006F49F4"/>
    <w:rsid w:val="006F7361"/>
    <w:rsid w:val="007008CC"/>
    <w:rsid w:val="00711F14"/>
    <w:rsid w:val="00724DEF"/>
    <w:rsid w:val="00731A1E"/>
    <w:rsid w:val="00742186"/>
    <w:rsid w:val="00746658"/>
    <w:rsid w:val="00751AB7"/>
    <w:rsid w:val="00773D83"/>
    <w:rsid w:val="007744B7"/>
    <w:rsid w:val="0077728B"/>
    <w:rsid w:val="007815A5"/>
    <w:rsid w:val="00787788"/>
    <w:rsid w:val="00790209"/>
    <w:rsid w:val="007A2D18"/>
    <w:rsid w:val="007A4199"/>
    <w:rsid w:val="007B609F"/>
    <w:rsid w:val="007C5CA6"/>
    <w:rsid w:val="007E0756"/>
    <w:rsid w:val="007F3D50"/>
    <w:rsid w:val="00810B51"/>
    <w:rsid w:val="00811091"/>
    <w:rsid w:val="008174C8"/>
    <w:rsid w:val="00821AB0"/>
    <w:rsid w:val="00834CDF"/>
    <w:rsid w:val="008411B9"/>
    <w:rsid w:val="00843CB2"/>
    <w:rsid w:val="00852764"/>
    <w:rsid w:val="00875FF1"/>
    <w:rsid w:val="00885918"/>
    <w:rsid w:val="00887E3F"/>
    <w:rsid w:val="008925A3"/>
    <w:rsid w:val="008A03DF"/>
    <w:rsid w:val="008A5A25"/>
    <w:rsid w:val="008B0A28"/>
    <w:rsid w:val="008E05D0"/>
    <w:rsid w:val="008E07D3"/>
    <w:rsid w:val="008E264D"/>
    <w:rsid w:val="008E5DC9"/>
    <w:rsid w:val="008F6685"/>
    <w:rsid w:val="008F6D57"/>
    <w:rsid w:val="008F7134"/>
    <w:rsid w:val="00900ED2"/>
    <w:rsid w:val="009034FB"/>
    <w:rsid w:val="00910D3D"/>
    <w:rsid w:val="00915E62"/>
    <w:rsid w:val="009162EF"/>
    <w:rsid w:val="00917177"/>
    <w:rsid w:val="00935370"/>
    <w:rsid w:val="009360C3"/>
    <w:rsid w:val="0094369C"/>
    <w:rsid w:val="00950A49"/>
    <w:rsid w:val="00956258"/>
    <w:rsid w:val="00963D97"/>
    <w:rsid w:val="009738A2"/>
    <w:rsid w:val="009764CA"/>
    <w:rsid w:val="00983449"/>
    <w:rsid w:val="009A0FAB"/>
    <w:rsid w:val="009B0C5F"/>
    <w:rsid w:val="009B3CEE"/>
    <w:rsid w:val="009B5615"/>
    <w:rsid w:val="009B64C9"/>
    <w:rsid w:val="009C59BC"/>
    <w:rsid w:val="009D23D4"/>
    <w:rsid w:val="009D3486"/>
    <w:rsid w:val="009D4DA6"/>
    <w:rsid w:val="009D5558"/>
    <w:rsid w:val="009E3344"/>
    <w:rsid w:val="009E3A5D"/>
    <w:rsid w:val="009E650D"/>
    <w:rsid w:val="009F5717"/>
    <w:rsid w:val="009F5F68"/>
    <w:rsid w:val="00A0365D"/>
    <w:rsid w:val="00A04281"/>
    <w:rsid w:val="00A15A1D"/>
    <w:rsid w:val="00A26B23"/>
    <w:rsid w:val="00A27494"/>
    <w:rsid w:val="00A32E80"/>
    <w:rsid w:val="00A3420B"/>
    <w:rsid w:val="00A3496F"/>
    <w:rsid w:val="00A40491"/>
    <w:rsid w:val="00A43797"/>
    <w:rsid w:val="00A45B5F"/>
    <w:rsid w:val="00A45FF9"/>
    <w:rsid w:val="00A479F1"/>
    <w:rsid w:val="00A55229"/>
    <w:rsid w:val="00A561C2"/>
    <w:rsid w:val="00A63A49"/>
    <w:rsid w:val="00A67149"/>
    <w:rsid w:val="00A74BB5"/>
    <w:rsid w:val="00A77574"/>
    <w:rsid w:val="00A80624"/>
    <w:rsid w:val="00A93B5A"/>
    <w:rsid w:val="00AB5344"/>
    <w:rsid w:val="00AD01E5"/>
    <w:rsid w:val="00AD6A97"/>
    <w:rsid w:val="00AE006A"/>
    <w:rsid w:val="00AE37F6"/>
    <w:rsid w:val="00AF22E7"/>
    <w:rsid w:val="00AF711C"/>
    <w:rsid w:val="00AF7CB2"/>
    <w:rsid w:val="00B001A0"/>
    <w:rsid w:val="00B06085"/>
    <w:rsid w:val="00B15B67"/>
    <w:rsid w:val="00B1731C"/>
    <w:rsid w:val="00B21060"/>
    <w:rsid w:val="00B271B1"/>
    <w:rsid w:val="00B31825"/>
    <w:rsid w:val="00B365B4"/>
    <w:rsid w:val="00B41295"/>
    <w:rsid w:val="00B44240"/>
    <w:rsid w:val="00B6010E"/>
    <w:rsid w:val="00B66605"/>
    <w:rsid w:val="00B86E0F"/>
    <w:rsid w:val="00B87DBD"/>
    <w:rsid w:val="00BA217B"/>
    <w:rsid w:val="00BA29EB"/>
    <w:rsid w:val="00BB363E"/>
    <w:rsid w:val="00BB6BFE"/>
    <w:rsid w:val="00BC1124"/>
    <w:rsid w:val="00BD0D93"/>
    <w:rsid w:val="00BE3331"/>
    <w:rsid w:val="00BE3750"/>
    <w:rsid w:val="00BE3AD6"/>
    <w:rsid w:val="00BE40D4"/>
    <w:rsid w:val="00C17E23"/>
    <w:rsid w:val="00C253C8"/>
    <w:rsid w:val="00C34015"/>
    <w:rsid w:val="00C359D3"/>
    <w:rsid w:val="00C36469"/>
    <w:rsid w:val="00C371FF"/>
    <w:rsid w:val="00C437D5"/>
    <w:rsid w:val="00C43B87"/>
    <w:rsid w:val="00C459AE"/>
    <w:rsid w:val="00C60194"/>
    <w:rsid w:val="00C63CD8"/>
    <w:rsid w:val="00C66133"/>
    <w:rsid w:val="00C67946"/>
    <w:rsid w:val="00C70EB2"/>
    <w:rsid w:val="00C75719"/>
    <w:rsid w:val="00C87F72"/>
    <w:rsid w:val="00C919DF"/>
    <w:rsid w:val="00C93185"/>
    <w:rsid w:val="00CA10BD"/>
    <w:rsid w:val="00CA2A90"/>
    <w:rsid w:val="00CA307A"/>
    <w:rsid w:val="00CC125B"/>
    <w:rsid w:val="00CD17B3"/>
    <w:rsid w:val="00CD1A8A"/>
    <w:rsid w:val="00CD6869"/>
    <w:rsid w:val="00CD6DDD"/>
    <w:rsid w:val="00CE2B70"/>
    <w:rsid w:val="00CE3595"/>
    <w:rsid w:val="00CE4B24"/>
    <w:rsid w:val="00CE5B8B"/>
    <w:rsid w:val="00CF23FD"/>
    <w:rsid w:val="00CF4EA5"/>
    <w:rsid w:val="00CF6CAE"/>
    <w:rsid w:val="00D064C5"/>
    <w:rsid w:val="00D06A77"/>
    <w:rsid w:val="00D10B58"/>
    <w:rsid w:val="00D11050"/>
    <w:rsid w:val="00D26107"/>
    <w:rsid w:val="00D30713"/>
    <w:rsid w:val="00D50F8E"/>
    <w:rsid w:val="00D53377"/>
    <w:rsid w:val="00D63894"/>
    <w:rsid w:val="00D87FD2"/>
    <w:rsid w:val="00D90BAF"/>
    <w:rsid w:val="00D96865"/>
    <w:rsid w:val="00DA4B12"/>
    <w:rsid w:val="00DC0561"/>
    <w:rsid w:val="00DE02FF"/>
    <w:rsid w:val="00DF6475"/>
    <w:rsid w:val="00E03BEC"/>
    <w:rsid w:val="00E1143D"/>
    <w:rsid w:val="00E121D0"/>
    <w:rsid w:val="00E26442"/>
    <w:rsid w:val="00E341CE"/>
    <w:rsid w:val="00E3594A"/>
    <w:rsid w:val="00E62DA0"/>
    <w:rsid w:val="00E86753"/>
    <w:rsid w:val="00E96665"/>
    <w:rsid w:val="00EA17A3"/>
    <w:rsid w:val="00EA4C0F"/>
    <w:rsid w:val="00EA5D7C"/>
    <w:rsid w:val="00EA6593"/>
    <w:rsid w:val="00EC79D2"/>
    <w:rsid w:val="00EE1700"/>
    <w:rsid w:val="00F00014"/>
    <w:rsid w:val="00F000F1"/>
    <w:rsid w:val="00F14441"/>
    <w:rsid w:val="00F31935"/>
    <w:rsid w:val="00F34077"/>
    <w:rsid w:val="00F42F8F"/>
    <w:rsid w:val="00F43D61"/>
    <w:rsid w:val="00F4508C"/>
    <w:rsid w:val="00F47E67"/>
    <w:rsid w:val="00F50CFC"/>
    <w:rsid w:val="00F6028E"/>
    <w:rsid w:val="00F62F36"/>
    <w:rsid w:val="00F80AD2"/>
    <w:rsid w:val="00F844B1"/>
    <w:rsid w:val="00F943EB"/>
    <w:rsid w:val="00F95339"/>
    <w:rsid w:val="00F97029"/>
    <w:rsid w:val="00FA0116"/>
    <w:rsid w:val="00FA05CC"/>
    <w:rsid w:val="00FE0964"/>
    <w:rsid w:val="00FE0D4A"/>
    <w:rsid w:val="00FE3BA7"/>
    <w:rsid w:val="00FF00A6"/>
    <w:rsid w:val="00FF5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2F250"/>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63CD8"/>
  </w:style>
  <w:style w:type="paragraph" w:styleId="1">
    <w:name w:val="heading 1"/>
    <w:basedOn w:val="a"/>
    <w:next w:val="a"/>
    <w:link w:val="1Char"/>
    <w:uiPriority w:val="9"/>
    <w:qFormat/>
    <w:rsid w:val="002034EA"/>
    <w:pPr>
      <w:keepNext/>
      <w:keepLines/>
      <w:spacing w:before="240" w:after="0"/>
      <w:outlineLvl w:val="0"/>
    </w:pPr>
    <w:rPr>
      <w:rFonts w:asciiTheme="majorHAnsi" w:eastAsiaTheme="majorEastAsia" w:hAnsiTheme="majorHAnsi" w:cstheme="majorBidi"/>
      <w:color w:val="C49A00" w:themeColor="accent1" w:themeShade="BF"/>
      <w:sz w:val="32"/>
      <w:szCs w:val="32"/>
    </w:rPr>
  </w:style>
  <w:style w:type="paragraph" w:styleId="2">
    <w:name w:val="heading 2"/>
    <w:basedOn w:val="a"/>
    <w:next w:val="a"/>
    <w:link w:val="2Char"/>
    <w:uiPriority w:val="9"/>
    <w:unhideWhenUsed/>
    <w:qFormat/>
    <w:rsid w:val="002034EA"/>
    <w:pPr>
      <w:keepNext/>
      <w:keepLines/>
      <w:spacing w:before="40" w:after="0"/>
      <w:outlineLvl w:val="1"/>
    </w:pPr>
    <w:rPr>
      <w:rFonts w:asciiTheme="majorHAnsi" w:eastAsiaTheme="majorEastAsia" w:hAnsiTheme="majorHAnsi" w:cstheme="majorBidi"/>
      <w:color w:val="C49A00" w:themeColor="accent1" w:themeShade="BF"/>
      <w:sz w:val="26"/>
      <w:szCs w:val="26"/>
    </w:rPr>
  </w:style>
  <w:style w:type="paragraph" w:styleId="3">
    <w:name w:val="heading 3"/>
    <w:basedOn w:val="a"/>
    <w:next w:val="a"/>
    <w:link w:val="3Char"/>
    <w:uiPriority w:val="9"/>
    <w:unhideWhenUsed/>
    <w:qFormat/>
    <w:rsid w:val="002034EA"/>
    <w:pPr>
      <w:keepNext/>
      <w:keepLines/>
      <w:spacing w:before="40" w:after="0"/>
      <w:outlineLvl w:val="2"/>
    </w:pPr>
    <w:rPr>
      <w:rFonts w:asciiTheme="majorHAnsi" w:eastAsiaTheme="majorEastAsia" w:hAnsiTheme="majorHAnsi" w:cstheme="majorBidi"/>
      <w:color w:val="82660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Char"/>
    <w:uiPriority w:val="34"/>
    <w:qFormat/>
    <w:rsid w:val="004162AA"/>
    <w:pPr>
      <w:ind w:left="720"/>
      <w:contextualSpacing/>
    </w:pPr>
  </w:style>
  <w:style w:type="table" w:styleId="a4">
    <w:name w:val="Table Grid"/>
    <w:basedOn w:val="a1"/>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itle"/>
    <w:basedOn w:val="a"/>
    <w:next w:val="a"/>
    <w:link w:val="Char0"/>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Char0">
    <w:name w:val="العنوان Char"/>
    <w:basedOn w:val="a0"/>
    <w:link w:val="a5"/>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a0"/>
    <w:uiPriority w:val="99"/>
    <w:unhideWhenUsed/>
    <w:rsid w:val="004162AA"/>
    <w:rPr>
      <w:color w:val="2998E3" w:themeColor="hyperlink"/>
      <w:u w:val="single"/>
    </w:rPr>
  </w:style>
  <w:style w:type="character" w:styleId="a6">
    <w:name w:val="Unresolved Mention"/>
    <w:basedOn w:val="a0"/>
    <w:uiPriority w:val="99"/>
    <w:semiHidden/>
    <w:unhideWhenUsed/>
    <w:rsid w:val="004162AA"/>
    <w:rPr>
      <w:color w:val="605E5C"/>
      <w:shd w:val="clear" w:color="auto" w:fill="E1DFDD"/>
    </w:rPr>
  </w:style>
  <w:style w:type="paragraph" w:styleId="a7">
    <w:name w:val="No Spacing"/>
    <w:link w:val="Char1"/>
    <w:uiPriority w:val="1"/>
    <w:qFormat/>
    <w:rsid w:val="003B65C8"/>
    <w:pPr>
      <w:spacing w:after="0" w:line="240" w:lineRule="auto"/>
    </w:pPr>
    <w:rPr>
      <w:rFonts w:eastAsiaTheme="minorEastAsia"/>
    </w:rPr>
  </w:style>
  <w:style w:type="character" w:customStyle="1" w:styleId="Char1">
    <w:name w:val="بلا تباعد Char"/>
    <w:basedOn w:val="a0"/>
    <w:link w:val="a7"/>
    <w:uiPriority w:val="1"/>
    <w:rsid w:val="003B65C8"/>
    <w:rPr>
      <w:rFonts w:eastAsiaTheme="minorEastAsia"/>
    </w:rPr>
  </w:style>
  <w:style w:type="paragraph" w:styleId="a8">
    <w:name w:val="header"/>
    <w:basedOn w:val="a"/>
    <w:link w:val="Char2"/>
    <w:uiPriority w:val="99"/>
    <w:unhideWhenUsed/>
    <w:rsid w:val="008E05D0"/>
    <w:pPr>
      <w:tabs>
        <w:tab w:val="center" w:pos="4680"/>
        <w:tab w:val="right" w:pos="9360"/>
      </w:tabs>
      <w:spacing w:after="0" w:line="240" w:lineRule="auto"/>
    </w:pPr>
  </w:style>
  <w:style w:type="character" w:customStyle="1" w:styleId="Char2">
    <w:name w:val="رأس الصفحة Char"/>
    <w:basedOn w:val="a0"/>
    <w:link w:val="a8"/>
    <w:uiPriority w:val="99"/>
    <w:rsid w:val="008E05D0"/>
  </w:style>
  <w:style w:type="paragraph" w:styleId="a9">
    <w:name w:val="footer"/>
    <w:basedOn w:val="a"/>
    <w:link w:val="Char3"/>
    <w:uiPriority w:val="99"/>
    <w:unhideWhenUsed/>
    <w:rsid w:val="008E05D0"/>
    <w:pPr>
      <w:tabs>
        <w:tab w:val="center" w:pos="4680"/>
        <w:tab w:val="right" w:pos="9360"/>
      </w:tabs>
      <w:spacing w:after="0" w:line="240" w:lineRule="auto"/>
    </w:pPr>
  </w:style>
  <w:style w:type="character" w:customStyle="1" w:styleId="Char3">
    <w:name w:val="تذييل الصفحة Char"/>
    <w:basedOn w:val="a0"/>
    <w:link w:val="a9"/>
    <w:uiPriority w:val="99"/>
    <w:rsid w:val="008E05D0"/>
  </w:style>
  <w:style w:type="character" w:customStyle="1" w:styleId="1Char">
    <w:name w:val="العنوان 1 Char"/>
    <w:basedOn w:val="a0"/>
    <w:link w:val="1"/>
    <w:uiPriority w:val="9"/>
    <w:rsid w:val="002034EA"/>
    <w:rPr>
      <w:rFonts w:asciiTheme="majorHAnsi" w:eastAsiaTheme="majorEastAsia" w:hAnsiTheme="majorHAnsi" w:cstheme="majorBidi"/>
      <w:color w:val="C49A00" w:themeColor="accent1" w:themeShade="BF"/>
      <w:sz w:val="32"/>
      <w:szCs w:val="32"/>
    </w:rPr>
  </w:style>
  <w:style w:type="character" w:customStyle="1" w:styleId="2Char">
    <w:name w:val="عنوان 2 Char"/>
    <w:basedOn w:val="a0"/>
    <w:link w:val="2"/>
    <w:uiPriority w:val="9"/>
    <w:rsid w:val="002034EA"/>
    <w:rPr>
      <w:rFonts w:asciiTheme="majorHAnsi" w:eastAsiaTheme="majorEastAsia" w:hAnsiTheme="majorHAnsi" w:cstheme="majorBidi"/>
      <w:color w:val="C49A00" w:themeColor="accent1" w:themeShade="BF"/>
      <w:sz w:val="26"/>
      <w:szCs w:val="26"/>
    </w:rPr>
  </w:style>
  <w:style w:type="character" w:customStyle="1" w:styleId="3Char">
    <w:name w:val="عنوان 3 Char"/>
    <w:basedOn w:val="a0"/>
    <w:link w:val="3"/>
    <w:uiPriority w:val="9"/>
    <w:rsid w:val="002034EA"/>
    <w:rPr>
      <w:rFonts w:asciiTheme="majorHAnsi" w:eastAsiaTheme="majorEastAsia" w:hAnsiTheme="majorHAnsi" w:cstheme="majorBidi"/>
      <w:color w:val="826600" w:themeColor="accent1" w:themeShade="7F"/>
      <w:sz w:val="24"/>
      <w:szCs w:val="24"/>
    </w:rPr>
  </w:style>
  <w:style w:type="paragraph" w:styleId="aa">
    <w:name w:val="TOC Heading"/>
    <w:basedOn w:val="1"/>
    <w:next w:val="a"/>
    <w:uiPriority w:val="39"/>
    <w:unhideWhenUsed/>
    <w:qFormat/>
    <w:rsid w:val="006306F2"/>
    <w:pPr>
      <w:outlineLvl w:val="9"/>
    </w:pPr>
  </w:style>
  <w:style w:type="paragraph" w:styleId="20">
    <w:name w:val="toc 2"/>
    <w:basedOn w:val="a"/>
    <w:next w:val="a"/>
    <w:autoRedefine/>
    <w:uiPriority w:val="39"/>
    <w:unhideWhenUsed/>
    <w:rsid w:val="006306F2"/>
    <w:pPr>
      <w:spacing w:before="120" w:after="0"/>
      <w:ind w:left="220"/>
    </w:pPr>
    <w:rPr>
      <w:rFonts w:cstheme="minorHAnsi"/>
      <w:i/>
      <w:iCs/>
      <w:sz w:val="20"/>
      <w:szCs w:val="24"/>
    </w:rPr>
  </w:style>
  <w:style w:type="paragraph" w:styleId="10">
    <w:name w:val="toc 1"/>
    <w:basedOn w:val="a"/>
    <w:next w:val="a"/>
    <w:autoRedefine/>
    <w:uiPriority w:val="39"/>
    <w:unhideWhenUsed/>
    <w:rsid w:val="008925A3"/>
    <w:pPr>
      <w:spacing w:before="240" w:after="120"/>
    </w:pPr>
    <w:rPr>
      <w:rFonts w:cstheme="minorHAnsi"/>
      <w:b/>
      <w:bCs/>
      <w:sz w:val="20"/>
      <w:szCs w:val="24"/>
    </w:rPr>
  </w:style>
  <w:style w:type="paragraph" w:styleId="30">
    <w:name w:val="toc 3"/>
    <w:basedOn w:val="a"/>
    <w:next w:val="a"/>
    <w:autoRedefine/>
    <w:uiPriority w:val="39"/>
    <w:unhideWhenUsed/>
    <w:rsid w:val="006306F2"/>
    <w:pPr>
      <w:spacing w:after="0"/>
      <w:ind w:left="440"/>
    </w:pPr>
    <w:rPr>
      <w:rFonts w:cstheme="minorHAnsi"/>
      <w:sz w:val="20"/>
      <w:szCs w:val="24"/>
    </w:rPr>
  </w:style>
  <w:style w:type="table" w:styleId="1-1">
    <w:name w:val="Medium Grid 1 Accent 1"/>
    <w:basedOn w:val="a1"/>
    <w:uiPriority w:val="67"/>
    <w:rsid w:val="00403C2B"/>
    <w:pPr>
      <w:spacing w:after="0" w:line="240" w:lineRule="auto"/>
    </w:pPr>
    <w:tblPr>
      <w:tblStyleRowBandSize w:val="1"/>
      <w:tblStyleColBandSize w:val="1"/>
      <w:tblBorders>
        <w:top w:val="single" w:sz="8" w:space="0" w:color="FFD745" w:themeColor="accent1" w:themeTint="BF"/>
        <w:left w:val="single" w:sz="8" w:space="0" w:color="FFD745" w:themeColor="accent1" w:themeTint="BF"/>
        <w:bottom w:val="single" w:sz="8" w:space="0" w:color="FFD745" w:themeColor="accent1" w:themeTint="BF"/>
        <w:right w:val="single" w:sz="8" w:space="0" w:color="FFD745" w:themeColor="accent1" w:themeTint="BF"/>
        <w:insideH w:val="single" w:sz="8" w:space="0" w:color="FFD745" w:themeColor="accent1" w:themeTint="BF"/>
        <w:insideV w:val="single" w:sz="8" w:space="0" w:color="FFD745" w:themeColor="accent1" w:themeTint="BF"/>
      </w:tblBorders>
    </w:tblPr>
    <w:tcPr>
      <w:shd w:val="clear" w:color="auto" w:fill="FFF1C1" w:themeFill="accent1" w:themeFillTint="3F"/>
    </w:tcPr>
    <w:tblStylePr w:type="firstRow">
      <w:rPr>
        <w:b/>
        <w:bCs/>
      </w:rPr>
    </w:tblStylePr>
    <w:tblStylePr w:type="lastRow">
      <w:rPr>
        <w:b/>
        <w:bCs/>
      </w:rPr>
      <w:tblPr/>
      <w:tcPr>
        <w:tcBorders>
          <w:top w:val="single" w:sz="18" w:space="0" w:color="FFD745" w:themeColor="accent1" w:themeTint="BF"/>
        </w:tcBorders>
      </w:tcPr>
    </w:tblStylePr>
    <w:tblStylePr w:type="firstCol">
      <w:rPr>
        <w:b/>
        <w:bCs/>
      </w:rPr>
    </w:tblStylePr>
    <w:tblStylePr w:type="lastCol">
      <w:rPr>
        <w:b/>
        <w:bCs/>
      </w:rPr>
    </w:tblStylePr>
    <w:tblStylePr w:type="band1Vert">
      <w:tblPr/>
      <w:tcPr>
        <w:shd w:val="clear" w:color="auto" w:fill="FFE483" w:themeFill="accent1" w:themeFillTint="7F"/>
      </w:tcPr>
    </w:tblStylePr>
    <w:tblStylePr w:type="band1Horz">
      <w:tblPr/>
      <w:tcPr>
        <w:shd w:val="clear" w:color="auto" w:fill="FFE483" w:themeFill="accent1" w:themeFillTint="7F"/>
      </w:tcPr>
    </w:tblStylePr>
  </w:style>
  <w:style w:type="character" w:customStyle="1" w:styleId="Char">
    <w:name w:val="سرد الفقرات Char"/>
    <w:link w:val="a3"/>
    <w:uiPriority w:val="34"/>
    <w:rsid w:val="00E1143D"/>
  </w:style>
  <w:style w:type="table" w:customStyle="1" w:styleId="11">
    <w:name w:val="شبكة جدول1"/>
    <w:basedOn w:val="a1"/>
    <w:next w:val="a4"/>
    <w:uiPriority w:val="39"/>
    <w:rsid w:val="00546D2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شبكة جدول21"/>
    <w:basedOn w:val="a1"/>
    <w:uiPriority w:val="39"/>
    <w:rsid w:val="00546D26"/>
    <w:pPr>
      <w:spacing w:after="0" w:line="240" w:lineRule="auto"/>
    </w:pPr>
    <w:rPr>
      <w:kern w:val="2"/>
      <w:sz w:val="24"/>
      <w:szCs w:val="24"/>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شبكة جدول3"/>
    <w:basedOn w:val="a1"/>
    <w:next w:val="a4"/>
    <w:uiPriority w:val="39"/>
    <w:rsid w:val="00B66605"/>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شبكة جدول4"/>
    <w:basedOn w:val="a1"/>
    <w:next w:val="a4"/>
    <w:uiPriority w:val="39"/>
    <w:rsid w:val="006A4DA6"/>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0">
    <w:name w:val="toc 4"/>
    <w:basedOn w:val="a"/>
    <w:next w:val="a"/>
    <w:autoRedefine/>
    <w:uiPriority w:val="39"/>
    <w:unhideWhenUsed/>
    <w:rsid w:val="00383805"/>
    <w:pPr>
      <w:spacing w:after="0"/>
      <w:ind w:left="660"/>
    </w:pPr>
    <w:rPr>
      <w:rFonts w:cstheme="minorHAnsi"/>
      <w:sz w:val="20"/>
      <w:szCs w:val="24"/>
    </w:rPr>
  </w:style>
  <w:style w:type="paragraph" w:styleId="5">
    <w:name w:val="toc 5"/>
    <w:basedOn w:val="a"/>
    <w:next w:val="a"/>
    <w:autoRedefine/>
    <w:uiPriority w:val="39"/>
    <w:unhideWhenUsed/>
    <w:rsid w:val="00383805"/>
    <w:pPr>
      <w:spacing w:after="0"/>
      <w:ind w:left="880"/>
    </w:pPr>
    <w:rPr>
      <w:rFonts w:cstheme="minorHAnsi"/>
      <w:sz w:val="20"/>
      <w:szCs w:val="24"/>
    </w:rPr>
  </w:style>
  <w:style w:type="paragraph" w:styleId="6">
    <w:name w:val="toc 6"/>
    <w:basedOn w:val="a"/>
    <w:next w:val="a"/>
    <w:autoRedefine/>
    <w:uiPriority w:val="39"/>
    <w:unhideWhenUsed/>
    <w:rsid w:val="00383805"/>
    <w:pPr>
      <w:spacing w:after="0"/>
      <w:ind w:left="1100"/>
    </w:pPr>
    <w:rPr>
      <w:rFonts w:cstheme="minorHAnsi"/>
      <w:sz w:val="20"/>
      <w:szCs w:val="24"/>
    </w:rPr>
  </w:style>
  <w:style w:type="paragraph" w:styleId="7">
    <w:name w:val="toc 7"/>
    <w:basedOn w:val="a"/>
    <w:next w:val="a"/>
    <w:autoRedefine/>
    <w:uiPriority w:val="39"/>
    <w:unhideWhenUsed/>
    <w:rsid w:val="00383805"/>
    <w:pPr>
      <w:spacing w:after="0"/>
      <w:ind w:left="1320"/>
    </w:pPr>
    <w:rPr>
      <w:rFonts w:cstheme="minorHAnsi"/>
      <w:sz w:val="20"/>
      <w:szCs w:val="24"/>
    </w:rPr>
  </w:style>
  <w:style w:type="paragraph" w:styleId="8">
    <w:name w:val="toc 8"/>
    <w:basedOn w:val="a"/>
    <w:next w:val="a"/>
    <w:autoRedefine/>
    <w:uiPriority w:val="39"/>
    <w:unhideWhenUsed/>
    <w:rsid w:val="00383805"/>
    <w:pPr>
      <w:spacing w:after="0"/>
      <w:ind w:left="1540"/>
    </w:pPr>
    <w:rPr>
      <w:rFonts w:cstheme="minorHAnsi"/>
      <w:sz w:val="20"/>
      <w:szCs w:val="24"/>
    </w:rPr>
  </w:style>
  <w:style w:type="paragraph" w:styleId="9">
    <w:name w:val="toc 9"/>
    <w:basedOn w:val="a"/>
    <w:next w:val="a"/>
    <w:autoRedefine/>
    <w:uiPriority w:val="39"/>
    <w:unhideWhenUsed/>
    <w:rsid w:val="00383805"/>
    <w:pPr>
      <w:spacing w:after="0"/>
      <w:ind w:left="1760"/>
    </w:pPr>
    <w:rPr>
      <w:rFonts w:cstheme="minorHAnsi"/>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768786">
      <w:bodyDiv w:val="1"/>
      <w:marLeft w:val="0"/>
      <w:marRight w:val="0"/>
      <w:marTop w:val="0"/>
      <w:marBottom w:val="0"/>
      <w:divBdr>
        <w:top w:val="none" w:sz="0" w:space="0" w:color="auto"/>
        <w:left w:val="none" w:sz="0" w:space="0" w:color="auto"/>
        <w:bottom w:val="none" w:sz="0" w:space="0" w:color="auto"/>
        <w:right w:val="none" w:sz="0" w:space="0" w:color="auto"/>
      </w:divBdr>
    </w:div>
    <w:div w:id="1073086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QuickStyle" Target="diagrams/quickStyle1.xml"/><Relationship Id="rId18" Type="http://schemas.openxmlformats.org/officeDocument/2006/relationships/hyperlink" Target="https://journals.ekb.eg/article_68662_0.htm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hyperlink" Target="https://dspace.centre-univ-mila.dz/jspui/bitstream/123456789/1085/1/%D8%AF%D9%88%D8%B1%20%D8%A7%D9%95%D8%AF%D8%A7%D8%B1%D8%A9%20%D8%A7%D9%84%D9%85%D8%B9%D8%B1%D9%81%D8%A9%20%D9%81%D9%8A%20%D8%A7%D9%94%D8%AF%D8%A7%D8%B1%D8%A9%20%D8%A7%D9%84%D9%85%D8%AE%D8%A7%D8%B7%D8%B1%20%D9%84%D9%84%D9%85%D9%88%D9%94%D8%B3%D8%B3%D8%A9%20%D8%A7%D9%84%D8%A7%D9%82%D8%AA%D8%B5%D8%A7%D8%AF%D9%8A%D8%A9-%D8%AF%D8%B1%D8%A7%D8%B3%D8%A9%20%D8%AD%D8%A7%D9%84%D8%A9%20%D9%85%D9%88%D9%94%D8%B3%D8%B3%D8%A9CAAT-.pdf"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microsoft.com/office/2007/relationships/hdphoto" Target="media/hdphoto1.wdp"/><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diagramColors" Target="diagrams/colors1.xm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6542547-B294-4ED5-A8F3-DDE42900EC85}" type="doc">
      <dgm:prSet loTypeId="urn:microsoft.com/office/officeart/2005/8/layout/list1" loCatId="list" qsTypeId="urn:microsoft.com/office/officeart/2005/8/quickstyle/simple1" qsCatId="simple" csTypeId="urn:microsoft.com/office/officeart/2005/8/colors/accent0_2" csCatId="mainScheme" phldr="1"/>
      <dgm:spPr/>
      <dgm:t>
        <a:bodyPr/>
        <a:lstStyle/>
        <a:p>
          <a:endParaRPr lang="en-GB"/>
        </a:p>
      </dgm:t>
    </dgm:pt>
    <dgm:pt modelId="{B554CEE4-9D5F-4FFF-B6E4-BF3AEA461B31}">
      <dgm:prSet phldrT="[نص]" custT="1">
        <dgm:style>
          <a:lnRef idx="2">
            <a:schemeClr val="dk1"/>
          </a:lnRef>
          <a:fillRef idx="1">
            <a:schemeClr val="lt1"/>
          </a:fillRef>
          <a:effectRef idx="0">
            <a:schemeClr val="dk1"/>
          </a:effectRef>
          <a:fontRef idx="minor">
            <a:schemeClr val="dk1"/>
          </a:fontRef>
        </dgm:style>
      </dgm:prSet>
      <dgm:spPr>
        <a:solidFill>
          <a:srgbClr val="D6DDEE"/>
        </a:solidFill>
        <a:scene3d>
          <a:camera prst="orthographicFront"/>
          <a:lightRig rig="threePt" dir="t"/>
        </a:scene3d>
        <a:sp3d>
          <a:bevelT w="139700" prst="cross"/>
        </a:sp3d>
      </dgm:spPr>
      <dgm:t>
        <a:bodyPr/>
        <a:lstStyle/>
        <a:p>
          <a:pPr algn="ctr" rtl="1">
            <a:buNone/>
          </a:pPr>
          <a:r>
            <a:rPr lang="ar-SA" sz="1400" b="1">
              <a:latin typeface="Calibri" panose="020F0502020204030204"/>
              <a:ea typeface="+mn-ea"/>
              <a:cs typeface="Arial" panose="020B0604020202020204" pitchFamily="34" charset="0"/>
            </a:rPr>
            <a:t>الفصل الاول: المقدمة</a:t>
          </a:r>
          <a:endParaRPr lang="en-GB" sz="1400" b="1">
            <a:latin typeface="Calibri" panose="020F0502020204030204"/>
            <a:ea typeface="+mn-ea"/>
            <a:cs typeface="+mn-cs"/>
          </a:endParaRPr>
        </a:p>
      </dgm:t>
    </dgm:pt>
    <dgm:pt modelId="{BF278BE7-D075-4891-944B-09643B7AF36F}" type="parTrans" cxnId="{08B0618B-517B-4605-BB89-636CE14ED9A6}">
      <dgm:prSet/>
      <dgm:spPr/>
      <dgm:t>
        <a:bodyPr/>
        <a:lstStyle/>
        <a:p>
          <a:pPr algn="ctr"/>
          <a:endParaRPr lang="en-GB" sz="1400" b="1"/>
        </a:p>
      </dgm:t>
    </dgm:pt>
    <dgm:pt modelId="{9A5605F4-B4EB-4009-9260-171BC22A5521}" type="sibTrans" cxnId="{08B0618B-517B-4605-BB89-636CE14ED9A6}">
      <dgm:prSet/>
      <dgm:spPr/>
      <dgm:t>
        <a:bodyPr/>
        <a:lstStyle/>
        <a:p>
          <a:pPr algn="ctr"/>
          <a:endParaRPr lang="en-GB" sz="1400" b="1"/>
        </a:p>
      </dgm:t>
    </dgm:pt>
    <dgm:pt modelId="{84FF2B3A-B33E-4C71-B6F6-CC4955846951}">
      <dgm:prSet phldrT="[نص]" custT="1">
        <dgm:style>
          <a:lnRef idx="2">
            <a:schemeClr val="dk1"/>
          </a:lnRef>
          <a:fillRef idx="1">
            <a:schemeClr val="lt1"/>
          </a:fillRef>
          <a:effectRef idx="0">
            <a:schemeClr val="dk1"/>
          </a:effectRef>
          <a:fontRef idx="minor">
            <a:schemeClr val="dk1"/>
          </a:fontRef>
        </dgm:style>
      </dgm:prSet>
      <dgm:spPr>
        <a:solidFill>
          <a:srgbClr val="8AA0D0"/>
        </a:solidFill>
        <a:scene3d>
          <a:camera prst="orthographicFront"/>
          <a:lightRig rig="threePt" dir="t"/>
        </a:scene3d>
        <a:sp3d>
          <a:bevelT w="139700" prst="cross"/>
        </a:sp3d>
      </dgm:spPr>
      <dgm:t>
        <a:bodyPr/>
        <a:lstStyle/>
        <a:p>
          <a:pPr algn="ctr" rtl="1">
            <a:buNone/>
          </a:pPr>
          <a:r>
            <a:rPr lang="ar-SA" sz="1400" b="1">
              <a:latin typeface="Calibri" panose="020F0502020204030204"/>
              <a:ea typeface="+mn-ea"/>
              <a:cs typeface="Arial" panose="020B0604020202020204" pitchFamily="34" charset="0"/>
            </a:rPr>
            <a:t>الفصل الثاني: الاطار النظري</a:t>
          </a:r>
          <a:endParaRPr lang="en-GB" sz="1400" b="1">
            <a:latin typeface="Calibri" panose="020F0502020204030204"/>
            <a:ea typeface="+mn-ea"/>
            <a:cs typeface="+mn-cs"/>
          </a:endParaRPr>
        </a:p>
      </dgm:t>
    </dgm:pt>
    <dgm:pt modelId="{740EAAEA-CF81-41CF-843B-500A5584D1FF}" type="parTrans" cxnId="{47C54495-8462-48B2-B617-6EA3099D8BD5}">
      <dgm:prSet/>
      <dgm:spPr/>
      <dgm:t>
        <a:bodyPr/>
        <a:lstStyle/>
        <a:p>
          <a:pPr algn="ctr"/>
          <a:endParaRPr lang="en-GB" sz="1400" b="1"/>
        </a:p>
      </dgm:t>
    </dgm:pt>
    <dgm:pt modelId="{6FB43ED2-7F71-4F86-8DB5-C754B0682B9F}" type="sibTrans" cxnId="{47C54495-8462-48B2-B617-6EA3099D8BD5}">
      <dgm:prSet/>
      <dgm:spPr/>
      <dgm:t>
        <a:bodyPr/>
        <a:lstStyle/>
        <a:p>
          <a:pPr algn="ctr"/>
          <a:endParaRPr lang="en-GB" sz="1400" b="1"/>
        </a:p>
      </dgm:t>
    </dgm:pt>
    <dgm:pt modelId="{AF1A9F41-E4B2-46FB-B024-737336C1783F}">
      <dgm:prSet phldrT="[نص]" custT="1">
        <dgm:style>
          <a:lnRef idx="2">
            <a:schemeClr val="dk1"/>
          </a:lnRef>
          <a:fillRef idx="1">
            <a:schemeClr val="lt1"/>
          </a:fillRef>
          <a:effectRef idx="0">
            <a:schemeClr val="dk1"/>
          </a:effectRef>
          <a:fontRef idx="minor">
            <a:schemeClr val="dk1"/>
          </a:fontRef>
        </dgm:style>
      </dgm:prSet>
      <dgm:spPr>
        <a:solidFill>
          <a:srgbClr val="D6DDEE"/>
        </a:solidFill>
        <a:scene3d>
          <a:camera prst="orthographicFront"/>
          <a:lightRig rig="threePt" dir="t"/>
        </a:scene3d>
        <a:sp3d>
          <a:bevelT w="139700" prst="cross"/>
        </a:sp3d>
      </dgm:spPr>
      <dgm:t>
        <a:bodyPr/>
        <a:lstStyle/>
        <a:p>
          <a:pPr algn="ctr" rtl="1">
            <a:buNone/>
          </a:pPr>
          <a:r>
            <a:rPr lang="ar-SA" sz="1400" b="1">
              <a:latin typeface="Calibri" panose="020F0502020204030204"/>
              <a:ea typeface="+mn-ea"/>
              <a:cs typeface="Arial" panose="020B0604020202020204" pitchFamily="34" charset="0"/>
            </a:rPr>
            <a:t>الفصل الثالث: منهجية البحث</a:t>
          </a:r>
          <a:endParaRPr lang="en-GB" sz="1400" b="1">
            <a:latin typeface="Calibri" panose="020F0502020204030204"/>
            <a:ea typeface="+mn-ea"/>
            <a:cs typeface="+mn-cs"/>
          </a:endParaRPr>
        </a:p>
      </dgm:t>
    </dgm:pt>
    <dgm:pt modelId="{0CA7594F-28DC-44D2-9F1B-774713B8D848}" type="parTrans" cxnId="{4042D69C-8219-4587-BE9D-730704E39D3E}">
      <dgm:prSet/>
      <dgm:spPr/>
      <dgm:t>
        <a:bodyPr/>
        <a:lstStyle/>
        <a:p>
          <a:pPr algn="ctr"/>
          <a:endParaRPr lang="en-GB" sz="1400" b="1"/>
        </a:p>
      </dgm:t>
    </dgm:pt>
    <dgm:pt modelId="{82E44D9B-4F58-4555-80D6-647E22F9EB77}" type="sibTrans" cxnId="{4042D69C-8219-4587-BE9D-730704E39D3E}">
      <dgm:prSet/>
      <dgm:spPr/>
      <dgm:t>
        <a:bodyPr/>
        <a:lstStyle/>
        <a:p>
          <a:pPr algn="ctr"/>
          <a:endParaRPr lang="en-GB" sz="1400" b="1"/>
        </a:p>
      </dgm:t>
    </dgm:pt>
    <dgm:pt modelId="{74CCF57C-8DDD-4E0D-A1F9-CA5067EDC8C3}">
      <dgm:prSet phldrT="[نص]" custT="1">
        <dgm:style>
          <a:lnRef idx="2">
            <a:schemeClr val="dk1"/>
          </a:lnRef>
          <a:fillRef idx="1">
            <a:schemeClr val="lt1"/>
          </a:fillRef>
          <a:effectRef idx="0">
            <a:schemeClr val="dk1"/>
          </a:effectRef>
          <a:fontRef idx="minor">
            <a:schemeClr val="dk1"/>
          </a:fontRef>
        </dgm:style>
      </dgm:prSet>
      <dgm:spPr>
        <a:solidFill>
          <a:srgbClr val="D6DDEE"/>
        </a:solidFill>
        <a:scene3d>
          <a:camera prst="orthographicFront"/>
          <a:lightRig rig="threePt" dir="t"/>
        </a:scene3d>
        <a:sp3d>
          <a:bevelT w="139700" prst="cross"/>
        </a:sp3d>
      </dgm:spPr>
      <dgm:t>
        <a:bodyPr/>
        <a:lstStyle/>
        <a:p>
          <a:pPr algn="ctr" rtl="1">
            <a:buNone/>
          </a:pPr>
          <a:r>
            <a:rPr lang="ar-SA" sz="1400" b="1">
              <a:latin typeface="Calibri" panose="020F0502020204030204"/>
              <a:ea typeface="+mn-ea"/>
              <a:cs typeface="Arial" panose="020B0604020202020204" pitchFamily="34" charset="0"/>
            </a:rPr>
            <a:t>الفصل الخامس: مناقشة النتائج والخاتمة</a:t>
          </a:r>
          <a:endParaRPr lang="en-GB" sz="1400" b="1">
            <a:latin typeface="Calibri" panose="020F0502020204030204"/>
            <a:ea typeface="+mn-ea"/>
            <a:cs typeface="+mn-cs"/>
          </a:endParaRPr>
        </a:p>
      </dgm:t>
    </dgm:pt>
    <dgm:pt modelId="{24D8851B-A840-4D2F-A276-3BDFA8A0AD46}" type="parTrans" cxnId="{749E604D-A802-47D2-A222-9C9ECD4547BE}">
      <dgm:prSet/>
      <dgm:spPr/>
      <dgm:t>
        <a:bodyPr/>
        <a:lstStyle/>
        <a:p>
          <a:pPr algn="ctr"/>
          <a:endParaRPr lang="en-GB" sz="1400" b="1"/>
        </a:p>
      </dgm:t>
    </dgm:pt>
    <dgm:pt modelId="{ADF91F7E-AFE1-4ACF-AFEC-471F5FB6347A}" type="sibTrans" cxnId="{749E604D-A802-47D2-A222-9C9ECD4547BE}">
      <dgm:prSet/>
      <dgm:spPr/>
      <dgm:t>
        <a:bodyPr/>
        <a:lstStyle/>
        <a:p>
          <a:pPr algn="ctr"/>
          <a:endParaRPr lang="en-GB" sz="1400" b="1"/>
        </a:p>
      </dgm:t>
    </dgm:pt>
    <dgm:pt modelId="{280B2B15-7FF5-4247-A6B0-BCC0AB7CC8CD}">
      <dgm:prSet phldrT="[نص]" custT="1">
        <dgm:style>
          <a:lnRef idx="2">
            <a:schemeClr val="dk1"/>
          </a:lnRef>
          <a:fillRef idx="1">
            <a:schemeClr val="lt1"/>
          </a:fillRef>
          <a:effectRef idx="0">
            <a:schemeClr val="dk1"/>
          </a:effectRef>
          <a:fontRef idx="minor">
            <a:schemeClr val="dk1"/>
          </a:fontRef>
        </dgm:style>
      </dgm:prSet>
      <dgm:spPr>
        <a:solidFill>
          <a:srgbClr val="8AA0D0"/>
        </a:solidFill>
        <a:scene3d>
          <a:camera prst="orthographicFront"/>
          <a:lightRig rig="threePt" dir="t"/>
        </a:scene3d>
        <a:sp3d>
          <a:bevelT w="139700" prst="cross"/>
        </a:sp3d>
      </dgm:spPr>
      <dgm:t>
        <a:bodyPr/>
        <a:lstStyle/>
        <a:p>
          <a:pPr algn="ctr" rtl="1">
            <a:buNone/>
          </a:pPr>
          <a:r>
            <a:rPr lang="ar-SA" sz="1400" b="1">
              <a:latin typeface="Calibri" panose="020F0502020204030204"/>
              <a:ea typeface="+mn-ea"/>
              <a:cs typeface="Arial" panose="020B0604020202020204" pitchFamily="34" charset="0"/>
            </a:rPr>
            <a:t>الفصل الرابع: التحليل الاحصائي</a:t>
          </a:r>
          <a:endParaRPr lang="en-GB" sz="1400" b="1">
            <a:latin typeface="Calibri" panose="020F0502020204030204"/>
            <a:ea typeface="+mn-ea"/>
            <a:cs typeface="+mn-cs"/>
          </a:endParaRPr>
        </a:p>
      </dgm:t>
    </dgm:pt>
    <dgm:pt modelId="{12976462-AAA4-4C7E-8755-7EDA8EED8C95}" type="parTrans" cxnId="{82798411-9026-4700-AA1D-D7C80D60D005}">
      <dgm:prSet/>
      <dgm:spPr/>
      <dgm:t>
        <a:bodyPr/>
        <a:lstStyle/>
        <a:p>
          <a:pPr algn="ctr"/>
          <a:endParaRPr lang="en-GB" sz="1400" b="1"/>
        </a:p>
      </dgm:t>
    </dgm:pt>
    <dgm:pt modelId="{FBBFD984-3AD7-414E-A0DB-E65D2F0ADA0D}" type="sibTrans" cxnId="{82798411-9026-4700-AA1D-D7C80D60D005}">
      <dgm:prSet/>
      <dgm:spPr/>
      <dgm:t>
        <a:bodyPr/>
        <a:lstStyle/>
        <a:p>
          <a:pPr algn="ctr"/>
          <a:endParaRPr lang="en-GB" sz="1400" b="1"/>
        </a:p>
      </dgm:t>
    </dgm:pt>
    <dgm:pt modelId="{6B49433B-782B-4706-AB07-8B2E87408E75}" type="pres">
      <dgm:prSet presAssocID="{06542547-B294-4ED5-A8F3-DDE42900EC85}" presName="linear" presStyleCnt="0">
        <dgm:presLayoutVars>
          <dgm:dir/>
          <dgm:animLvl val="lvl"/>
          <dgm:resizeHandles val="exact"/>
        </dgm:presLayoutVars>
      </dgm:prSet>
      <dgm:spPr/>
    </dgm:pt>
    <dgm:pt modelId="{BE336848-FA04-49FC-9573-74F0F105CF76}" type="pres">
      <dgm:prSet presAssocID="{B554CEE4-9D5F-4FFF-B6E4-BF3AEA461B31}" presName="parentLin" presStyleCnt="0"/>
      <dgm:spPr/>
    </dgm:pt>
    <dgm:pt modelId="{F1995327-F87B-438B-91FB-A13F8162C855}" type="pres">
      <dgm:prSet presAssocID="{B554CEE4-9D5F-4FFF-B6E4-BF3AEA461B31}" presName="parentLeftMargin" presStyleLbl="node1" presStyleIdx="0" presStyleCnt="5"/>
      <dgm:spPr/>
    </dgm:pt>
    <dgm:pt modelId="{BC0AA31B-F3B7-4EBF-812E-0D1BCF60C040}" type="pres">
      <dgm:prSet presAssocID="{B554CEE4-9D5F-4FFF-B6E4-BF3AEA461B31}" presName="parentText" presStyleLbl="node1" presStyleIdx="0" presStyleCnt="5" custLinFactX="21013" custLinFactNeighborX="100000">
        <dgm:presLayoutVars>
          <dgm:chMax val="0"/>
          <dgm:bulletEnabled val="1"/>
        </dgm:presLayoutVars>
      </dgm:prSet>
      <dgm:spPr>
        <a:xfrm>
          <a:off x="1430953" y="797175"/>
          <a:ext cx="4053840" cy="678960"/>
        </a:xfrm>
        <a:prstGeom prst="roundRect">
          <a:avLst/>
        </a:prstGeom>
      </dgm:spPr>
    </dgm:pt>
    <dgm:pt modelId="{69C2CEC5-E5FD-4FF4-8572-F99714E7EBBF}" type="pres">
      <dgm:prSet presAssocID="{B554CEE4-9D5F-4FFF-B6E4-BF3AEA461B31}" presName="negativeSpace" presStyleCnt="0"/>
      <dgm:spPr/>
    </dgm:pt>
    <dgm:pt modelId="{4C2A2902-D0EB-4FAA-887B-605E8F9B28BF}" type="pres">
      <dgm:prSet presAssocID="{B554CEE4-9D5F-4FFF-B6E4-BF3AEA461B31}" presName="childText" presStyleLbl="conFgAcc1" presStyleIdx="0" presStyleCnt="5">
        <dgm:presLayoutVars>
          <dgm:bulletEnabled val="1"/>
        </dgm:presLayoutVars>
        <dgm:style>
          <a:lnRef idx="2">
            <a:schemeClr val="dk1"/>
          </a:lnRef>
          <a:fillRef idx="1">
            <a:schemeClr val="lt1"/>
          </a:fillRef>
          <a:effectRef idx="0">
            <a:schemeClr val="dk1"/>
          </a:effectRef>
          <a:fontRef idx="minor">
            <a:schemeClr val="dk1"/>
          </a:fontRef>
        </dgm:style>
      </dgm:prSet>
      <dgm:spPr>
        <a:xfrm>
          <a:off x="0" y="1136655"/>
          <a:ext cx="5791200" cy="579600"/>
        </a:xfrm>
        <a:prstGeom prst="rect">
          <a:avLst/>
        </a:prstGeom>
        <a:ln>
          <a:solidFill>
            <a:srgbClr val="8AA0D0"/>
          </a:solidFill>
        </a:ln>
      </dgm:spPr>
    </dgm:pt>
    <dgm:pt modelId="{B4358372-73A9-4E8C-B948-46D235E9109C}" type="pres">
      <dgm:prSet presAssocID="{9A5605F4-B4EB-4009-9260-171BC22A5521}" presName="spaceBetweenRectangles" presStyleCnt="0"/>
      <dgm:spPr/>
    </dgm:pt>
    <dgm:pt modelId="{34EE630F-CE15-4B09-9B90-D5927F762EA7}" type="pres">
      <dgm:prSet presAssocID="{84FF2B3A-B33E-4C71-B6F6-CC4955846951}" presName="parentLin" presStyleCnt="0"/>
      <dgm:spPr/>
    </dgm:pt>
    <dgm:pt modelId="{2EC0F07C-2CC0-4130-A522-9057CC5389A1}" type="pres">
      <dgm:prSet presAssocID="{84FF2B3A-B33E-4C71-B6F6-CC4955846951}" presName="parentLeftMargin" presStyleLbl="node1" presStyleIdx="0" presStyleCnt="5"/>
      <dgm:spPr/>
    </dgm:pt>
    <dgm:pt modelId="{5E2CA5EB-4238-4C50-997C-DCFAE987D45D}" type="pres">
      <dgm:prSet presAssocID="{84FF2B3A-B33E-4C71-B6F6-CC4955846951}" presName="parentText" presStyleLbl="node1" presStyleIdx="1" presStyleCnt="5" custLinFactX="21360" custLinFactNeighborX="100000" custLinFactNeighborY="-2010">
        <dgm:presLayoutVars>
          <dgm:chMax val="0"/>
          <dgm:bulletEnabled val="1"/>
        </dgm:presLayoutVars>
      </dgm:prSet>
      <dgm:spPr>
        <a:xfrm>
          <a:off x="1445020" y="1826807"/>
          <a:ext cx="4053840" cy="678960"/>
        </a:xfrm>
        <a:prstGeom prst="roundRect">
          <a:avLst/>
        </a:prstGeom>
      </dgm:spPr>
    </dgm:pt>
    <dgm:pt modelId="{5CD49DBC-F05E-4CC5-8B84-274E9848103F}" type="pres">
      <dgm:prSet presAssocID="{84FF2B3A-B33E-4C71-B6F6-CC4955846951}" presName="negativeSpace" presStyleCnt="0"/>
      <dgm:spPr/>
    </dgm:pt>
    <dgm:pt modelId="{B9397900-CBC9-4A17-8545-1D58EC74781D}" type="pres">
      <dgm:prSet presAssocID="{84FF2B3A-B33E-4C71-B6F6-CC4955846951}" presName="childText" presStyleLbl="conFgAcc1" presStyleIdx="1" presStyleCnt="5">
        <dgm:presLayoutVars>
          <dgm:bulletEnabled val="1"/>
        </dgm:presLayoutVars>
        <dgm:style>
          <a:lnRef idx="2">
            <a:schemeClr val="dk1"/>
          </a:lnRef>
          <a:fillRef idx="1">
            <a:schemeClr val="lt1"/>
          </a:fillRef>
          <a:effectRef idx="0">
            <a:schemeClr val="dk1"/>
          </a:effectRef>
          <a:fontRef idx="minor">
            <a:schemeClr val="dk1"/>
          </a:fontRef>
        </dgm:style>
      </dgm:prSet>
      <dgm:spPr>
        <a:xfrm>
          <a:off x="0" y="2179935"/>
          <a:ext cx="5791200" cy="579600"/>
        </a:xfrm>
        <a:prstGeom prst="rect">
          <a:avLst/>
        </a:prstGeom>
        <a:ln>
          <a:solidFill>
            <a:srgbClr val="8AA0D0"/>
          </a:solidFill>
        </a:ln>
      </dgm:spPr>
    </dgm:pt>
    <dgm:pt modelId="{EC90807A-5496-4B8B-9177-30F89C9C5E6A}" type="pres">
      <dgm:prSet presAssocID="{6FB43ED2-7F71-4F86-8DB5-C754B0682B9F}" presName="spaceBetweenRectangles" presStyleCnt="0"/>
      <dgm:spPr/>
    </dgm:pt>
    <dgm:pt modelId="{2D5E75BE-F033-469C-9180-B51756DE4E14}" type="pres">
      <dgm:prSet presAssocID="{AF1A9F41-E4B2-46FB-B024-737336C1783F}" presName="parentLin" presStyleCnt="0"/>
      <dgm:spPr/>
    </dgm:pt>
    <dgm:pt modelId="{9B664F66-EB42-4472-8649-C5AC689237E9}" type="pres">
      <dgm:prSet presAssocID="{AF1A9F41-E4B2-46FB-B024-737336C1783F}" presName="parentLeftMargin" presStyleLbl="node1" presStyleIdx="1" presStyleCnt="5"/>
      <dgm:spPr/>
    </dgm:pt>
    <dgm:pt modelId="{F894F646-943C-4198-8F36-A068371A4BF1}" type="pres">
      <dgm:prSet presAssocID="{AF1A9F41-E4B2-46FB-B024-737336C1783F}" presName="parentText" presStyleLbl="node1" presStyleIdx="2" presStyleCnt="5" custLinFactX="21708" custLinFactNeighborX="100000">
        <dgm:presLayoutVars>
          <dgm:chMax val="0"/>
          <dgm:bulletEnabled val="1"/>
        </dgm:presLayoutVars>
      </dgm:prSet>
      <dgm:spPr>
        <a:xfrm>
          <a:off x="1459127" y="2883735"/>
          <a:ext cx="4053840" cy="678960"/>
        </a:xfrm>
        <a:prstGeom prst="roundRect">
          <a:avLst/>
        </a:prstGeom>
      </dgm:spPr>
    </dgm:pt>
    <dgm:pt modelId="{C0D5F45D-0222-4AAE-AF71-EDCCD202C059}" type="pres">
      <dgm:prSet presAssocID="{AF1A9F41-E4B2-46FB-B024-737336C1783F}" presName="negativeSpace" presStyleCnt="0"/>
      <dgm:spPr/>
    </dgm:pt>
    <dgm:pt modelId="{BCE7D2A5-2D80-4900-8FB0-018AD5DAE594}" type="pres">
      <dgm:prSet presAssocID="{AF1A9F41-E4B2-46FB-B024-737336C1783F}" presName="childText" presStyleLbl="conFgAcc1" presStyleIdx="2" presStyleCnt="5">
        <dgm:presLayoutVars>
          <dgm:bulletEnabled val="1"/>
        </dgm:presLayoutVars>
        <dgm:style>
          <a:lnRef idx="2">
            <a:schemeClr val="dk1"/>
          </a:lnRef>
          <a:fillRef idx="1">
            <a:schemeClr val="lt1"/>
          </a:fillRef>
          <a:effectRef idx="0">
            <a:schemeClr val="dk1"/>
          </a:effectRef>
          <a:fontRef idx="minor">
            <a:schemeClr val="dk1"/>
          </a:fontRef>
        </dgm:style>
      </dgm:prSet>
      <dgm:spPr>
        <a:xfrm>
          <a:off x="0" y="3223215"/>
          <a:ext cx="5791200" cy="579600"/>
        </a:xfrm>
        <a:prstGeom prst="rect">
          <a:avLst/>
        </a:prstGeom>
        <a:ln>
          <a:solidFill>
            <a:srgbClr val="8AA0D0"/>
          </a:solidFill>
        </a:ln>
      </dgm:spPr>
    </dgm:pt>
    <dgm:pt modelId="{C38EB7CA-A592-4726-A2AD-9DFD77C5A7EA}" type="pres">
      <dgm:prSet presAssocID="{82E44D9B-4F58-4555-80D6-647E22F9EB77}" presName="spaceBetweenRectangles" presStyleCnt="0"/>
      <dgm:spPr/>
    </dgm:pt>
    <dgm:pt modelId="{940B6CFA-7A3F-4928-A5FD-B1C04430E908}" type="pres">
      <dgm:prSet presAssocID="{280B2B15-7FF5-4247-A6B0-BCC0AB7CC8CD}" presName="parentLin" presStyleCnt="0"/>
      <dgm:spPr/>
    </dgm:pt>
    <dgm:pt modelId="{C97A18A9-BBB0-4012-A62F-94E6A1701A25}" type="pres">
      <dgm:prSet presAssocID="{280B2B15-7FF5-4247-A6B0-BCC0AB7CC8CD}" presName="parentLeftMargin" presStyleLbl="node1" presStyleIdx="2" presStyleCnt="5"/>
      <dgm:spPr/>
    </dgm:pt>
    <dgm:pt modelId="{622DB109-C305-4232-86CE-1F10A3E78FF3}" type="pres">
      <dgm:prSet presAssocID="{280B2B15-7FF5-4247-A6B0-BCC0AB7CC8CD}" presName="parentText" presStyleLbl="node1" presStyleIdx="3" presStyleCnt="5" custLinFactX="23446" custLinFactNeighborX="100000" custLinFactNeighborY="-6030">
        <dgm:presLayoutVars>
          <dgm:chMax val="0"/>
          <dgm:bulletEnabled val="1"/>
        </dgm:presLayoutVars>
      </dgm:prSet>
      <dgm:spPr>
        <a:xfrm>
          <a:off x="1529583" y="3886073"/>
          <a:ext cx="4053840" cy="678960"/>
        </a:xfrm>
        <a:prstGeom prst="roundRect">
          <a:avLst/>
        </a:prstGeom>
      </dgm:spPr>
    </dgm:pt>
    <dgm:pt modelId="{E30F21E7-F607-498F-BAAA-961E12230DB8}" type="pres">
      <dgm:prSet presAssocID="{280B2B15-7FF5-4247-A6B0-BCC0AB7CC8CD}" presName="negativeSpace" presStyleCnt="0"/>
      <dgm:spPr/>
    </dgm:pt>
    <dgm:pt modelId="{AAF70417-F58A-45DD-A8DC-7339CA6738ED}" type="pres">
      <dgm:prSet presAssocID="{280B2B15-7FF5-4247-A6B0-BCC0AB7CC8CD}" presName="childText" presStyleLbl="conFgAcc1" presStyleIdx="3" presStyleCnt="5">
        <dgm:presLayoutVars>
          <dgm:bulletEnabled val="1"/>
        </dgm:presLayoutVars>
        <dgm:style>
          <a:lnRef idx="2">
            <a:schemeClr val="dk1"/>
          </a:lnRef>
          <a:fillRef idx="1">
            <a:schemeClr val="lt1"/>
          </a:fillRef>
          <a:effectRef idx="0">
            <a:schemeClr val="dk1"/>
          </a:effectRef>
          <a:fontRef idx="minor">
            <a:schemeClr val="dk1"/>
          </a:fontRef>
        </dgm:style>
      </dgm:prSet>
      <dgm:spPr>
        <a:xfrm>
          <a:off x="0" y="4266495"/>
          <a:ext cx="5791200" cy="579600"/>
        </a:xfrm>
        <a:prstGeom prst="rect">
          <a:avLst/>
        </a:prstGeom>
        <a:ln>
          <a:solidFill>
            <a:srgbClr val="8AA0D0"/>
          </a:solidFill>
        </a:ln>
      </dgm:spPr>
    </dgm:pt>
    <dgm:pt modelId="{EC0C502B-9C70-4EA9-83BA-81FD69FD22AF}" type="pres">
      <dgm:prSet presAssocID="{FBBFD984-3AD7-414E-A0DB-E65D2F0ADA0D}" presName="spaceBetweenRectangles" presStyleCnt="0"/>
      <dgm:spPr/>
    </dgm:pt>
    <dgm:pt modelId="{9F4FB19E-2344-4CDA-BC03-003994E85AD0}" type="pres">
      <dgm:prSet presAssocID="{74CCF57C-8DDD-4E0D-A1F9-CA5067EDC8C3}" presName="parentLin" presStyleCnt="0"/>
      <dgm:spPr/>
    </dgm:pt>
    <dgm:pt modelId="{7DD67F28-8BC7-4A1F-A2BD-A2CEDEE2F931}" type="pres">
      <dgm:prSet presAssocID="{74CCF57C-8DDD-4E0D-A1F9-CA5067EDC8C3}" presName="parentLeftMargin" presStyleLbl="node1" presStyleIdx="3" presStyleCnt="5"/>
      <dgm:spPr/>
    </dgm:pt>
    <dgm:pt modelId="{4C8993D5-C847-4296-BE8D-4E4163BCE515}" type="pres">
      <dgm:prSet presAssocID="{74CCF57C-8DDD-4E0D-A1F9-CA5067EDC8C3}" presName="parentText" presStyleLbl="node1" presStyleIdx="4" presStyleCnt="5" custLinFactX="22056" custLinFactNeighborX="100000" custLinFactNeighborY="2010">
        <dgm:presLayoutVars>
          <dgm:chMax val="0"/>
          <dgm:bulletEnabled val="1"/>
        </dgm:presLayoutVars>
      </dgm:prSet>
      <dgm:spPr>
        <a:xfrm>
          <a:off x="1473234" y="4983942"/>
          <a:ext cx="4053840" cy="678960"/>
        </a:xfrm>
        <a:prstGeom prst="roundRect">
          <a:avLst/>
        </a:prstGeom>
      </dgm:spPr>
    </dgm:pt>
    <dgm:pt modelId="{4A6FE445-F4E3-4E2C-BA2F-4649CB25FD2E}" type="pres">
      <dgm:prSet presAssocID="{74CCF57C-8DDD-4E0D-A1F9-CA5067EDC8C3}" presName="negativeSpace" presStyleCnt="0"/>
      <dgm:spPr/>
    </dgm:pt>
    <dgm:pt modelId="{BF52D2E4-91F4-457D-8A1A-9CBF6B5A70CD}" type="pres">
      <dgm:prSet presAssocID="{74CCF57C-8DDD-4E0D-A1F9-CA5067EDC8C3}" presName="childText" presStyleLbl="conFgAcc1" presStyleIdx="4" presStyleCnt="5">
        <dgm:presLayoutVars>
          <dgm:bulletEnabled val="1"/>
        </dgm:presLayoutVars>
        <dgm:style>
          <a:lnRef idx="2">
            <a:schemeClr val="dk1"/>
          </a:lnRef>
          <a:fillRef idx="1">
            <a:schemeClr val="lt1"/>
          </a:fillRef>
          <a:effectRef idx="0">
            <a:schemeClr val="dk1"/>
          </a:effectRef>
          <a:fontRef idx="minor">
            <a:schemeClr val="dk1"/>
          </a:fontRef>
        </dgm:style>
      </dgm:prSet>
      <dgm:spPr>
        <a:xfrm>
          <a:off x="0" y="5309775"/>
          <a:ext cx="5791200" cy="579600"/>
        </a:xfrm>
        <a:prstGeom prst="rect">
          <a:avLst/>
        </a:prstGeom>
        <a:ln>
          <a:solidFill>
            <a:srgbClr val="8AA0D0"/>
          </a:solidFill>
        </a:ln>
      </dgm:spPr>
    </dgm:pt>
  </dgm:ptLst>
  <dgm:cxnLst>
    <dgm:cxn modelId="{82798411-9026-4700-AA1D-D7C80D60D005}" srcId="{06542547-B294-4ED5-A8F3-DDE42900EC85}" destId="{280B2B15-7FF5-4247-A6B0-BCC0AB7CC8CD}" srcOrd="3" destOrd="0" parTransId="{12976462-AAA4-4C7E-8755-7EDA8EED8C95}" sibTransId="{FBBFD984-3AD7-414E-A0DB-E65D2F0ADA0D}"/>
    <dgm:cxn modelId="{9FA0BC28-C271-4F36-81C8-62203A7AB7EC}" type="presOf" srcId="{06542547-B294-4ED5-A8F3-DDE42900EC85}" destId="{6B49433B-782B-4706-AB07-8B2E87408E75}" srcOrd="0" destOrd="0" presId="urn:microsoft.com/office/officeart/2005/8/layout/list1"/>
    <dgm:cxn modelId="{288A7F2B-32F8-4733-BE08-2C423E98C1AC}" type="presOf" srcId="{84FF2B3A-B33E-4C71-B6F6-CC4955846951}" destId="{2EC0F07C-2CC0-4130-A522-9057CC5389A1}" srcOrd="0" destOrd="0" presId="urn:microsoft.com/office/officeart/2005/8/layout/list1"/>
    <dgm:cxn modelId="{AA4F8C2F-2067-40BB-A9A5-B666E5059B4A}" type="presOf" srcId="{B554CEE4-9D5F-4FFF-B6E4-BF3AEA461B31}" destId="{BC0AA31B-F3B7-4EBF-812E-0D1BCF60C040}" srcOrd="1" destOrd="0" presId="urn:microsoft.com/office/officeart/2005/8/layout/list1"/>
    <dgm:cxn modelId="{72E92161-EF54-4B03-ACA8-2532C026EA63}" type="presOf" srcId="{74CCF57C-8DDD-4E0D-A1F9-CA5067EDC8C3}" destId="{7DD67F28-8BC7-4A1F-A2BD-A2CEDEE2F931}" srcOrd="0" destOrd="0" presId="urn:microsoft.com/office/officeart/2005/8/layout/list1"/>
    <dgm:cxn modelId="{493A1345-804E-4C9E-8CD8-09EAA3ADB65C}" type="presOf" srcId="{280B2B15-7FF5-4247-A6B0-BCC0AB7CC8CD}" destId="{622DB109-C305-4232-86CE-1F10A3E78FF3}" srcOrd="1" destOrd="0" presId="urn:microsoft.com/office/officeart/2005/8/layout/list1"/>
    <dgm:cxn modelId="{749E604D-A802-47D2-A222-9C9ECD4547BE}" srcId="{06542547-B294-4ED5-A8F3-DDE42900EC85}" destId="{74CCF57C-8DDD-4E0D-A1F9-CA5067EDC8C3}" srcOrd="4" destOrd="0" parTransId="{24D8851B-A840-4D2F-A276-3BDFA8A0AD46}" sibTransId="{ADF91F7E-AFE1-4ACF-AFEC-471F5FB6347A}"/>
    <dgm:cxn modelId="{2FB1DB4E-D3E1-480A-8EBA-76D409784959}" type="presOf" srcId="{B554CEE4-9D5F-4FFF-B6E4-BF3AEA461B31}" destId="{F1995327-F87B-438B-91FB-A13F8162C855}" srcOrd="0" destOrd="0" presId="urn:microsoft.com/office/officeart/2005/8/layout/list1"/>
    <dgm:cxn modelId="{079CE36E-2D55-432A-B990-312C2B2FCE7D}" type="presOf" srcId="{84FF2B3A-B33E-4C71-B6F6-CC4955846951}" destId="{5E2CA5EB-4238-4C50-997C-DCFAE987D45D}" srcOrd="1" destOrd="0" presId="urn:microsoft.com/office/officeart/2005/8/layout/list1"/>
    <dgm:cxn modelId="{08B0618B-517B-4605-BB89-636CE14ED9A6}" srcId="{06542547-B294-4ED5-A8F3-DDE42900EC85}" destId="{B554CEE4-9D5F-4FFF-B6E4-BF3AEA461B31}" srcOrd="0" destOrd="0" parTransId="{BF278BE7-D075-4891-944B-09643B7AF36F}" sibTransId="{9A5605F4-B4EB-4009-9260-171BC22A5521}"/>
    <dgm:cxn modelId="{47C54495-8462-48B2-B617-6EA3099D8BD5}" srcId="{06542547-B294-4ED5-A8F3-DDE42900EC85}" destId="{84FF2B3A-B33E-4C71-B6F6-CC4955846951}" srcOrd="1" destOrd="0" parTransId="{740EAAEA-CF81-41CF-843B-500A5584D1FF}" sibTransId="{6FB43ED2-7F71-4F86-8DB5-C754B0682B9F}"/>
    <dgm:cxn modelId="{4042D69C-8219-4587-BE9D-730704E39D3E}" srcId="{06542547-B294-4ED5-A8F3-DDE42900EC85}" destId="{AF1A9F41-E4B2-46FB-B024-737336C1783F}" srcOrd="2" destOrd="0" parTransId="{0CA7594F-28DC-44D2-9F1B-774713B8D848}" sibTransId="{82E44D9B-4F58-4555-80D6-647E22F9EB77}"/>
    <dgm:cxn modelId="{B80A45A9-F61C-4838-B758-9949187EF7A0}" type="presOf" srcId="{74CCF57C-8DDD-4E0D-A1F9-CA5067EDC8C3}" destId="{4C8993D5-C847-4296-BE8D-4E4163BCE515}" srcOrd="1" destOrd="0" presId="urn:microsoft.com/office/officeart/2005/8/layout/list1"/>
    <dgm:cxn modelId="{4A502CCE-69EA-4C49-B6A7-F46B42C0EBB0}" type="presOf" srcId="{280B2B15-7FF5-4247-A6B0-BCC0AB7CC8CD}" destId="{C97A18A9-BBB0-4012-A62F-94E6A1701A25}" srcOrd="0" destOrd="0" presId="urn:microsoft.com/office/officeart/2005/8/layout/list1"/>
    <dgm:cxn modelId="{57FBABD2-E3F8-461C-99B6-4DD00A59B99E}" type="presOf" srcId="{AF1A9F41-E4B2-46FB-B024-737336C1783F}" destId="{9B664F66-EB42-4472-8649-C5AC689237E9}" srcOrd="0" destOrd="0" presId="urn:microsoft.com/office/officeart/2005/8/layout/list1"/>
    <dgm:cxn modelId="{D0D8C7DD-740A-4049-80BD-56CDBF6700EF}" type="presOf" srcId="{AF1A9F41-E4B2-46FB-B024-737336C1783F}" destId="{F894F646-943C-4198-8F36-A068371A4BF1}" srcOrd="1" destOrd="0" presId="urn:microsoft.com/office/officeart/2005/8/layout/list1"/>
    <dgm:cxn modelId="{3BCD773F-AD21-4484-AD37-18814642F7AE}" type="presParOf" srcId="{6B49433B-782B-4706-AB07-8B2E87408E75}" destId="{BE336848-FA04-49FC-9573-74F0F105CF76}" srcOrd="0" destOrd="0" presId="urn:microsoft.com/office/officeart/2005/8/layout/list1"/>
    <dgm:cxn modelId="{79F54A37-DDA6-4592-92F7-F109A3B5B09A}" type="presParOf" srcId="{BE336848-FA04-49FC-9573-74F0F105CF76}" destId="{F1995327-F87B-438B-91FB-A13F8162C855}" srcOrd="0" destOrd="0" presId="urn:microsoft.com/office/officeart/2005/8/layout/list1"/>
    <dgm:cxn modelId="{AE9F54AA-D0BB-4B24-A1C5-1F7D42F457A8}" type="presParOf" srcId="{BE336848-FA04-49FC-9573-74F0F105CF76}" destId="{BC0AA31B-F3B7-4EBF-812E-0D1BCF60C040}" srcOrd="1" destOrd="0" presId="urn:microsoft.com/office/officeart/2005/8/layout/list1"/>
    <dgm:cxn modelId="{C194C492-8538-4708-A3B9-2E79A5835803}" type="presParOf" srcId="{6B49433B-782B-4706-AB07-8B2E87408E75}" destId="{69C2CEC5-E5FD-4FF4-8572-F99714E7EBBF}" srcOrd="1" destOrd="0" presId="urn:microsoft.com/office/officeart/2005/8/layout/list1"/>
    <dgm:cxn modelId="{5808307E-40AE-4AE6-81F0-9AE36A2A5793}" type="presParOf" srcId="{6B49433B-782B-4706-AB07-8B2E87408E75}" destId="{4C2A2902-D0EB-4FAA-887B-605E8F9B28BF}" srcOrd="2" destOrd="0" presId="urn:microsoft.com/office/officeart/2005/8/layout/list1"/>
    <dgm:cxn modelId="{61B3BA52-C947-4F24-ADD1-8D6FE7DDB89A}" type="presParOf" srcId="{6B49433B-782B-4706-AB07-8B2E87408E75}" destId="{B4358372-73A9-4E8C-B948-46D235E9109C}" srcOrd="3" destOrd="0" presId="urn:microsoft.com/office/officeart/2005/8/layout/list1"/>
    <dgm:cxn modelId="{85CAAFAF-82C6-4D00-9632-5D81327F3566}" type="presParOf" srcId="{6B49433B-782B-4706-AB07-8B2E87408E75}" destId="{34EE630F-CE15-4B09-9B90-D5927F762EA7}" srcOrd="4" destOrd="0" presId="urn:microsoft.com/office/officeart/2005/8/layout/list1"/>
    <dgm:cxn modelId="{EAF89FE5-A235-4065-A675-E287DCDFF195}" type="presParOf" srcId="{34EE630F-CE15-4B09-9B90-D5927F762EA7}" destId="{2EC0F07C-2CC0-4130-A522-9057CC5389A1}" srcOrd="0" destOrd="0" presId="urn:microsoft.com/office/officeart/2005/8/layout/list1"/>
    <dgm:cxn modelId="{8334FF35-1407-42B7-9FE3-A3DD7D0EE310}" type="presParOf" srcId="{34EE630F-CE15-4B09-9B90-D5927F762EA7}" destId="{5E2CA5EB-4238-4C50-997C-DCFAE987D45D}" srcOrd="1" destOrd="0" presId="urn:microsoft.com/office/officeart/2005/8/layout/list1"/>
    <dgm:cxn modelId="{81B932F9-92AE-42F8-9A79-914905B8739E}" type="presParOf" srcId="{6B49433B-782B-4706-AB07-8B2E87408E75}" destId="{5CD49DBC-F05E-4CC5-8B84-274E9848103F}" srcOrd="5" destOrd="0" presId="urn:microsoft.com/office/officeart/2005/8/layout/list1"/>
    <dgm:cxn modelId="{67ACBF89-B109-4001-933D-EE5BF3C0F312}" type="presParOf" srcId="{6B49433B-782B-4706-AB07-8B2E87408E75}" destId="{B9397900-CBC9-4A17-8545-1D58EC74781D}" srcOrd="6" destOrd="0" presId="urn:microsoft.com/office/officeart/2005/8/layout/list1"/>
    <dgm:cxn modelId="{FF9C3139-48D5-42E0-BF77-A3C92D8B54C8}" type="presParOf" srcId="{6B49433B-782B-4706-AB07-8B2E87408E75}" destId="{EC90807A-5496-4B8B-9177-30F89C9C5E6A}" srcOrd="7" destOrd="0" presId="urn:microsoft.com/office/officeart/2005/8/layout/list1"/>
    <dgm:cxn modelId="{B53FF70D-F8A6-4F15-92E8-1341AFDAA52B}" type="presParOf" srcId="{6B49433B-782B-4706-AB07-8B2E87408E75}" destId="{2D5E75BE-F033-469C-9180-B51756DE4E14}" srcOrd="8" destOrd="0" presId="urn:microsoft.com/office/officeart/2005/8/layout/list1"/>
    <dgm:cxn modelId="{731F21F7-D91E-4ECB-9878-B08E805A3AEE}" type="presParOf" srcId="{2D5E75BE-F033-469C-9180-B51756DE4E14}" destId="{9B664F66-EB42-4472-8649-C5AC689237E9}" srcOrd="0" destOrd="0" presId="urn:microsoft.com/office/officeart/2005/8/layout/list1"/>
    <dgm:cxn modelId="{3727A9F6-1564-4A4F-9D85-47A3E157DD35}" type="presParOf" srcId="{2D5E75BE-F033-469C-9180-B51756DE4E14}" destId="{F894F646-943C-4198-8F36-A068371A4BF1}" srcOrd="1" destOrd="0" presId="urn:microsoft.com/office/officeart/2005/8/layout/list1"/>
    <dgm:cxn modelId="{BD18A136-ED3A-40F9-B691-9FD999436636}" type="presParOf" srcId="{6B49433B-782B-4706-AB07-8B2E87408E75}" destId="{C0D5F45D-0222-4AAE-AF71-EDCCD202C059}" srcOrd="9" destOrd="0" presId="urn:microsoft.com/office/officeart/2005/8/layout/list1"/>
    <dgm:cxn modelId="{8D9DAE38-5071-4156-A01F-DEDDC8E10A7F}" type="presParOf" srcId="{6B49433B-782B-4706-AB07-8B2E87408E75}" destId="{BCE7D2A5-2D80-4900-8FB0-018AD5DAE594}" srcOrd="10" destOrd="0" presId="urn:microsoft.com/office/officeart/2005/8/layout/list1"/>
    <dgm:cxn modelId="{9789CC86-D0E4-410B-8FC1-EFAC3C2B6AE0}" type="presParOf" srcId="{6B49433B-782B-4706-AB07-8B2E87408E75}" destId="{C38EB7CA-A592-4726-A2AD-9DFD77C5A7EA}" srcOrd="11" destOrd="0" presId="urn:microsoft.com/office/officeart/2005/8/layout/list1"/>
    <dgm:cxn modelId="{6DBF394D-E06E-4D8C-8EDF-94659D066169}" type="presParOf" srcId="{6B49433B-782B-4706-AB07-8B2E87408E75}" destId="{940B6CFA-7A3F-4928-A5FD-B1C04430E908}" srcOrd="12" destOrd="0" presId="urn:microsoft.com/office/officeart/2005/8/layout/list1"/>
    <dgm:cxn modelId="{2469EBCE-12CE-461D-B218-1D07CDC52A6B}" type="presParOf" srcId="{940B6CFA-7A3F-4928-A5FD-B1C04430E908}" destId="{C97A18A9-BBB0-4012-A62F-94E6A1701A25}" srcOrd="0" destOrd="0" presId="urn:microsoft.com/office/officeart/2005/8/layout/list1"/>
    <dgm:cxn modelId="{2F309C0F-35A5-4550-B92B-484EE132560D}" type="presParOf" srcId="{940B6CFA-7A3F-4928-A5FD-B1C04430E908}" destId="{622DB109-C305-4232-86CE-1F10A3E78FF3}" srcOrd="1" destOrd="0" presId="urn:microsoft.com/office/officeart/2005/8/layout/list1"/>
    <dgm:cxn modelId="{02B9A891-2E7B-4A16-8438-44A494E365AB}" type="presParOf" srcId="{6B49433B-782B-4706-AB07-8B2E87408E75}" destId="{E30F21E7-F607-498F-BAAA-961E12230DB8}" srcOrd="13" destOrd="0" presId="urn:microsoft.com/office/officeart/2005/8/layout/list1"/>
    <dgm:cxn modelId="{02C84030-F9AC-4D05-9DA5-737868740075}" type="presParOf" srcId="{6B49433B-782B-4706-AB07-8B2E87408E75}" destId="{AAF70417-F58A-45DD-A8DC-7339CA6738ED}" srcOrd="14" destOrd="0" presId="urn:microsoft.com/office/officeart/2005/8/layout/list1"/>
    <dgm:cxn modelId="{4505097E-350F-406B-B25D-5E710B94B465}" type="presParOf" srcId="{6B49433B-782B-4706-AB07-8B2E87408E75}" destId="{EC0C502B-9C70-4EA9-83BA-81FD69FD22AF}" srcOrd="15" destOrd="0" presId="urn:microsoft.com/office/officeart/2005/8/layout/list1"/>
    <dgm:cxn modelId="{4AD24B0C-53D5-4CB4-B07E-E4F3FC999734}" type="presParOf" srcId="{6B49433B-782B-4706-AB07-8B2E87408E75}" destId="{9F4FB19E-2344-4CDA-BC03-003994E85AD0}" srcOrd="16" destOrd="0" presId="urn:microsoft.com/office/officeart/2005/8/layout/list1"/>
    <dgm:cxn modelId="{764481BE-BFC2-4BA6-BBF6-9DE15747D268}" type="presParOf" srcId="{9F4FB19E-2344-4CDA-BC03-003994E85AD0}" destId="{7DD67F28-8BC7-4A1F-A2BD-A2CEDEE2F931}" srcOrd="0" destOrd="0" presId="urn:microsoft.com/office/officeart/2005/8/layout/list1"/>
    <dgm:cxn modelId="{52A69B6D-7B06-444D-B0AB-8136847649B8}" type="presParOf" srcId="{9F4FB19E-2344-4CDA-BC03-003994E85AD0}" destId="{4C8993D5-C847-4296-BE8D-4E4163BCE515}" srcOrd="1" destOrd="0" presId="urn:microsoft.com/office/officeart/2005/8/layout/list1"/>
    <dgm:cxn modelId="{D0F23326-A1BB-41E8-9771-038D61D698DD}" type="presParOf" srcId="{6B49433B-782B-4706-AB07-8B2E87408E75}" destId="{4A6FE445-F4E3-4E2C-BA2F-4649CB25FD2E}" srcOrd="17" destOrd="0" presId="urn:microsoft.com/office/officeart/2005/8/layout/list1"/>
    <dgm:cxn modelId="{90844771-973A-4E07-BB1B-53AD1F7F2397}" type="presParOf" srcId="{6B49433B-782B-4706-AB07-8B2E87408E75}" destId="{BF52D2E4-91F4-457D-8A1A-9CBF6B5A70CD}" srcOrd="18" destOrd="0" presId="urn:microsoft.com/office/officeart/2005/8/layout/list1"/>
  </dgm:cxnLst>
  <dgm:bg/>
  <dgm:whole/>
  <dgm:extLst>
    <a:ext uri="http://schemas.microsoft.com/office/drawing/2008/diagram">
      <dsp:dataModelExt xmlns:dsp="http://schemas.microsoft.com/office/drawing/2008/diagram" relId="rId15"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2A2902-D0EB-4FAA-887B-605E8F9B28BF}">
      <dsp:nvSpPr>
        <dsp:cNvPr id="0" name=""/>
        <dsp:cNvSpPr/>
      </dsp:nvSpPr>
      <dsp:spPr>
        <a:xfrm>
          <a:off x="0" y="381257"/>
          <a:ext cx="5791200" cy="554400"/>
        </a:xfrm>
        <a:prstGeom prst="rect">
          <a:avLst/>
        </a:prstGeom>
        <a:solidFill>
          <a:schemeClr val="lt1"/>
        </a:solidFill>
        <a:ln w="12700" cap="flat" cmpd="sng" algn="ctr">
          <a:solidFill>
            <a:srgbClr val="8AA0D0"/>
          </a:solidFill>
          <a:prstDash val="solid"/>
          <a:miter lim="800000"/>
        </a:ln>
        <a:effectLst/>
      </dsp:spPr>
      <dsp:style>
        <a:lnRef idx="2">
          <a:schemeClr val="dk1"/>
        </a:lnRef>
        <a:fillRef idx="1">
          <a:schemeClr val="lt1"/>
        </a:fillRef>
        <a:effectRef idx="0">
          <a:schemeClr val="dk1"/>
        </a:effectRef>
        <a:fontRef idx="minor">
          <a:schemeClr val="dk1"/>
        </a:fontRef>
      </dsp:style>
    </dsp:sp>
    <dsp:sp modelId="{BC0AA31B-F3B7-4EBF-812E-0D1BCF60C040}">
      <dsp:nvSpPr>
        <dsp:cNvPr id="0" name=""/>
        <dsp:cNvSpPr/>
      </dsp:nvSpPr>
      <dsp:spPr>
        <a:xfrm>
          <a:off x="1430953" y="56536"/>
          <a:ext cx="4053840" cy="649440"/>
        </a:xfrm>
        <a:prstGeom prst="roundRect">
          <a:avLst/>
        </a:prstGeom>
        <a:solidFill>
          <a:srgbClr val="D6DDEE"/>
        </a:solidFill>
        <a:ln w="12700" cap="flat" cmpd="sng" algn="ctr">
          <a:solidFill>
            <a:schemeClr val="dk1"/>
          </a:solidFill>
          <a:prstDash val="solid"/>
          <a:miter lim="800000"/>
        </a:ln>
        <a:effectLst/>
        <a:scene3d>
          <a:camera prst="orthographicFront"/>
          <a:lightRig rig="threePt" dir="t"/>
        </a:scene3d>
        <a:sp3d>
          <a:bevelT w="139700" prst="cross"/>
        </a:sp3d>
      </dsp:spPr>
      <dsp:style>
        <a:lnRef idx="2">
          <a:schemeClr val="dk1"/>
        </a:lnRef>
        <a:fillRef idx="1">
          <a:schemeClr val="lt1"/>
        </a:fillRef>
        <a:effectRef idx="0">
          <a:schemeClr val="dk1"/>
        </a:effectRef>
        <a:fontRef idx="minor">
          <a:schemeClr val="dk1"/>
        </a:fontRef>
      </dsp:style>
      <dsp:txBody>
        <a:bodyPr spcFirstLastPara="0" vert="horz" wrap="square" lIns="153226" tIns="0" rIns="153226" bIns="0" numCol="1" spcCol="1270" anchor="ctr" anchorCtr="0">
          <a:noAutofit/>
        </a:bodyPr>
        <a:lstStyle/>
        <a:p>
          <a:pPr marL="0" lvl="0" indent="0" algn="ctr" defTabSz="622300" rtl="1">
            <a:lnSpc>
              <a:spcPct val="90000"/>
            </a:lnSpc>
            <a:spcBef>
              <a:spcPct val="0"/>
            </a:spcBef>
            <a:spcAft>
              <a:spcPct val="35000"/>
            </a:spcAft>
            <a:buNone/>
          </a:pPr>
          <a:r>
            <a:rPr lang="ar-SA" sz="1400" b="1" kern="1200">
              <a:latin typeface="Calibri" panose="020F0502020204030204"/>
              <a:ea typeface="+mn-ea"/>
              <a:cs typeface="Arial" panose="020B0604020202020204" pitchFamily="34" charset="0"/>
            </a:rPr>
            <a:t>الفصل الاول: المقدمة</a:t>
          </a:r>
          <a:endParaRPr lang="en-GB" sz="1400" b="1" kern="1200">
            <a:latin typeface="Calibri" panose="020F0502020204030204"/>
            <a:ea typeface="+mn-ea"/>
            <a:cs typeface="+mn-cs"/>
          </a:endParaRPr>
        </a:p>
      </dsp:txBody>
      <dsp:txXfrm>
        <a:off x="1462656" y="88239"/>
        <a:ext cx="3990434" cy="586034"/>
      </dsp:txXfrm>
    </dsp:sp>
    <dsp:sp modelId="{B9397900-CBC9-4A17-8545-1D58EC74781D}">
      <dsp:nvSpPr>
        <dsp:cNvPr id="0" name=""/>
        <dsp:cNvSpPr/>
      </dsp:nvSpPr>
      <dsp:spPr>
        <a:xfrm>
          <a:off x="0" y="1379177"/>
          <a:ext cx="5791200" cy="554400"/>
        </a:xfrm>
        <a:prstGeom prst="rect">
          <a:avLst/>
        </a:prstGeom>
        <a:solidFill>
          <a:schemeClr val="lt1"/>
        </a:solidFill>
        <a:ln w="12700" cap="flat" cmpd="sng" algn="ctr">
          <a:solidFill>
            <a:srgbClr val="8AA0D0"/>
          </a:solidFill>
          <a:prstDash val="solid"/>
          <a:miter lim="800000"/>
        </a:ln>
        <a:effectLst/>
      </dsp:spPr>
      <dsp:style>
        <a:lnRef idx="2">
          <a:schemeClr val="dk1"/>
        </a:lnRef>
        <a:fillRef idx="1">
          <a:schemeClr val="lt1"/>
        </a:fillRef>
        <a:effectRef idx="0">
          <a:schemeClr val="dk1"/>
        </a:effectRef>
        <a:fontRef idx="minor">
          <a:schemeClr val="dk1"/>
        </a:fontRef>
      </dsp:style>
    </dsp:sp>
    <dsp:sp modelId="{5E2CA5EB-4238-4C50-997C-DCFAE987D45D}">
      <dsp:nvSpPr>
        <dsp:cNvPr id="0" name=""/>
        <dsp:cNvSpPr/>
      </dsp:nvSpPr>
      <dsp:spPr>
        <a:xfrm>
          <a:off x="1445020" y="1041403"/>
          <a:ext cx="4053840" cy="649440"/>
        </a:xfrm>
        <a:prstGeom prst="roundRect">
          <a:avLst/>
        </a:prstGeom>
        <a:solidFill>
          <a:srgbClr val="8AA0D0"/>
        </a:solidFill>
        <a:ln w="12700" cap="flat" cmpd="sng" algn="ctr">
          <a:solidFill>
            <a:schemeClr val="dk1"/>
          </a:solidFill>
          <a:prstDash val="solid"/>
          <a:miter lim="800000"/>
        </a:ln>
        <a:effectLst/>
        <a:scene3d>
          <a:camera prst="orthographicFront"/>
          <a:lightRig rig="threePt" dir="t"/>
        </a:scene3d>
        <a:sp3d>
          <a:bevelT w="139700" prst="cross"/>
        </a:sp3d>
      </dsp:spPr>
      <dsp:style>
        <a:lnRef idx="2">
          <a:schemeClr val="dk1"/>
        </a:lnRef>
        <a:fillRef idx="1">
          <a:schemeClr val="lt1"/>
        </a:fillRef>
        <a:effectRef idx="0">
          <a:schemeClr val="dk1"/>
        </a:effectRef>
        <a:fontRef idx="minor">
          <a:schemeClr val="dk1"/>
        </a:fontRef>
      </dsp:style>
      <dsp:txBody>
        <a:bodyPr spcFirstLastPara="0" vert="horz" wrap="square" lIns="153226" tIns="0" rIns="153226" bIns="0" numCol="1" spcCol="1270" anchor="ctr" anchorCtr="0">
          <a:noAutofit/>
        </a:bodyPr>
        <a:lstStyle/>
        <a:p>
          <a:pPr marL="0" lvl="0" indent="0" algn="ctr" defTabSz="622300" rtl="1">
            <a:lnSpc>
              <a:spcPct val="90000"/>
            </a:lnSpc>
            <a:spcBef>
              <a:spcPct val="0"/>
            </a:spcBef>
            <a:spcAft>
              <a:spcPct val="35000"/>
            </a:spcAft>
            <a:buNone/>
          </a:pPr>
          <a:r>
            <a:rPr lang="ar-SA" sz="1400" b="1" kern="1200">
              <a:latin typeface="Calibri" panose="020F0502020204030204"/>
              <a:ea typeface="+mn-ea"/>
              <a:cs typeface="Arial" panose="020B0604020202020204" pitchFamily="34" charset="0"/>
            </a:rPr>
            <a:t>الفصل الثاني: الاطار النظري</a:t>
          </a:r>
          <a:endParaRPr lang="en-GB" sz="1400" b="1" kern="1200">
            <a:latin typeface="Calibri" panose="020F0502020204030204"/>
            <a:ea typeface="+mn-ea"/>
            <a:cs typeface="+mn-cs"/>
          </a:endParaRPr>
        </a:p>
      </dsp:txBody>
      <dsp:txXfrm>
        <a:off x="1476723" y="1073106"/>
        <a:ext cx="3990434" cy="586034"/>
      </dsp:txXfrm>
    </dsp:sp>
    <dsp:sp modelId="{BCE7D2A5-2D80-4900-8FB0-018AD5DAE594}">
      <dsp:nvSpPr>
        <dsp:cNvPr id="0" name=""/>
        <dsp:cNvSpPr/>
      </dsp:nvSpPr>
      <dsp:spPr>
        <a:xfrm>
          <a:off x="0" y="2377097"/>
          <a:ext cx="5791200" cy="554400"/>
        </a:xfrm>
        <a:prstGeom prst="rect">
          <a:avLst/>
        </a:prstGeom>
        <a:solidFill>
          <a:schemeClr val="lt1"/>
        </a:solidFill>
        <a:ln w="12700" cap="flat" cmpd="sng" algn="ctr">
          <a:solidFill>
            <a:srgbClr val="8AA0D0"/>
          </a:solidFill>
          <a:prstDash val="solid"/>
          <a:miter lim="800000"/>
        </a:ln>
        <a:effectLst/>
      </dsp:spPr>
      <dsp:style>
        <a:lnRef idx="2">
          <a:schemeClr val="dk1"/>
        </a:lnRef>
        <a:fillRef idx="1">
          <a:schemeClr val="lt1"/>
        </a:fillRef>
        <a:effectRef idx="0">
          <a:schemeClr val="dk1"/>
        </a:effectRef>
        <a:fontRef idx="minor">
          <a:schemeClr val="dk1"/>
        </a:fontRef>
      </dsp:style>
    </dsp:sp>
    <dsp:sp modelId="{F894F646-943C-4198-8F36-A068371A4BF1}">
      <dsp:nvSpPr>
        <dsp:cNvPr id="0" name=""/>
        <dsp:cNvSpPr/>
      </dsp:nvSpPr>
      <dsp:spPr>
        <a:xfrm>
          <a:off x="1459127" y="2052377"/>
          <a:ext cx="4053840" cy="649440"/>
        </a:xfrm>
        <a:prstGeom prst="roundRect">
          <a:avLst/>
        </a:prstGeom>
        <a:solidFill>
          <a:srgbClr val="D6DDEE"/>
        </a:solidFill>
        <a:ln w="12700" cap="flat" cmpd="sng" algn="ctr">
          <a:solidFill>
            <a:schemeClr val="dk1"/>
          </a:solidFill>
          <a:prstDash val="solid"/>
          <a:miter lim="800000"/>
        </a:ln>
        <a:effectLst/>
        <a:scene3d>
          <a:camera prst="orthographicFront"/>
          <a:lightRig rig="threePt" dir="t"/>
        </a:scene3d>
        <a:sp3d>
          <a:bevelT w="139700" prst="cross"/>
        </a:sp3d>
      </dsp:spPr>
      <dsp:style>
        <a:lnRef idx="2">
          <a:schemeClr val="dk1"/>
        </a:lnRef>
        <a:fillRef idx="1">
          <a:schemeClr val="lt1"/>
        </a:fillRef>
        <a:effectRef idx="0">
          <a:schemeClr val="dk1"/>
        </a:effectRef>
        <a:fontRef idx="minor">
          <a:schemeClr val="dk1"/>
        </a:fontRef>
      </dsp:style>
      <dsp:txBody>
        <a:bodyPr spcFirstLastPara="0" vert="horz" wrap="square" lIns="153226" tIns="0" rIns="153226" bIns="0" numCol="1" spcCol="1270" anchor="ctr" anchorCtr="0">
          <a:noAutofit/>
        </a:bodyPr>
        <a:lstStyle/>
        <a:p>
          <a:pPr marL="0" lvl="0" indent="0" algn="ctr" defTabSz="622300" rtl="1">
            <a:lnSpc>
              <a:spcPct val="90000"/>
            </a:lnSpc>
            <a:spcBef>
              <a:spcPct val="0"/>
            </a:spcBef>
            <a:spcAft>
              <a:spcPct val="35000"/>
            </a:spcAft>
            <a:buNone/>
          </a:pPr>
          <a:r>
            <a:rPr lang="ar-SA" sz="1400" b="1" kern="1200">
              <a:latin typeface="Calibri" panose="020F0502020204030204"/>
              <a:ea typeface="+mn-ea"/>
              <a:cs typeface="Arial" panose="020B0604020202020204" pitchFamily="34" charset="0"/>
            </a:rPr>
            <a:t>الفصل الثالث: منهجية البحث</a:t>
          </a:r>
          <a:endParaRPr lang="en-GB" sz="1400" b="1" kern="1200">
            <a:latin typeface="Calibri" panose="020F0502020204030204"/>
            <a:ea typeface="+mn-ea"/>
            <a:cs typeface="+mn-cs"/>
          </a:endParaRPr>
        </a:p>
      </dsp:txBody>
      <dsp:txXfrm>
        <a:off x="1490830" y="2084080"/>
        <a:ext cx="3990434" cy="586034"/>
      </dsp:txXfrm>
    </dsp:sp>
    <dsp:sp modelId="{AAF70417-F58A-45DD-A8DC-7339CA6738ED}">
      <dsp:nvSpPr>
        <dsp:cNvPr id="0" name=""/>
        <dsp:cNvSpPr/>
      </dsp:nvSpPr>
      <dsp:spPr>
        <a:xfrm>
          <a:off x="0" y="3375017"/>
          <a:ext cx="5791200" cy="554400"/>
        </a:xfrm>
        <a:prstGeom prst="rect">
          <a:avLst/>
        </a:prstGeom>
        <a:solidFill>
          <a:schemeClr val="lt1"/>
        </a:solidFill>
        <a:ln w="12700" cap="flat" cmpd="sng" algn="ctr">
          <a:solidFill>
            <a:srgbClr val="8AA0D0"/>
          </a:solidFill>
          <a:prstDash val="solid"/>
          <a:miter lim="800000"/>
        </a:ln>
        <a:effectLst/>
      </dsp:spPr>
      <dsp:style>
        <a:lnRef idx="2">
          <a:schemeClr val="dk1"/>
        </a:lnRef>
        <a:fillRef idx="1">
          <a:schemeClr val="lt1"/>
        </a:fillRef>
        <a:effectRef idx="0">
          <a:schemeClr val="dk1"/>
        </a:effectRef>
        <a:fontRef idx="minor">
          <a:schemeClr val="dk1"/>
        </a:fontRef>
      </dsp:style>
    </dsp:sp>
    <dsp:sp modelId="{622DB109-C305-4232-86CE-1F10A3E78FF3}">
      <dsp:nvSpPr>
        <dsp:cNvPr id="0" name=""/>
        <dsp:cNvSpPr/>
      </dsp:nvSpPr>
      <dsp:spPr>
        <a:xfrm>
          <a:off x="1529583" y="3011135"/>
          <a:ext cx="4053840" cy="649440"/>
        </a:xfrm>
        <a:prstGeom prst="roundRect">
          <a:avLst/>
        </a:prstGeom>
        <a:solidFill>
          <a:srgbClr val="8AA0D0"/>
        </a:solidFill>
        <a:ln w="12700" cap="flat" cmpd="sng" algn="ctr">
          <a:solidFill>
            <a:schemeClr val="dk1"/>
          </a:solidFill>
          <a:prstDash val="solid"/>
          <a:miter lim="800000"/>
        </a:ln>
        <a:effectLst/>
        <a:scene3d>
          <a:camera prst="orthographicFront"/>
          <a:lightRig rig="threePt" dir="t"/>
        </a:scene3d>
        <a:sp3d>
          <a:bevelT w="139700" prst="cross"/>
        </a:sp3d>
      </dsp:spPr>
      <dsp:style>
        <a:lnRef idx="2">
          <a:schemeClr val="dk1"/>
        </a:lnRef>
        <a:fillRef idx="1">
          <a:schemeClr val="lt1"/>
        </a:fillRef>
        <a:effectRef idx="0">
          <a:schemeClr val="dk1"/>
        </a:effectRef>
        <a:fontRef idx="minor">
          <a:schemeClr val="dk1"/>
        </a:fontRef>
      </dsp:style>
      <dsp:txBody>
        <a:bodyPr spcFirstLastPara="0" vert="horz" wrap="square" lIns="153226" tIns="0" rIns="153226" bIns="0" numCol="1" spcCol="1270" anchor="ctr" anchorCtr="0">
          <a:noAutofit/>
        </a:bodyPr>
        <a:lstStyle/>
        <a:p>
          <a:pPr marL="0" lvl="0" indent="0" algn="ctr" defTabSz="622300" rtl="1">
            <a:lnSpc>
              <a:spcPct val="90000"/>
            </a:lnSpc>
            <a:spcBef>
              <a:spcPct val="0"/>
            </a:spcBef>
            <a:spcAft>
              <a:spcPct val="35000"/>
            </a:spcAft>
            <a:buNone/>
          </a:pPr>
          <a:r>
            <a:rPr lang="ar-SA" sz="1400" b="1" kern="1200">
              <a:latin typeface="Calibri" panose="020F0502020204030204"/>
              <a:ea typeface="+mn-ea"/>
              <a:cs typeface="Arial" panose="020B0604020202020204" pitchFamily="34" charset="0"/>
            </a:rPr>
            <a:t>الفصل الرابع: التحليل الاحصائي</a:t>
          </a:r>
          <a:endParaRPr lang="en-GB" sz="1400" b="1" kern="1200">
            <a:latin typeface="Calibri" panose="020F0502020204030204"/>
            <a:ea typeface="+mn-ea"/>
            <a:cs typeface="+mn-cs"/>
          </a:endParaRPr>
        </a:p>
      </dsp:txBody>
      <dsp:txXfrm>
        <a:off x="1561286" y="3042838"/>
        <a:ext cx="3990434" cy="586034"/>
      </dsp:txXfrm>
    </dsp:sp>
    <dsp:sp modelId="{BF52D2E4-91F4-457D-8A1A-9CBF6B5A70CD}">
      <dsp:nvSpPr>
        <dsp:cNvPr id="0" name=""/>
        <dsp:cNvSpPr/>
      </dsp:nvSpPr>
      <dsp:spPr>
        <a:xfrm>
          <a:off x="0" y="4372937"/>
          <a:ext cx="5791200" cy="554400"/>
        </a:xfrm>
        <a:prstGeom prst="rect">
          <a:avLst/>
        </a:prstGeom>
        <a:solidFill>
          <a:schemeClr val="lt1"/>
        </a:solidFill>
        <a:ln w="12700" cap="flat" cmpd="sng" algn="ctr">
          <a:solidFill>
            <a:srgbClr val="8AA0D0"/>
          </a:solidFill>
          <a:prstDash val="solid"/>
          <a:miter lim="800000"/>
        </a:ln>
        <a:effectLst/>
      </dsp:spPr>
      <dsp:style>
        <a:lnRef idx="2">
          <a:schemeClr val="dk1"/>
        </a:lnRef>
        <a:fillRef idx="1">
          <a:schemeClr val="lt1"/>
        </a:fillRef>
        <a:effectRef idx="0">
          <a:schemeClr val="dk1"/>
        </a:effectRef>
        <a:fontRef idx="minor">
          <a:schemeClr val="dk1"/>
        </a:fontRef>
      </dsp:style>
    </dsp:sp>
    <dsp:sp modelId="{4C8993D5-C847-4296-BE8D-4E4163BCE515}">
      <dsp:nvSpPr>
        <dsp:cNvPr id="0" name=""/>
        <dsp:cNvSpPr/>
      </dsp:nvSpPr>
      <dsp:spPr>
        <a:xfrm>
          <a:off x="1473234" y="4061270"/>
          <a:ext cx="4053840" cy="649440"/>
        </a:xfrm>
        <a:prstGeom prst="roundRect">
          <a:avLst/>
        </a:prstGeom>
        <a:solidFill>
          <a:srgbClr val="D6DDEE"/>
        </a:solidFill>
        <a:ln w="12700" cap="flat" cmpd="sng" algn="ctr">
          <a:solidFill>
            <a:schemeClr val="dk1"/>
          </a:solidFill>
          <a:prstDash val="solid"/>
          <a:miter lim="800000"/>
        </a:ln>
        <a:effectLst/>
        <a:scene3d>
          <a:camera prst="orthographicFront"/>
          <a:lightRig rig="threePt" dir="t"/>
        </a:scene3d>
        <a:sp3d>
          <a:bevelT w="139700" prst="cross"/>
        </a:sp3d>
      </dsp:spPr>
      <dsp:style>
        <a:lnRef idx="2">
          <a:schemeClr val="dk1"/>
        </a:lnRef>
        <a:fillRef idx="1">
          <a:schemeClr val="lt1"/>
        </a:fillRef>
        <a:effectRef idx="0">
          <a:schemeClr val="dk1"/>
        </a:effectRef>
        <a:fontRef idx="minor">
          <a:schemeClr val="dk1"/>
        </a:fontRef>
      </dsp:style>
      <dsp:txBody>
        <a:bodyPr spcFirstLastPara="0" vert="horz" wrap="square" lIns="153226" tIns="0" rIns="153226" bIns="0" numCol="1" spcCol="1270" anchor="ctr" anchorCtr="0">
          <a:noAutofit/>
        </a:bodyPr>
        <a:lstStyle/>
        <a:p>
          <a:pPr marL="0" lvl="0" indent="0" algn="ctr" defTabSz="622300" rtl="1">
            <a:lnSpc>
              <a:spcPct val="90000"/>
            </a:lnSpc>
            <a:spcBef>
              <a:spcPct val="0"/>
            </a:spcBef>
            <a:spcAft>
              <a:spcPct val="35000"/>
            </a:spcAft>
            <a:buNone/>
          </a:pPr>
          <a:r>
            <a:rPr lang="ar-SA" sz="1400" b="1" kern="1200">
              <a:latin typeface="Calibri" panose="020F0502020204030204"/>
              <a:ea typeface="+mn-ea"/>
              <a:cs typeface="Arial" panose="020B0604020202020204" pitchFamily="34" charset="0"/>
            </a:rPr>
            <a:t>الفصل الخامس: مناقشة النتائج والخاتمة</a:t>
          </a:r>
          <a:endParaRPr lang="en-GB" sz="1400" b="1" kern="1200">
            <a:latin typeface="Calibri" panose="020F0502020204030204"/>
            <a:ea typeface="+mn-ea"/>
            <a:cs typeface="+mn-cs"/>
          </a:endParaRPr>
        </a:p>
      </dsp:txBody>
      <dsp:txXfrm>
        <a:off x="1504937" y="4092973"/>
        <a:ext cx="3990434" cy="586034"/>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أصفر">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F1C1C-6D73-4020-9FA6-D7A3CB80E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41</Pages>
  <Words>7884</Words>
  <Characters>44942</Characters>
  <Application>Microsoft Office Word</Application>
  <DocSecurity>0</DocSecurity>
  <Lines>374</Lines>
  <Paragraphs>105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Final Project 2</vt:lpstr>
      <vt:lpstr>Final Project 2</vt:lpstr>
    </vt:vector>
  </TitlesOfParts>
  <Company>midocean university</Company>
  <LinksUpToDate>false</LinksUpToDate>
  <CharactersWithSpaces>52721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Project 2</dc:title>
  <dc:subject>PMG 497</dc:subject>
  <dc:creator>Dr. Mona Moustafa Elashry</dc:creator>
  <cp:keywords/>
  <dc:description/>
  <cp:lastModifiedBy>Dora</cp:lastModifiedBy>
  <cp:revision>6</cp:revision>
  <cp:lastPrinted>2025-10-10T17:31:00Z</cp:lastPrinted>
  <dcterms:created xsi:type="dcterms:W3CDTF">2025-10-10T17:32:00Z</dcterms:created>
  <dcterms:modified xsi:type="dcterms:W3CDTF">2025-11-19T21:00:00Z</dcterms:modified>
</cp:coreProperties>
</file>