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2228" w:rsidRDefault="00032228" w:rsidP="00A81E36">
      <w:pPr>
        <w:rPr>
          <w:rFonts w:cs="Arial" w:hint="cs"/>
          <w:rtl/>
        </w:rPr>
      </w:pPr>
    </w:p>
    <w:p w:rsidR="00032228" w:rsidRDefault="00032228" w:rsidP="00A81E36">
      <w:pPr>
        <w:rPr>
          <w:rFonts w:cs="Arial" w:hint="cs"/>
          <w:rtl/>
        </w:rPr>
      </w:pPr>
    </w:p>
    <w:p w:rsidR="00A81E36" w:rsidRPr="00032228" w:rsidRDefault="00A81E36" w:rsidP="00032228">
      <w:pPr>
        <w:jc w:val="center"/>
        <w:rPr>
          <w:b/>
          <w:bCs/>
          <w:sz w:val="24"/>
          <w:szCs w:val="24"/>
          <w:rtl/>
        </w:rPr>
      </w:pPr>
      <w:r w:rsidRPr="00032228">
        <w:rPr>
          <w:rFonts w:cs="Arial"/>
          <w:b/>
          <w:bCs/>
          <w:sz w:val="24"/>
          <w:szCs w:val="24"/>
          <w:rtl/>
        </w:rPr>
        <w:t>الدراسات السابقة</w:t>
      </w:r>
    </w:p>
    <w:p w:rsidR="00032228" w:rsidRDefault="00032228" w:rsidP="00A81E36">
      <w:pPr>
        <w:rPr>
          <w:rFonts w:cs="Arial" w:hint="cs"/>
          <w:rtl/>
        </w:rPr>
      </w:pPr>
    </w:p>
    <w:p w:rsidR="00032228" w:rsidRDefault="00032228" w:rsidP="00A81E36">
      <w:pPr>
        <w:rPr>
          <w:rFonts w:cs="Arial" w:hint="cs"/>
          <w:rtl/>
        </w:rPr>
      </w:pPr>
      <w:r>
        <w:rPr>
          <w:rFonts w:cs="Arial" w:hint="cs"/>
          <w:rtl/>
        </w:rPr>
        <w:t xml:space="preserve">عن </w:t>
      </w:r>
      <w:r w:rsidRPr="00032228">
        <w:rPr>
          <w:rFonts w:cs="Arial"/>
          <w:rtl/>
        </w:rPr>
        <w:t>أراء المستخدمين حول دور الشات بوت في تحسين تجربة العملاء لدى الشركات الرقمية السعودية</w:t>
      </w:r>
    </w:p>
    <w:p w:rsidR="00032228" w:rsidRDefault="00032228" w:rsidP="00A81E36">
      <w:pPr>
        <w:rPr>
          <w:rFonts w:cs="Arial" w:hint="cs"/>
          <w:rtl/>
        </w:rPr>
      </w:pPr>
    </w:p>
    <w:p w:rsidR="00A81E36" w:rsidRPr="00C70E56" w:rsidRDefault="00A81E36" w:rsidP="003A7412">
      <w:pPr>
        <w:jc w:val="center"/>
        <w:rPr>
          <w:u w:val="single"/>
          <w:rtl/>
        </w:rPr>
      </w:pPr>
      <w:r w:rsidRPr="00C70E56">
        <w:rPr>
          <w:rFonts w:cs="Arial"/>
          <w:u w:val="single"/>
          <w:rtl/>
        </w:rPr>
        <w:t>أولاً: تمهيد</w:t>
      </w:r>
    </w:p>
    <w:p w:rsidR="00A81E36" w:rsidRDefault="00A81E36" w:rsidP="00A81E36">
      <w:pPr>
        <w:rPr>
          <w:rFonts w:cs="Arial" w:hint="cs"/>
          <w:rtl/>
        </w:rPr>
      </w:pPr>
      <w:r>
        <w:rPr>
          <w:rFonts w:cs="Arial"/>
          <w:rtl/>
        </w:rPr>
        <w:t xml:space="preserve">يتناول هذا الجزء عرضاً وتحليلاً لأهم الدراسات السابقة المرتبطة بموضوع البحث، وذلك بهدف الوقوف على ما توصلت إليه الجهود العلمية السابقة، وتحديد أوجه الاتفاق والاختلاف بينها، والكشف عن الفجوة البحثية التي تسعى الدراسة الحالية إلى معالجتها. وقد تم تقسيم الدراسات السابقة إلى محورين رئيسيين وفقاً لطبيعة موضوعاتها ومتغيراتها، </w:t>
      </w:r>
    </w:p>
    <w:p w:rsidR="00032228" w:rsidRDefault="00A81E36" w:rsidP="00032228">
      <w:pPr>
        <w:rPr>
          <w:rFonts w:cs="Arial" w:hint="cs"/>
          <w:rtl/>
        </w:rPr>
      </w:pPr>
      <w:r>
        <w:rPr>
          <w:rFonts w:cs="Arial"/>
          <w:rtl/>
        </w:rPr>
        <w:t>حيث يتناول المحور الأول الدراسات التي ركزت على دور تقنيات الذكاء الاصطناعي والشات</w:t>
      </w:r>
      <w:r w:rsidR="00032228">
        <w:rPr>
          <w:rFonts w:cs="Arial"/>
          <w:rtl/>
        </w:rPr>
        <w:t xml:space="preserve"> بوت في البيئة الرقمية السعودية</w:t>
      </w:r>
    </w:p>
    <w:p w:rsidR="00032228" w:rsidRDefault="00032228" w:rsidP="00A81E36">
      <w:pPr>
        <w:rPr>
          <w:rFonts w:cs="Arial" w:hint="cs"/>
          <w:rtl/>
        </w:rPr>
      </w:pPr>
    </w:p>
    <w:p w:rsidR="00A81E36" w:rsidRDefault="00A81E36" w:rsidP="00A81E36">
      <w:pPr>
        <w:rPr>
          <w:rtl/>
        </w:rPr>
      </w:pPr>
      <w:r>
        <w:rPr>
          <w:rFonts w:cs="Arial"/>
          <w:rtl/>
        </w:rPr>
        <w:t xml:space="preserve"> بينما يتناول المحور الثاني الدراسات المتعلقة بتجربة العملاء والخدمات الإلكترونية في الشركات الرقمية.</w:t>
      </w:r>
    </w:p>
    <w:p w:rsidR="005C13C0" w:rsidRPr="003A7412" w:rsidRDefault="005C13C0" w:rsidP="00A81E36">
      <w:pPr>
        <w:rPr>
          <w:rFonts w:cs="Arial" w:hint="cs"/>
          <w:u w:val="single"/>
          <w:rtl/>
        </w:rPr>
      </w:pPr>
    </w:p>
    <w:p w:rsidR="00C70E56" w:rsidRDefault="00A81E36" w:rsidP="003A7412">
      <w:pPr>
        <w:jc w:val="center"/>
        <w:rPr>
          <w:rFonts w:hint="cs"/>
          <w:u w:val="single"/>
          <w:rtl/>
        </w:rPr>
      </w:pPr>
      <w:r w:rsidRPr="003A7412">
        <w:rPr>
          <w:rFonts w:cs="Arial"/>
          <w:u w:val="single"/>
          <w:rtl/>
        </w:rPr>
        <w:t>ثانياً: استعراض الدراسات السابقة حسب المحاور</w:t>
      </w:r>
    </w:p>
    <w:p w:rsidR="003A7412" w:rsidRPr="003A7412" w:rsidRDefault="003A7412" w:rsidP="003A7412">
      <w:pPr>
        <w:jc w:val="center"/>
        <w:rPr>
          <w:u w:val="single"/>
          <w:rtl/>
        </w:rPr>
      </w:pPr>
    </w:p>
    <w:p w:rsidR="00A81E36" w:rsidRDefault="00A81E36" w:rsidP="00A81E36">
      <w:pPr>
        <w:rPr>
          <w:rtl/>
        </w:rPr>
      </w:pPr>
      <w:r>
        <w:rPr>
          <w:rFonts w:cs="Arial"/>
          <w:rtl/>
        </w:rPr>
        <w:t>المحور الأول: الدراسات التي تناولت دور تقنيات الذكاء الاصطناعي (الشات بوت) في البيئة الرقمية السعودية</w:t>
      </w:r>
    </w:p>
    <w:p w:rsidR="00032228" w:rsidRPr="005C13C0" w:rsidRDefault="00A81E36" w:rsidP="005C13C0">
      <w:pPr>
        <w:rPr>
          <w:rFonts w:hint="cs"/>
          <w:rtl/>
        </w:rPr>
      </w:pPr>
      <w:r>
        <w:rPr>
          <w:rFonts w:cs="Arial"/>
          <w:rtl/>
        </w:rPr>
        <w:t>يضم هذا المحور الدراسات التي ركزت على قياس وتحليل أثر تبني روبوتات الدردشة التفاعلية (الشات بوت) وأنظمة الذكاء الاصطناعي في تقديم الخدمات، وتفاعل المستخدمين معها داخل المجتمع السعودي.</w:t>
      </w:r>
    </w:p>
    <w:p w:rsidR="005C13C0" w:rsidRDefault="005C13C0" w:rsidP="00A81E36">
      <w:pPr>
        <w:rPr>
          <w:rFonts w:cs="Arial" w:hint="cs"/>
          <w:rtl/>
        </w:rPr>
      </w:pPr>
    </w:p>
    <w:p w:rsidR="00A81E36" w:rsidRDefault="00A81E36" w:rsidP="00A81E36">
      <w:pPr>
        <w:rPr>
          <w:rtl/>
        </w:rPr>
      </w:pPr>
      <w:r>
        <w:rPr>
          <w:rFonts w:cs="Arial"/>
          <w:rtl/>
        </w:rPr>
        <w:t>الدراسة الأولى:</w:t>
      </w:r>
    </w:p>
    <w:p w:rsidR="00032228" w:rsidRDefault="00A81E36" w:rsidP="005C13C0">
      <w:pPr>
        <w:rPr>
          <w:rFonts w:cs="Arial" w:hint="cs"/>
          <w:rtl/>
        </w:rPr>
      </w:pPr>
      <w:r>
        <w:rPr>
          <w:rFonts w:cs="Arial"/>
          <w:rtl/>
        </w:rPr>
        <w:t>دراسة (الجهني، 2023) بعنوان: «أثر استخدام روبوتات الدردشة التفاعلية (</w:t>
      </w:r>
      <w:proofErr w:type="spellStart"/>
      <w:r>
        <w:t>Chatbots</w:t>
      </w:r>
      <w:proofErr w:type="spellEnd"/>
      <w:r>
        <w:rPr>
          <w:rFonts w:cs="Arial"/>
          <w:rtl/>
        </w:rPr>
        <w:t xml:space="preserve">) على رضا العملاء في قطاع الاتصالات بالمملكة العربية السعودية»، هدفت إلى التعرف على مدى مساهمة الشات بوت في تلبية احتياجات العملاء وسرعة استجابتهم وتأثير ذلك على رضاهم النهائي. </w:t>
      </w:r>
    </w:p>
    <w:p w:rsidR="00A81E36" w:rsidRDefault="00A81E36" w:rsidP="00A81E36">
      <w:pPr>
        <w:rPr>
          <w:rFonts w:cs="Arial" w:hint="cs"/>
          <w:rtl/>
        </w:rPr>
      </w:pPr>
      <w:r>
        <w:rPr>
          <w:rFonts w:cs="Arial"/>
          <w:rtl/>
        </w:rPr>
        <w:t>وطُبّقت الدراسة على عينة قوامها (384) من مستخدمي خدمات الاتصالات الرقمية، ينتمون إلى مجتمع مستخدمي الخدمات الرقمية في مدينة الرياض.</w:t>
      </w:r>
    </w:p>
    <w:p w:rsidR="00032228" w:rsidRDefault="00A81E36" w:rsidP="003A7412">
      <w:pPr>
        <w:rPr>
          <w:rFonts w:cs="Arial" w:hint="cs"/>
          <w:rtl/>
        </w:rPr>
      </w:pPr>
      <w:r>
        <w:rPr>
          <w:rFonts w:cs="Arial"/>
          <w:rtl/>
        </w:rPr>
        <w:t xml:space="preserve"> واعتمدت الدراسة على المنهج الوصفي التحليلي، واستخدمت أداة الاستبيان الإلكتروني لجمع البيانات. </w:t>
      </w:r>
    </w:p>
    <w:p w:rsidR="00032228" w:rsidRDefault="00A81E36" w:rsidP="005C13C0">
      <w:pPr>
        <w:rPr>
          <w:rtl/>
        </w:rPr>
      </w:pPr>
      <w:r>
        <w:rPr>
          <w:rFonts w:cs="Arial"/>
          <w:rtl/>
        </w:rPr>
        <w:t>وتوصلت نتائج الدراسة إلى أن الاعتماد على الشات بوت يسهم بشكل كبير في تحسين سرعة الاستجابة وحل المشكلات الروتينية للعملاء على مدار الساعة، كما كشفت عن وجود علاقة ذات دلالة إحصائية بين سهولة استخدام الشات بوت والرضا العام للعملاء، بالرغم من وجود بعض التحفظات من المستخدمين تجاه قدرة الشات بوت على فهم اللهجات المحلية المعقدة.</w:t>
      </w:r>
    </w:p>
    <w:p w:rsidR="005C13C0" w:rsidRDefault="005C13C0" w:rsidP="00A81E36">
      <w:pPr>
        <w:rPr>
          <w:rFonts w:cs="Arial" w:hint="cs"/>
          <w:rtl/>
        </w:rPr>
      </w:pPr>
    </w:p>
    <w:p w:rsidR="005C13C0" w:rsidRDefault="005C13C0" w:rsidP="00A81E36">
      <w:pPr>
        <w:rPr>
          <w:rFonts w:cs="Arial" w:hint="cs"/>
          <w:rtl/>
        </w:rPr>
      </w:pPr>
    </w:p>
    <w:p w:rsidR="00A81E36" w:rsidRDefault="00A81E36" w:rsidP="00A81E36">
      <w:pPr>
        <w:rPr>
          <w:rtl/>
        </w:rPr>
      </w:pPr>
      <w:r>
        <w:rPr>
          <w:rFonts w:cs="Arial"/>
          <w:rtl/>
        </w:rPr>
        <w:t>الدراسة الثانية:</w:t>
      </w:r>
    </w:p>
    <w:p w:rsidR="00A81E36" w:rsidRDefault="00A81E36" w:rsidP="00A81E36">
      <w:pPr>
        <w:rPr>
          <w:rFonts w:cs="Arial" w:hint="cs"/>
          <w:rtl/>
        </w:rPr>
      </w:pPr>
      <w:r>
        <w:rPr>
          <w:rFonts w:cs="Arial"/>
          <w:rtl/>
        </w:rPr>
        <w:t xml:space="preserve">أجرى (العتيبي، 2024) دراسة بعنوان: «قبول المستخدمين لتقنيات الذكاء الاصطناعي في خدمة العملاء بالشركات السعودية وفق نموذج </w:t>
      </w:r>
      <w:r>
        <w:t>UTAUT</w:t>
      </w:r>
      <w:r>
        <w:rPr>
          <w:rFonts w:cs="Arial"/>
          <w:rtl/>
        </w:rPr>
        <w:t>»، استهدفت تحديد العوامل المؤثرة في تبني واستخدام العملاء للشات بوت وأنظمة الدعم الذكي.</w:t>
      </w:r>
    </w:p>
    <w:p w:rsidR="00662F98" w:rsidRDefault="00A81E36" w:rsidP="00A81E36">
      <w:pPr>
        <w:rPr>
          <w:rFonts w:cs="Arial" w:hint="cs"/>
          <w:rtl/>
        </w:rPr>
      </w:pPr>
      <w:r>
        <w:rPr>
          <w:rFonts w:cs="Arial"/>
          <w:rtl/>
        </w:rPr>
        <w:t xml:space="preserve"> </w:t>
      </w:r>
    </w:p>
    <w:p w:rsidR="005C13C0" w:rsidRDefault="00A81E36" w:rsidP="00A81E36">
      <w:pPr>
        <w:rPr>
          <w:rFonts w:cs="Arial" w:hint="cs"/>
          <w:rtl/>
        </w:rPr>
      </w:pPr>
      <w:r>
        <w:rPr>
          <w:rFonts w:cs="Arial"/>
          <w:rtl/>
        </w:rPr>
        <w:t xml:space="preserve">وتمثلت مشكلة الدراسة في رصد الفجوة بين استثمار الشركات في الشات بوت ومدى تقبل العميل السعودي للتخلي عن العنصر البشري. </w:t>
      </w:r>
    </w:p>
    <w:p w:rsidR="005C13C0" w:rsidRDefault="00A81E36" w:rsidP="00A81E36">
      <w:pPr>
        <w:rPr>
          <w:rFonts w:cs="Arial" w:hint="cs"/>
          <w:rtl/>
        </w:rPr>
      </w:pPr>
      <w:r>
        <w:rPr>
          <w:rFonts w:cs="Arial"/>
          <w:rtl/>
        </w:rPr>
        <w:t xml:space="preserve">واعتمد الباحث على المنهج المسحي، مستخدماً أداة الاستبيان. </w:t>
      </w:r>
    </w:p>
    <w:p w:rsidR="00032228" w:rsidRDefault="00A81E36" w:rsidP="00A81E36">
      <w:pPr>
        <w:rPr>
          <w:rFonts w:cs="Arial" w:hint="cs"/>
          <w:rtl/>
        </w:rPr>
      </w:pPr>
      <w:r>
        <w:rPr>
          <w:rFonts w:cs="Arial"/>
          <w:rtl/>
        </w:rPr>
        <w:t xml:space="preserve">وطُبّقت الدراسة على عينة بلغ حجمها (410) من عملاء المتاجر الإلكترونية والمنصات الرقمية السعودية. </w:t>
      </w:r>
    </w:p>
    <w:p w:rsidR="00662F98" w:rsidRDefault="00662F98" w:rsidP="00A81E36">
      <w:pPr>
        <w:rPr>
          <w:rFonts w:cs="Arial" w:hint="cs"/>
          <w:rtl/>
        </w:rPr>
      </w:pPr>
    </w:p>
    <w:p w:rsidR="00A81E36" w:rsidRDefault="00A81E36" w:rsidP="00A81E36">
      <w:pPr>
        <w:rPr>
          <w:rFonts w:hint="cs"/>
          <w:rtl/>
        </w:rPr>
      </w:pPr>
      <w:r>
        <w:rPr>
          <w:rFonts w:cs="Arial"/>
          <w:rtl/>
        </w:rPr>
        <w:t>وأظهرت النتائج أن "توقع الأداء" و"توقع الجهد" هما المحركان الأساسيان لتبني وقبول الشات بوت من قبل المستخدمين، كما أكدت وجود فروق ذات دلالة إحصائية في آراء المستخدمين تعزى لمتغير العمر، حيث أبدت الفئات الشابة مرونة وتفاعلاً أعلى مع الشات بوت مقارنة بالفئات الأكبر سناً، وأوصت الدراسة بضرورة دعم أنظمة الشات بوت باللغة العربية الفصحى المبسطة واللهجة السعودية الدارجة لتعزيز تجربة المستخدم.</w:t>
      </w:r>
    </w:p>
    <w:p w:rsidR="00032228" w:rsidRDefault="00032228" w:rsidP="00A81E36">
      <w:pPr>
        <w:rPr>
          <w:rFonts w:hint="cs"/>
          <w:rtl/>
        </w:rPr>
      </w:pPr>
    </w:p>
    <w:p w:rsidR="00662F98" w:rsidRDefault="00662F98" w:rsidP="00A81E36">
      <w:pPr>
        <w:rPr>
          <w:rtl/>
        </w:rPr>
      </w:pPr>
    </w:p>
    <w:p w:rsidR="00662F98" w:rsidRDefault="00A81E36" w:rsidP="00662F98">
      <w:pPr>
        <w:rPr>
          <w:rFonts w:hint="cs"/>
          <w:rtl/>
        </w:rPr>
      </w:pPr>
      <w:r>
        <w:rPr>
          <w:rFonts w:cs="Arial"/>
          <w:rtl/>
        </w:rPr>
        <w:t>التعليق المنهجي على المحور الأول:</w:t>
      </w:r>
    </w:p>
    <w:p w:rsidR="00662F98" w:rsidRPr="00662F98" w:rsidRDefault="00662F98" w:rsidP="00662F98">
      <w:pPr>
        <w:rPr>
          <w:rFonts w:hint="cs"/>
          <w:rtl/>
        </w:rPr>
      </w:pPr>
    </w:p>
    <w:p w:rsidR="00662F98" w:rsidRDefault="00662F98" w:rsidP="00A81E36">
      <w:pPr>
        <w:rPr>
          <w:rFonts w:cs="Arial" w:hint="cs"/>
          <w:rtl/>
        </w:rPr>
      </w:pPr>
    </w:p>
    <w:p w:rsidR="00032228" w:rsidRDefault="00A81E36" w:rsidP="00A81E36">
      <w:pPr>
        <w:rPr>
          <w:rFonts w:cs="Arial" w:hint="cs"/>
          <w:rtl/>
        </w:rPr>
      </w:pPr>
      <w:r>
        <w:rPr>
          <w:rFonts w:cs="Arial"/>
          <w:rtl/>
        </w:rPr>
        <w:t>تكشف الدراسات السابقة في هذا المحور عن اتجاهين رئيسيين، الأول ركز على قياس أثر الشات بوت من منظور إداري وتسويقي يتعلق برضا العملاء وسرعة الخدمة كدراسة الجهن</w:t>
      </w:r>
      <w:r w:rsidR="00032228">
        <w:rPr>
          <w:rFonts w:cs="Arial"/>
          <w:rtl/>
        </w:rPr>
        <w:t>ي</w:t>
      </w:r>
    </w:p>
    <w:p w:rsidR="00032228" w:rsidRDefault="00A81E36" w:rsidP="00A81E36">
      <w:pPr>
        <w:rPr>
          <w:rFonts w:cs="Arial" w:hint="cs"/>
          <w:rtl/>
        </w:rPr>
      </w:pPr>
      <w:r>
        <w:rPr>
          <w:rFonts w:cs="Arial"/>
          <w:rtl/>
        </w:rPr>
        <w:t xml:space="preserve">بينما اتجه الثاني إلى دراسة سلوك المستخدم وتقبله التكنولوجي من منظور نماذج القبول التقني كدراسة العتيبي. </w:t>
      </w:r>
    </w:p>
    <w:p w:rsidR="00662F98" w:rsidRDefault="00662F98" w:rsidP="00A81E36">
      <w:pPr>
        <w:rPr>
          <w:rFonts w:cs="Arial" w:hint="cs"/>
          <w:rtl/>
        </w:rPr>
      </w:pPr>
    </w:p>
    <w:p w:rsidR="00A81E36" w:rsidRDefault="00A81E36" w:rsidP="00A81E36">
      <w:pPr>
        <w:rPr>
          <w:rtl/>
        </w:rPr>
      </w:pPr>
      <w:r>
        <w:rPr>
          <w:rFonts w:cs="Arial"/>
          <w:rtl/>
        </w:rPr>
        <w:t>ويلحظ أن معظم هذه الدراسات ركزت على قطاعات واسعة مثل الاتصالات والمتاجر الإلكترونية العامة دون التركيز بشكل عميق ومستقل على مفهوم تجربة العملاء الشاملة بأبعادها النفسية والتفاعلية داخل الشركات الرقمية في السعودية، الأمر الذي يبرز الحاجة إلى الدراسة الحالية.</w:t>
      </w:r>
    </w:p>
    <w:p w:rsidR="005C13C0" w:rsidRDefault="005C13C0" w:rsidP="00A81E36">
      <w:pPr>
        <w:rPr>
          <w:rFonts w:cs="Arial" w:hint="cs"/>
          <w:rtl/>
        </w:rPr>
      </w:pPr>
    </w:p>
    <w:p w:rsidR="00C70E56" w:rsidRDefault="00C70E56" w:rsidP="00A81E36">
      <w:pPr>
        <w:rPr>
          <w:rFonts w:cs="Arial" w:hint="cs"/>
          <w:rtl/>
        </w:rPr>
      </w:pPr>
    </w:p>
    <w:p w:rsidR="00C70E56" w:rsidRDefault="00C70E56" w:rsidP="00A81E36">
      <w:pPr>
        <w:rPr>
          <w:rFonts w:cs="Arial" w:hint="cs"/>
          <w:rtl/>
        </w:rPr>
      </w:pPr>
    </w:p>
    <w:p w:rsidR="00C70E56" w:rsidRDefault="00C70E56" w:rsidP="00A81E36">
      <w:pPr>
        <w:rPr>
          <w:rFonts w:cs="Arial" w:hint="cs"/>
          <w:rtl/>
        </w:rPr>
      </w:pPr>
    </w:p>
    <w:p w:rsidR="005C13C0" w:rsidRDefault="005C13C0" w:rsidP="00A81E36">
      <w:pPr>
        <w:rPr>
          <w:rFonts w:cs="Arial" w:hint="cs"/>
          <w:rtl/>
        </w:rPr>
      </w:pPr>
    </w:p>
    <w:p w:rsidR="00C70E56" w:rsidRDefault="00C70E56" w:rsidP="00A81E36">
      <w:pPr>
        <w:rPr>
          <w:rFonts w:cs="Arial" w:hint="cs"/>
          <w:rtl/>
        </w:rPr>
      </w:pPr>
    </w:p>
    <w:p w:rsidR="00C70E56" w:rsidRDefault="00C70E56" w:rsidP="00A81E36">
      <w:pPr>
        <w:rPr>
          <w:rFonts w:cs="Arial" w:hint="cs"/>
          <w:rtl/>
        </w:rPr>
      </w:pPr>
    </w:p>
    <w:p w:rsidR="00A81E36" w:rsidRDefault="00A81E36" w:rsidP="00A81E36">
      <w:pPr>
        <w:rPr>
          <w:rtl/>
        </w:rPr>
      </w:pPr>
      <w:r w:rsidRPr="00C70E56">
        <w:rPr>
          <w:rFonts w:cs="Arial"/>
          <w:rtl/>
        </w:rPr>
        <w:t>المحور</w:t>
      </w:r>
      <w:r w:rsidRPr="005C13C0">
        <w:rPr>
          <w:rFonts w:cs="Arial"/>
          <w:u w:val="single"/>
          <w:rtl/>
        </w:rPr>
        <w:t xml:space="preserve"> </w:t>
      </w:r>
      <w:r w:rsidRPr="00C70E56">
        <w:rPr>
          <w:rFonts w:cs="Arial"/>
          <w:rtl/>
        </w:rPr>
        <w:t>الثاني</w:t>
      </w:r>
      <w:r>
        <w:rPr>
          <w:rFonts w:cs="Arial"/>
          <w:rtl/>
        </w:rPr>
        <w:t>: الدراسات المتعلقة بتجربة العملاء والخدمات الإلكترونية في الشركات الرقمية</w:t>
      </w:r>
    </w:p>
    <w:p w:rsidR="00C70E56" w:rsidRDefault="00C70E56" w:rsidP="00A81E36">
      <w:pPr>
        <w:rPr>
          <w:rFonts w:cs="Arial" w:hint="cs"/>
          <w:rtl/>
        </w:rPr>
      </w:pPr>
    </w:p>
    <w:p w:rsidR="00A81E36" w:rsidRDefault="00A81E36" w:rsidP="00A81E36">
      <w:pPr>
        <w:rPr>
          <w:rtl/>
        </w:rPr>
      </w:pPr>
      <w:r>
        <w:rPr>
          <w:rFonts w:cs="Arial"/>
          <w:rtl/>
        </w:rPr>
        <w:t>يركز هذا المحور على الدراسات التي تناولت أثر جودة الخدمات الرقمية، والتصميم التفاعلي، والتطبيقات الذكية في تشكيل وتقييم تجربة العملاء في البيئة السعودية.</w:t>
      </w:r>
    </w:p>
    <w:p w:rsidR="00A81E36" w:rsidRDefault="00A81E36" w:rsidP="00A81E36">
      <w:pPr>
        <w:rPr>
          <w:rtl/>
        </w:rPr>
      </w:pPr>
      <w:r>
        <w:rPr>
          <w:rFonts w:cs="Arial"/>
          <w:rtl/>
        </w:rPr>
        <w:t>الدراسة الأولى:</w:t>
      </w:r>
    </w:p>
    <w:p w:rsidR="00A81E36" w:rsidRDefault="00A81E36" w:rsidP="00A81E36">
      <w:pPr>
        <w:rPr>
          <w:rtl/>
        </w:rPr>
      </w:pPr>
      <w:r>
        <w:rPr>
          <w:rFonts w:cs="Arial"/>
          <w:rtl/>
        </w:rPr>
        <w:t>دراسة (الشمري، 2022) بعنوان: «أبعاد جودة الخدمات الإلكترونية وأثرها في تعزيز تجربة العميل لدى المصارف الرقمية السعودية»، هدفت إلى قياس أثر أبعاد الجودة كالأمان، وسهولة الاستخدام، والدعم الفني في تشكيل تجربة إيجابية للعميل. وطُبّقت الدراسة على عينة قوامها (450) من عملاء البنوك والمنصات الرقمية السعودية، واعتمدت الدراسة على المنهج الوصفي التحليلي، واستخدمت أداة الاستبيان لجمع البيانات. وتوصلت نتائج الدراسة إلى أن بعدي سهولة الاستخدام والتوفر المستمر للخدمة هما الأكثر تأثيراً في صياغة تجربة العميل الإيجابية، كما كشفت عن أن الدعم الفني الفوري والذكي يمثل ركيزة أساسية لاستمرار التعامل مع المنصة الرقمية وولاء العملاء لها.</w:t>
      </w:r>
    </w:p>
    <w:p w:rsidR="005C13C0" w:rsidRDefault="005C13C0" w:rsidP="00A81E36">
      <w:pPr>
        <w:rPr>
          <w:rFonts w:cs="Arial" w:hint="cs"/>
          <w:rtl/>
        </w:rPr>
      </w:pPr>
    </w:p>
    <w:p w:rsidR="00A81E36" w:rsidRDefault="00A81E36" w:rsidP="00A81E36">
      <w:pPr>
        <w:rPr>
          <w:rtl/>
        </w:rPr>
      </w:pPr>
      <w:r>
        <w:rPr>
          <w:rFonts w:cs="Arial"/>
          <w:rtl/>
        </w:rPr>
        <w:t>الدراسة الثانية:</w:t>
      </w:r>
    </w:p>
    <w:p w:rsidR="005C13C0" w:rsidRDefault="00A81E36" w:rsidP="00A81E36">
      <w:pPr>
        <w:rPr>
          <w:rFonts w:cs="Arial" w:hint="cs"/>
          <w:rtl/>
        </w:rPr>
      </w:pPr>
      <w:r>
        <w:rPr>
          <w:rFonts w:cs="Arial"/>
          <w:rtl/>
        </w:rPr>
        <w:t xml:space="preserve">أجرى (القحطاني، 2023) دراسة بعنوان: «تقييم المستهلك السعودي لتجربة التسوق عبر التطبيقات الذكية: دراسة مسحية»، استهدفت رصد آراء وانطباعات المستهلكين حول العناصر التفاعلية داخل التطبيقات السعودية وكيف تسهم في تحسين أو إعاقة تجربتهم. </w:t>
      </w:r>
    </w:p>
    <w:p w:rsidR="005C13C0" w:rsidRDefault="00A81E36" w:rsidP="00A81E36">
      <w:pPr>
        <w:rPr>
          <w:rFonts w:cs="Arial" w:hint="cs"/>
          <w:rtl/>
        </w:rPr>
      </w:pPr>
      <w:r>
        <w:rPr>
          <w:rFonts w:cs="Arial"/>
          <w:rtl/>
        </w:rPr>
        <w:t>وتمثلت مشكلة الدراسة في تحديد نقاط القصور التفاعلية التي تؤدي إلى تراجع رضا المستهلك أثناء تجربة الاستخدام. واعتمد الباحث على المنهج المسحي، مستخدماً أداة الاستبيان الإلكتروني.</w:t>
      </w:r>
    </w:p>
    <w:p w:rsidR="005C13C0" w:rsidRDefault="00A81E36" w:rsidP="00A81E36">
      <w:pPr>
        <w:rPr>
          <w:rFonts w:cs="Arial" w:hint="cs"/>
          <w:rtl/>
        </w:rPr>
      </w:pPr>
      <w:r>
        <w:rPr>
          <w:rFonts w:cs="Arial"/>
          <w:rtl/>
        </w:rPr>
        <w:t xml:space="preserve"> وطُبّقت الدراسة على عينة بلغ حجمها (500) فرد من مختلف مناطق المملكة العربية السعودية.</w:t>
      </w:r>
    </w:p>
    <w:p w:rsidR="00A81E36" w:rsidRDefault="00A81E36" w:rsidP="00A81E36">
      <w:pPr>
        <w:rPr>
          <w:rtl/>
        </w:rPr>
      </w:pPr>
      <w:r>
        <w:rPr>
          <w:rFonts w:cs="Arial"/>
          <w:rtl/>
        </w:rPr>
        <w:t xml:space="preserve"> وأظهرت النتائج أن غياب الرد الفوري المخصص على استفسارات المستهلكين يعد من أبرز العوامل التي تؤثر سلباً على تجربة العميل الإجمالي، كما أكدت وجود علاقة ارتباطية موجبة بين توفر قنوات دعم ذكية وفورية وبين تكرار نية التعامل، وأوصت الدراسة الشركات الرقمية السعودية بضرورة دمج أدوات محادثة فورية ذكية تفهم سلوك العميل وتختصر وقت الانتظار.</w:t>
      </w:r>
    </w:p>
    <w:p w:rsidR="005C13C0" w:rsidRDefault="005C13C0" w:rsidP="00A81E36">
      <w:pPr>
        <w:rPr>
          <w:rFonts w:cs="Arial" w:hint="cs"/>
          <w:rtl/>
        </w:rPr>
      </w:pPr>
    </w:p>
    <w:p w:rsidR="00A81E36" w:rsidRDefault="00A81E36" w:rsidP="00A81E36">
      <w:pPr>
        <w:rPr>
          <w:rtl/>
        </w:rPr>
      </w:pPr>
      <w:r>
        <w:rPr>
          <w:rFonts w:cs="Arial"/>
          <w:rtl/>
        </w:rPr>
        <w:t>التعليق المنهجي على المحور الثاني:</w:t>
      </w:r>
    </w:p>
    <w:p w:rsidR="00C70E56" w:rsidRDefault="00A81E36" w:rsidP="00A81E36">
      <w:pPr>
        <w:rPr>
          <w:rFonts w:cs="Arial" w:hint="cs"/>
          <w:rtl/>
        </w:rPr>
      </w:pPr>
      <w:r>
        <w:rPr>
          <w:rFonts w:cs="Arial"/>
          <w:rtl/>
        </w:rPr>
        <w:t>على الرغم من إسهام الدراسات السابقة في تفسير محددات تجربة العملاء في البيئة الرقمية السعودية، إلا أنها عالجت الظاهرة بوصفها نتاجاً لجودة الخدمة العامة أو التصميم التقني للتطبيقات كدراسة الشمري ودراسة القحطاني، دون التعمق في أبعادها الإدراكية والمعرفية المرتبطة بالذكاء الاصطناعي التوليدي أو الشات بوت كأداة وحيدة ومستقلة للتعامل.</w:t>
      </w:r>
    </w:p>
    <w:p w:rsidR="00A81E36" w:rsidRDefault="00A81E36" w:rsidP="00A81E36">
      <w:pPr>
        <w:rPr>
          <w:rtl/>
        </w:rPr>
      </w:pPr>
      <w:r>
        <w:rPr>
          <w:rFonts w:cs="Arial"/>
          <w:rtl/>
        </w:rPr>
        <w:t xml:space="preserve"> كما أن اعتماد معظمها على تقييم الخدمات المصرفية أو التسوق العام يحد من إمكانية تعميم نتائجها على الشركات الرقمية المتنوعة، وهو ما يستدعي إعادة تناول الظاهرة في إطار نظري ومنهجي يربط مباشرة بين الشات بوت كمتغير مستقل، وتجربة العملاء كمتغير تابع في بيئة الشركات الرقمية السعودية.</w:t>
      </w:r>
    </w:p>
    <w:p w:rsidR="00C70E56" w:rsidRDefault="00C70E56" w:rsidP="00C70E56">
      <w:pPr>
        <w:rPr>
          <w:rFonts w:cs="Arial" w:hint="cs"/>
          <w:u w:val="single"/>
          <w:rtl/>
        </w:rPr>
      </w:pPr>
    </w:p>
    <w:p w:rsidR="00C70E56" w:rsidRDefault="00C70E56" w:rsidP="00C70E56">
      <w:pPr>
        <w:rPr>
          <w:rFonts w:cs="Arial" w:hint="cs"/>
          <w:u w:val="single"/>
          <w:rtl/>
        </w:rPr>
      </w:pPr>
    </w:p>
    <w:p w:rsidR="00C70E56" w:rsidRDefault="00C70E56" w:rsidP="00C70E56">
      <w:pPr>
        <w:rPr>
          <w:rFonts w:cs="Arial" w:hint="cs"/>
          <w:u w:val="single"/>
          <w:rtl/>
        </w:rPr>
      </w:pPr>
    </w:p>
    <w:p w:rsidR="00C70E56" w:rsidRDefault="00C70E56" w:rsidP="00C70E56">
      <w:pPr>
        <w:rPr>
          <w:rFonts w:cs="Arial" w:hint="cs"/>
          <w:u w:val="single"/>
          <w:rtl/>
        </w:rPr>
      </w:pPr>
    </w:p>
    <w:p w:rsidR="00A81E36" w:rsidRDefault="00A81E36" w:rsidP="00C70E56">
      <w:pPr>
        <w:jc w:val="center"/>
        <w:rPr>
          <w:rtl/>
        </w:rPr>
      </w:pPr>
      <w:r w:rsidRPr="00C70E56">
        <w:rPr>
          <w:rFonts w:cs="Arial"/>
          <w:u w:val="single"/>
          <w:rtl/>
        </w:rPr>
        <w:t xml:space="preserve">ثالثاً: فصل الدراسات </w:t>
      </w:r>
      <w:r w:rsidR="00C70E56" w:rsidRPr="00C70E56">
        <w:rPr>
          <w:rFonts w:cs="Arial"/>
          <w:u w:val="single"/>
          <w:rtl/>
        </w:rPr>
        <w:t xml:space="preserve">خاتمة </w:t>
      </w:r>
      <w:r w:rsidRPr="00C70E56">
        <w:rPr>
          <w:rFonts w:cs="Arial"/>
          <w:u w:val="single"/>
          <w:rtl/>
        </w:rPr>
        <w:t>السابقة (الفجوة البحثية</w:t>
      </w:r>
      <w:r>
        <w:rPr>
          <w:rFonts w:cs="Arial"/>
          <w:rtl/>
        </w:rPr>
        <w:t>)</w:t>
      </w:r>
    </w:p>
    <w:p w:rsidR="00C70E56" w:rsidRDefault="00C70E56" w:rsidP="00A81E36">
      <w:pPr>
        <w:rPr>
          <w:rFonts w:cs="Arial" w:hint="cs"/>
          <w:rtl/>
        </w:rPr>
      </w:pPr>
    </w:p>
    <w:p w:rsidR="00C70E56" w:rsidRDefault="00C70E56" w:rsidP="00A81E36">
      <w:pPr>
        <w:rPr>
          <w:rFonts w:cs="Arial" w:hint="cs"/>
          <w:rtl/>
        </w:rPr>
      </w:pPr>
    </w:p>
    <w:p w:rsidR="00C70E56" w:rsidRDefault="00A81E36" w:rsidP="00A81E36">
      <w:pPr>
        <w:rPr>
          <w:rFonts w:cs="Arial" w:hint="cs"/>
          <w:rtl/>
        </w:rPr>
      </w:pPr>
      <w:r>
        <w:rPr>
          <w:rFonts w:cs="Arial"/>
          <w:rtl/>
        </w:rPr>
        <w:t xml:space="preserve">من خلال استعراض الدراسات السابقة يتضح تنوع الاتجاهات البحثية التي تناولت موضوعات الذكاء الاصطناعي وتجربة العملاء في المملكة العربية السعودية، إلا أن معظم الدراسات ركزت على قياس قبول التقنية بشكل عام أو أثر جودة التطبيقات دون التعمق في تحليل دور الشات بوت وروبوتات الدردشة كمتغير مباشر ومؤثر في تحسين تجربة العملاء تحديداً. </w:t>
      </w:r>
    </w:p>
    <w:p w:rsidR="00A81E36" w:rsidRDefault="00A81E36" w:rsidP="00A81E36">
      <w:pPr>
        <w:rPr>
          <w:rtl/>
        </w:rPr>
      </w:pPr>
      <w:r>
        <w:rPr>
          <w:rFonts w:cs="Arial"/>
          <w:rtl/>
        </w:rPr>
        <w:t>كما يلحظ قلة الدراسات التي جمعت بين آراء المستخدمين الحقيقيين وتطبيقات الشات بوت في الشركات الرقمية السعودية في إطار تحليلي واحد، وهو ما يمثل الفجوة البحثية الملموسة التي تسعى الدراسة الحالية إلى معالجتها وسد قصورها.</w:t>
      </w:r>
    </w:p>
    <w:p w:rsidR="00C70E56" w:rsidRDefault="00C70E56" w:rsidP="00A81E36">
      <w:pPr>
        <w:rPr>
          <w:rFonts w:cs="Arial" w:hint="cs"/>
          <w:rtl/>
        </w:rPr>
      </w:pPr>
    </w:p>
    <w:p w:rsidR="00A81E36" w:rsidRPr="003A7412" w:rsidRDefault="00A81E36" w:rsidP="003A7412">
      <w:pPr>
        <w:jc w:val="center"/>
        <w:rPr>
          <w:u w:val="single"/>
          <w:rtl/>
        </w:rPr>
      </w:pPr>
      <w:r w:rsidRPr="003A7412">
        <w:rPr>
          <w:rFonts w:cs="Arial"/>
          <w:u w:val="single"/>
          <w:rtl/>
        </w:rPr>
        <w:t>رابعاً: أوجه الاستفادة من الدراسات السابقة في الدراسة الحالية</w:t>
      </w:r>
    </w:p>
    <w:p w:rsidR="00C70E56" w:rsidRDefault="00C70E56" w:rsidP="00A81E36">
      <w:pPr>
        <w:rPr>
          <w:rFonts w:cs="Arial" w:hint="cs"/>
          <w:rtl/>
        </w:rPr>
      </w:pPr>
    </w:p>
    <w:p w:rsidR="00A81E36" w:rsidRDefault="00A81E36" w:rsidP="00A81E36">
      <w:pPr>
        <w:rPr>
          <w:rtl/>
        </w:rPr>
      </w:pPr>
      <w:r>
        <w:rPr>
          <w:rFonts w:cs="Arial"/>
          <w:rtl/>
        </w:rPr>
        <w:t>في ضوء ما سبق، تنطلق الدراسة الراهنة من معالجة القصور في الأدبيات السابقة، وقد تم الاستفادة منها في الجوانب المنهجية التالية:</w:t>
      </w:r>
    </w:p>
    <w:p w:rsidR="00C70E56" w:rsidRDefault="00C70E56" w:rsidP="00A81E36">
      <w:pPr>
        <w:rPr>
          <w:rFonts w:cs="Arial" w:hint="cs"/>
          <w:rtl/>
        </w:rPr>
      </w:pPr>
    </w:p>
    <w:p w:rsidR="00C70E56" w:rsidRPr="00C70E56" w:rsidRDefault="00A81E36" w:rsidP="00C70E56">
      <w:pPr>
        <w:rPr>
          <w:rFonts w:hint="cs"/>
          <w:rtl/>
        </w:rPr>
      </w:pPr>
      <w:r>
        <w:rPr>
          <w:rFonts w:cs="Arial"/>
          <w:rtl/>
        </w:rPr>
        <w:t>أولاً، في صياغة مشكلة الدراسة من خلال تحديد الأبعاد العلمية الدقيقة للعلاقة المتبادلة بين أنظمة الشات بوت وتجربة العميل الشاملة.</w:t>
      </w:r>
    </w:p>
    <w:p w:rsidR="00C70E56" w:rsidRDefault="00C70E56" w:rsidP="00A81E36">
      <w:pPr>
        <w:rPr>
          <w:rFonts w:cs="Arial" w:hint="cs"/>
          <w:rtl/>
        </w:rPr>
      </w:pPr>
    </w:p>
    <w:p w:rsidR="00C70E56" w:rsidRPr="00C70E56" w:rsidRDefault="00A81E36" w:rsidP="00C70E56">
      <w:pPr>
        <w:rPr>
          <w:rFonts w:hint="cs"/>
          <w:rtl/>
        </w:rPr>
      </w:pPr>
      <w:r>
        <w:rPr>
          <w:rFonts w:cs="Arial"/>
          <w:rtl/>
        </w:rPr>
        <w:t xml:space="preserve">ثانياً، في بناء أداة الدراسة عبر تصميم محاور استبيان أراء المستخدمين استناداً إلى المؤشرات العلمية المعتمدة بنجاح في </w:t>
      </w:r>
      <w:bookmarkStart w:id="0" w:name="_GoBack"/>
      <w:r>
        <w:rPr>
          <w:rFonts w:cs="Arial"/>
          <w:rtl/>
        </w:rPr>
        <w:t>دراسات الجهني (2023) والعتيبي (2024).</w:t>
      </w:r>
    </w:p>
    <w:bookmarkEnd w:id="0"/>
    <w:p w:rsidR="00C70E56" w:rsidRDefault="00C70E56" w:rsidP="00A81E36">
      <w:pPr>
        <w:rPr>
          <w:rFonts w:cs="Arial" w:hint="cs"/>
          <w:rtl/>
        </w:rPr>
      </w:pPr>
    </w:p>
    <w:p w:rsidR="00B22909" w:rsidRDefault="00A81E36" w:rsidP="00A81E36">
      <w:pPr>
        <w:rPr>
          <w:rFonts w:hint="cs"/>
          <w:rtl/>
        </w:rPr>
      </w:pPr>
      <w:r>
        <w:rPr>
          <w:rFonts w:cs="Arial"/>
          <w:rtl/>
        </w:rPr>
        <w:t>ثالثاً، في تحديد المنهجية العلمية من خلال اختيار المنهج الوصفي التحليلي كأنسب المناهج لمعالجة موضوع الدراسة الحالية، وتحديد حجم العينة المناسب والممثل للمجتمع السعودي رقمياً.</w:t>
      </w:r>
    </w:p>
    <w:p w:rsidR="00421307" w:rsidRDefault="00421307" w:rsidP="00A81E36">
      <w:pPr>
        <w:rPr>
          <w:rFonts w:hint="cs"/>
          <w:rtl/>
        </w:rPr>
      </w:pPr>
    </w:p>
    <w:p w:rsidR="003A7412" w:rsidRDefault="003A7412" w:rsidP="00A81E36">
      <w:pPr>
        <w:rPr>
          <w:rFonts w:hint="cs"/>
          <w:rtl/>
        </w:rPr>
      </w:pPr>
    </w:p>
    <w:p w:rsidR="003A7412" w:rsidRDefault="003A7412" w:rsidP="003A7412">
      <w:pPr>
        <w:ind w:left="5760"/>
        <w:jc w:val="center"/>
        <w:rPr>
          <w:rtl/>
        </w:rPr>
      </w:pPr>
      <w:r>
        <w:rPr>
          <w:rFonts w:cs="Arial"/>
          <w:rtl/>
        </w:rPr>
        <w:t>إعداد الطالبة: وفاء المطري</w:t>
      </w:r>
    </w:p>
    <w:p w:rsidR="003A7412" w:rsidRDefault="003A7412" w:rsidP="003A7412">
      <w:pPr>
        <w:ind w:left="5760"/>
        <w:jc w:val="center"/>
        <w:rPr>
          <w:rtl/>
        </w:rPr>
      </w:pPr>
      <w:r>
        <w:rPr>
          <w:rFonts w:cs="Arial"/>
          <w:rtl/>
        </w:rPr>
        <w:t>إشراف الدكتورة: علياء قمر</w:t>
      </w:r>
    </w:p>
    <w:p w:rsidR="003A7412" w:rsidRDefault="003A7412" w:rsidP="003A7412">
      <w:pPr>
        <w:ind w:left="5760"/>
        <w:jc w:val="center"/>
        <w:rPr>
          <w:rFonts w:hint="cs"/>
        </w:rPr>
      </w:pPr>
      <w:r>
        <w:rPr>
          <w:rFonts w:cs="Arial"/>
          <w:rtl/>
        </w:rPr>
        <w:t xml:space="preserve">جامعة </w:t>
      </w:r>
      <w:proofErr w:type="spellStart"/>
      <w:r>
        <w:rPr>
          <w:rFonts w:cs="Arial"/>
          <w:rtl/>
        </w:rPr>
        <w:t>ميداوشن</w:t>
      </w:r>
      <w:proofErr w:type="spellEnd"/>
    </w:p>
    <w:sectPr w:rsidR="003A7412" w:rsidSect="008C05DD">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1E36"/>
    <w:rsid w:val="00032228"/>
    <w:rsid w:val="003A7412"/>
    <w:rsid w:val="00421307"/>
    <w:rsid w:val="005C13C0"/>
    <w:rsid w:val="00662F98"/>
    <w:rsid w:val="008C05DD"/>
    <w:rsid w:val="00A81E36"/>
    <w:rsid w:val="00B22909"/>
    <w:rsid w:val="00C70E5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218</TotalTime>
  <Pages>4</Pages>
  <Words>1042</Words>
  <Characters>5940</Characters>
  <Application>Microsoft Office Word</Application>
  <DocSecurity>0</DocSecurity>
  <Lines>49</Lines>
  <Paragraphs>13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2026-06-09T21:26:00Z</dcterms:created>
  <dcterms:modified xsi:type="dcterms:W3CDTF">2026-06-10T01:04:00Z</dcterms:modified>
</cp:coreProperties>
</file>